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喷雾机项目计划设计方案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55" w:history="1">
        <w:r>
          <w:rPr>
            <w:rFonts w:ascii="仿宋" w:eastAsia="仿宋" w:hAnsi="仿宋" w:cs="仿宋" w:hint="eastAsia"/>
            <w:lang w:eastAsia="zh-CN"/>
          </w:rPr>
          <w:t>序言</w:t>
        </w:r>
        <w:r>
          <w:tab/>
        </w:r>
        <w:r>
          <w:fldChar w:fldCharType="begin"/>
        </w:r>
        <w:r>
          <w:instrText xml:space="preserve"> PAGEREF _Toc18855 \h </w:instrText>
        </w:r>
        <w:r>
          <w:fldChar w:fldCharType="separate"/>
        </w:r>
        <w:r>
          <w:t>3</w:t>
        </w:r>
        <w:r>
          <w:fldChar w:fldCharType="end"/>
        </w:r>
      </w:hyperlink>
    </w:p>
    <w:p>
      <w:pPr>
        <w:pStyle w:val="TOC1"/>
        <w:tabs>
          <w:tab w:val="right" w:leader="dot" w:pos="8306"/>
        </w:tabs>
      </w:pPr>
      <w:hyperlink w:anchor="_Toc24386" w:history="1">
        <w:r>
          <w:rPr>
            <w:rFonts w:ascii="仿宋" w:eastAsia="仿宋" w:hAnsi="仿宋" w:cs="仿宋" w:hint="eastAsia"/>
            <w:lang w:eastAsia="zh-CN"/>
          </w:rPr>
          <w:t>一、喷雾机项目选址可行性分析</w:t>
        </w:r>
        <w:r>
          <w:tab/>
        </w:r>
        <w:r>
          <w:fldChar w:fldCharType="begin"/>
        </w:r>
        <w:r>
          <w:instrText xml:space="preserve"> PAGEREF _Toc24386 \h </w:instrText>
        </w:r>
        <w:r>
          <w:fldChar w:fldCharType="separate"/>
        </w:r>
        <w:r>
          <w:t>3</w:t>
        </w:r>
        <w:r>
          <w:fldChar w:fldCharType="end"/>
        </w:r>
      </w:hyperlink>
    </w:p>
    <w:p>
      <w:pPr>
        <w:pStyle w:val="TOC2"/>
        <w:tabs>
          <w:tab w:val="right" w:leader="dot" w:pos="8306"/>
        </w:tabs>
      </w:pPr>
      <w:hyperlink w:anchor="_Toc20668" w:history="1">
        <w:r>
          <w:rPr>
            <w:rFonts w:ascii="仿宋" w:eastAsia="仿宋" w:hAnsi="仿宋" w:cs="仿宋" w:hint="eastAsia"/>
            <w:lang w:eastAsia="zh-CN"/>
          </w:rPr>
          <w:t>(一)、喷雾机项目选址</w:t>
        </w:r>
        <w:r>
          <w:tab/>
        </w:r>
        <w:r>
          <w:fldChar w:fldCharType="begin"/>
        </w:r>
        <w:r>
          <w:instrText xml:space="preserve"> PAGEREF _Toc20668 \h </w:instrText>
        </w:r>
        <w:r>
          <w:fldChar w:fldCharType="separate"/>
        </w:r>
        <w:r>
          <w:t>3</w:t>
        </w:r>
        <w:r>
          <w:fldChar w:fldCharType="end"/>
        </w:r>
      </w:hyperlink>
    </w:p>
    <w:p>
      <w:pPr>
        <w:pStyle w:val="TOC2"/>
        <w:tabs>
          <w:tab w:val="right" w:leader="dot" w:pos="8306"/>
        </w:tabs>
      </w:pPr>
      <w:hyperlink w:anchor="_Toc16158" w:history="1">
        <w:r>
          <w:rPr>
            <w:rFonts w:ascii="仿宋" w:eastAsia="仿宋" w:hAnsi="仿宋" w:cs="仿宋" w:hint="eastAsia"/>
            <w:lang w:eastAsia="zh-CN"/>
          </w:rPr>
          <w:t>(二)、用地控制指标</w:t>
        </w:r>
        <w:r>
          <w:tab/>
        </w:r>
        <w:r>
          <w:fldChar w:fldCharType="begin"/>
        </w:r>
        <w:r>
          <w:instrText xml:space="preserve"> PAGEREF _Toc16158 \h </w:instrText>
        </w:r>
        <w:r>
          <w:fldChar w:fldCharType="separate"/>
        </w:r>
        <w:r>
          <w:t>3</w:t>
        </w:r>
        <w:r>
          <w:fldChar w:fldCharType="end"/>
        </w:r>
      </w:hyperlink>
    </w:p>
    <w:p>
      <w:pPr>
        <w:pStyle w:val="TOC2"/>
        <w:tabs>
          <w:tab w:val="right" w:leader="dot" w:pos="8306"/>
        </w:tabs>
      </w:pPr>
      <w:hyperlink w:anchor="_Toc24185" w:history="1">
        <w:r>
          <w:rPr>
            <w:rFonts w:ascii="仿宋" w:eastAsia="仿宋" w:hAnsi="仿宋" w:cs="仿宋" w:hint="eastAsia"/>
            <w:lang w:eastAsia="zh-CN"/>
          </w:rPr>
          <w:t>(三)、节约用地措施</w:t>
        </w:r>
        <w:r>
          <w:tab/>
        </w:r>
        <w:r>
          <w:fldChar w:fldCharType="begin"/>
        </w:r>
        <w:r>
          <w:instrText xml:space="preserve"> PAGEREF _Toc24185 \h </w:instrText>
        </w:r>
        <w:r>
          <w:fldChar w:fldCharType="separate"/>
        </w:r>
        <w:r>
          <w:t>5</w:t>
        </w:r>
        <w:r>
          <w:fldChar w:fldCharType="end"/>
        </w:r>
      </w:hyperlink>
    </w:p>
    <w:p>
      <w:pPr>
        <w:pStyle w:val="TOC2"/>
        <w:tabs>
          <w:tab w:val="right" w:leader="dot" w:pos="8306"/>
        </w:tabs>
      </w:pPr>
      <w:hyperlink w:anchor="_Toc26647" w:history="1">
        <w:r>
          <w:rPr>
            <w:rFonts w:ascii="仿宋" w:eastAsia="仿宋" w:hAnsi="仿宋" w:cs="仿宋" w:hint="eastAsia"/>
            <w:lang w:eastAsia="zh-CN"/>
          </w:rPr>
          <w:t>(四)、总图布置方案</w:t>
        </w:r>
        <w:r>
          <w:tab/>
        </w:r>
        <w:r>
          <w:fldChar w:fldCharType="begin"/>
        </w:r>
        <w:r>
          <w:instrText xml:space="preserve"> PAGEREF _Toc26647 \h </w:instrText>
        </w:r>
        <w:r>
          <w:fldChar w:fldCharType="separate"/>
        </w:r>
        <w:r>
          <w:t>6</w:t>
        </w:r>
        <w:r>
          <w:fldChar w:fldCharType="end"/>
        </w:r>
      </w:hyperlink>
    </w:p>
    <w:p>
      <w:pPr>
        <w:pStyle w:val="TOC2"/>
        <w:tabs>
          <w:tab w:val="right" w:leader="dot" w:pos="8306"/>
        </w:tabs>
      </w:pPr>
      <w:hyperlink w:anchor="_Toc24220" w:history="1">
        <w:r>
          <w:rPr>
            <w:rFonts w:ascii="仿宋" w:eastAsia="仿宋" w:hAnsi="仿宋" w:cs="仿宋" w:hint="eastAsia"/>
            <w:lang w:eastAsia="zh-CN"/>
          </w:rPr>
          <w:t>(五)、选址综合评价</w:t>
        </w:r>
        <w:r>
          <w:tab/>
        </w:r>
        <w:r>
          <w:fldChar w:fldCharType="begin"/>
        </w:r>
        <w:r>
          <w:instrText xml:space="preserve"> PAGEREF _Toc24220 \h </w:instrText>
        </w:r>
        <w:r>
          <w:fldChar w:fldCharType="separate"/>
        </w:r>
        <w:r>
          <w:t>7</w:t>
        </w:r>
        <w:r>
          <w:fldChar w:fldCharType="end"/>
        </w:r>
      </w:hyperlink>
    </w:p>
    <w:p>
      <w:pPr>
        <w:pStyle w:val="TOC1"/>
        <w:tabs>
          <w:tab w:val="right" w:leader="dot" w:pos="8306"/>
        </w:tabs>
      </w:pPr>
      <w:hyperlink w:anchor="_Toc8605" w:history="1">
        <w:r>
          <w:rPr>
            <w:rFonts w:ascii="仿宋" w:eastAsia="仿宋" w:hAnsi="仿宋" w:cs="仿宋" w:hint="eastAsia"/>
            <w:lang w:eastAsia="zh-CN"/>
          </w:rPr>
          <w:t>二、工艺说明</w:t>
        </w:r>
        <w:r>
          <w:tab/>
        </w:r>
        <w:r>
          <w:fldChar w:fldCharType="begin"/>
        </w:r>
        <w:r>
          <w:instrText xml:space="preserve"> PAGEREF _Toc8605 \h </w:instrText>
        </w:r>
        <w:r>
          <w:fldChar w:fldCharType="separate"/>
        </w:r>
        <w:r>
          <w:t>8</w:t>
        </w:r>
        <w:r>
          <w:fldChar w:fldCharType="end"/>
        </w:r>
      </w:hyperlink>
    </w:p>
    <w:p>
      <w:pPr>
        <w:pStyle w:val="TOC2"/>
        <w:tabs>
          <w:tab w:val="right" w:leader="dot" w:pos="8306"/>
        </w:tabs>
      </w:pPr>
      <w:hyperlink w:anchor="_Toc733" w:history="1">
        <w:r>
          <w:rPr>
            <w:rFonts w:ascii="仿宋" w:eastAsia="仿宋" w:hAnsi="仿宋" w:cs="仿宋" w:hint="eastAsia"/>
            <w:lang w:eastAsia="zh-CN"/>
          </w:rPr>
          <w:t>(一)、技术管理特点</w:t>
        </w:r>
        <w:r>
          <w:tab/>
        </w:r>
        <w:r>
          <w:fldChar w:fldCharType="begin"/>
        </w:r>
        <w:r>
          <w:instrText xml:space="preserve"> PAGEREF _Toc733 \h </w:instrText>
        </w:r>
        <w:r>
          <w:fldChar w:fldCharType="separate"/>
        </w:r>
        <w:r>
          <w:t>8</w:t>
        </w:r>
        <w:r>
          <w:fldChar w:fldCharType="end"/>
        </w:r>
      </w:hyperlink>
    </w:p>
    <w:p>
      <w:pPr>
        <w:pStyle w:val="TOC2"/>
        <w:tabs>
          <w:tab w:val="right" w:leader="dot" w:pos="8306"/>
        </w:tabs>
      </w:pPr>
      <w:hyperlink w:anchor="_Toc18050" w:history="1">
        <w:r>
          <w:rPr>
            <w:rFonts w:ascii="仿宋" w:eastAsia="仿宋" w:hAnsi="仿宋" w:cs="仿宋" w:hint="eastAsia"/>
            <w:lang w:eastAsia="zh-CN"/>
          </w:rPr>
          <w:t>(二)、喷雾机项目工艺技术设计方案</w:t>
        </w:r>
        <w:r>
          <w:tab/>
        </w:r>
        <w:r>
          <w:fldChar w:fldCharType="begin"/>
        </w:r>
        <w:r>
          <w:instrText xml:space="preserve"> PAGEREF _Toc18050 \h </w:instrText>
        </w:r>
        <w:r>
          <w:fldChar w:fldCharType="separate"/>
        </w:r>
        <w:r>
          <w:t>9</w:t>
        </w:r>
        <w:r>
          <w:fldChar w:fldCharType="end"/>
        </w:r>
      </w:hyperlink>
    </w:p>
    <w:p>
      <w:pPr>
        <w:pStyle w:val="TOC2"/>
        <w:tabs>
          <w:tab w:val="right" w:leader="dot" w:pos="8306"/>
        </w:tabs>
      </w:pPr>
      <w:hyperlink w:anchor="_Toc21206" w:history="1">
        <w:r>
          <w:rPr>
            <w:rFonts w:ascii="仿宋" w:eastAsia="仿宋" w:hAnsi="仿宋" w:cs="仿宋" w:hint="eastAsia"/>
            <w:lang w:eastAsia="zh-CN"/>
          </w:rPr>
          <w:t>(三)、设备选型方案</w:t>
        </w:r>
        <w:r>
          <w:tab/>
        </w:r>
        <w:r>
          <w:fldChar w:fldCharType="begin"/>
        </w:r>
        <w:r>
          <w:instrText xml:space="preserve"> PAGEREF _Toc21206 \h </w:instrText>
        </w:r>
        <w:r>
          <w:fldChar w:fldCharType="separate"/>
        </w:r>
        <w:r>
          <w:t>10</w:t>
        </w:r>
        <w:r>
          <w:fldChar w:fldCharType="end"/>
        </w:r>
      </w:hyperlink>
    </w:p>
    <w:p>
      <w:pPr>
        <w:pStyle w:val="TOC1"/>
        <w:tabs>
          <w:tab w:val="right" w:leader="dot" w:pos="8306"/>
        </w:tabs>
      </w:pPr>
      <w:hyperlink w:anchor="_Toc16323" w:history="1">
        <w:r>
          <w:rPr>
            <w:rFonts w:ascii="仿宋" w:eastAsia="仿宋" w:hAnsi="仿宋" w:cs="仿宋" w:hint="eastAsia"/>
            <w:lang w:eastAsia="zh-CN"/>
          </w:rPr>
          <w:t>三、喷雾机项目建设背景及必要性分析</w:t>
        </w:r>
        <w:r>
          <w:tab/>
        </w:r>
        <w:r>
          <w:fldChar w:fldCharType="begin"/>
        </w:r>
        <w:r>
          <w:instrText xml:space="preserve"> PAGEREF _Toc16323 \h </w:instrText>
        </w:r>
        <w:r>
          <w:fldChar w:fldCharType="separate"/>
        </w:r>
        <w:r>
          <w:t>12</w:t>
        </w:r>
        <w:r>
          <w:fldChar w:fldCharType="end"/>
        </w:r>
      </w:hyperlink>
    </w:p>
    <w:p>
      <w:pPr>
        <w:pStyle w:val="TOC2"/>
        <w:tabs>
          <w:tab w:val="right" w:leader="dot" w:pos="8306"/>
        </w:tabs>
      </w:pPr>
      <w:hyperlink w:anchor="_Toc15407" w:history="1">
        <w:r>
          <w:rPr>
            <w:rFonts w:ascii="仿宋" w:eastAsia="仿宋" w:hAnsi="仿宋" w:cs="仿宋" w:hint="eastAsia"/>
            <w:lang w:eastAsia="zh-CN"/>
          </w:rPr>
          <w:t>(一)、喷雾机项目背景分析</w:t>
        </w:r>
        <w:r>
          <w:tab/>
        </w:r>
        <w:r>
          <w:fldChar w:fldCharType="begin"/>
        </w:r>
        <w:r>
          <w:instrText xml:space="preserve"> PAGEREF _Toc15407 \h </w:instrText>
        </w:r>
        <w:r>
          <w:fldChar w:fldCharType="separate"/>
        </w:r>
        <w:r>
          <w:t>12</w:t>
        </w:r>
        <w:r>
          <w:fldChar w:fldCharType="end"/>
        </w:r>
      </w:hyperlink>
    </w:p>
    <w:p>
      <w:pPr>
        <w:pStyle w:val="TOC2"/>
        <w:tabs>
          <w:tab w:val="right" w:leader="dot" w:pos="8306"/>
        </w:tabs>
      </w:pPr>
      <w:hyperlink w:anchor="_Toc21121" w:history="1">
        <w:r>
          <w:rPr>
            <w:rFonts w:ascii="仿宋" w:eastAsia="仿宋" w:hAnsi="仿宋" w:cs="仿宋" w:hint="eastAsia"/>
            <w:lang w:eastAsia="zh-CN"/>
          </w:rPr>
          <w:t>(二)、喷雾机项目建设必要性分析</w:t>
        </w:r>
        <w:r>
          <w:tab/>
        </w:r>
        <w:r>
          <w:fldChar w:fldCharType="begin"/>
        </w:r>
        <w:r>
          <w:instrText xml:space="preserve"> PAGEREF _Toc21121 \h </w:instrText>
        </w:r>
        <w:r>
          <w:fldChar w:fldCharType="separate"/>
        </w:r>
        <w:r>
          <w:t>13</w:t>
        </w:r>
        <w:r>
          <w:fldChar w:fldCharType="end"/>
        </w:r>
      </w:hyperlink>
    </w:p>
    <w:p>
      <w:pPr>
        <w:pStyle w:val="TOC1"/>
        <w:tabs>
          <w:tab w:val="right" w:leader="dot" w:pos="8306"/>
        </w:tabs>
      </w:pPr>
      <w:hyperlink w:anchor="_Toc11579" w:history="1">
        <w:r>
          <w:rPr>
            <w:rFonts w:ascii="仿宋" w:eastAsia="仿宋" w:hAnsi="仿宋" w:cs="仿宋" w:hint="eastAsia"/>
            <w:lang w:eastAsia="zh-CN"/>
          </w:rPr>
          <w:t>四、喷雾机项目绩效评估</w:t>
        </w:r>
        <w:r>
          <w:tab/>
        </w:r>
        <w:r>
          <w:fldChar w:fldCharType="begin"/>
        </w:r>
        <w:r>
          <w:instrText xml:space="preserve"> PAGEREF _Toc11579 \h </w:instrText>
        </w:r>
        <w:r>
          <w:fldChar w:fldCharType="separate"/>
        </w:r>
        <w:r>
          <w:t>15</w:t>
        </w:r>
        <w:r>
          <w:fldChar w:fldCharType="end"/>
        </w:r>
      </w:hyperlink>
    </w:p>
    <w:p>
      <w:pPr>
        <w:pStyle w:val="TOC2"/>
        <w:tabs>
          <w:tab w:val="right" w:leader="dot" w:pos="8306"/>
        </w:tabs>
      </w:pPr>
      <w:hyperlink w:anchor="_Toc17069" w:history="1">
        <w:r>
          <w:rPr>
            <w:rFonts w:ascii="仿宋" w:eastAsia="仿宋" w:hAnsi="仿宋" w:cs="仿宋" w:hint="eastAsia"/>
            <w:lang w:eastAsia="zh-CN"/>
          </w:rPr>
          <w:t>(一)、绩效评估指标</w:t>
        </w:r>
        <w:r>
          <w:tab/>
        </w:r>
        <w:r>
          <w:fldChar w:fldCharType="begin"/>
        </w:r>
        <w:r>
          <w:instrText xml:space="preserve"> PAGEREF _Toc17069 \h </w:instrText>
        </w:r>
        <w:r>
          <w:fldChar w:fldCharType="separate"/>
        </w:r>
        <w:r>
          <w:t>15</w:t>
        </w:r>
        <w:r>
          <w:fldChar w:fldCharType="end"/>
        </w:r>
      </w:hyperlink>
    </w:p>
    <w:p>
      <w:pPr>
        <w:pStyle w:val="TOC2"/>
        <w:tabs>
          <w:tab w:val="right" w:leader="dot" w:pos="8306"/>
        </w:tabs>
      </w:pPr>
      <w:hyperlink w:anchor="_Toc21862" w:history="1">
        <w:r>
          <w:rPr>
            <w:rFonts w:ascii="仿宋" w:eastAsia="仿宋" w:hAnsi="仿宋" w:cs="仿宋" w:hint="eastAsia"/>
            <w:lang w:eastAsia="zh-CN"/>
          </w:rPr>
          <w:t>(二)、绩效评估方法</w:t>
        </w:r>
        <w:r>
          <w:tab/>
        </w:r>
        <w:r>
          <w:fldChar w:fldCharType="begin"/>
        </w:r>
        <w:r>
          <w:instrText xml:space="preserve"> PAGEREF _Toc21862 \h </w:instrText>
        </w:r>
        <w:r>
          <w:fldChar w:fldCharType="separate"/>
        </w:r>
        <w:r>
          <w:t>16</w:t>
        </w:r>
        <w:r>
          <w:fldChar w:fldCharType="end"/>
        </w:r>
      </w:hyperlink>
    </w:p>
    <w:p>
      <w:pPr>
        <w:pStyle w:val="TOC2"/>
        <w:tabs>
          <w:tab w:val="right" w:leader="dot" w:pos="8306"/>
        </w:tabs>
      </w:pPr>
      <w:hyperlink w:anchor="_Toc6205" w:history="1">
        <w:r>
          <w:rPr>
            <w:rFonts w:ascii="仿宋" w:eastAsia="仿宋" w:hAnsi="仿宋" w:cs="仿宋" w:hint="eastAsia"/>
            <w:lang w:eastAsia="zh-CN"/>
          </w:rPr>
          <w:t>(三)、绩效评估周期</w:t>
        </w:r>
        <w:r>
          <w:tab/>
        </w:r>
        <w:r>
          <w:fldChar w:fldCharType="begin"/>
        </w:r>
        <w:r>
          <w:instrText xml:space="preserve"> PAGEREF _Toc6205 \h </w:instrText>
        </w:r>
        <w:r>
          <w:fldChar w:fldCharType="separate"/>
        </w:r>
        <w:r>
          <w:t>17</w:t>
        </w:r>
        <w:r>
          <w:fldChar w:fldCharType="end"/>
        </w:r>
      </w:hyperlink>
    </w:p>
    <w:p>
      <w:pPr>
        <w:pStyle w:val="TOC1"/>
        <w:tabs>
          <w:tab w:val="right" w:leader="dot" w:pos="8306"/>
        </w:tabs>
      </w:pPr>
      <w:hyperlink w:anchor="_Toc16931" w:history="1">
        <w:r>
          <w:rPr>
            <w:rFonts w:ascii="仿宋" w:eastAsia="仿宋" w:hAnsi="仿宋" w:cs="仿宋" w:hint="eastAsia"/>
            <w:lang w:eastAsia="zh-CN"/>
          </w:rPr>
          <w:t>五、市场分析、调研</w:t>
        </w:r>
        <w:r>
          <w:tab/>
        </w:r>
        <w:r>
          <w:fldChar w:fldCharType="begin"/>
        </w:r>
        <w:r>
          <w:instrText xml:space="preserve"> PAGEREF _Toc16931 \h </w:instrText>
        </w:r>
        <w:r>
          <w:fldChar w:fldCharType="separate"/>
        </w:r>
        <w:r>
          <w:t>18</w:t>
        </w:r>
        <w:r>
          <w:fldChar w:fldCharType="end"/>
        </w:r>
      </w:hyperlink>
    </w:p>
    <w:p>
      <w:pPr>
        <w:pStyle w:val="TOC2"/>
        <w:tabs>
          <w:tab w:val="right" w:leader="dot" w:pos="8306"/>
        </w:tabs>
      </w:pPr>
      <w:hyperlink w:anchor="_Toc738" w:history="1">
        <w:r>
          <w:rPr>
            <w:rFonts w:ascii="仿宋" w:eastAsia="仿宋" w:hAnsi="仿宋" w:cs="仿宋" w:hint="eastAsia"/>
            <w:lang w:eastAsia="zh-CN"/>
          </w:rPr>
          <w:t>(一)、喷雾机行业分析</w:t>
        </w:r>
        <w:r>
          <w:tab/>
        </w:r>
        <w:r>
          <w:fldChar w:fldCharType="begin"/>
        </w:r>
        <w:r>
          <w:instrText xml:space="preserve"> PAGEREF _Toc738 \h </w:instrText>
        </w:r>
        <w:r>
          <w:fldChar w:fldCharType="separate"/>
        </w:r>
        <w:r>
          <w:t>18</w:t>
        </w:r>
        <w:r>
          <w:fldChar w:fldCharType="end"/>
        </w:r>
      </w:hyperlink>
    </w:p>
    <w:p>
      <w:pPr>
        <w:pStyle w:val="TOC2"/>
        <w:tabs>
          <w:tab w:val="right" w:leader="dot" w:pos="8306"/>
        </w:tabs>
      </w:pPr>
      <w:hyperlink w:anchor="_Toc1084" w:history="1">
        <w:r>
          <w:rPr>
            <w:rFonts w:ascii="仿宋" w:eastAsia="仿宋" w:hAnsi="仿宋" w:cs="仿宋" w:hint="eastAsia"/>
            <w:lang w:eastAsia="zh-CN"/>
          </w:rPr>
          <w:t>(二)、喷雾机市场分析预测</w:t>
        </w:r>
        <w:r>
          <w:tab/>
        </w:r>
        <w:r>
          <w:fldChar w:fldCharType="begin"/>
        </w:r>
        <w:r>
          <w:instrText xml:space="preserve"> PAGEREF _Toc1084 \h </w:instrText>
        </w:r>
        <w:r>
          <w:fldChar w:fldCharType="separate"/>
        </w:r>
        <w:r>
          <w:t>18</w:t>
        </w:r>
        <w:r>
          <w:fldChar w:fldCharType="end"/>
        </w:r>
      </w:hyperlink>
    </w:p>
    <w:p>
      <w:pPr>
        <w:pStyle w:val="TOC1"/>
        <w:tabs>
          <w:tab w:val="right" w:leader="dot" w:pos="8306"/>
        </w:tabs>
      </w:pPr>
      <w:hyperlink w:anchor="_Toc30873" w:history="1">
        <w:r>
          <w:rPr>
            <w:rFonts w:ascii="仿宋" w:eastAsia="仿宋" w:hAnsi="仿宋" w:cs="仿宋" w:hint="eastAsia"/>
            <w:lang w:eastAsia="zh-CN"/>
          </w:rPr>
          <w:t>六、喷雾机项目土建工程</w:t>
        </w:r>
        <w:r>
          <w:tab/>
        </w:r>
        <w:r>
          <w:fldChar w:fldCharType="begin"/>
        </w:r>
        <w:r>
          <w:instrText xml:space="preserve"> PAGEREF _Toc30873 \h </w:instrText>
        </w:r>
        <w:r>
          <w:fldChar w:fldCharType="separate"/>
        </w:r>
        <w:r>
          <w:t>19</w:t>
        </w:r>
        <w:r>
          <w:fldChar w:fldCharType="end"/>
        </w:r>
      </w:hyperlink>
    </w:p>
    <w:p>
      <w:pPr>
        <w:pStyle w:val="TOC2"/>
        <w:tabs>
          <w:tab w:val="right" w:leader="dot" w:pos="8306"/>
        </w:tabs>
      </w:pPr>
      <w:hyperlink w:anchor="_Toc10418" w:history="1">
        <w:r>
          <w:rPr>
            <w:rFonts w:ascii="仿宋" w:eastAsia="仿宋" w:hAnsi="仿宋" w:cs="仿宋" w:hint="eastAsia"/>
            <w:lang w:eastAsia="zh-CN"/>
          </w:rPr>
          <w:t>(一)、建筑工程设计原则</w:t>
        </w:r>
        <w:r>
          <w:tab/>
        </w:r>
        <w:r>
          <w:fldChar w:fldCharType="begin"/>
        </w:r>
        <w:r>
          <w:instrText xml:space="preserve"> PAGEREF _Toc10418 \h </w:instrText>
        </w:r>
        <w:r>
          <w:fldChar w:fldCharType="separate"/>
        </w:r>
        <w:r>
          <w:t>19</w:t>
        </w:r>
        <w:r>
          <w:fldChar w:fldCharType="end"/>
        </w:r>
      </w:hyperlink>
    </w:p>
    <w:p>
      <w:pPr>
        <w:pStyle w:val="TOC2"/>
        <w:tabs>
          <w:tab w:val="right" w:leader="dot" w:pos="8306"/>
        </w:tabs>
      </w:pPr>
      <w:hyperlink w:anchor="_Toc19849" w:history="1">
        <w:r>
          <w:rPr>
            <w:rFonts w:ascii="仿宋" w:eastAsia="仿宋" w:hAnsi="仿宋" w:cs="仿宋" w:hint="eastAsia"/>
            <w:lang w:eastAsia="zh-CN"/>
          </w:rPr>
          <w:t>(二)、土建工程设计年限及安全等级</w:t>
        </w:r>
        <w:r>
          <w:tab/>
        </w:r>
        <w:r>
          <w:fldChar w:fldCharType="begin"/>
        </w:r>
        <w:r>
          <w:instrText xml:space="preserve"> PAGEREF _Toc19849 \h </w:instrText>
        </w:r>
        <w:r>
          <w:fldChar w:fldCharType="separate"/>
        </w:r>
        <w:r>
          <w:t>20</w:t>
        </w:r>
        <w:r>
          <w:fldChar w:fldCharType="end"/>
        </w:r>
      </w:hyperlink>
    </w:p>
    <w:p>
      <w:pPr>
        <w:pStyle w:val="TOC2"/>
        <w:tabs>
          <w:tab w:val="right" w:leader="dot" w:pos="8306"/>
        </w:tabs>
      </w:pPr>
      <w:hyperlink w:anchor="_Toc27024" w:history="1">
        <w:r>
          <w:rPr>
            <w:rFonts w:ascii="仿宋" w:eastAsia="仿宋" w:hAnsi="仿宋" w:cs="仿宋" w:hint="eastAsia"/>
            <w:lang w:eastAsia="zh-CN"/>
          </w:rPr>
          <w:t>(三)、建筑工程设计总体要求</w:t>
        </w:r>
        <w:r>
          <w:tab/>
        </w:r>
        <w:r>
          <w:fldChar w:fldCharType="begin"/>
        </w:r>
        <w:r>
          <w:instrText xml:space="preserve"> PAGEREF _Toc27024 \h </w:instrText>
        </w:r>
        <w:r>
          <w:fldChar w:fldCharType="separate"/>
        </w:r>
        <w:r>
          <w:t>22</w:t>
        </w:r>
        <w:r>
          <w:fldChar w:fldCharType="end"/>
        </w:r>
      </w:hyperlink>
    </w:p>
    <w:p>
      <w:pPr>
        <w:pStyle w:val="TOC2"/>
        <w:tabs>
          <w:tab w:val="right" w:leader="dot" w:pos="8306"/>
        </w:tabs>
      </w:pPr>
      <w:hyperlink w:anchor="_Toc14347" w:history="1">
        <w:r>
          <w:rPr>
            <w:rFonts w:ascii="仿宋" w:eastAsia="仿宋" w:hAnsi="仿宋" w:cs="仿宋" w:hint="eastAsia"/>
            <w:lang w:eastAsia="zh-CN"/>
          </w:rPr>
          <w:t>(四)、土建工程建设指标</w:t>
        </w:r>
        <w:r>
          <w:tab/>
        </w:r>
        <w:r>
          <w:fldChar w:fldCharType="begin"/>
        </w:r>
        <w:r>
          <w:instrText xml:space="preserve"> PAGEREF _Toc14347 \h </w:instrText>
        </w:r>
        <w:r>
          <w:fldChar w:fldCharType="separate"/>
        </w:r>
        <w:r>
          <w:t>22</w:t>
        </w:r>
        <w:r>
          <w:fldChar w:fldCharType="end"/>
        </w:r>
      </w:hyperlink>
    </w:p>
    <w:p>
      <w:pPr>
        <w:pStyle w:val="TOC1"/>
        <w:tabs>
          <w:tab w:val="right" w:leader="dot" w:pos="8306"/>
        </w:tabs>
      </w:pPr>
      <w:hyperlink w:anchor="_Toc24154" w:history="1">
        <w:r>
          <w:rPr>
            <w:rFonts w:ascii="仿宋" w:eastAsia="仿宋" w:hAnsi="仿宋" w:cs="仿宋" w:hint="eastAsia"/>
            <w:lang w:eastAsia="zh-CN"/>
          </w:rPr>
          <w:t>七、喷雾机项目计划安排</w:t>
        </w:r>
        <w:r>
          <w:tab/>
        </w:r>
        <w:r>
          <w:fldChar w:fldCharType="begin"/>
        </w:r>
        <w:r>
          <w:instrText xml:space="preserve"> PAGEREF _Toc24154 \h </w:instrText>
        </w:r>
        <w:r>
          <w:fldChar w:fldCharType="separate"/>
        </w:r>
        <w:r>
          <w:t>23</w:t>
        </w:r>
        <w:r>
          <w:fldChar w:fldCharType="end"/>
        </w:r>
      </w:hyperlink>
    </w:p>
    <w:p>
      <w:pPr>
        <w:pStyle w:val="TOC2"/>
        <w:tabs>
          <w:tab w:val="right" w:leader="dot" w:pos="8306"/>
        </w:tabs>
      </w:pPr>
      <w:hyperlink w:anchor="_Toc2521" w:history="1">
        <w:r>
          <w:rPr>
            <w:rFonts w:ascii="仿宋" w:eastAsia="仿宋" w:hAnsi="仿宋" w:cs="仿宋" w:hint="eastAsia"/>
            <w:lang w:eastAsia="zh-CN"/>
          </w:rPr>
          <w:t>(一)、建设周期</w:t>
        </w:r>
        <w:r>
          <w:tab/>
        </w:r>
        <w:r>
          <w:fldChar w:fldCharType="begin"/>
        </w:r>
        <w:r>
          <w:instrText xml:space="preserve"> PAGEREF _Toc2521 \h </w:instrText>
        </w:r>
        <w:r>
          <w:fldChar w:fldCharType="separate"/>
        </w:r>
        <w:r>
          <w:t>23</w:t>
        </w:r>
        <w:r>
          <w:fldChar w:fldCharType="end"/>
        </w:r>
      </w:hyperlink>
    </w:p>
    <w:p>
      <w:pPr>
        <w:pStyle w:val="TOC2"/>
        <w:tabs>
          <w:tab w:val="right" w:leader="dot" w:pos="8306"/>
        </w:tabs>
      </w:pPr>
      <w:hyperlink w:anchor="_Toc28936" w:history="1">
        <w:r>
          <w:rPr>
            <w:rFonts w:ascii="仿宋" w:eastAsia="仿宋" w:hAnsi="仿宋" w:cs="仿宋" w:hint="eastAsia"/>
            <w:lang w:eastAsia="zh-CN"/>
          </w:rPr>
          <w:t>(二)、建设进度</w:t>
        </w:r>
        <w:r>
          <w:tab/>
        </w:r>
        <w:r>
          <w:fldChar w:fldCharType="begin"/>
        </w:r>
        <w:r>
          <w:instrText xml:space="preserve"> PAGEREF _Toc28936 \h </w:instrText>
        </w:r>
        <w:r>
          <w:fldChar w:fldCharType="separate"/>
        </w:r>
        <w:r>
          <w:t>23</w:t>
        </w:r>
        <w:r>
          <w:fldChar w:fldCharType="end"/>
        </w:r>
      </w:hyperlink>
    </w:p>
    <w:p>
      <w:pPr>
        <w:pStyle w:val="TOC2"/>
        <w:tabs>
          <w:tab w:val="right" w:leader="dot" w:pos="8306"/>
        </w:tabs>
      </w:pPr>
      <w:hyperlink w:anchor="_Toc28587" w:history="1">
        <w:r>
          <w:rPr>
            <w:rFonts w:ascii="仿宋" w:eastAsia="仿宋" w:hAnsi="仿宋" w:cs="仿宋" w:hint="eastAsia"/>
            <w:lang w:eastAsia="zh-CN"/>
          </w:rPr>
          <w:t>(三)、进度安排注意事项</w:t>
        </w:r>
        <w:r>
          <w:tab/>
        </w:r>
        <w:r>
          <w:fldChar w:fldCharType="begin"/>
        </w:r>
        <w:r>
          <w:instrText xml:space="preserve"> PAGEREF _Toc28587 \h </w:instrText>
        </w:r>
        <w:r>
          <w:fldChar w:fldCharType="separate"/>
        </w:r>
        <w:r>
          <w:t>24</w:t>
        </w:r>
        <w:r>
          <w:fldChar w:fldCharType="end"/>
        </w:r>
      </w:hyperlink>
    </w:p>
    <w:p>
      <w:pPr>
        <w:pStyle w:val="TOC2"/>
        <w:tabs>
          <w:tab w:val="right" w:leader="dot" w:pos="8306"/>
        </w:tabs>
      </w:pPr>
      <w:hyperlink w:anchor="_Toc17313" w:history="1">
        <w:r>
          <w:rPr>
            <w:rFonts w:ascii="仿宋" w:eastAsia="仿宋" w:hAnsi="仿宋" w:cs="仿宋" w:hint="eastAsia"/>
            <w:lang w:eastAsia="zh-CN"/>
          </w:rPr>
          <w:t>(四)、人力资源配置</w:t>
        </w:r>
        <w:r>
          <w:tab/>
        </w:r>
        <w:r>
          <w:fldChar w:fldCharType="begin"/>
        </w:r>
        <w:r>
          <w:instrText xml:space="preserve"> PAGEREF _Toc17313 \h </w:instrText>
        </w:r>
        <w:r>
          <w:fldChar w:fldCharType="separate"/>
        </w:r>
        <w:r>
          <w:t>26</w:t>
        </w:r>
        <w:r>
          <w:fldChar w:fldCharType="end"/>
        </w:r>
      </w:hyperlink>
    </w:p>
    <w:p>
      <w:pPr>
        <w:pStyle w:val="TOC1"/>
        <w:tabs>
          <w:tab w:val="right" w:leader="dot" w:pos="8306"/>
        </w:tabs>
      </w:pPr>
      <w:hyperlink w:anchor="_Toc21200" w:history="1">
        <w:r>
          <w:rPr>
            <w:rFonts w:ascii="仿宋" w:eastAsia="仿宋" w:hAnsi="仿宋" w:cs="仿宋" w:hint="eastAsia"/>
            <w:lang w:eastAsia="zh-CN"/>
          </w:rPr>
          <w:t>八、喷雾机项目投资规划</w:t>
        </w:r>
        <w:r>
          <w:tab/>
        </w:r>
        <w:r>
          <w:fldChar w:fldCharType="begin"/>
        </w:r>
        <w:r>
          <w:instrText xml:space="preserve"> PAGEREF _Toc21200 \h </w:instrText>
        </w:r>
        <w:r>
          <w:fldChar w:fldCharType="separate"/>
        </w:r>
        <w:r>
          <w:t>27</w:t>
        </w:r>
        <w:r>
          <w:fldChar w:fldCharType="end"/>
        </w:r>
      </w:hyperlink>
    </w:p>
    <w:p>
      <w:pPr>
        <w:pStyle w:val="TOC2"/>
        <w:tabs>
          <w:tab w:val="right" w:leader="dot" w:pos="8306"/>
        </w:tabs>
      </w:pPr>
      <w:hyperlink w:anchor="_Toc21498" w:history="1">
        <w:r>
          <w:rPr>
            <w:rFonts w:ascii="仿宋" w:eastAsia="仿宋" w:hAnsi="仿宋" w:cs="仿宋" w:hint="eastAsia"/>
            <w:lang w:eastAsia="zh-CN"/>
          </w:rPr>
          <w:t>(一)、喷雾机项目总投资估算</w:t>
        </w:r>
        <w:r>
          <w:tab/>
        </w:r>
        <w:r>
          <w:fldChar w:fldCharType="begin"/>
        </w:r>
        <w:r>
          <w:instrText xml:space="preserve"> PAGEREF _Toc21498 \h </w:instrText>
        </w:r>
        <w:r>
          <w:fldChar w:fldCharType="separate"/>
        </w:r>
        <w:r>
          <w:t>27</w:t>
        </w:r>
        <w:r>
          <w:fldChar w:fldCharType="end"/>
        </w:r>
      </w:hyperlink>
    </w:p>
    <w:p>
      <w:pPr>
        <w:pStyle w:val="TOC2"/>
        <w:tabs>
          <w:tab w:val="right" w:leader="dot" w:pos="8306"/>
        </w:tabs>
      </w:pPr>
      <w:hyperlink w:anchor="_Toc5257" w:history="1">
        <w:r>
          <w:rPr>
            <w:rFonts w:ascii="仿宋" w:eastAsia="仿宋" w:hAnsi="仿宋" w:cs="仿宋" w:hint="eastAsia"/>
            <w:lang w:eastAsia="zh-CN"/>
          </w:rPr>
          <w:t>(二)、资金筹措</w:t>
        </w:r>
        <w:r>
          <w:tab/>
        </w:r>
        <w:r>
          <w:fldChar w:fldCharType="begin"/>
        </w:r>
        <w:r>
          <w:instrText xml:space="preserve"> PAGEREF _Toc5257 \h </w:instrText>
        </w:r>
        <w:r>
          <w:fldChar w:fldCharType="separate"/>
        </w:r>
        <w:r>
          <w:t>28</w:t>
        </w:r>
        <w:r>
          <w:fldChar w:fldCharType="end"/>
        </w:r>
      </w:hyperlink>
    </w:p>
    <w:p>
      <w:pPr>
        <w:pStyle w:val="TOC1"/>
        <w:tabs>
          <w:tab w:val="right" w:leader="dot" w:pos="8306"/>
        </w:tabs>
      </w:pPr>
      <w:hyperlink w:anchor="_Toc22053" w:history="1">
        <w:r>
          <w:rPr>
            <w:rFonts w:ascii="仿宋" w:eastAsia="仿宋" w:hAnsi="仿宋" w:cs="仿宋" w:hint="eastAsia"/>
            <w:lang w:eastAsia="zh-CN"/>
          </w:rPr>
          <w:t>九、喷雾机项目技术管理</w:t>
        </w:r>
        <w:r>
          <w:tab/>
        </w:r>
        <w:r>
          <w:fldChar w:fldCharType="begin"/>
        </w:r>
        <w:r>
          <w:instrText xml:space="preserve"> PAGEREF _Toc22053 \h </w:instrText>
        </w:r>
        <w:r>
          <w:fldChar w:fldCharType="separate"/>
        </w:r>
        <w:r>
          <w:t>29</w:t>
        </w:r>
        <w:r>
          <w:fldChar w:fldCharType="end"/>
        </w:r>
      </w:hyperlink>
    </w:p>
    <w:p>
      <w:pPr>
        <w:pStyle w:val="TOC2"/>
        <w:tabs>
          <w:tab w:val="right" w:leader="dot" w:pos="8306"/>
        </w:tabs>
      </w:pPr>
      <w:hyperlink w:anchor="_Toc22824" w:history="1">
        <w:r>
          <w:rPr>
            <w:rFonts w:ascii="仿宋" w:eastAsia="仿宋" w:hAnsi="仿宋" w:cs="仿宋" w:hint="eastAsia"/>
            <w:lang w:eastAsia="zh-CN"/>
          </w:rPr>
          <w:t>(一)、技术方案选用方向</w:t>
        </w:r>
        <w:r>
          <w:tab/>
        </w:r>
        <w:r>
          <w:fldChar w:fldCharType="begin"/>
        </w:r>
        <w:r>
          <w:instrText xml:space="preserve"> PAGEREF _Toc22824 \h </w:instrText>
        </w:r>
        <w:r>
          <w:fldChar w:fldCharType="separate"/>
        </w:r>
        <w:r>
          <w:t>29</w:t>
        </w:r>
        <w:r>
          <w:fldChar w:fldCharType="end"/>
        </w:r>
      </w:hyperlink>
    </w:p>
    <w:p>
      <w:pPr>
        <w:pStyle w:val="TOC2"/>
        <w:tabs>
          <w:tab w:val="right" w:leader="dot" w:pos="8306"/>
        </w:tabs>
      </w:pPr>
      <w:hyperlink w:anchor="_Toc17293" w:history="1">
        <w:r>
          <w:rPr>
            <w:rFonts w:ascii="仿宋" w:eastAsia="仿宋" w:hAnsi="仿宋" w:cs="仿宋" w:hint="eastAsia"/>
            <w:lang w:eastAsia="zh-CN"/>
          </w:rPr>
          <w:t>(二)、工艺技术方案选用原则</w:t>
        </w:r>
        <w:r>
          <w:tab/>
        </w:r>
        <w:r>
          <w:fldChar w:fldCharType="begin"/>
        </w:r>
        <w:r>
          <w:instrText xml:space="preserve"> PAGEREF _Toc17293 \h </w:instrText>
        </w:r>
        <w:r>
          <w:fldChar w:fldCharType="separate"/>
        </w:r>
        <w:r>
          <w:t>30</w:t>
        </w:r>
        <w:r>
          <w:fldChar w:fldCharType="end"/>
        </w:r>
      </w:hyperlink>
    </w:p>
    <w:p>
      <w:pPr>
        <w:pStyle w:val="TOC2"/>
        <w:tabs>
          <w:tab w:val="right" w:leader="dot" w:pos="8306"/>
        </w:tabs>
      </w:pPr>
      <w:hyperlink w:anchor="_Toc2372" w:history="1">
        <w:r>
          <w:rPr>
            <w:rFonts w:ascii="仿宋" w:eastAsia="仿宋" w:hAnsi="仿宋" w:cs="仿宋" w:hint="eastAsia"/>
            <w:lang w:eastAsia="zh-CN"/>
          </w:rPr>
          <w:t>(三)、工艺技术方案要求</w:t>
        </w:r>
        <w:r>
          <w:tab/>
        </w:r>
        <w:r>
          <w:fldChar w:fldCharType="begin"/>
        </w:r>
        <w:r>
          <w:instrText xml:space="preserve"> PAGEREF _Toc2372 \h </w:instrText>
        </w:r>
        <w:r>
          <w:fldChar w:fldCharType="separate"/>
        </w:r>
        <w:r>
          <w:t>33</w:t>
        </w:r>
        <w:r>
          <w:fldChar w:fldCharType="end"/>
        </w:r>
      </w:hyperlink>
    </w:p>
    <w:p>
      <w:pPr>
        <w:pStyle w:val="TOC1"/>
        <w:tabs>
          <w:tab w:val="right" w:leader="dot" w:pos="8306"/>
        </w:tabs>
      </w:pPr>
      <w:hyperlink w:anchor="_Toc19421" w:history="1">
        <w:r>
          <w:rPr>
            <w:rFonts w:ascii="仿宋" w:eastAsia="仿宋" w:hAnsi="仿宋" w:cs="仿宋" w:hint="eastAsia"/>
            <w:lang w:eastAsia="zh-CN"/>
          </w:rPr>
          <w:t>十、喷雾机项目创新与研发</w:t>
        </w:r>
        <w:r>
          <w:tab/>
        </w:r>
        <w:r>
          <w:fldChar w:fldCharType="begin"/>
        </w:r>
        <w:r>
          <w:instrText xml:space="preserve"> PAGEREF _Toc19421 \h </w:instrText>
        </w:r>
        <w:r>
          <w:fldChar w:fldCharType="separate"/>
        </w:r>
        <w:r>
          <w:t>35</w:t>
        </w:r>
        <w:r>
          <w:fldChar w:fldCharType="end"/>
        </w:r>
      </w:hyperlink>
    </w:p>
    <w:p>
      <w:pPr>
        <w:pStyle w:val="TOC2"/>
        <w:tabs>
          <w:tab w:val="right" w:leader="dot" w:pos="8306"/>
        </w:tabs>
      </w:pPr>
      <w:hyperlink w:anchor="_Toc8583" w:history="1">
        <w:r>
          <w:rPr>
            <w:rFonts w:ascii="仿宋" w:eastAsia="仿宋" w:hAnsi="仿宋" w:cs="仿宋" w:hint="eastAsia"/>
            <w:lang w:eastAsia="zh-CN"/>
          </w:rPr>
          <w:t>(一)、创新策略与方向</w:t>
        </w:r>
        <w:r>
          <w:tab/>
        </w:r>
        <w:r>
          <w:fldChar w:fldCharType="begin"/>
        </w:r>
        <w:r>
          <w:instrText xml:space="preserve"> PAGEREF _Toc8583 \h </w:instrText>
        </w:r>
        <w:r>
          <w:fldChar w:fldCharType="separate"/>
        </w:r>
        <w:r>
          <w:t>35</w:t>
        </w:r>
        <w:r>
          <w:fldChar w:fldCharType="end"/>
        </w:r>
      </w:hyperlink>
    </w:p>
    <w:p>
      <w:pPr>
        <w:pStyle w:val="TOC2"/>
        <w:tabs>
          <w:tab w:val="right" w:leader="dot" w:pos="8306"/>
        </w:tabs>
      </w:pPr>
      <w:hyperlink w:anchor="_Toc32283" w:history="1">
        <w:r>
          <w:rPr>
            <w:rFonts w:ascii="仿宋" w:eastAsia="仿宋" w:hAnsi="仿宋" w:cs="仿宋" w:hint="eastAsia"/>
            <w:lang w:eastAsia="zh-CN"/>
          </w:rPr>
          <w:t>(二)、研发规划与投入</w:t>
        </w:r>
        <w:r>
          <w:tab/>
        </w:r>
        <w:r>
          <w:fldChar w:fldCharType="begin"/>
        </w:r>
        <w:r>
          <w:instrText xml:space="preserve"> PAGEREF _Toc32283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0" w:history="1">
        <w:r>
          <w:rPr>
            <w:rFonts w:ascii="仿宋" w:eastAsia="仿宋" w:hAnsi="仿宋" w:cs="仿宋" w:hint="eastAsia"/>
            <w:lang w:eastAsia="zh-CN"/>
          </w:rPr>
          <w:t>十一、生产安全保护</w:t>
        </w:r>
        <w:r>
          <w:tab/>
        </w:r>
        <w:r>
          <w:fldChar w:fldCharType="begin"/>
        </w:r>
        <w:r>
          <w:instrText xml:space="preserve"> PAGEREF _Toc28120 \h </w:instrText>
        </w:r>
        <w:r>
          <w:fldChar w:fldCharType="separate"/>
        </w:r>
        <w:r>
          <w:t>38</w:t>
        </w:r>
        <w:r>
          <w:fldChar w:fldCharType="end"/>
        </w:r>
      </w:hyperlink>
    </w:p>
    <w:p>
      <w:pPr>
        <w:pStyle w:val="TOC2"/>
        <w:tabs>
          <w:tab w:val="right" w:leader="dot" w:pos="8306"/>
        </w:tabs>
      </w:pPr>
      <w:hyperlink w:anchor="_Toc29601" w:history="1">
        <w:r>
          <w:rPr>
            <w:rFonts w:ascii="仿宋" w:eastAsia="仿宋" w:hAnsi="仿宋" w:cs="仿宋" w:hint="eastAsia"/>
            <w:lang w:eastAsia="zh-CN"/>
          </w:rPr>
          <w:t>(一)、消防安全</w:t>
        </w:r>
        <w:r>
          <w:tab/>
        </w:r>
        <w:r>
          <w:fldChar w:fldCharType="begin"/>
        </w:r>
        <w:r>
          <w:instrText xml:space="preserve"> PAGEREF _Toc29601 \h </w:instrText>
        </w:r>
        <w:r>
          <w:fldChar w:fldCharType="separate"/>
        </w:r>
        <w:r>
          <w:t>38</w:t>
        </w:r>
        <w:r>
          <w:fldChar w:fldCharType="end"/>
        </w:r>
      </w:hyperlink>
    </w:p>
    <w:p>
      <w:pPr>
        <w:pStyle w:val="TOC2"/>
        <w:tabs>
          <w:tab w:val="right" w:leader="dot" w:pos="8306"/>
        </w:tabs>
      </w:pPr>
      <w:hyperlink w:anchor="_Toc29430" w:history="1">
        <w:r>
          <w:rPr>
            <w:rFonts w:ascii="仿宋" w:eastAsia="仿宋" w:hAnsi="仿宋" w:cs="仿宋" w:hint="eastAsia"/>
            <w:lang w:eastAsia="zh-CN"/>
          </w:rPr>
          <w:t>(二)、防火防爆总图布置措施</w:t>
        </w:r>
        <w:r>
          <w:tab/>
        </w:r>
        <w:r>
          <w:fldChar w:fldCharType="begin"/>
        </w:r>
        <w:r>
          <w:instrText xml:space="preserve"> PAGEREF _Toc29430 \h </w:instrText>
        </w:r>
        <w:r>
          <w:fldChar w:fldCharType="separate"/>
        </w:r>
        <w:r>
          <w:t>39</w:t>
        </w:r>
        <w:r>
          <w:fldChar w:fldCharType="end"/>
        </w:r>
      </w:hyperlink>
    </w:p>
    <w:p>
      <w:pPr>
        <w:pStyle w:val="TOC2"/>
        <w:tabs>
          <w:tab w:val="right" w:leader="dot" w:pos="8306"/>
        </w:tabs>
      </w:pPr>
      <w:hyperlink w:anchor="_Toc21466" w:history="1">
        <w:r>
          <w:rPr>
            <w:rFonts w:ascii="仿宋" w:eastAsia="仿宋" w:hAnsi="仿宋" w:cs="仿宋" w:hint="eastAsia"/>
            <w:lang w:eastAsia="zh-CN"/>
          </w:rPr>
          <w:t>(三)、自然灾害防范措施</w:t>
        </w:r>
        <w:r>
          <w:tab/>
        </w:r>
        <w:r>
          <w:fldChar w:fldCharType="begin"/>
        </w:r>
        <w:r>
          <w:instrText xml:space="preserve"> PAGEREF _Toc21466 \h </w:instrText>
        </w:r>
        <w:r>
          <w:fldChar w:fldCharType="separate"/>
        </w:r>
        <w:r>
          <w:t>40</w:t>
        </w:r>
        <w:r>
          <w:fldChar w:fldCharType="end"/>
        </w:r>
      </w:hyperlink>
    </w:p>
    <w:p>
      <w:pPr>
        <w:pStyle w:val="TOC2"/>
        <w:tabs>
          <w:tab w:val="right" w:leader="dot" w:pos="8306"/>
        </w:tabs>
      </w:pPr>
      <w:hyperlink w:anchor="_Toc8632" w:history="1">
        <w:r>
          <w:rPr>
            <w:rFonts w:ascii="仿宋" w:eastAsia="仿宋" w:hAnsi="仿宋" w:cs="仿宋" w:hint="eastAsia"/>
            <w:lang w:eastAsia="zh-CN"/>
          </w:rPr>
          <w:t>(四)、安全色及安全标志使用要求</w:t>
        </w:r>
        <w:r>
          <w:tab/>
        </w:r>
        <w:r>
          <w:fldChar w:fldCharType="begin"/>
        </w:r>
        <w:r>
          <w:instrText xml:space="preserve"> PAGEREF _Toc8632 \h </w:instrText>
        </w:r>
        <w:r>
          <w:fldChar w:fldCharType="separate"/>
        </w:r>
        <w:r>
          <w:t>41</w:t>
        </w:r>
        <w:r>
          <w:fldChar w:fldCharType="end"/>
        </w:r>
      </w:hyperlink>
    </w:p>
    <w:p>
      <w:pPr>
        <w:pStyle w:val="TOC2"/>
        <w:tabs>
          <w:tab w:val="right" w:leader="dot" w:pos="8306"/>
        </w:tabs>
      </w:pPr>
      <w:hyperlink w:anchor="_Toc32493" w:history="1">
        <w:r>
          <w:rPr>
            <w:rFonts w:ascii="仿宋" w:eastAsia="仿宋" w:hAnsi="仿宋" w:cs="仿宋" w:hint="eastAsia"/>
            <w:lang w:eastAsia="zh-CN"/>
          </w:rPr>
          <w:t>(五)、防尘防毒措施</w:t>
        </w:r>
        <w:r>
          <w:tab/>
        </w:r>
        <w:r>
          <w:fldChar w:fldCharType="begin"/>
        </w:r>
        <w:r>
          <w:instrText xml:space="preserve"> PAGEREF _Toc32493 \h </w:instrText>
        </w:r>
        <w:r>
          <w:fldChar w:fldCharType="separate"/>
        </w:r>
        <w:r>
          <w:t>42</w:t>
        </w:r>
        <w:r>
          <w:fldChar w:fldCharType="end"/>
        </w:r>
      </w:hyperlink>
    </w:p>
    <w:p>
      <w:pPr>
        <w:pStyle w:val="TOC2"/>
        <w:tabs>
          <w:tab w:val="right" w:leader="dot" w:pos="8306"/>
        </w:tabs>
      </w:pPr>
      <w:hyperlink w:anchor="_Toc2452" w:history="1">
        <w:r>
          <w:rPr>
            <w:rFonts w:ascii="仿宋" w:eastAsia="仿宋" w:hAnsi="仿宋" w:cs="仿宋" w:hint="eastAsia"/>
            <w:lang w:eastAsia="zh-CN"/>
          </w:rPr>
          <w:t>(六)、防静电、触电防护及防雷措施</w:t>
        </w:r>
        <w:r>
          <w:tab/>
        </w:r>
        <w:r>
          <w:fldChar w:fldCharType="begin"/>
        </w:r>
        <w:r>
          <w:instrText xml:space="preserve"> PAGEREF _Toc2452 \h </w:instrText>
        </w:r>
        <w:r>
          <w:fldChar w:fldCharType="separate"/>
        </w:r>
        <w:r>
          <w:t>43</w:t>
        </w:r>
        <w:r>
          <w:fldChar w:fldCharType="end"/>
        </w:r>
      </w:hyperlink>
    </w:p>
    <w:p>
      <w:pPr>
        <w:pStyle w:val="TOC2"/>
        <w:tabs>
          <w:tab w:val="right" w:leader="dot" w:pos="8306"/>
        </w:tabs>
      </w:pPr>
      <w:hyperlink w:anchor="_Toc24252" w:history="1">
        <w:r>
          <w:rPr>
            <w:rFonts w:ascii="仿宋" w:eastAsia="仿宋" w:hAnsi="仿宋" w:cs="仿宋" w:hint="eastAsia"/>
            <w:lang w:eastAsia="zh-CN"/>
          </w:rPr>
          <w:t>(七)、机械设备安全保障措施</w:t>
        </w:r>
        <w:r>
          <w:tab/>
        </w:r>
        <w:r>
          <w:fldChar w:fldCharType="begin"/>
        </w:r>
        <w:r>
          <w:instrText xml:space="preserve"> PAGEREF _Toc24252 \h </w:instrText>
        </w:r>
        <w:r>
          <w:fldChar w:fldCharType="separate"/>
        </w:r>
        <w:r>
          <w:t>44</w:t>
        </w:r>
        <w:r>
          <w:fldChar w:fldCharType="end"/>
        </w:r>
      </w:hyperlink>
    </w:p>
    <w:p>
      <w:pPr>
        <w:pStyle w:val="TOC1"/>
        <w:tabs>
          <w:tab w:val="right" w:leader="dot" w:pos="8306"/>
        </w:tabs>
      </w:pPr>
      <w:hyperlink w:anchor="_Toc11293" w:history="1">
        <w:r>
          <w:rPr>
            <w:rFonts w:ascii="仿宋" w:eastAsia="仿宋" w:hAnsi="仿宋" w:cs="仿宋" w:hint="eastAsia"/>
            <w:lang w:eastAsia="zh-CN"/>
          </w:rPr>
          <w:t>十二、喷雾机项目人力资源培养与发展</w:t>
        </w:r>
        <w:r>
          <w:tab/>
        </w:r>
        <w:r>
          <w:fldChar w:fldCharType="begin"/>
        </w:r>
        <w:r>
          <w:instrText xml:space="preserve"> PAGEREF _Toc11293 \h </w:instrText>
        </w:r>
        <w:r>
          <w:fldChar w:fldCharType="separate"/>
        </w:r>
        <w:r>
          <w:t>46</w:t>
        </w:r>
        <w:r>
          <w:fldChar w:fldCharType="end"/>
        </w:r>
      </w:hyperlink>
    </w:p>
    <w:p>
      <w:pPr>
        <w:pStyle w:val="TOC2"/>
        <w:tabs>
          <w:tab w:val="right" w:leader="dot" w:pos="8306"/>
        </w:tabs>
      </w:pPr>
      <w:hyperlink w:anchor="_Toc6370" w:history="1">
        <w:r>
          <w:rPr>
            <w:rFonts w:ascii="仿宋" w:eastAsia="仿宋" w:hAnsi="仿宋" w:cs="仿宋" w:hint="eastAsia"/>
            <w:lang w:eastAsia="zh-CN"/>
          </w:rPr>
          <w:t>(一)、人才需求与规划</w:t>
        </w:r>
        <w:r>
          <w:tab/>
        </w:r>
        <w:r>
          <w:fldChar w:fldCharType="begin"/>
        </w:r>
        <w:r>
          <w:instrText xml:space="preserve"> PAGEREF _Toc6370 \h </w:instrText>
        </w:r>
        <w:r>
          <w:fldChar w:fldCharType="separate"/>
        </w:r>
        <w:r>
          <w:t>46</w:t>
        </w:r>
        <w:r>
          <w:fldChar w:fldCharType="end"/>
        </w:r>
      </w:hyperlink>
    </w:p>
    <w:p>
      <w:pPr>
        <w:pStyle w:val="TOC2"/>
        <w:tabs>
          <w:tab w:val="right" w:leader="dot" w:pos="8306"/>
        </w:tabs>
      </w:pPr>
      <w:hyperlink w:anchor="_Toc24971" w:history="1">
        <w:r>
          <w:rPr>
            <w:rFonts w:ascii="仿宋" w:eastAsia="仿宋" w:hAnsi="仿宋" w:cs="仿宋" w:hint="eastAsia"/>
            <w:lang w:eastAsia="zh-CN"/>
          </w:rPr>
          <w:t>(二)、培训与发展计划</w:t>
        </w:r>
        <w:r>
          <w:tab/>
        </w:r>
        <w:r>
          <w:fldChar w:fldCharType="begin"/>
        </w:r>
        <w:r>
          <w:instrText xml:space="preserve"> PAGEREF _Toc24971 \h </w:instrText>
        </w:r>
        <w:r>
          <w:fldChar w:fldCharType="separate"/>
        </w:r>
        <w:r>
          <w:t>46</w:t>
        </w:r>
        <w:r>
          <w:fldChar w:fldCharType="end"/>
        </w:r>
      </w:hyperlink>
    </w:p>
    <w:p>
      <w:pPr>
        <w:pStyle w:val="TOC1"/>
        <w:tabs>
          <w:tab w:val="right" w:leader="dot" w:pos="8306"/>
        </w:tabs>
      </w:pPr>
      <w:hyperlink w:anchor="_Toc29075" w:history="1">
        <w:r>
          <w:rPr>
            <w:rFonts w:ascii="仿宋" w:eastAsia="仿宋" w:hAnsi="仿宋" w:cs="仿宋" w:hint="eastAsia"/>
            <w:lang w:eastAsia="zh-CN"/>
          </w:rPr>
          <w:t>十三、质量管理体系</w:t>
        </w:r>
        <w:r>
          <w:tab/>
        </w:r>
        <w:r>
          <w:fldChar w:fldCharType="begin"/>
        </w:r>
        <w:r>
          <w:instrText xml:space="preserve"> PAGEREF _Toc29075 \h </w:instrText>
        </w:r>
        <w:r>
          <w:fldChar w:fldCharType="separate"/>
        </w:r>
        <w:r>
          <w:t>47</w:t>
        </w:r>
        <w:r>
          <w:fldChar w:fldCharType="end"/>
        </w:r>
      </w:hyperlink>
    </w:p>
    <w:p>
      <w:pPr>
        <w:pStyle w:val="TOC2"/>
        <w:tabs>
          <w:tab w:val="right" w:leader="dot" w:pos="8306"/>
        </w:tabs>
      </w:pPr>
      <w:hyperlink w:anchor="_Toc32413" w:history="1">
        <w:r>
          <w:rPr>
            <w:rFonts w:ascii="仿宋" w:eastAsia="仿宋" w:hAnsi="仿宋" w:cs="仿宋" w:hint="eastAsia"/>
            <w:lang w:eastAsia="zh-CN"/>
          </w:rPr>
          <w:t>(一)、质量目标与方针</w:t>
        </w:r>
        <w:r>
          <w:tab/>
        </w:r>
        <w:r>
          <w:fldChar w:fldCharType="begin"/>
        </w:r>
        <w:r>
          <w:instrText xml:space="preserve"> PAGEREF _Toc32413 \h </w:instrText>
        </w:r>
        <w:r>
          <w:fldChar w:fldCharType="separate"/>
        </w:r>
        <w:r>
          <w:t>47</w:t>
        </w:r>
        <w:r>
          <w:fldChar w:fldCharType="end"/>
        </w:r>
      </w:hyperlink>
    </w:p>
    <w:p>
      <w:pPr>
        <w:pStyle w:val="TOC2"/>
        <w:tabs>
          <w:tab w:val="right" w:leader="dot" w:pos="8306"/>
        </w:tabs>
      </w:pPr>
      <w:hyperlink w:anchor="_Toc28301" w:history="1">
        <w:r>
          <w:rPr>
            <w:rFonts w:ascii="仿宋" w:eastAsia="仿宋" w:hAnsi="仿宋" w:cs="仿宋" w:hint="eastAsia"/>
            <w:lang w:eastAsia="zh-CN"/>
          </w:rPr>
          <w:t>(二)、质量管理责任</w:t>
        </w:r>
        <w:r>
          <w:tab/>
        </w:r>
        <w:r>
          <w:fldChar w:fldCharType="begin"/>
        </w:r>
        <w:r>
          <w:instrText xml:space="preserve"> PAGEREF _Toc28301 \h </w:instrText>
        </w:r>
        <w:r>
          <w:fldChar w:fldCharType="separate"/>
        </w:r>
        <w:r>
          <w:t>48</w:t>
        </w:r>
        <w:r>
          <w:fldChar w:fldCharType="end"/>
        </w:r>
      </w:hyperlink>
    </w:p>
    <w:p>
      <w:pPr>
        <w:pStyle w:val="TOC2"/>
        <w:tabs>
          <w:tab w:val="right" w:leader="dot" w:pos="8306"/>
        </w:tabs>
      </w:pPr>
      <w:hyperlink w:anchor="_Toc11844" w:history="1">
        <w:r>
          <w:rPr>
            <w:rFonts w:ascii="仿宋" w:eastAsia="仿宋" w:hAnsi="仿宋" w:cs="仿宋" w:hint="eastAsia"/>
            <w:lang w:eastAsia="zh-CN"/>
          </w:rPr>
          <w:t>(三)、质量管理体系文件</w:t>
        </w:r>
        <w:r>
          <w:tab/>
        </w:r>
        <w:r>
          <w:fldChar w:fldCharType="begin"/>
        </w:r>
        <w:r>
          <w:instrText xml:space="preserve"> PAGEREF _Toc11844 \h </w:instrText>
        </w:r>
        <w:r>
          <w:fldChar w:fldCharType="separate"/>
        </w:r>
        <w:r>
          <w:t>49</w:t>
        </w:r>
        <w:r>
          <w:fldChar w:fldCharType="end"/>
        </w:r>
      </w:hyperlink>
    </w:p>
    <w:p>
      <w:pPr>
        <w:pStyle w:val="TOC2"/>
        <w:tabs>
          <w:tab w:val="right" w:leader="dot" w:pos="8306"/>
        </w:tabs>
      </w:pPr>
      <w:hyperlink w:anchor="_Toc633" w:history="1">
        <w:r>
          <w:rPr>
            <w:rFonts w:ascii="仿宋" w:eastAsia="仿宋" w:hAnsi="仿宋" w:cs="仿宋" w:hint="eastAsia"/>
            <w:lang w:eastAsia="zh-CN"/>
          </w:rPr>
          <w:t>(四)、质量培训与教育</w:t>
        </w:r>
        <w:r>
          <w:tab/>
        </w:r>
        <w:r>
          <w:fldChar w:fldCharType="begin"/>
        </w:r>
        <w:r>
          <w:instrText xml:space="preserve"> PAGEREF _Toc633 \h </w:instrText>
        </w:r>
        <w:r>
          <w:fldChar w:fldCharType="separate"/>
        </w:r>
        <w:r>
          <w:t>51</w:t>
        </w:r>
        <w:r>
          <w:fldChar w:fldCharType="end"/>
        </w:r>
      </w:hyperlink>
    </w:p>
    <w:p>
      <w:pPr>
        <w:pStyle w:val="TOC2"/>
        <w:tabs>
          <w:tab w:val="right" w:leader="dot" w:pos="8306"/>
        </w:tabs>
      </w:pPr>
      <w:hyperlink w:anchor="_Toc17919" w:history="1">
        <w:r>
          <w:rPr>
            <w:rFonts w:ascii="仿宋" w:eastAsia="仿宋" w:hAnsi="仿宋" w:cs="仿宋" w:hint="eastAsia"/>
            <w:lang w:eastAsia="zh-CN"/>
          </w:rPr>
          <w:t>(五)、质量审核与评价</w:t>
        </w:r>
        <w:r>
          <w:tab/>
        </w:r>
        <w:r>
          <w:fldChar w:fldCharType="begin"/>
        </w:r>
        <w:r>
          <w:instrText xml:space="preserve"> PAGEREF _Toc17919 \h </w:instrText>
        </w:r>
        <w:r>
          <w:fldChar w:fldCharType="separate"/>
        </w:r>
        <w:r>
          <w:t>52</w:t>
        </w:r>
        <w:r>
          <w:fldChar w:fldCharType="end"/>
        </w:r>
      </w:hyperlink>
    </w:p>
    <w:p>
      <w:pPr>
        <w:pStyle w:val="TOC2"/>
        <w:tabs>
          <w:tab w:val="right" w:leader="dot" w:pos="8306"/>
        </w:tabs>
      </w:pPr>
      <w:hyperlink w:anchor="_Toc3180" w:history="1">
        <w:r>
          <w:rPr>
            <w:rFonts w:ascii="仿宋" w:eastAsia="仿宋" w:hAnsi="仿宋" w:cs="仿宋" w:hint="eastAsia"/>
            <w:lang w:eastAsia="zh-CN"/>
          </w:rPr>
          <w:t>(六)、不符合与纠正措施</w:t>
        </w:r>
        <w:r>
          <w:tab/>
        </w:r>
        <w:r>
          <w:fldChar w:fldCharType="begin"/>
        </w:r>
        <w:r>
          <w:instrText xml:space="preserve"> PAGEREF _Toc3180 \h </w:instrText>
        </w:r>
        <w:r>
          <w:fldChar w:fldCharType="separate"/>
        </w:r>
        <w:r>
          <w:t>53</w:t>
        </w:r>
        <w:r>
          <w:fldChar w:fldCharType="end"/>
        </w:r>
      </w:hyperlink>
    </w:p>
    <w:p>
      <w:pPr>
        <w:pStyle w:val="TOC1"/>
        <w:tabs>
          <w:tab w:val="right" w:leader="dot" w:pos="8306"/>
        </w:tabs>
      </w:pPr>
      <w:hyperlink w:anchor="_Toc20951" w:history="1">
        <w:r>
          <w:rPr>
            <w:rFonts w:ascii="仿宋" w:eastAsia="仿宋" w:hAnsi="仿宋" w:cs="仿宋" w:hint="eastAsia"/>
            <w:lang w:eastAsia="zh-CN"/>
          </w:rPr>
          <w:t>十四、营销与推广策略</w:t>
        </w:r>
        <w:r>
          <w:tab/>
        </w:r>
        <w:r>
          <w:fldChar w:fldCharType="begin"/>
        </w:r>
        <w:r>
          <w:instrText xml:space="preserve"> PAGEREF _Toc20951 \h </w:instrText>
        </w:r>
        <w:r>
          <w:fldChar w:fldCharType="separate"/>
        </w:r>
        <w:r>
          <w:t>55</w:t>
        </w:r>
        <w:r>
          <w:fldChar w:fldCharType="end"/>
        </w:r>
      </w:hyperlink>
    </w:p>
    <w:p>
      <w:pPr>
        <w:pStyle w:val="TOC2"/>
        <w:tabs>
          <w:tab w:val="right" w:leader="dot" w:pos="8306"/>
        </w:tabs>
      </w:pPr>
      <w:hyperlink w:anchor="_Toc5231" w:history="1">
        <w:r>
          <w:rPr>
            <w:rFonts w:ascii="仿宋" w:eastAsia="仿宋" w:hAnsi="仿宋" w:cs="仿宋" w:hint="eastAsia"/>
            <w:lang w:eastAsia="zh-CN"/>
          </w:rPr>
          <w:t>(一)、产品/服务定位与特点</w:t>
        </w:r>
        <w:r>
          <w:tab/>
        </w:r>
        <w:r>
          <w:fldChar w:fldCharType="begin"/>
        </w:r>
        <w:r>
          <w:instrText xml:space="preserve"> PAGEREF _Toc5231 \h </w:instrText>
        </w:r>
        <w:r>
          <w:fldChar w:fldCharType="separate"/>
        </w:r>
        <w:r>
          <w:t>55</w:t>
        </w:r>
        <w:r>
          <w:fldChar w:fldCharType="end"/>
        </w:r>
      </w:hyperlink>
    </w:p>
    <w:p>
      <w:pPr>
        <w:pStyle w:val="TOC2"/>
        <w:tabs>
          <w:tab w:val="right" w:leader="dot" w:pos="8306"/>
        </w:tabs>
      </w:pPr>
      <w:hyperlink w:anchor="_Toc15694" w:history="1">
        <w:r>
          <w:rPr>
            <w:rFonts w:ascii="仿宋" w:eastAsia="仿宋" w:hAnsi="仿宋" w:cs="仿宋" w:hint="eastAsia"/>
            <w:lang w:eastAsia="zh-CN"/>
          </w:rPr>
          <w:t>(二)、市场定位与竞争分析</w:t>
        </w:r>
        <w:r>
          <w:tab/>
        </w:r>
        <w:r>
          <w:fldChar w:fldCharType="begin"/>
        </w:r>
        <w:r>
          <w:instrText xml:space="preserve"> PAGEREF _Toc15694 \h </w:instrText>
        </w:r>
        <w:r>
          <w:fldChar w:fldCharType="separate"/>
        </w:r>
        <w:r>
          <w:t>56</w:t>
        </w:r>
        <w:r>
          <w:fldChar w:fldCharType="end"/>
        </w:r>
      </w:hyperlink>
    </w:p>
    <w:p>
      <w:pPr>
        <w:pStyle w:val="TOC2"/>
        <w:tabs>
          <w:tab w:val="right" w:leader="dot" w:pos="8306"/>
        </w:tabs>
      </w:pPr>
      <w:hyperlink w:anchor="_Toc13614" w:history="1">
        <w:r>
          <w:rPr>
            <w:rFonts w:ascii="仿宋" w:eastAsia="仿宋" w:hAnsi="仿宋" w:cs="仿宋" w:hint="eastAsia"/>
            <w:lang w:eastAsia="zh-CN"/>
          </w:rPr>
          <w:t>(三)、营销渠道与策略</w:t>
        </w:r>
        <w:r>
          <w:tab/>
        </w:r>
        <w:r>
          <w:fldChar w:fldCharType="begin"/>
        </w:r>
        <w:r>
          <w:instrText xml:space="preserve"> PAGEREF _Toc13614 \h </w:instrText>
        </w:r>
        <w:r>
          <w:fldChar w:fldCharType="separate"/>
        </w:r>
        <w:r>
          <w:t>57</w:t>
        </w:r>
        <w:r>
          <w:fldChar w:fldCharType="end"/>
        </w:r>
      </w:hyperlink>
    </w:p>
    <w:p>
      <w:pPr>
        <w:pStyle w:val="TOC2"/>
        <w:tabs>
          <w:tab w:val="right" w:leader="dot" w:pos="8306"/>
        </w:tabs>
      </w:pPr>
      <w:hyperlink w:anchor="_Toc26822" w:history="1">
        <w:r>
          <w:rPr>
            <w:rFonts w:ascii="仿宋" w:eastAsia="仿宋" w:hAnsi="仿宋" w:cs="仿宋" w:hint="eastAsia"/>
            <w:lang w:eastAsia="zh-CN"/>
          </w:rPr>
          <w:t>(四)、推广与宣传活动</w:t>
        </w:r>
        <w:r>
          <w:tab/>
        </w:r>
        <w:r>
          <w:fldChar w:fldCharType="begin"/>
        </w:r>
        <w:r>
          <w:instrText xml:space="preserve"> PAGEREF _Toc26822 \h </w:instrText>
        </w:r>
        <w:r>
          <w:fldChar w:fldCharType="separate"/>
        </w:r>
        <w:r>
          <w:t>58</w:t>
        </w:r>
        <w:r>
          <w:fldChar w:fldCharType="end"/>
        </w:r>
      </w:hyperlink>
    </w:p>
    <w:p>
      <w:pPr>
        <w:pStyle w:val="TOC1"/>
        <w:tabs>
          <w:tab w:val="right" w:leader="dot" w:pos="8306"/>
        </w:tabs>
      </w:pPr>
      <w:hyperlink w:anchor="_Toc25668" w:history="1">
        <w:r>
          <w:rPr>
            <w:rFonts w:ascii="仿宋" w:eastAsia="仿宋" w:hAnsi="仿宋" w:cs="仿宋" w:hint="eastAsia"/>
            <w:lang w:eastAsia="zh-CN"/>
          </w:rPr>
          <w:t>十五、喷雾机项目实施保障措施</w:t>
        </w:r>
        <w:r>
          <w:tab/>
        </w:r>
        <w:r>
          <w:fldChar w:fldCharType="begin"/>
        </w:r>
        <w:r>
          <w:instrText xml:space="preserve"> PAGEREF _Toc25668 \h </w:instrText>
        </w:r>
        <w:r>
          <w:fldChar w:fldCharType="separate"/>
        </w:r>
        <w:r>
          <w:t>64</w:t>
        </w:r>
        <w:r>
          <w:fldChar w:fldCharType="end"/>
        </w:r>
      </w:hyperlink>
    </w:p>
    <w:p>
      <w:pPr>
        <w:pStyle w:val="TOC2"/>
        <w:tabs>
          <w:tab w:val="right" w:leader="dot" w:pos="8306"/>
        </w:tabs>
      </w:pPr>
      <w:hyperlink w:anchor="_Toc14124" w:history="1">
        <w:r>
          <w:rPr>
            <w:rFonts w:ascii="仿宋" w:eastAsia="仿宋" w:hAnsi="仿宋" w:cs="仿宋" w:hint="eastAsia"/>
            <w:lang w:eastAsia="zh-CN"/>
          </w:rPr>
          <w:t>(一)、喷雾机项目实施保障机制</w:t>
        </w:r>
        <w:r>
          <w:tab/>
        </w:r>
        <w:r>
          <w:fldChar w:fldCharType="begin"/>
        </w:r>
        <w:r>
          <w:instrText xml:space="preserve"> PAGEREF _Toc14124 \h </w:instrText>
        </w:r>
        <w:r>
          <w:fldChar w:fldCharType="separate"/>
        </w:r>
        <w:r>
          <w:t>64</w:t>
        </w:r>
        <w:r>
          <w:fldChar w:fldCharType="end"/>
        </w:r>
      </w:hyperlink>
    </w:p>
    <w:p>
      <w:pPr>
        <w:pStyle w:val="TOC2"/>
        <w:tabs>
          <w:tab w:val="right" w:leader="dot" w:pos="8306"/>
        </w:tabs>
      </w:pPr>
      <w:hyperlink w:anchor="_Toc5563" w:history="1">
        <w:r>
          <w:rPr>
            <w:rFonts w:ascii="仿宋" w:eastAsia="仿宋" w:hAnsi="仿宋" w:cs="仿宋" w:hint="eastAsia"/>
            <w:lang w:eastAsia="zh-CN"/>
          </w:rPr>
          <w:t>(二)、喷雾机项目法律合规要求</w:t>
        </w:r>
        <w:r>
          <w:tab/>
        </w:r>
        <w:r>
          <w:fldChar w:fldCharType="begin"/>
        </w:r>
        <w:r>
          <w:instrText xml:space="preserve"> PAGEREF _Toc5563 \h </w:instrText>
        </w:r>
        <w:r>
          <w:fldChar w:fldCharType="separate"/>
        </w:r>
        <w:r>
          <w:t>67</w:t>
        </w:r>
        <w:r>
          <w:fldChar w:fldCharType="end"/>
        </w:r>
      </w:hyperlink>
    </w:p>
    <w:p>
      <w:pPr>
        <w:pStyle w:val="TOC2"/>
        <w:tabs>
          <w:tab w:val="right" w:leader="dot" w:pos="8306"/>
        </w:tabs>
      </w:pPr>
      <w:hyperlink w:anchor="_Toc15850" w:history="1">
        <w:r>
          <w:rPr>
            <w:rFonts w:ascii="仿宋" w:eastAsia="仿宋" w:hAnsi="仿宋" w:cs="仿宋" w:hint="eastAsia"/>
            <w:lang w:eastAsia="zh-CN"/>
          </w:rPr>
          <w:t>(三)、喷雾机项目合同管理与法律事务</w:t>
        </w:r>
        <w:r>
          <w:tab/>
        </w:r>
        <w:r>
          <w:fldChar w:fldCharType="begin"/>
        </w:r>
        <w:r>
          <w:instrText xml:space="preserve"> PAGEREF _Toc15850 \h </w:instrText>
        </w:r>
        <w:r>
          <w:fldChar w:fldCharType="separate"/>
        </w:r>
        <w:r>
          <w:t>71</w:t>
        </w:r>
        <w:r>
          <w:fldChar w:fldCharType="end"/>
        </w:r>
      </w:hyperlink>
    </w:p>
    <w:p>
      <w:pPr>
        <w:pStyle w:val="TOC2"/>
        <w:tabs>
          <w:tab w:val="right" w:leader="dot" w:pos="8306"/>
        </w:tabs>
      </w:pPr>
      <w:hyperlink w:anchor="_Toc23737" w:history="1">
        <w:r>
          <w:rPr>
            <w:rFonts w:ascii="仿宋" w:eastAsia="仿宋" w:hAnsi="仿宋" w:cs="仿宋" w:hint="eastAsia"/>
            <w:lang w:eastAsia="zh-CN"/>
          </w:rPr>
          <w:t>(四)、喷雾机项目知识产权保护策略</w:t>
        </w:r>
        <w:r>
          <w:tab/>
        </w:r>
        <w:r>
          <w:fldChar w:fldCharType="begin"/>
        </w:r>
        <w:r>
          <w:instrText xml:space="preserve"> PAGEREF _Toc23737 \h </w:instrText>
        </w:r>
        <w:r>
          <w:fldChar w:fldCharType="separate"/>
        </w:r>
        <w:r>
          <w:t>77</w:t>
        </w:r>
        <w:r>
          <w:fldChar w:fldCharType="end"/>
        </w:r>
      </w:hyperlink>
    </w:p>
    <w:p>
      <w:pPr>
        <w:pStyle w:val="TOC1"/>
        <w:tabs>
          <w:tab w:val="right" w:leader="dot" w:pos="8306"/>
        </w:tabs>
      </w:pPr>
      <w:hyperlink w:anchor="_Toc20841" w:history="1">
        <w:r>
          <w:rPr>
            <w:rFonts w:ascii="仿宋" w:eastAsia="仿宋" w:hAnsi="仿宋" w:cs="仿宋" w:hint="eastAsia"/>
            <w:lang w:eastAsia="zh-CN"/>
          </w:rPr>
          <w:t>十六、喷雾机项目工程方案分析</w:t>
        </w:r>
        <w:r>
          <w:tab/>
        </w:r>
        <w:r>
          <w:fldChar w:fldCharType="begin"/>
        </w:r>
        <w:r>
          <w:instrText xml:space="preserve"> PAGEREF _Toc20841 \h </w:instrText>
        </w:r>
        <w:r>
          <w:fldChar w:fldCharType="separate"/>
        </w:r>
        <w:r>
          <w:t>80</w:t>
        </w:r>
        <w:r>
          <w:fldChar w:fldCharType="end"/>
        </w:r>
      </w:hyperlink>
    </w:p>
    <w:p>
      <w:pPr>
        <w:pStyle w:val="TOC2"/>
        <w:tabs>
          <w:tab w:val="right" w:leader="dot" w:pos="8306"/>
        </w:tabs>
      </w:pPr>
      <w:hyperlink w:anchor="_Toc31348" w:history="1">
        <w:r>
          <w:rPr>
            <w:rFonts w:ascii="仿宋" w:eastAsia="仿宋" w:hAnsi="仿宋" w:cs="仿宋" w:hint="eastAsia"/>
            <w:lang w:eastAsia="zh-CN"/>
          </w:rPr>
          <w:t>(一)、建筑工程设计原则</w:t>
        </w:r>
        <w:r>
          <w:tab/>
        </w:r>
        <w:r>
          <w:fldChar w:fldCharType="begin"/>
        </w:r>
        <w:r>
          <w:instrText xml:space="preserve"> PAGEREF _Toc31348 \h </w:instrText>
        </w:r>
        <w:r>
          <w:fldChar w:fldCharType="separate"/>
        </w:r>
        <w:r>
          <w:t>80</w:t>
        </w:r>
        <w:r>
          <w:fldChar w:fldCharType="end"/>
        </w:r>
      </w:hyperlink>
    </w:p>
    <w:p>
      <w:pPr>
        <w:pStyle w:val="TOC2"/>
        <w:tabs>
          <w:tab w:val="right" w:leader="dot" w:pos="8306"/>
        </w:tabs>
      </w:pPr>
      <w:hyperlink w:anchor="_Toc15021" w:history="1">
        <w:r>
          <w:rPr>
            <w:rFonts w:ascii="仿宋" w:eastAsia="仿宋" w:hAnsi="仿宋" w:cs="仿宋" w:hint="eastAsia"/>
            <w:lang w:eastAsia="zh-CN"/>
          </w:rPr>
          <w:t>(二)、土建工程建设指标</w:t>
        </w:r>
        <w:r>
          <w:tab/>
        </w:r>
        <w:r>
          <w:fldChar w:fldCharType="begin"/>
        </w:r>
        <w:r>
          <w:instrText xml:space="preserve"> PAGEREF _Toc15021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86"/>
      <w:r>
        <w:rPr>
          <w:rFonts w:ascii="仿宋" w:eastAsia="仿宋" w:hAnsi="仿宋" w:cs="仿宋" w:hint="eastAsia"/>
          <w:sz w:val="28"/>
          <w:lang w:eastAsia="zh-CN"/>
        </w:rPr>
        <w:t>一、喷雾机项目选址可行性分析</w:t>
      </w:r>
      <w:bookmarkEnd w:id="2"/>
    </w:p>
    <w:p>
      <w:pPr>
        <w:pStyle w:val="Heading2"/>
        <w:rPr>
          <w:rFonts w:ascii="仿宋" w:eastAsia="仿宋" w:hAnsi="仿宋" w:cs="仿宋" w:hint="eastAsia"/>
          <w:lang w:eastAsia="zh-CN"/>
        </w:rPr>
      </w:pPr>
      <w:bookmarkStart w:id="3" w:name="_Toc20668"/>
      <w:r>
        <w:rPr>
          <w:rFonts w:ascii="仿宋" w:eastAsia="仿宋" w:hAnsi="仿宋" w:cs="仿宋" w:hint="eastAsia"/>
          <w:lang w:eastAsia="zh-CN"/>
        </w:rPr>
        <w:t>(一)、喷雾机项目选址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该喷雾机项目选址位于XX省XX市XX区XXX街道</w:t>
      </w:r>
    </w:p>
    <w:p>
      <w:pPr>
        <w:pStyle w:val="Heading2"/>
        <w:ind w:firstLine="560" w:firstLineChars="200"/>
        <w:rPr>
          <w:rFonts w:ascii="仿宋" w:eastAsia="仿宋" w:hAnsi="仿宋" w:cs="仿宋" w:hint="eastAsia"/>
          <w:sz w:val="28"/>
          <w:lang w:eastAsia="zh-CN"/>
        </w:rPr>
      </w:pPr>
      <w:bookmarkStart w:id="4" w:name="_Toc161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喷雾机项目的征地面积将根据喷雾机项目的实际规模和需求进行精确规划。具体面积XXX平方米，旨在确保喷雾机项目不仅能够满足当前的发展需求，还能够预留空间以适应未来的扩展。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净用地面积是在征地面积基础上去除不可利用面积后的实际可开发用地。具体面积XXX平方米，考虑到环保、交通、安全等多方面因素，以确保喷雾机项目在整体利用效率上达到最优。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喷雾机项目计划建设的建筑总规模具体面积XXX平方米。这一规模的确定综合考虑了喷雾机项目的性质、规模，以及城市规划的相关要求，确保建筑布局与周边环境协调一致。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绿地率是喷雾机项目用地中被规划为绿地的比例。具体面积XXX平方米，旨在通过合理规划绿地，改善喷雾机项目周边环境，提升居民生活质量，并符合城市整体绿化规划。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容积率是用地上可以建设的建筑总体积与用地面积之比。具体面积XXX，通过合理的容积率规划，确保喷雾机项目建筑规模与周边环境和谐共生。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确保喷雾机项目选址与当地城市规划相一致，具体面积XXX平方米。通过与城市规划部门深入沟通，确保喷雾机项目不仅符合城市的整体发展方向，还能够融入城市的发展布局，为城市的长远发展贡献力量。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充分了解并确保喷雾机项目选址符合当地产业政策，具体面积XXX平方米。这包括喷雾机项目对当地经济的促进作用，以及对相关产业的带动效应，确保喷雾机项目与地方政府的产业政策保持一致，促进共赢合作。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用地总体要求必须符合环保和可持续发展的原则，具体面积XXX平方米。通过采用绿色建筑设计、节能减排等措施，确保喷雾机项目在建设和运营过程中对环境的影响最小化，达到可持续发展的要求。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确保喷雾机项目选址具备必要的公共设施配套，具体面积XXX平方米。这包括交通便利性、教育、医疗等基础设施，以提高居民生活品质，使得喷雾机项目选址更具吸引力。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考虑用地总体要求对当地社会稳定性的影响，具体面积XXX平方米。通过深入了解当地社区反馈，确保喷雾机项目的选址和建设过程对当地社会和谐稳定产生积极作用。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喷雾机项目选址不仅符合法规和规划，还在实际操作中具有可行性。这一全面规划将为喷雾机项目的成功实施提供坚实的基础，确保喷雾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1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喷雾机项目的设备规划和空间设计中，我们将采取灵活设备布局的措施。设备布局将根据实际需求进行灵活设计，避免不必要的浪费。通过合理规划设备摆放位置，我们将提高设备的利用率，减少设备间距，以确保喷雾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喷雾机项目内部引入共享设施的概念，例如共享会议室、办公区等。通过这种方式，我们可以减少对资源的重复建设，提高资源共享效率，从而减小喷雾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64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喷雾机项目的总图布置中，我们将不同功能区域进行明确的规划，以最大程度满足喷雾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2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我们首先关注市场因素，包括潜在客户分布、竞争对手位置、市场需求等。通过深入的市场调研，我们能够更准确地评估选址对于市场开拓和产品销售的影响，确保喷雾机项目能够在有利的市场环境中蓬勃发展。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喷雾机项目对环境的影响是综合评价的重要因素之一。我们将详细考虑选址周边的自然环境、生态保护区、水源地等情况，确保喷雾机项目的建设和运营对环境影响最小化，并符合当地的环保法规标准。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对选址的评价还需充分考虑当地政府的产业政策和法规。我们将详细了解喷雾机项目所在地的相关政策，确保喷雾机项目的规划和运营与当地法规相符，降低不必要的法律风险。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考虑到社会稳定性对企业运营的重要性，我们将评估选址地区的社会安全情况、劳工关系、社区反馈等方面，以确保喷雾机项目的建设和运营不会受到社会稳定性的负面影响。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最后，我们将综合考虑用地成本，包括土地购置费用、土地开发成本等。通过对用地成本的详细评估，我们能够做出更为精确的经济效益分析，为喷雾机项目的投资决策提供有力支持。</w:t>
      </w:r>
    </w:p>
    <w:p>
      <w:pPr>
        <w:pStyle w:val="Heading1"/>
        <w:ind w:firstLine="560" w:firstLineChars="200"/>
        <w:rPr>
          <w:rFonts w:ascii="仿宋" w:eastAsia="仿宋" w:hAnsi="仿宋" w:cs="仿宋" w:hint="eastAsia"/>
          <w:sz w:val="28"/>
          <w:lang w:eastAsia="zh-CN"/>
        </w:rPr>
      </w:pPr>
      <w:bookmarkStart w:id="8" w:name="_Toc860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3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的技术管理特点体现在其创新导向。通过引入最先进的技术趋势和解决方案，喷雾机项目致力于提升科技含量、提高质量和效率水平。这意味着我们将采用最新的工具和方法，确保喷雾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喷雾机项目技术管理的显著特征。通过整合不同领域的技术资源，我们实现了跨学科的协同工作。这有助于优化技术架构，提高整体效能。此外，整合性策略还促进了不同技术团队之间的紧密沟通和高效合作，确保喷雾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喷雾机项目所采用的技术。通过不断优化技术方案，喷雾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喷雾机项目团队将在喷雾机项目初期识别可能的技术风险，并采取相应的预防和应对措施。通过建立健全的风险评估机制，喷雾机项目能够在实施过程中及时发现并解决潜在的技术问题，保障喷雾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通过这些独特的技术管理特点，我们确信在喷雾机项目中，技术将成为喷雾机项目成功的有力支持。这一深度剖析揭示了技术管理在喷雾机项目实施中的关键作用，为喷雾机项目的技术基础奠定了坚实的基础。</w:t>
      </w:r>
    </w:p>
    <w:p>
      <w:pPr>
        <w:pStyle w:val="Heading2"/>
        <w:ind w:firstLine="560" w:firstLineChars="200"/>
        <w:rPr>
          <w:rFonts w:ascii="仿宋" w:eastAsia="仿宋" w:hAnsi="仿宋" w:cs="仿宋" w:hint="eastAsia"/>
          <w:sz w:val="28"/>
          <w:lang w:eastAsia="zh-CN"/>
        </w:rPr>
      </w:pPr>
      <w:bookmarkStart w:id="10" w:name="_Toc18050"/>
      <w:r>
        <w:rPr>
          <w:rFonts w:ascii="仿宋" w:eastAsia="仿宋" w:hAnsi="仿宋" w:cs="仿宋" w:hint="eastAsia"/>
          <w:sz w:val="28"/>
          <w:lang w:eastAsia="zh-CN"/>
        </w:rPr>
        <w:t>(二)、喷雾机项目工艺技术设计方案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喷雾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喷雾机项目将严格按照相关行业规范要求进行组织。通过有效控制产品质量，喷雾机项目将致力于为顾客提供优质的喷雾机项目产品和良好的服务。这体现了喷雾机项目对于生产活动合规性和质量标准的高度重视，为喷雾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喷雾机项目注重生态效益和清洁生产原则。喷雾机项目建设将紧密结合地方特色经济发展，与社会经济发展规划和区域环境保护规划方案相协调一致。通过与当地区域自然生态系统的结合，喷雾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喷雾机项目产品具有多样化的客户需求和个性化的特点。因此，喷雾机项目产品规格品种多样，且单批生产数量较小。为满足这一特点，喷雾机项目承办单位将建设先进的柔性制造生产线。通过广泛应用柔性制造技术，喷雾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喷雾机项目采用的技术具有较高的技术含量和自动化水平，处于国内先进水平。这一技术选用不仅体现了对生产效率、质量和环境友好性的高标准要求，同时为喷雾机项目的可持续发展奠定了坚实的基础。</w:t>
      </w:r>
    </w:p>
    <w:p>
      <w:pPr>
        <w:pStyle w:val="Heading2"/>
        <w:ind w:firstLine="560" w:firstLineChars="200"/>
        <w:rPr>
          <w:rFonts w:ascii="仿宋" w:eastAsia="仿宋" w:hAnsi="仿宋" w:cs="仿宋" w:hint="eastAsia"/>
          <w:sz w:val="28"/>
          <w:lang w:eastAsia="zh-CN"/>
        </w:rPr>
      </w:pPr>
      <w:bookmarkStart w:id="11" w:name="_Toc2120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为确保喷雾机项目的高效生产和技术实施，我们制定了一套精心设计的设备选型方案，以满足喷雾机项目生产、质量和环保的要求。该方案的主要特点如下：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喷雾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针对喷雾机项目产品的多样性和小批量生产的特点，我们将建设柔性制造生产线。通过在设备选型中考虑柔性制造技术，可以灵活应对不同产品规格和生产需求，实现生产线的高度灵活性和适应性。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323"/>
      <w:r>
        <w:rPr>
          <w:rFonts w:ascii="仿宋" w:eastAsia="仿宋" w:hAnsi="仿宋" w:cs="仿宋" w:hint="eastAsia"/>
          <w:sz w:val="28"/>
          <w:lang w:eastAsia="zh-CN"/>
        </w:rPr>
        <w:t>三、喷雾机项目建设背景及必要性分析</w:t>
      </w:r>
      <w:bookmarkEnd w:id="12"/>
    </w:p>
    <w:p>
      <w:pPr>
        <w:pStyle w:val="Heading2"/>
        <w:rPr>
          <w:rFonts w:ascii="仿宋" w:eastAsia="仿宋" w:hAnsi="仿宋" w:cs="仿宋" w:hint="eastAsia"/>
          <w:lang w:eastAsia="zh-CN"/>
        </w:rPr>
      </w:pPr>
      <w:bookmarkStart w:id="13" w:name="_Toc15407"/>
      <w:r>
        <w:rPr>
          <w:rFonts w:ascii="仿宋" w:eastAsia="仿宋" w:hAnsi="仿宋" w:cs="仿宋" w:hint="eastAsia"/>
          <w:lang w:eastAsia="zh-CN"/>
        </w:rPr>
        <w:t>(一)、喷雾机项目背景分析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喷雾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我们的背景分析将深入挖掘当前行业的发展趋势，通过对竞争态势的全面审视，找到喷雾机项目在这个潮流中的定位。同时，我们将关注行业内涌现的新兴机遇，以便喷雾机项目更好地融入行业发展的潮流中。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喷雾机项目提供了强大的发展动力。我们将聚焦于行业内最新的技术发展趋势，包括但不限于人工智能、大数据分析、物联网等领域。通过深度的技术研究，我们将确保喷雾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喷雾机项目发展的源泉。我们将投入更多的精力对市场需求进行深入剖析，超越表面的需求，深入挖掘潜在的市场痛点和机遇。通过对市场需求的细致了解，喷雾机项目将更有针对性地设计解决方案，满足市场的多样化需求，从而更好地促进喷雾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喷雾机项目战略至关重要。我们将对竞争态势进行更为深入的分析，包括但不限于市场份额、产品特点、客户满意度等多个维度。通过深度的竞争分析，喷雾机项目将能够更准确地把握市场脉搏，制定具有竞争力的喷雾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喷雾机项目的发展具有直接的影响。我们将进行更为全面的法规和政策分析，了解行业发展中的潜在法律风险和合规挑战。通过充分了解和遵守相关法规，喷雾机项目将确保在法律框架内合法合规运营，为喷雾机项目的稳健发展提供有力支持。</w:t>
      </w:r>
    </w:p>
    <w:p>
      <w:pPr>
        <w:pStyle w:val="Heading2"/>
        <w:ind w:firstLine="560" w:firstLineChars="200"/>
        <w:rPr>
          <w:rFonts w:ascii="仿宋" w:eastAsia="仿宋" w:hAnsi="仿宋" w:cs="仿宋" w:hint="eastAsia"/>
          <w:sz w:val="28"/>
          <w:lang w:eastAsia="zh-CN"/>
        </w:rPr>
      </w:pPr>
      <w:bookmarkStart w:id="14" w:name="_Toc21121"/>
      <w:r>
        <w:rPr>
          <w:rFonts w:ascii="仿宋" w:eastAsia="仿宋" w:hAnsi="仿宋" w:cs="仿宋" w:hint="eastAsia"/>
          <w:sz w:val="28"/>
          <w:lang w:eastAsia="zh-CN"/>
        </w:rPr>
        <w:t>(二)、喷雾机项目建设必要性分析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建设的迫切性源于对行业发展趋势的深刻洞察。我们正处于一个行业变革的时代，科技创新、数字化转型成为企业发展的关键动力。喷雾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建设不仅仅是为了跟上潮流，更是为了通过技术创新推动企业的持续发展。通过引入先进的技术和解决方案，喷雾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喷雾机项目的建设成为必然选择，通过提高产品质量、拓展服务领域，从而在竞争中获得更多的机会。喷雾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喷雾机项目建设的必要性体现在对客户需求更精准的满足。通过喷雾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喷雾机项目建设的背后是对企业持续创新的追求。只有通过不断创新，企业才能在竞争中立于不败之地。喷雾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579"/>
      <w:r>
        <w:rPr>
          <w:rFonts w:ascii="仿宋" w:eastAsia="仿宋" w:hAnsi="仿宋" w:cs="仿宋" w:hint="eastAsia"/>
          <w:sz w:val="28"/>
          <w:lang w:eastAsia="zh-CN"/>
        </w:rPr>
        <w:t>四、喷雾机项目绩效评估</w:t>
      </w:r>
      <w:bookmarkEnd w:id="15"/>
    </w:p>
    <w:p>
      <w:pPr>
        <w:pStyle w:val="Heading2"/>
        <w:rPr>
          <w:rFonts w:ascii="仿宋" w:eastAsia="仿宋" w:hAnsi="仿宋" w:cs="仿宋" w:hint="eastAsia"/>
          <w:lang w:eastAsia="zh-CN"/>
        </w:rPr>
      </w:pPr>
      <w:bookmarkStart w:id="16" w:name="_Toc1706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在喷雾机项目中，我们设计了一套全面的绩效评估指标，以确保喷雾机项目的可控和成功交付。这些指标跨足喷雾机项目目标、成本、进度和质量等多个维度，为我们提供了全面洞察喷雾机项目的健康状况。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目标达成率是我们关注的首要指标。我们设定了明确的目标，并通过定期监测和评估，迅速发现并应对潜在的目标偏差。这为喷雾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成本绩效是另一个核心关注点。通过实际成本与预算成本的对比分析，我们深入了解成本差异的原因，及时调整资源分配，保持喷雾机项目在经济效益方面的合理水平。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喷雾机项目进度作为关键的绩效指标之一，得到了精心的关注。我们制定了详细的喷雾机项目进度计划，并设立了进度符合度指标，确保实际进度与计划进度保持一致。这使我们能够快速发现和解决潜在的进度问题，保持喷雾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喷雾机项目绩效的不可或缺的一环。我们引入了一系列的质量标准和客户满意度指标，以确保喷雾机项目交付的成果在质量上达到或超越预期水平。通过持续监测这些指标，我们努力提升喷雾机项目整体质量水平，为喷雾机项目的成功交付提供有力保障。通过这些科学且全面的绩效评估，我们能够更好地引导喷雾机项目的持续改进，确保喷雾机项目目标的顺利达成。</w:t>
      </w:r>
    </w:p>
    <w:p>
      <w:pPr>
        <w:pStyle w:val="Heading2"/>
        <w:ind w:firstLine="560" w:firstLineChars="200"/>
        <w:rPr>
          <w:rFonts w:ascii="仿宋" w:eastAsia="仿宋" w:hAnsi="仿宋" w:cs="仿宋" w:hint="eastAsia"/>
          <w:sz w:val="28"/>
          <w:lang w:eastAsia="zh-CN"/>
        </w:rPr>
      </w:pPr>
      <w:bookmarkStart w:id="17" w:name="_Toc2186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绩效评估是喷雾机项目中的关键环节，为确保喷雾机项目达到预期目标，我们采用了多层次、多维度的绩效评估方法。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喷雾机项目的战略目标对齐，确保每个决策和行动都与喷雾机项目整体目标保持一致。团队会定期召开战略对齐会议，审视当前工作与喷雾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喷雾机项目进度、质量、成本和风险等方面。这些指标通过数据收集和分析，为喷雾机项目管理团队提供了客观的评估依据。例如，我们通过喷雾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绩效评估不仅仅停留在喷雾机项目内部，还考虑了喷雾机项目对外部环境的影响。我们定期进行干系人满意度调查，以了解各利益相关方对喷雾机项目的期望和满意度，并及时做出调整。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https://d.book118.com/435233121130011041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喷雾机项目计划设计方案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6793B"/>
    <w:rsid w:val="77B67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23312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2024-01-10T05:15:00Z</dcterms:created>
  <dcterms:modified xsi:type="dcterms:W3CDTF">2024-01-10T05:15:44Z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2BD0DF85CDA54CFBB72922CD514EC0CA_11</vt:lpwstr>
  </property>
  <property fmtid="{D5CDD505-2E9C-101B-9397-08002B2CF9AE}" pid="3" name="KSOProductBuildVer">
    <vt:lpwstr>2052-12.1.0.16120</vt:lpwstr>
  </property>
</Properties>
</file>