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0"/>
        <w:ind w:left="0"/>
        <w:rPr>
          <w:rFonts w:ascii="Times New Roman"/>
          <w:sz w:val="20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489710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489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0"/>
        <w:ind w:left="0"/>
        <w:rPr>
          <w:rFonts w:ascii="Times New Roman"/>
          <w:sz w:val="20"/>
        </w:rPr>
      </w:pPr>
    </w:p>
    <w:p>
      <w:pPr>
        <w:pStyle w:val="BodyText"/>
        <w:spacing w:before="6"/>
        <w:ind w:left="0"/>
        <w:rPr>
          <w:rFonts w:ascii="Times New Roman"/>
          <w:sz w:val="22"/>
        </w:rPr>
      </w:pPr>
    </w:p>
    <w:p>
      <w:pPr>
        <w:pStyle w:val="Title"/>
        <w:spacing w:line="242" w:lineRule="auto"/>
      </w:pPr>
      <w:r>
        <w:rPr>
          <w:spacing w:val="132"/>
          <w:w w:val="95"/>
        </w:rPr>
        <w:t>电动吊篮安装施工实施方案( 总</w:t>
      </w:r>
      <w:r>
        <w:rPr>
          <w:w w:val="95"/>
        </w:rPr>
        <w:t>1</w:t>
      </w:r>
      <w:r>
        <w:rPr>
          <w:spacing w:val="-189"/>
          <w:w w:val="95"/>
        </w:rPr>
        <w:t xml:space="preserve"> </w:t>
      </w:r>
      <w:r>
        <w:rPr>
          <w:w w:val="95"/>
        </w:rPr>
        <w:t>7</w:t>
      </w:r>
      <w:r>
        <w:rPr>
          <w:spacing w:val="60"/>
          <w:w w:val="95"/>
        </w:rPr>
        <w:t xml:space="preserve"> 页)</w:t>
      </w: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0"/>
        <w:ind w:left="0"/>
        <w:rPr>
          <w:rFonts w:ascii="黑体"/>
          <w:b/>
          <w:sz w:val="72"/>
        </w:rPr>
      </w:pPr>
    </w:p>
    <w:p>
      <w:pPr>
        <w:pStyle w:val="BodyText"/>
        <w:spacing w:before="6"/>
        <w:ind w:left="0"/>
        <w:rPr>
          <w:rFonts w:ascii="黑体"/>
          <w:b/>
          <w:sz w:val="80"/>
        </w:rPr>
      </w:pPr>
    </w:p>
    <w:p>
      <w:pPr>
        <w:pStyle w:val="BodyText"/>
        <w:spacing w:before="0" w:line="518" w:lineRule="exact"/>
        <w:ind w:left="102"/>
        <w:rPr>
          <w:rFonts w:ascii="Arial" w:eastAsia="Arial"/>
        </w:rPr>
      </w:pPr>
      <w:r>
        <w:rPr>
          <w:rFonts w:ascii="Arial" w:eastAsia="Arial"/>
        </w:rPr>
        <w:t>--</w:t>
      </w:r>
      <w:r>
        <w:rPr>
          <w:rFonts w:ascii="等线" w:eastAsia="等线" w:hint="eastAsia"/>
        </w:rPr>
        <w:t>本页仅作为文档封面，使用时请直接删除即可</w:t>
      </w:r>
      <w:r>
        <w:rPr>
          <w:rFonts w:ascii="Arial" w:eastAsia="Arial"/>
        </w:rPr>
        <w:t>--</w:t>
      </w:r>
    </w:p>
    <w:p>
      <w:pPr>
        <w:pStyle w:val="BodyText"/>
        <w:spacing w:before="0" w:line="518" w:lineRule="exact"/>
        <w:ind w:left="102"/>
        <w:rPr>
          <w:rFonts w:ascii="Arial" w:eastAsia="Arial"/>
        </w:rPr>
      </w:pPr>
      <w:r>
        <w:rPr>
          <w:rFonts w:ascii="Arial" w:eastAsia="Arial"/>
        </w:rPr>
        <w:t>--</w:t>
      </w:r>
      <w:r>
        <w:rPr>
          <w:rFonts w:ascii="等线" w:eastAsia="等线" w:hint="eastAsia"/>
        </w:rPr>
        <w:t>内页可以依据需求调整适宜字体及大小</w:t>
      </w:r>
      <w:r>
        <w:rPr>
          <w:rFonts w:ascii="Arial" w:eastAsia="Arial"/>
        </w:rPr>
        <w:t>--</w:t>
      </w:r>
    </w:p>
    <w:p>
      <w:pPr>
        <w:spacing w:after="0" w:line="518" w:lineRule="exact"/>
        <w:rPr>
          <w:rFonts w:ascii="Arial" w:eastAsia="Arial"/>
        </w:rPr>
        <w:sectPr>
          <w:type w:val="continuous"/>
          <w:pgSz w:w="17860" w:h="25260"/>
          <w:pgMar w:top="2420" w:right="2560" w:bottom="280" w:left="1900" w:header="708" w:footer="708"/>
          <w:cols w:space="708"/>
        </w:sectPr>
      </w:pPr>
    </w:p>
    <w:p>
      <w:pPr>
        <w:spacing w:before="20"/>
        <w:ind w:left="4602" w:right="3950" w:firstLine="0"/>
        <w:jc w:val="center"/>
        <w:rPr>
          <w:rFonts w:ascii="黑体" w:eastAsia="黑体" w:hint="eastAsia"/>
          <w:b/>
          <w:sz w:val="42"/>
        </w:rPr>
      </w:pPr>
      <w:r>
        <w:rPr>
          <w:rFonts w:ascii="黑体" w:eastAsia="黑体" w:hint="eastAsia"/>
          <w:b/>
          <w:w w:val="95"/>
          <w:sz w:val="42"/>
        </w:rPr>
        <w:t>电动吊篮安装施工实施方案</w:t>
      </w:r>
    </w:p>
    <w:p>
      <w:pPr>
        <w:pStyle w:val="BodyText"/>
        <w:spacing w:before="0"/>
        <w:ind w:left="0"/>
        <w:rPr>
          <w:rFonts w:ascii="黑体"/>
          <w:b/>
          <w:sz w:val="20"/>
        </w:rPr>
      </w:pPr>
    </w:p>
    <w:p>
      <w:pPr>
        <w:pStyle w:val="BodyText"/>
        <w:spacing w:before="1"/>
        <w:ind w:left="0"/>
        <w:rPr>
          <w:rFonts w:ascii="黑体"/>
          <w:b/>
          <w:sz w:val="15"/>
        </w:rPr>
      </w:pPr>
    </w:p>
    <w:p>
      <w:pPr>
        <w:pStyle w:val="BodyText"/>
        <w:spacing w:before="0" w:line="587" w:lineRule="exact"/>
      </w:pPr>
      <w:r>
        <w:t>1</w:t>
      </w:r>
      <w:r>
        <w:rPr>
          <w:spacing w:val="-3"/>
        </w:rPr>
        <w:t xml:space="preserve"> 编制依据</w:t>
      </w:r>
    </w:p>
    <w:p>
      <w:pPr>
        <w:pStyle w:val="BodyText"/>
      </w:pPr>
      <w:r>
        <w:t>施工组织设计</w:t>
      </w:r>
    </w:p>
    <w:p>
      <w:pPr>
        <w:pStyle w:val="BodyText"/>
        <w:spacing w:line="357" w:lineRule="auto"/>
        <w:ind w:right="7558"/>
      </w:pPr>
      <w:r>
        <w:rPr>
          <w:spacing w:val="-1"/>
        </w:rPr>
        <w:t>名称编制日期施工组织设计</w:t>
      </w:r>
      <w:r>
        <w:t>施工图</w:t>
      </w:r>
    </w:p>
    <w:p>
      <w:pPr>
        <w:pStyle w:val="BodyText"/>
        <w:spacing w:before="5" w:line="357" w:lineRule="auto"/>
        <w:ind w:right="7558"/>
      </w:pPr>
      <w:r>
        <w:rPr>
          <w:spacing w:val="-1"/>
        </w:rPr>
        <w:t>图纸名称日期建筑设计图纸</w:t>
      </w:r>
      <w:r>
        <w:t>构造设计图纸</w:t>
      </w:r>
    </w:p>
    <w:p>
      <w:pPr>
        <w:pStyle w:val="BodyText"/>
        <w:spacing w:before="5"/>
      </w:pPr>
      <w:r>
        <w:t>主要施工规程、标准</w:t>
      </w:r>
    </w:p>
    <w:p>
      <w:pPr>
        <w:pStyle w:val="BodyText"/>
        <w:spacing w:before="310" w:line="357" w:lineRule="auto"/>
        <w:ind w:left="800" w:right="179" w:firstLine="719"/>
      </w:pPr>
      <w:r>
        <w:rPr>
          <w:w w:val="95"/>
        </w:rPr>
        <w:t>类别名称编号国家《安全防范工程技术标准》GB50348-2023《高处作业吊</w:t>
      </w:r>
      <w:r>
        <w:rPr>
          <w:spacing w:val="54"/>
          <w:w w:val="95"/>
        </w:rPr>
        <w:t xml:space="preserve"> </w:t>
      </w:r>
      <w:r>
        <w:rPr>
          <w:w w:val="95"/>
        </w:rPr>
        <w:t>篮》GB19155-2023《起重机械用钢丝绳检验和有用标准》GB/8919-1996</w:t>
      </w:r>
      <w:r>
        <w:rPr>
          <w:spacing w:val="20"/>
          <w:w w:val="95"/>
        </w:rPr>
        <w:t xml:space="preserve"> 行业</w:t>
      </w:r>
    </w:p>
    <w:p>
      <w:pPr>
        <w:pStyle w:val="BodyText"/>
        <w:spacing w:before="4" w:line="357" w:lineRule="auto"/>
        <w:ind w:left="800" w:right="146"/>
      </w:pPr>
      <w:r>
        <w:t>《建筑施工高处作业安全技术标准》JGJ80-2023《建筑施工安全检查标准》</w:t>
      </w:r>
      <w:r>
        <w:rPr>
          <w:w w:val="95"/>
        </w:rPr>
        <w:t>JGJ59-2023《建筑施工现场环境与卫生标准》JGJ146-2023《建筑施工工具式脚手架安全技术标准》JGJ202-2023 地方《北京市建筑工程施工安全操作规程》</w:t>
      </w:r>
      <w:r>
        <w:rPr>
          <w:spacing w:val="-1"/>
        </w:rPr>
        <w:t>DBJ01－62－2023</w:t>
      </w:r>
      <w:r>
        <w:t>《北京市建筑施工高处作业吊篮安全监视治理规定》京建法</w:t>
      </w:r>
    </w:p>
    <w:p>
      <w:pPr>
        <w:pStyle w:val="BodyText"/>
        <w:spacing w:before="10" w:line="357" w:lineRule="auto"/>
        <w:ind w:left="800" w:right="365"/>
      </w:pPr>
      <w:r>
        <w:rPr>
          <w:w w:val="95"/>
        </w:rPr>
        <w:t>〔2023〕4</w:t>
      </w:r>
      <w:r>
        <w:rPr>
          <w:spacing w:val="2"/>
          <w:w w:val="95"/>
        </w:rPr>
        <w:t xml:space="preserve"> 号《北京市建设工程施工现场治理方法》北京市政府 </w:t>
      </w:r>
      <w:r>
        <w:rPr>
          <w:w w:val="95"/>
        </w:rPr>
        <w:t>247</w:t>
      </w:r>
      <w:r>
        <w:rPr>
          <w:spacing w:val="10"/>
          <w:w w:val="95"/>
        </w:rPr>
        <w:t xml:space="preserve"> 号《建设</w:t>
      </w:r>
      <w:r>
        <w:t>工程施工现场安全防护、场容卫生及消防保卫标准》DB11/945-2023</w:t>
      </w:r>
    </w:p>
    <w:p>
      <w:pPr>
        <w:pStyle w:val="BodyText"/>
        <w:spacing w:before="5" w:line="357" w:lineRule="auto"/>
        <w:ind w:left="800" w:right="155" w:firstLine="719"/>
      </w:pPr>
      <w:r>
        <w:t>《高处作业吊篮使用治理手册》北京市住房和城乡建设委员会 2023 年 3</w:t>
      </w:r>
      <w:r>
        <w:rPr>
          <w:spacing w:val="1"/>
        </w:rPr>
        <w:t xml:space="preserve"> </w:t>
      </w:r>
      <w:r>
        <w:rPr>
          <w:spacing w:val="-13"/>
        </w:rPr>
        <w:t xml:space="preserve">月 </w:t>
      </w:r>
      <w:r>
        <w:rPr>
          <w:spacing w:val="-1"/>
        </w:rPr>
        <w:t>12</w:t>
      </w:r>
      <w:r>
        <w:rPr>
          <w:spacing w:val="-6"/>
        </w:rPr>
        <w:t xml:space="preserve"> 日法律、法规类别名称编号法律法规《中华人民共和国建筑法》主席令第</w:t>
      </w:r>
      <w:r>
        <w:t>四十六号《中华人民共和国环境保护法》主席令第九号《中华人民共和国安全</w:t>
      </w:r>
      <w:r>
        <w:rPr>
          <w:spacing w:val="-1"/>
        </w:rPr>
        <w:t xml:space="preserve">生产法》主席令第十三号《建设工程安全生产治理条例》国务院令第 </w:t>
      </w:r>
      <w:r>
        <w:t>393</w:t>
      </w:r>
      <w:r>
        <w:rPr>
          <w:spacing w:val="-5"/>
        </w:rPr>
        <w:t xml:space="preserve"> 号</w:t>
      </w:r>
    </w:p>
    <w:p>
      <w:pPr>
        <w:pStyle w:val="BodyText"/>
        <w:spacing w:before="10"/>
        <w:ind w:left="800"/>
      </w:pPr>
      <w:r>
        <w:rPr>
          <w:w w:val="95"/>
        </w:rPr>
        <w:t>《安全防范工程技术标准》GB50348-2023《高处作业吊篮》GB19155-2023</w:t>
      </w:r>
    </w:p>
    <w:p>
      <w:pPr>
        <w:spacing w:after="0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https://d.book118.com/435234231104011034</w:t>
        </w:r>
      </w:hyperlink>
    </w:p>
    <w:p>
      <w:pPr>
        <w:spacing w:after="0"/>
      </w:pPr>
    </w:p>
    <w:sectPr>
      <w:footerReference w:type="default" r:id="rId6"/>
      <w:pgSz w:w="17860" w:h="25260"/>
      <w:pgMar w:top="1960" w:right="2560" w:bottom="2040" w:left="1900" w:header="0" w:footer="1842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Arial Unicode MS">
    <w:altName w:val="Arial Unicode MS"/>
    <w:charset w:val="86"/>
    <w:family w:val="swiss"/>
    <w:pitch w:val="variable"/>
    <w:sig w:usb0="00000000" w:usb1="00000000" w:usb2="00000000" w:usb3="00000000" w:csb0="00040000" w:csb1="00000000"/>
  </w:font>
  <w:font w:name="等线">
    <w:altName w:val="等线"/>
    <w:charset w:val="86"/>
    <w:family w:val="auto"/>
    <w:pitch w:val="variable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Arial">
    <w:altName w:val="Arial"/>
    <w:charset w:val="00"/>
    <w:family w:val="swiss"/>
    <w:pitch w:val="variable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1.3pt;height:17.15pt;margin-top:1159.78pt;margin-left:436.45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0" w:line="342" w:lineRule="exact"/>
                  <w:ind w:left="60" w:right="0" w:firstLine="0"/>
                  <w:jc w:val="left"/>
                  <w:rPr>
                    <w:sz w:val="29"/>
                  </w:rPr>
                </w:pPr>
                <w:r>
                  <w:fldChar w:fldCharType="begin"/>
                </w:r>
                <w:r>
                  <w:rPr>
                    <w:sz w:val="29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7BDBB"/>
    <w:multiLevelType w:val="hybridMultilevel"/>
    <w:tmpl w:val="00000000"/>
    <w:lvl w:ilvl="0">
      <w:start w:val="1"/>
      <w:numFmt w:val="decimal"/>
      <w:lvlText w:val="（%1）"/>
      <w:lvlJc w:val="left"/>
      <w:pPr>
        <w:ind w:left="2432" w:hanging="912"/>
        <w:jc w:val="left"/>
      </w:pPr>
      <w:rPr>
        <w:rFonts w:ascii="Arial Unicode MS" w:eastAsia="Arial Unicode MS" w:hAnsi="Arial Unicode MS" w:cs="Arial Unicode MS" w:hint="default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3535" w:hanging="9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31" w:hanging="9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27" w:hanging="9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23" w:hanging="9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19" w:hanging="9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15" w:hanging="9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1" w:hanging="9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07" w:hanging="912"/>
      </w:pPr>
      <w:rPr>
        <w:rFonts w:hint="default"/>
      </w:rPr>
    </w:lvl>
  </w:abstractNum>
  <w:abstractNum w:abstractNumId="1">
    <w:nsid w:val="06396CB0"/>
    <w:multiLevelType w:val="hybridMultilevel"/>
    <w:tmpl w:val="00000000"/>
    <w:lvl w:ilvl="0">
      <w:start w:val="3"/>
      <w:numFmt w:val="decimal"/>
      <w:lvlText w:val="%1"/>
      <w:lvlJc w:val="left"/>
      <w:pPr>
        <w:ind w:left="1520" w:hanging="281"/>
        <w:jc w:val="left"/>
      </w:pPr>
      <w:rPr>
        <w:rFonts w:ascii="Arial Unicode MS" w:eastAsia="Arial Unicode MS" w:hAnsi="Arial Unicode MS" w:cs="Arial Unicode MS" w:hint="default"/>
        <w:w w:val="94"/>
        <w:sz w:val="36"/>
        <w:szCs w:val="36"/>
      </w:rPr>
    </w:lvl>
    <w:lvl w:ilvl="1">
      <w:start w:val="0"/>
      <w:numFmt w:val="bullet"/>
      <w:lvlText w:val="•"/>
      <w:lvlJc w:val="left"/>
      <w:pPr>
        <w:ind w:left="2707" w:hanging="2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895" w:hanging="2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83" w:hanging="2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71" w:hanging="2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459" w:hanging="2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647" w:hanging="2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835" w:hanging="2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023" w:hanging="281"/>
      </w:pPr>
      <w:rPr>
        <w:rFonts w:hint="default"/>
      </w:rPr>
    </w:lvl>
  </w:abstractNum>
  <w:abstractNum w:abstractNumId="2">
    <w:nsid w:val="2484BFE9"/>
    <w:multiLevelType w:val="hybridMultilevel"/>
    <w:tmpl w:val="00000000"/>
    <w:lvl w:ilvl="0">
      <w:start w:val="1"/>
      <w:numFmt w:val="decimal"/>
      <w:lvlText w:val="（%1）"/>
      <w:lvlJc w:val="left"/>
      <w:pPr>
        <w:ind w:left="2432" w:hanging="912"/>
        <w:jc w:val="left"/>
      </w:pPr>
      <w:rPr>
        <w:rFonts w:ascii="Arial Unicode MS" w:eastAsia="Arial Unicode MS" w:hAnsi="Arial Unicode MS" w:cs="Arial Unicode MS" w:hint="default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3535" w:hanging="9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31" w:hanging="9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27" w:hanging="9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23" w:hanging="9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19" w:hanging="9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15" w:hanging="9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1" w:hanging="9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07" w:hanging="912"/>
      </w:pPr>
      <w:rPr>
        <w:rFonts w:hint="default"/>
      </w:rPr>
    </w:lvl>
  </w:abstractNum>
  <w:abstractNum w:abstractNumId="3">
    <w:nsid w:val="288C43D8"/>
    <w:multiLevelType w:val="hybridMultilevel"/>
    <w:tmpl w:val="00000000"/>
    <w:lvl w:ilvl="0">
      <w:start w:val="1"/>
      <w:numFmt w:val="decimal"/>
      <w:lvlText w:val="（%1）"/>
      <w:lvlJc w:val="left"/>
      <w:pPr>
        <w:ind w:left="2432" w:hanging="912"/>
        <w:jc w:val="left"/>
      </w:pPr>
      <w:rPr>
        <w:rFonts w:ascii="Arial Unicode MS" w:eastAsia="Arial Unicode MS" w:hAnsi="Arial Unicode MS" w:cs="Arial Unicode MS" w:hint="default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3535" w:hanging="9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31" w:hanging="9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27" w:hanging="9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23" w:hanging="9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19" w:hanging="9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15" w:hanging="9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1" w:hanging="9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07" w:hanging="912"/>
      </w:pPr>
      <w:rPr>
        <w:rFonts w:hint="default"/>
      </w:rPr>
    </w:lvl>
  </w:abstractNum>
  <w:abstractNum w:abstractNumId="4">
    <w:nsid w:val="2BB305BA"/>
    <w:multiLevelType w:val="hybridMultilevel"/>
    <w:tmpl w:val="00000000"/>
    <w:lvl w:ilvl="0">
      <w:start w:val="1"/>
      <w:numFmt w:val="decimal"/>
      <w:lvlText w:val="%1）"/>
      <w:lvlJc w:val="left"/>
      <w:pPr>
        <w:ind w:left="800" w:hanging="552"/>
        <w:jc w:val="left"/>
      </w:pPr>
      <w:rPr>
        <w:rFonts w:ascii="Arial Unicode MS" w:eastAsia="Arial Unicode MS" w:hAnsi="Arial Unicode MS" w:cs="Arial Unicode MS" w:hint="default"/>
        <w:spacing w:val="0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2059" w:hanging="55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19" w:hanging="55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79" w:hanging="55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9" w:hanging="55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9" w:hanging="55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59" w:hanging="55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9" w:hanging="55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79" w:hanging="552"/>
      </w:pPr>
      <w:rPr>
        <w:rFonts w:hint="default"/>
      </w:rPr>
    </w:lvl>
  </w:abstractNum>
  <w:abstractNum w:abstractNumId="5">
    <w:nsid w:val="3DB23EB7"/>
    <w:multiLevelType w:val="hybridMultilevel"/>
    <w:tmpl w:val="00000000"/>
    <w:lvl w:ilvl="0">
      <w:start w:val="1"/>
      <w:numFmt w:val="decimal"/>
      <w:lvlText w:val="（%1）"/>
      <w:lvlJc w:val="left"/>
      <w:pPr>
        <w:ind w:left="2432" w:hanging="912"/>
        <w:jc w:val="left"/>
      </w:pPr>
      <w:rPr>
        <w:rFonts w:ascii="Arial Unicode MS" w:eastAsia="Arial Unicode MS" w:hAnsi="Arial Unicode MS" w:cs="Arial Unicode MS" w:hint="default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3535" w:hanging="9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31" w:hanging="9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27" w:hanging="9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23" w:hanging="9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19" w:hanging="9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15" w:hanging="9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1" w:hanging="9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07" w:hanging="912"/>
      </w:pPr>
      <w:rPr>
        <w:rFonts w:hint="default"/>
      </w:rPr>
    </w:lvl>
  </w:abstractNum>
  <w:abstractNum w:abstractNumId="6">
    <w:nsid w:val="41090E0D"/>
    <w:multiLevelType w:val="hybridMultilevel"/>
    <w:tmpl w:val="00000000"/>
    <w:lvl w:ilvl="0">
      <w:start w:val="1"/>
      <w:numFmt w:val="decimal"/>
      <w:lvlText w:val="（%1）"/>
      <w:lvlJc w:val="left"/>
      <w:pPr>
        <w:ind w:left="800" w:hanging="912"/>
        <w:jc w:val="left"/>
      </w:pPr>
      <w:rPr>
        <w:rFonts w:ascii="Arial Unicode MS" w:eastAsia="Arial Unicode MS" w:hAnsi="Arial Unicode MS" w:cs="Arial Unicode MS" w:hint="default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2059" w:hanging="9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319" w:hanging="9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4579" w:hanging="9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839" w:hanging="9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099" w:hanging="9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359" w:hanging="9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619" w:hanging="9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0879" w:hanging="912"/>
      </w:pPr>
      <w:rPr>
        <w:rFonts w:hint="default"/>
      </w:rPr>
    </w:lvl>
  </w:abstractNum>
  <w:abstractNum w:abstractNumId="7">
    <w:nsid w:val="4AE6E63A"/>
    <w:multiLevelType w:val="hybridMultilevel"/>
    <w:tmpl w:val="00000000"/>
    <w:lvl w:ilvl="0">
      <w:start w:val="1"/>
      <w:numFmt w:val="decimal"/>
      <w:lvlText w:val="（%1）"/>
      <w:lvlJc w:val="left"/>
      <w:pPr>
        <w:ind w:left="2432" w:hanging="912"/>
        <w:jc w:val="left"/>
      </w:pPr>
      <w:rPr>
        <w:rFonts w:ascii="Arial Unicode MS" w:eastAsia="Arial Unicode MS" w:hAnsi="Arial Unicode MS" w:cs="Arial Unicode MS" w:hint="default"/>
        <w:w w:val="94"/>
        <w:sz w:val="34"/>
        <w:szCs w:val="34"/>
      </w:rPr>
    </w:lvl>
    <w:lvl w:ilvl="1">
      <w:start w:val="0"/>
      <w:numFmt w:val="bullet"/>
      <w:lvlText w:val="•"/>
      <w:lvlJc w:val="left"/>
      <w:pPr>
        <w:ind w:left="3535" w:hanging="91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31" w:hanging="91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27" w:hanging="91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823" w:hanging="91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919" w:hanging="91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15" w:hanging="91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1" w:hanging="91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07" w:hanging="912"/>
      </w:pPr>
      <w:rPr>
        <w:rFonts w:hint="default"/>
      </w:rPr>
    </w:lvl>
  </w:abstractNum>
  <w:abstractNum w:abstractNumId="8">
    <w:nsid w:val="4E32D77D"/>
    <w:multiLevelType w:val="hybridMultilevel"/>
    <w:tmpl w:val="00000000"/>
    <w:lvl w:ilvl="0">
      <w:start w:val="7"/>
      <w:numFmt w:val="decimal"/>
      <w:lvlText w:val="%1"/>
      <w:lvlJc w:val="left"/>
      <w:pPr>
        <w:ind w:left="1801" w:hanging="281"/>
        <w:jc w:val="left"/>
      </w:pPr>
      <w:rPr>
        <w:rFonts w:ascii="Arial Unicode MS" w:eastAsia="Arial Unicode MS" w:hAnsi="Arial Unicode MS" w:cs="Arial Unicode MS" w:hint="default"/>
        <w:w w:val="94"/>
        <w:sz w:val="36"/>
        <w:szCs w:val="36"/>
      </w:rPr>
    </w:lvl>
    <w:lvl w:ilvl="1">
      <w:start w:val="0"/>
      <w:numFmt w:val="bullet"/>
      <w:lvlText w:val="•"/>
      <w:lvlJc w:val="left"/>
      <w:pPr>
        <w:ind w:left="2959" w:hanging="2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19" w:hanging="2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79" w:hanging="2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439" w:hanging="2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99" w:hanging="2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59" w:hanging="2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19" w:hanging="2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079" w:hanging="281"/>
      </w:pPr>
      <w:rPr>
        <w:rFonts w:hint="default"/>
      </w:rPr>
    </w:lvl>
  </w:abstractNum>
  <w:abstractNum w:abstractNumId="9">
    <w:nsid w:val="58F3E4A3"/>
    <w:multiLevelType w:val="hybridMultilevel"/>
    <w:tmpl w:val="00000000"/>
    <w:lvl w:ilvl="0">
      <w:start w:val="10"/>
      <w:numFmt w:val="decimal"/>
      <w:lvlText w:val="%1"/>
      <w:lvlJc w:val="left"/>
      <w:pPr>
        <w:ind w:left="1992" w:hanging="472"/>
        <w:jc w:val="left"/>
      </w:pPr>
      <w:rPr>
        <w:rFonts w:ascii="Arial Unicode MS" w:eastAsia="Arial Unicode MS" w:hAnsi="Arial Unicode MS" w:cs="Arial Unicode MS" w:hint="default"/>
        <w:spacing w:val="-1"/>
        <w:w w:val="94"/>
        <w:sz w:val="36"/>
        <w:szCs w:val="36"/>
      </w:rPr>
    </w:lvl>
    <w:lvl w:ilvl="1">
      <w:start w:val="0"/>
      <w:numFmt w:val="bullet"/>
      <w:lvlText w:val="•"/>
      <w:lvlJc w:val="left"/>
      <w:pPr>
        <w:ind w:left="3139" w:hanging="472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279" w:hanging="47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19" w:hanging="47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59" w:hanging="47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699" w:hanging="47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839" w:hanging="47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79" w:hanging="47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119" w:hanging="472"/>
      </w:pPr>
      <w:rPr>
        <w:rFonts w:hint="default"/>
      </w:rPr>
    </w:lvl>
  </w:abstractNum>
  <w:abstractNum w:abstractNumId="10">
    <w:nsid w:val="731A21DA"/>
    <w:multiLevelType w:val="hybridMultilevel"/>
    <w:tmpl w:val="00000000"/>
    <w:lvl w:ilvl="0">
      <w:start w:val="7"/>
      <w:numFmt w:val="decimal"/>
      <w:lvlText w:val="%1"/>
      <w:lvlJc w:val="left"/>
      <w:pPr>
        <w:ind w:left="1801" w:hanging="281"/>
        <w:jc w:val="left"/>
      </w:pPr>
      <w:rPr>
        <w:rFonts w:ascii="Arial Unicode MS" w:eastAsia="Arial Unicode MS" w:hAnsi="Arial Unicode MS" w:cs="Arial Unicode MS" w:hint="default"/>
        <w:w w:val="94"/>
        <w:sz w:val="36"/>
        <w:szCs w:val="36"/>
      </w:rPr>
    </w:lvl>
    <w:lvl w:ilvl="1">
      <w:start w:val="0"/>
      <w:numFmt w:val="bullet"/>
      <w:lvlText w:val="•"/>
      <w:lvlJc w:val="left"/>
      <w:pPr>
        <w:ind w:left="2959" w:hanging="2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19" w:hanging="2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79" w:hanging="2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439" w:hanging="2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99" w:hanging="2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59" w:hanging="2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19" w:hanging="2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079" w:hanging="281"/>
      </w:pPr>
      <w:rPr>
        <w:rFonts w:hint="default"/>
      </w:rPr>
    </w:lvl>
  </w:abstractNum>
  <w:abstractNum w:abstractNumId="11">
    <w:nsid w:val="7A4C29E0"/>
    <w:multiLevelType w:val="hybridMultilevel"/>
    <w:tmpl w:val="00000000"/>
    <w:lvl w:ilvl="0">
      <w:start w:val="4"/>
      <w:numFmt w:val="decimal"/>
      <w:lvlText w:val="%1"/>
      <w:lvlJc w:val="left"/>
      <w:pPr>
        <w:ind w:left="1801" w:hanging="281"/>
        <w:jc w:val="left"/>
      </w:pPr>
      <w:rPr>
        <w:rFonts w:ascii="Arial Unicode MS" w:eastAsia="Arial Unicode MS" w:hAnsi="Arial Unicode MS" w:cs="Arial Unicode MS" w:hint="default"/>
        <w:w w:val="94"/>
        <w:sz w:val="36"/>
        <w:szCs w:val="36"/>
      </w:rPr>
    </w:lvl>
    <w:lvl w:ilvl="1">
      <w:start w:val="0"/>
      <w:numFmt w:val="bullet"/>
      <w:lvlText w:val="•"/>
      <w:lvlJc w:val="left"/>
      <w:pPr>
        <w:ind w:left="2959" w:hanging="28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119" w:hanging="28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279" w:hanging="28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439" w:hanging="28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599" w:hanging="28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759" w:hanging="28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9919" w:hanging="28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079" w:hanging="281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4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Unicode MS" w:eastAsia="Arial Unicode MS" w:hAnsi="Arial Unicode MS" w:cs="Arial Unicode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9"/>
      <w:ind w:left="1520"/>
    </w:pPr>
    <w:rPr>
      <w:rFonts w:ascii="Arial Unicode MS" w:eastAsia="Arial Unicode MS" w:hAnsi="Arial Unicode MS" w:cs="Arial Unicode MS"/>
      <w:sz w:val="36"/>
      <w:szCs w:val="36"/>
    </w:rPr>
  </w:style>
  <w:style w:type="paragraph" w:styleId="Title">
    <w:name w:val="Title"/>
    <w:basedOn w:val="Normal"/>
    <w:uiPriority w:val="1"/>
    <w:qFormat/>
    <w:pPr>
      <w:ind w:left="5967" w:right="336" w:hanging="4620"/>
    </w:pPr>
    <w:rPr>
      <w:rFonts w:ascii="黑体" w:eastAsia="黑体" w:hAnsi="黑体" w:cs="黑体"/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309"/>
      <w:ind w:left="2432" w:hanging="913"/>
    </w:pPr>
    <w:rPr>
      <w:rFonts w:ascii="Arial Unicode MS" w:eastAsia="Arial Unicode MS" w:hAnsi="Arial Unicode MS" w:cs="Arial Unicode MS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435234231104011034" TargetMode="Externa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2023-10-07T01:11:07Z</dcterms:created>
  <dcterms:modified xsi:type="dcterms:W3CDTF">2023-10-07T01:11:07Z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LastSaved">
    <vt:filetime>2023-10-07T00:00:00Z</vt:filetime>
  </property>
</Properties>
</file>