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铁路货物运输服务项目规划设计纲要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68" w:history="1">
        <w:r>
          <w:rPr>
            <w:rFonts w:ascii="仿宋" w:eastAsia="仿宋" w:hAnsi="仿宋" w:cs="仿宋" w:hint="eastAsia"/>
            <w:lang w:eastAsia="zh-CN"/>
          </w:rPr>
          <w:t>概论</w:t>
        </w:r>
        <w:r>
          <w:tab/>
        </w:r>
        <w:r>
          <w:fldChar w:fldCharType="begin"/>
        </w:r>
        <w:r>
          <w:instrText xml:space="preserve"> PAGEREF _Toc32568 \h </w:instrText>
        </w:r>
        <w:r>
          <w:fldChar w:fldCharType="separate"/>
        </w:r>
        <w:r>
          <w:t>3</w:t>
        </w:r>
        <w:r>
          <w:fldChar w:fldCharType="end"/>
        </w:r>
      </w:hyperlink>
    </w:p>
    <w:p>
      <w:pPr>
        <w:pStyle w:val="TOC1"/>
        <w:tabs>
          <w:tab w:val="right" w:leader="dot" w:pos="8306"/>
        </w:tabs>
      </w:pPr>
      <w:hyperlink w:anchor="_Toc8352" w:history="1">
        <w:r>
          <w:rPr>
            <w:rFonts w:ascii="仿宋" w:eastAsia="仿宋" w:hAnsi="仿宋" w:cs="仿宋" w:hint="eastAsia"/>
            <w:lang w:eastAsia="zh-CN"/>
          </w:rPr>
          <w:t>一、产品规划分析</w:t>
        </w:r>
        <w:r>
          <w:tab/>
        </w:r>
        <w:r>
          <w:fldChar w:fldCharType="begin"/>
        </w:r>
        <w:r>
          <w:instrText xml:space="preserve"> PAGEREF _Toc8352 \h </w:instrText>
        </w:r>
        <w:r>
          <w:fldChar w:fldCharType="separate"/>
        </w:r>
        <w:r>
          <w:t>3</w:t>
        </w:r>
        <w:r>
          <w:fldChar w:fldCharType="end"/>
        </w:r>
      </w:hyperlink>
    </w:p>
    <w:p>
      <w:pPr>
        <w:pStyle w:val="TOC2"/>
        <w:tabs>
          <w:tab w:val="right" w:leader="dot" w:pos="8306"/>
        </w:tabs>
      </w:pPr>
      <w:hyperlink w:anchor="_Toc22572" w:history="1">
        <w:r>
          <w:rPr>
            <w:rFonts w:ascii="仿宋" w:eastAsia="仿宋" w:hAnsi="仿宋" w:cs="仿宋" w:hint="eastAsia"/>
            <w:lang w:eastAsia="zh-CN"/>
          </w:rPr>
          <w:t>(一)、产品规划</w:t>
        </w:r>
        <w:r>
          <w:tab/>
        </w:r>
        <w:r>
          <w:fldChar w:fldCharType="begin"/>
        </w:r>
        <w:r>
          <w:instrText xml:space="preserve"> PAGEREF _Toc22572 \h </w:instrText>
        </w:r>
        <w:r>
          <w:fldChar w:fldCharType="separate"/>
        </w:r>
        <w:r>
          <w:t>3</w:t>
        </w:r>
        <w:r>
          <w:fldChar w:fldCharType="end"/>
        </w:r>
      </w:hyperlink>
    </w:p>
    <w:p>
      <w:pPr>
        <w:pStyle w:val="TOC2"/>
        <w:tabs>
          <w:tab w:val="right" w:leader="dot" w:pos="8306"/>
        </w:tabs>
      </w:pPr>
      <w:hyperlink w:anchor="_Toc28907" w:history="1">
        <w:r>
          <w:rPr>
            <w:rFonts w:ascii="仿宋" w:eastAsia="仿宋" w:hAnsi="仿宋" w:cs="仿宋" w:hint="eastAsia"/>
            <w:lang w:eastAsia="zh-CN"/>
          </w:rPr>
          <w:t>(二)、建设规模</w:t>
        </w:r>
        <w:r>
          <w:tab/>
        </w:r>
        <w:r>
          <w:fldChar w:fldCharType="begin"/>
        </w:r>
        <w:r>
          <w:instrText xml:space="preserve"> PAGEREF _Toc28907 \h </w:instrText>
        </w:r>
        <w:r>
          <w:fldChar w:fldCharType="separate"/>
        </w:r>
        <w:r>
          <w:t>4</w:t>
        </w:r>
        <w:r>
          <w:fldChar w:fldCharType="end"/>
        </w:r>
      </w:hyperlink>
    </w:p>
    <w:p>
      <w:pPr>
        <w:pStyle w:val="TOC1"/>
        <w:tabs>
          <w:tab w:val="right" w:leader="dot" w:pos="8306"/>
        </w:tabs>
      </w:pPr>
      <w:hyperlink w:anchor="_Toc28795" w:history="1">
        <w:r>
          <w:rPr>
            <w:rFonts w:ascii="仿宋" w:eastAsia="仿宋" w:hAnsi="仿宋" w:cs="仿宋" w:hint="eastAsia"/>
            <w:lang w:eastAsia="zh-CN"/>
          </w:rPr>
          <w:t>二、铁路货物运输服务项目选址可行性分析</w:t>
        </w:r>
        <w:r>
          <w:tab/>
        </w:r>
        <w:r>
          <w:fldChar w:fldCharType="begin"/>
        </w:r>
        <w:r>
          <w:instrText xml:space="preserve"> PAGEREF _Toc28795 \h </w:instrText>
        </w:r>
        <w:r>
          <w:fldChar w:fldCharType="separate"/>
        </w:r>
        <w:r>
          <w:t>5</w:t>
        </w:r>
        <w:r>
          <w:fldChar w:fldCharType="end"/>
        </w:r>
      </w:hyperlink>
    </w:p>
    <w:p>
      <w:pPr>
        <w:pStyle w:val="TOC2"/>
        <w:tabs>
          <w:tab w:val="right" w:leader="dot" w:pos="8306"/>
        </w:tabs>
      </w:pPr>
      <w:hyperlink w:anchor="_Toc15508" w:history="1">
        <w:r>
          <w:rPr>
            <w:rFonts w:ascii="仿宋" w:eastAsia="仿宋" w:hAnsi="仿宋" w:cs="仿宋" w:hint="eastAsia"/>
            <w:lang w:eastAsia="zh-CN"/>
          </w:rPr>
          <w:t>(一)、铁路货物运输服务项目选址</w:t>
        </w:r>
        <w:r>
          <w:tab/>
        </w:r>
        <w:r>
          <w:fldChar w:fldCharType="begin"/>
        </w:r>
        <w:r>
          <w:instrText xml:space="preserve"> PAGEREF _Toc15508 \h </w:instrText>
        </w:r>
        <w:r>
          <w:fldChar w:fldCharType="separate"/>
        </w:r>
        <w:r>
          <w:t>5</w:t>
        </w:r>
        <w:r>
          <w:fldChar w:fldCharType="end"/>
        </w:r>
      </w:hyperlink>
    </w:p>
    <w:p>
      <w:pPr>
        <w:pStyle w:val="TOC2"/>
        <w:tabs>
          <w:tab w:val="right" w:leader="dot" w:pos="8306"/>
        </w:tabs>
      </w:pPr>
      <w:hyperlink w:anchor="_Toc16215" w:history="1">
        <w:r>
          <w:rPr>
            <w:rFonts w:ascii="仿宋" w:eastAsia="仿宋" w:hAnsi="仿宋" w:cs="仿宋" w:hint="eastAsia"/>
            <w:lang w:eastAsia="zh-CN"/>
          </w:rPr>
          <w:t>(二)、用地控制指标</w:t>
        </w:r>
        <w:r>
          <w:tab/>
        </w:r>
        <w:r>
          <w:fldChar w:fldCharType="begin"/>
        </w:r>
        <w:r>
          <w:instrText xml:space="preserve"> PAGEREF _Toc16215 \h </w:instrText>
        </w:r>
        <w:r>
          <w:fldChar w:fldCharType="separate"/>
        </w:r>
        <w:r>
          <w:t>5</w:t>
        </w:r>
        <w:r>
          <w:fldChar w:fldCharType="end"/>
        </w:r>
      </w:hyperlink>
    </w:p>
    <w:p>
      <w:pPr>
        <w:pStyle w:val="TOC2"/>
        <w:tabs>
          <w:tab w:val="right" w:leader="dot" w:pos="8306"/>
        </w:tabs>
      </w:pPr>
      <w:hyperlink w:anchor="_Toc27539" w:history="1">
        <w:r>
          <w:rPr>
            <w:rFonts w:ascii="仿宋" w:eastAsia="仿宋" w:hAnsi="仿宋" w:cs="仿宋" w:hint="eastAsia"/>
            <w:lang w:eastAsia="zh-CN"/>
          </w:rPr>
          <w:t>(三)、节约用地措施</w:t>
        </w:r>
        <w:r>
          <w:tab/>
        </w:r>
        <w:r>
          <w:fldChar w:fldCharType="begin"/>
        </w:r>
        <w:r>
          <w:instrText xml:space="preserve"> PAGEREF _Toc27539 \h </w:instrText>
        </w:r>
        <w:r>
          <w:fldChar w:fldCharType="separate"/>
        </w:r>
        <w:r>
          <w:t>7</w:t>
        </w:r>
        <w:r>
          <w:fldChar w:fldCharType="end"/>
        </w:r>
      </w:hyperlink>
    </w:p>
    <w:p>
      <w:pPr>
        <w:pStyle w:val="TOC2"/>
        <w:tabs>
          <w:tab w:val="right" w:leader="dot" w:pos="8306"/>
        </w:tabs>
      </w:pPr>
      <w:hyperlink w:anchor="_Toc19525" w:history="1">
        <w:r>
          <w:rPr>
            <w:rFonts w:ascii="仿宋" w:eastAsia="仿宋" w:hAnsi="仿宋" w:cs="仿宋" w:hint="eastAsia"/>
            <w:lang w:eastAsia="zh-CN"/>
          </w:rPr>
          <w:t>(四)、总图布置方案</w:t>
        </w:r>
        <w:r>
          <w:tab/>
        </w:r>
        <w:r>
          <w:fldChar w:fldCharType="begin"/>
        </w:r>
        <w:r>
          <w:instrText xml:space="preserve"> PAGEREF _Toc19525 \h </w:instrText>
        </w:r>
        <w:r>
          <w:fldChar w:fldCharType="separate"/>
        </w:r>
        <w:r>
          <w:t>8</w:t>
        </w:r>
        <w:r>
          <w:fldChar w:fldCharType="end"/>
        </w:r>
      </w:hyperlink>
    </w:p>
    <w:p>
      <w:pPr>
        <w:pStyle w:val="TOC2"/>
        <w:tabs>
          <w:tab w:val="right" w:leader="dot" w:pos="8306"/>
        </w:tabs>
      </w:pPr>
      <w:hyperlink w:anchor="_Toc12593" w:history="1">
        <w:r>
          <w:rPr>
            <w:rFonts w:ascii="仿宋" w:eastAsia="仿宋" w:hAnsi="仿宋" w:cs="仿宋" w:hint="eastAsia"/>
            <w:lang w:eastAsia="zh-CN"/>
          </w:rPr>
          <w:t>(五)、选址综合评价</w:t>
        </w:r>
        <w:r>
          <w:tab/>
        </w:r>
        <w:r>
          <w:fldChar w:fldCharType="begin"/>
        </w:r>
        <w:r>
          <w:instrText xml:space="preserve"> PAGEREF _Toc12593 \h </w:instrText>
        </w:r>
        <w:r>
          <w:fldChar w:fldCharType="separate"/>
        </w:r>
        <w:r>
          <w:t>9</w:t>
        </w:r>
        <w:r>
          <w:fldChar w:fldCharType="end"/>
        </w:r>
      </w:hyperlink>
    </w:p>
    <w:p>
      <w:pPr>
        <w:pStyle w:val="TOC1"/>
        <w:tabs>
          <w:tab w:val="right" w:leader="dot" w:pos="8306"/>
        </w:tabs>
      </w:pPr>
      <w:hyperlink w:anchor="_Toc2003" w:history="1">
        <w:r>
          <w:rPr>
            <w:rFonts w:ascii="仿宋" w:eastAsia="仿宋" w:hAnsi="仿宋" w:cs="仿宋" w:hint="eastAsia"/>
            <w:lang w:eastAsia="zh-CN"/>
          </w:rPr>
          <w:t>三、铁路货物运输服务项目文档管理</w:t>
        </w:r>
        <w:r>
          <w:tab/>
        </w:r>
        <w:r>
          <w:fldChar w:fldCharType="begin"/>
        </w:r>
        <w:r>
          <w:instrText xml:space="preserve"> PAGEREF _Toc2003 \h </w:instrText>
        </w:r>
        <w:r>
          <w:fldChar w:fldCharType="separate"/>
        </w:r>
        <w:r>
          <w:t>11</w:t>
        </w:r>
        <w:r>
          <w:fldChar w:fldCharType="end"/>
        </w:r>
      </w:hyperlink>
    </w:p>
    <w:p>
      <w:pPr>
        <w:pStyle w:val="TOC2"/>
        <w:tabs>
          <w:tab w:val="right" w:leader="dot" w:pos="8306"/>
        </w:tabs>
      </w:pPr>
      <w:hyperlink w:anchor="_Toc25711" w:history="1">
        <w:r>
          <w:rPr>
            <w:rFonts w:ascii="仿宋" w:eastAsia="仿宋" w:hAnsi="仿宋" w:cs="仿宋" w:hint="eastAsia"/>
            <w:lang w:eastAsia="zh-CN"/>
          </w:rPr>
          <w:t>(一)、文档编制与审查</w:t>
        </w:r>
        <w:r>
          <w:tab/>
        </w:r>
        <w:r>
          <w:fldChar w:fldCharType="begin"/>
        </w:r>
        <w:r>
          <w:instrText xml:space="preserve"> PAGEREF _Toc25711 \h </w:instrText>
        </w:r>
        <w:r>
          <w:fldChar w:fldCharType="separate"/>
        </w:r>
        <w:r>
          <w:t>11</w:t>
        </w:r>
        <w:r>
          <w:fldChar w:fldCharType="end"/>
        </w:r>
      </w:hyperlink>
    </w:p>
    <w:p>
      <w:pPr>
        <w:pStyle w:val="TOC2"/>
        <w:tabs>
          <w:tab w:val="right" w:leader="dot" w:pos="8306"/>
        </w:tabs>
      </w:pPr>
      <w:hyperlink w:anchor="_Toc6916" w:history="1">
        <w:r>
          <w:rPr>
            <w:rFonts w:ascii="仿宋" w:eastAsia="仿宋" w:hAnsi="仿宋" w:cs="仿宋" w:hint="eastAsia"/>
            <w:lang w:eastAsia="zh-CN"/>
          </w:rPr>
          <w:t>(二)、文档发布与分发</w:t>
        </w:r>
        <w:r>
          <w:tab/>
        </w:r>
        <w:r>
          <w:fldChar w:fldCharType="begin"/>
        </w:r>
        <w:r>
          <w:instrText xml:space="preserve"> PAGEREF _Toc6916 \h </w:instrText>
        </w:r>
        <w:r>
          <w:fldChar w:fldCharType="separate"/>
        </w:r>
        <w:r>
          <w:t>12</w:t>
        </w:r>
        <w:r>
          <w:fldChar w:fldCharType="end"/>
        </w:r>
      </w:hyperlink>
    </w:p>
    <w:p>
      <w:pPr>
        <w:pStyle w:val="TOC2"/>
        <w:tabs>
          <w:tab w:val="right" w:leader="dot" w:pos="8306"/>
        </w:tabs>
      </w:pPr>
      <w:hyperlink w:anchor="_Toc2109" w:history="1">
        <w:r>
          <w:rPr>
            <w:rFonts w:ascii="仿宋" w:eastAsia="仿宋" w:hAnsi="仿宋" w:cs="仿宋" w:hint="eastAsia"/>
            <w:lang w:eastAsia="zh-CN"/>
          </w:rPr>
          <w:t>(三)、文档存档与归档</w:t>
        </w:r>
        <w:r>
          <w:tab/>
        </w:r>
        <w:r>
          <w:fldChar w:fldCharType="begin"/>
        </w:r>
        <w:r>
          <w:instrText xml:space="preserve"> PAGEREF _Toc2109 \h </w:instrText>
        </w:r>
        <w:r>
          <w:fldChar w:fldCharType="separate"/>
        </w:r>
        <w:r>
          <w:t>13</w:t>
        </w:r>
        <w:r>
          <w:fldChar w:fldCharType="end"/>
        </w:r>
      </w:hyperlink>
    </w:p>
    <w:p>
      <w:pPr>
        <w:pStyle w:val="TOC1"/>
        <w:tabs>
          <w:tab w:val="right" w:leader="dot" w:pos="8306"/>
        </w:tabs>
      </w:pPr>
      <w:hyperlink w:anchor="_Toc27417" w:history="1">
        <w:r>
          <w:rPr>
            <w:rFonts w:ascii="仿宋" w:eastAsia="仿宋" w:hAnsi="仿宋" w:cs="仿宋" w:hint="eastAsia"/>
            <w:lang w:eastAsia="zh-CN"/>
          </w:rPr>
          <w:t>四、工艺说明</w:t>
        </w:r>
        <w:r>
          <w:tab/>
        </w:r>
        <w:r>
          <w:fldChar w:fldCharType="begin"/>
        </w:r>
        <w:r>
          <w:instrText xml:space="preserve"> PAGEREF _Toc27417 \h </w:instrText>
        </w:r>
        <w:r>
          <w:fldChar w:fldCharType="separate"/>
        </w:r>
        <w:r>
          <w:t>14</w:t>
        </w:r>
        <w:r>
          <w:fldChar w:fldCharType="end"/>
        </w:r>
      </w:hyperlink>
    </w:p>
    <w:p>
      <w:pPr>
        <w:pStyle w:val="TOC2"/>
        <w:tabs>
          <w:tab w:val="right" w:leader="dot" w:pos="8306"/>
        </w:tabs>
      </w:pPr>
      <w:hyperlink w:anchor="_Toc27298" w:history="1">
        <w:r>
          <w:rPr>
            <w:rFonts w:ascii="仿宋" w:eastAsia="仿宋" w:hAnsi="仿宋" w:cs="仿宋" w:hint="eastAsia"/>
            <w:lang w:eastAsia="zh-CN"/>
          </w:rPr>
          <w:t>(一)、技术管理特点</w:t>
        </w:r>
        <w:r>
          <w:tab/>
        </w:r>
        <w:r>
          <w:fldChar w:fldCharType="begin"/>
        </w:r>
        <w:r>
          <w:instrText xml:space="preserve"> PAGEREF _Toc27298 \h </w:instrText>
        </w:r>
        <w:r>
          <w:fldChar w:fldCharType="separate"/>
        </w:r>
        <w:r>
          <w:t>14</w:t>
        </w:r>
        <w:r>
          <w:fldChar w:fldCharType="end"/>
        </w:r>
      </w:hyperlink>
    </w:p>
    <w:p>
      <w:pPr>
        <w:pStyle w:val="TOC2"/>
        <w:tabs>
          <w:tab w:val="right" w:leader="dot" w:pos="8306"/>
        </w:tabs>
      </w:pPr>
      <w:hyperlink w:anchor="_Toc15518" w:history="1">
        <w:r>
          <w:rPr>
            <w:rFonts w:ascii="仿宋" w:eastAsia="仿宋" w:hAnsi="仿宋" w:cs="仿宋" w:hint="eastAsia"/>
            <w:lang w:eastAsia="zh-CN"/>
          </w:rPr>
          <w:t>(二)、铁路货物运输服务项目工艺技术设计方案</w:t>
        </w:r>
        <w:r>
          <w:tab/>
        </w:r>
        <w:r>
          <w:fldChar w:fldCharType="begin"/>
        </w:r>
        <w:r>
          <w:instrText xml:space="preserve"> PAGEREF _Toc15518 \h </w:instrText>
        </w:r>
        <w:r>
          <w:fldChar w:fldCharType="separate"/>
        </w:r>
        <w:r>
          <w:t>15</w:t>
        </w:r>
        <w:r>
          <w:fldChar w:fldCharType="end"/>
        </w:r>
      </w:hyperlink>
    </w:p>
    <w:p>
      <w:pPr>
        <w:pStyle w:val="TOC2"/>
        <w:tabs>
          <w:tab w:val="right" w:leader="dot" w:pos="8306"/>
        </w:tabs>
      </w:pPr>
      <w:hyperlink w:anchor="_Toc14868" w:history="1">
        <w:r>
          <w:rPr>
            <w:rFonts w:ascii="仿宋" w:eastAsia="仿宋" w:hAnsi="仿宋" w:cs="仿宋" w:hint="eastAsia"/>
            <w:lang w:eastAsia="zh-CN"/>
          </w:rPr>
          <w:t>(三)、设备选型方案</w:t>
        </w:r>
        <w:r>
          <w:tab/>
        </w:r>
        <w:r>
          <w:fldChar w:fldCharType="begin"/>
        </w:r>
        <w:r>
          <w:instrText xml:space="preserve"> PAGEREF _Toc14868 \h </w:instrText>
        </w:r>
        <w:r>
          <w:fldChar w:fldCharType="separate"/>
        </w:r>
        <w:r>
          <w:t>17</w:t>
        </w:r>
        <w:r>
          <w:fldChar w:fldCharType="end"/>
        </w:r>
      </w:hyperlink>
    </w:p>
    <w:p>
      <w:pPr>
        <w:pStyle w:val="TOC1"/>
        <w:tabs>
          <w:tab w:val="right" w:leader="dot" w:pos="8306"/>
        </w:tabs>
      </w:pPr>
      <w:hyperlink w:anchor="_Toc30693" w:history="1">
        <w:r>
          <w:rPr>
            <w:rFonts w:ascii="仿宋" w:eastAsia="仿宋" w:hAnsi="仿宋" w:cs="仿宋" w:hint="eastAsia"/>
            <w:lang w:eastAsia="zh-CN"/>
          </w:rPr>
          <w:t>五、铁路货物运输服务项目概论</w:t>
        </w:r>
        <w:r>
          <w:tab/>
        </w:r>
        <w:r>
          <w:fldChar w:fldCharType="begin"/>
        </w:r>
        <w:r>
          <w:instrText xml:space="preserve"> PAGEREF _Toc30693 \h </w:instrText>
        </w:r>
        <w:r>
          <w:fldChar w:fldCharType="separate"/>
        </w:r>
        <w:r>
          <w:t>18</w:t>
        </w:r>
        <w:r>
          <w:fldChar w:fldCharType="end"/>
        </w:r>
      </w:hyperlink>
    </w:p>
    <w:p>
      <w:pPr>
        <w:pStyle w:val="TOC2"/>
        <w:tabs>
          <w:tab w:val="right" w:leader="dot" w:pos="8306"/>
        </w:tabs>
      </w:pPr>
      <w:hyperlink w:anchor="_Toc10886" w:history="1">
        <w:r>
          <w:rPr>
            <w:rFonts w:ascii="仿宋" w:eastAsia="仿宋" w:hAnsi="仿宋" w:cs="仿宋" w:hint="eastAsia"/>
            <w:lang w:eastAsia="zh-CN"/>
          </w:rPr>
          <w:t>(一)、铁路货物运输服务项目概况</w:t>
        </w:r>
        <w:r>
          <w:tab/>
        </w:r>
        <w:r>
          <w:fldChar w:fldCharType="begin"/>
        </w:r>
        <w:r>
          <w:instrText xml:space="preserve"> PAGEREF _Toc10886 \h </w:instrText>
        </w:r>
        <w:r>
          <w:fldChar w:fldCharType="separate"/>
        </w:r>
        <w:r>
          <w:t>18</w:t>
        </w:r>
        <w:r>
          <w:fldChar w:fldCharType="end"/>
        </w:r>
      </w:hyperlink>
    </w:p>
    <w:p>
      <w:pPr>
        <w:pStyle w:val="TOC2"/>
        <w:tabs>
          <w:tab w:val="right" w:leader="dot" w:pos="8306"/>
        </w:tabs>
      </w:pPr>
      <w:hyperlink w:anchor="_Toc25175" w:history="1">
        <w:r>
          <w:rPr>
            <w:rFonts w:ascii="仿宋" w:eastAsia="仿宋" w:hAnsi="仿宋" w:cs="仿宋" w:hint="eastAsia"/>
            <w:lang w:eastAsia="zh-CN"/>
          </w:rPr>
          <w:t>(二)、铁路货物运输服务项目目标</w:t>
        </w:r>
        <w:r>
          <w:tab/>
        </w:r>
        <w:r>
          <w:fldChar w:fldCharType="begin"/>
        </w:r>
        <w:r>
          <w:instrText xml:space="preserve"> PAGEREF _Toc25175 \h </w:instrText>
        </w:r>
        <w:r>
          <w:fldChar w:fldCharType="separate"/>
        </w:r>
        <w:r>
          <w:t>20</w:t>
        </w:r>
        <w:r>
          <w:fldChar w:fldCharType="end"/>
        </w:r>
      </w:hyperlink>
    </w:p>
    <w:p>
      <w:pPr>
        <w:pStyle w:val="TOC2"/>
        <w:tabs>
          <w:tab w:val="right" w:leader="dot" w:pos="8306"/>
        </w:tabs>
      </w:pPr>
      <w:hyperlink w:anchor="_Toc20475" w:history="1">
        <w:r>
          <w:rPr>
            <w:rFonts w:ascii="仿宋" w:eastAsia="仿宋" w:hAnsi="仿宋" w:cs="仿宋" w:hint="eastAsia"/>
            <w:lang w:eastAsia="zh-CN"/>
          </w:rPr>
          <w:t>(三)、铁路货物运输服务项目提出的理由</w:t>
        </w:r>
        <w:r>
          <w:tab/>
        </w:r>
        <w:r>
          <w:fldChar w:fldCharType="begin"/>
        </w:r>
        <w:r>
          <w:instrText xml:space="preserve"> PAGEREF _Toc20475 \h </w:instrText>
        </w:r>
        <w:r>
          <w:fldChar w:fldCharType="separate"/>
        </w:r>
        <w:r>
          <w:t>21</w:t>
        </w:r>
        <w:r>
          <w:fldChar w:fldCharType="end"/>
        </w:r>
      </w:hyperlink>
    </w:p>
    <w:p>
      <w:pPr>
        <w:pStyle w:val="TOC2"/>
        <w:tabs>
          <w:tab w:val="right" w:leader="dot" w:pos="8306"/>
        </w:tabs>
      </w:pPr>
      <w:hyperlink w:anchor="_Toc31548" w:history="1">
        <w:r>
          <w:rPr>
            <w:rFonts w:ascii="仿宋" w:eastAsia="仿宋" w:hAnsi="仿宋" w:cs="仿宋" w:hint="eastAsia"/>
            <w:lang w:eastAsia="zh-CN"/>
          </w:rPr>
          <w:t>(四)、铁路货物运输服务项目意义</w:t>
        </w:r>
        <w:r>
          <w:tab/>
        </w:r>
        <w:r>
          <w:fldChar w:fldCharType="begin"/>
        </w:r>
        <w:r>
          <w:instrText xml:space="preserve"> PAGEREF _Toc31548 \h </w:instrText>
        </w:r>
        <w:r>
          <w:fldChar w:fldCharType="separate"/>
        </w:r>
        <w:r>
          <w:t>23</w:t>
        </w:r>
        <w:r>
          <w:fldChar w:fldCharType="end"/>
        </w:r>
      </w:hyperlink>
    </w:p>
    <w:p>
      <w:pPr>
        <w:pStyle w:val="TOC2"/>
        <w:tabs>
          <w:tab w:val="right" w:leader="dot" w:pos="8306"/>
        </w:tabs>
      </w:pPr>
      <w:hyperlink w:anchor="_Toc17054" w:history="1">
        <w:r>
          <w:rPr>
            <w:rFonts w:ascii="仿宋" w:eastAsia="仿宋" w:hAnsi="仿宋" w:cs="仿宋" w:hint="eastAsia"/>
            <w:lang w:eastAsia="zh-CN"/>
          </w:rPr>
          <w:t>(五)、铁路货物运输服务项目背景</w:t>
        </w:r>
        <w:r>
          <w:tab/>
        </w:r>
        <w:r>
          <w:fldChar w:fldCharType="begin"/>
        </w:r>
        <w:r>
          <w:instrText xml:space="preserve"> PAGEREF _Toc17054 \h </w:instrText>
        </w:r>
        <w:r>
          <w:fldChar w:fldCharType="separate"/>
        </w:r>
        <w:r>
          <w:t>24</w:t>
        </w:r>
        <w:r>
          <w:fldChar w:fldCharType="end"/>
        </w:r>
      </w:hyperlink>
    </w:p>
    <w:p>
      <w:pPr>
        <w:pStyle w:val="TOC1"/>
        <w:tabs>
          <w:tab w:val="right" w:leader="dot" w:pos="8306"/>
        </w:tabs>
      </w:pPr>
      <w:hyperlink w:anchor="_Toc24564" w:history="1">
        <w:r>
          <w:rPr>
            <w:rFonts w:ascii="仿宋" w:eastAsia="仿宋" w:hAnsi="仿宋" w:cs="仿宋" w:hint="eastAsia"/>
            <w:lang w:eastAsia="zh-CN"/>
          </w:rPr>
          <w:t>六、铁路货物运输服务项目绩效评估</w:t>
        </w:r>
        <w:r>
          <w:tab/>
        </w:r>
        <w:r>
          <w:fldChar w:fldCharType="begin"/>
        </w:r>
        <w:r>
          <w:instrText xml:space="preserve"> PAGEREF _Toc24564 \h </w:instrText>
        </w:r>
        <w:r>
          <w:fldChar w:fldCharType="separate"/>
        </w:r>
        <w:r>
          <w:t>25</w:t>
        </w:r>
        <w:r>
          <w:fldChar w:fldCharType="end"/>
        </w:r>
      </w:hyperlink>
    </w:p>
    <w:p>
      <w:pPr>
        <w:pStyle w:val="TOC2"/>
        <w:tabs>
          <w:tab w:val="right" w:leader="dot" w:pos="8306"/>
        </w:tabs>
      </w:pPr>
      <w:hyperlink w:anchor="_Toc177" w:history="1">
        <w:r>
          <w:rPr>
            <w:rFonts w:ascii="仿宋" w:eastAsia="仿宋" w:hAnsi="仿宋" w:cs="仿宋" w:hint="eastAsia"/>
            <w:lang w:eastAsia="zh-CN"/>
          </w:rPr>
          <w:t>(一)、绩效评估指标</w:t>
        </w:r>
        <w:r>
          <w:tab/>
        </w:r>
        <w:r>
          <w:fldChar w:fldCharType="begin"/>
        </w:r>
        <w:r>
          <w:instrText xml:space="preserve"> PAGEREF _Toc177 \h </w:instrText>
        </w:r>
        <w:r>
          <w:fldChar w:fldCharType="separate"/>
        </w:r>
        <w:r>
          <w:t>25</w:t>
        </w:r>
        <w:r>
          <w:fldChar w:fldCharType="end"/>
        </w:r>
      </w:hyperlink>
    </w:p>
    <w:p>
      <w:pPr>
        <w:pStyle w:val="TOC2"/>
        <w:tabs>
          <w:tab w:val="right" w:leader="dot" w:pos="8306"/>
        </w:tabs>
      </w:pPr>
      <w:hyperlink w:anchor="_Toc31406" w:history="1">
        <w:r>
          <w:rPr>
            <w:rFonts w:ascii="仿宋" w:eastAsia="仿宋" w:hAnsi="仿宋" w:cs="仿宋" w:hint="eastAsia"/>
            <w:lang w:eastAsia="zh-CN"/>
          </w:rPr>
          <w:t>(二)、绩效评估方法</w:t>
        </w:r>
        <w:r>
          <w:tab/>
        </w:r>
        <w:r>
          <w:fldChar w:fldCharType="begin"/>
        </w:r>
        <w:r>
          <w:instrText xml:space="preserve"> PAGEREF _Toc31406 \h </w:instrText>
        </w:r>
        <w:r>
          <w:fldChar w:fldCharType="separate"/>
        </w:r>
        <w:r>
          <w:t>26</w:t>
        </w:r>
        <w:r>
          <w:fldChar w:fldCharType="end"/>
        </w:r>
      </w:hyperlink>
    </w:p>
    <w:p>
      <w:pPr>
        <w:pStyle w:val="TOC2"/>
        <w:tabs>
          <w:tab w:val="right" w:leader="dot" w:pos="8306"/>
        </w:tabs>
      </w:pPr>
      <w:hyperlink w:anchor="_Toc25804" w:history="1">
        <w:r>
          <w:rPr>
            <w:rFonts w:ascii="仿宋" w:eastAsia="仿宋" w:hAnsi="仿宋" w:cs="仿宋" w:hint="eastAsia"/>
            <w:lang w:eastAsia="zh-CN"/>
          </w:rPr>
          <w:t>(三)、绩效评估周期</w:t>
        </w:r>
        <w:r>
          <w:tab/>
        </w:r>
        <w:r>
          <w:fldChar w:fldCharType="begin"/>
        </w:r>
        <w:r>
          <w:instrText xml:space="preserve"> PAGEREF _Toc25804 \h </w:instrText>
        </w:r>
        <w:r>
          <w:fldChar w:fldCharType="separate"/>
        </w:r>
        <w:r>
          <w:t>27</w:t>
        </w:r>
        <w:r>
          <w:fldChar w:fldCharType="end"/>
        </w:r>
      </w:hyperlink>
    </w:p>
    <w:p>
      <w:pPr>
        <w:pStyle w:val="TOC1"/>
        <w:tabs>
          <w:tab w:val="right" w:leader="dot" w:pos="8306"/>
        </w:tabs>
      </w:pPr>
      <w:hyperlink w:anchor="_Toc6176" w:history="1">
        <w:r>
          <w:rPr>
            <w:rFonts w:ascii="仿宋" w:eastAsia="仿宋" w:hAnsi="仿宋" w:cs="仿宋" w:hint="eastAsia"/>
            <w:lang w:eastAsia="zh-CN"/>
          </w:rPr>
          <w:t>七、铁路货物运输服务项目技术管理</w:t>
        </w:r>
        <w:r>
          <w:tab/>
        </w:r>
        <w:r>
          <w:fldChar w:fldCharType="begin"/>
        </w:r>
        <w:r>
          <w:instrText xml:space="preserve"> PAGEREF _Toc6176 \h </w:instrText>
        </w:r>
        <w:r>
          <w:fldChar w:fldCharType="separate"/>
        </w:r>
        <w:r>
          <w:t>28</w:t>
        </w:r>
        <w:r>
          <w:fldChar w:fldCharType="end"/>
        </w:r>
      </w:hyperlink>
    </w:p>
    <w:p>
      <w:pPr>
        <w:pStyle w:val="TOC2"/>
        <w:tabs>
          <w:tab w:val="right" w:leader="dot" w:pos="8306"/>
        </w:tabs>
      </w:pPr>
      <w:hyperlink w:anchor="_Toc31559" w:history="1">
        <w:r>
          <w:rPr>
            <w:rFonts w:ascii="仿宋" w:eastAsia="仿宋" w:hAnsi="仿宋" w:cs="仿宋" w:hint="eastAsia"/>
            <w:lang w:eastAsia="zh-CN"/>
          </w:rPr>
          <w:t>(一)、技术方案选用方向</w:t>
        </w:r>
        <w:r>
          <w:tab/>
        </w:r>
        <w:r>
          <w:fldChar w:fldCharType="begin"/>
        </w:r>
        <w:r>
          <w:instrText xml:space="preserve"> PAGEREF _Toc31559 \h </w:instrText>
        </w:r>
        <w:r>
          <w:fldChar w:fldCharType="separate"/>
        </w:r>
        <w:r>
          <w:t>28</w:t>
        </w:r>
        <w:r>
          <w:fldChar w:fldCharType="end"/>
        </w:r>
      </w:hyperlink>
    </w:p>
    <w:p>
      <w:pPr>
        <w:pStyle w:val="TOC2"/>
        <w:tabs>
          <w:tab w:val="right" w:leader="dot" w:pos="8306"/>
        </w:tabs>
      </w:pPr>
      <w:hyperlink w:anchor="_Toc9177" w:history="1">
        <w:r>
          <w:rPr>
            <w:rFonts w:ascii="仿宋" w:eastAsia="仿宋" w:hAnsi="仿宋" w:cs="仿宋" w:hint="eastAsia"/>
            <w:lang w:eastAsia="zh-CN"/>
          </w:rPr>
          <w:t>(二)、工艺技术方案选用原则</w:t>
        </w:r>
        <w:r>
          <w:tab/>
        </w:r>
        <w:r>
          <w:fldChar w:fldCharType="begin"/>
        </w:r>
        <w:r>
          <w:instrText xml:space="preserve"> PAGEREF _Toc9177 \h </w:instrText>
        </w:r>
        <w:r>
          <w:fldChar w:fldCharType="separate"/>
        </w:r>
        <w:r>
          <w:t>30</w:t>
        </w:r>
        <w:r>
          <w:fldChar w:fldCharType="end"/>
        </w:r>
      </w:hyperlink>
    </w:p>
    <w:p>
      <w:pPr>
        <w:pStyle w:val="TOC2"/>
        <w:tabs>
          <w:tab w:val="right" w:leader="dot" w:pos="8306"/>
        </w:tabs>
      </w:pPr>
      <w:hyperlink w:anchor="_Toc6084" w:history="1">
        <w:r>
          <w:rPr>
            <w:rFonts w:ascii="仿宋" w:eastAsia="仿宋" w:hAnsi="仿宋" w:cs="仿宋" w:hint="eastAsia"/>
            <w:lang w:eastAsia="zh-CN"/>
          </w:rPr>
          <w:t>(三)、工艺技术方案要求</w:t>
        </w:r>
        <w:r>
          <w:tab/>
        </w:r>
        <w:r>
          <w:fldChar w:fldCharType="begin"/>
        </w:r>
        <w:r>
          <w:instrText xml:space="preserve"> PAGEREF _Toc6084 \h </w:instrText>
        </w:r>
        <w:r>
          <w:fldChar w:fldCharType="separate"/>
        </w:r>
        <w:r>
          <w:t>32</w:t>
        </w:r>
        <w:r>
          <w:fldChar w:fldCharType="end"/>
        </w:r>
      </w:hyperlink>
    </w:p>
    <w:p>
      <w:pPr>
        <w:pStyle w:val="TOC1"/>
        <w:tabs>
          <w:tab w:val="right" w:leader="dot" w:pos="8306"/>
        </w:tabs>
      </w:pPr>
      <w:hyperlink w:anchor="_Toc2064" w:history="1">
        <w:r>
          <w:rPr>
            <w:rFonts w:ascii="仿宋" w:eastAsia="仿宋" w:hAnsi="仿宋" w:cs="仿宋" w:hint="eastAsia"/>
            <w:lang w:eastAsia="zh-CN"/>
          </w:rPr>
          <w:t>八、铁路货物运输服务项目财务管理</w:t>
        </w:r>
        <w:r>
          <w:tab/>
        </w:r>
        <w:r>
          <w:fldChar w:fldCharType="begin"/>
        </w:r>
        <w:r>
          <w:instrText xml:space="preserve"> PAGEREF _Toc2064 \h </w:instrText>
        </w:r>
        <w:r>
          <w:fldChar w:fldCharType="separate"/>
        </w:r>
        <w:r>
          <w:t>35</w:t>
        </w:r>
        <w:r>
          <w:fldChar w:fldCharType="end"/>
        </w:r>
      </w:hyperlink>
    </w:p>
    <w:p>
      <w:pPr>
        <w:pStyle w:val="TOC2"/>
        <w:tabs>
          <w:tab w:val="right" w:leader="dot" w:pos="8306"/>
        </w:tabs>
      </w:pPr>
      <w:hyperlink w:anchor="_Toc21554" w:history="1">
        <w:r>
          <w:rPr>
            <w:rFonts w:ascii="仿宋" w:eastAsia="仿宋" w:hAnsi="仿宋" w:cs="仿宋" w:hint="eastAsia"/>
            <w:lang w:eastAsia="zh-CN"/>
          </w:rPr>
          <w:t>(一)、资金需求大</w:t>
        </w:r>
        <w:r>
          <w:tab/>
        </w:r>
        <w:r>
          <w:fldChar w:fldCharType="begin"/>
        </w:r>
        <w:r>
          <w:instrText xml:space="preserve"> PAGEREF _Toc21554 \h </w:instrText>
        </w:r>
        <w:r>
          <w:fldChar w:fldCharType="separate"/>
        </w:r>
        <w:r>
          <w:t>35</w:t>
        </w:r>
        <w:r>
          <w:fldChar w:fldCharType="end"/>
        </w:r>
      </w:hyperlink>
    </w:p>
    <w:p>
      <w:pPr>
        <w:pStyle w:val="TOC2"/>
        <w:tabs>
          <w:tab w:val="right" w:leader="dot" w:pos="8306"/>
        </w:tabs>
      </w:pPr>
      <w:hyperlink w:anchor="_Toc21806" w:history="1">
        <w:r>
          <w:rPr>
            <w:rFonts w:ascii="仿宋" w:eastAsia="仿宋" w:hAnsi="仿宋" w:cs="仿宋" w:hint="eastAsia"/>
            <w:lang w:eastAsia="zh-CN"/>
          </w:rPr>
          <w:t>(二)、研发周期长</w:t>
        </w:r>
        <w:r>
          <w:tab/>
        </w:r>
        <w:r>
          <w:fldChar w:fldCharType="begin"/>
        </w:r>
        <w:r>
          <w:instrText xml:space="preserve"> PAGEREF _Toc21806 \h </w:instrText>
        </w:r>
        <w:r>
          <w:fldChar w:fldCharType="separate"/>
        </w:r>
        <w:r>
          <w:t>36</w:t>
        </w:r>
        <w:r>
          <w:fldChar w:fldCharType="end"/>
        </w:r>
      </w:hyperlink>
    </w:p>
    <w:p>
      <w:pPr>
        <w:pStyle w:val="TOC2"/>
        <w:tabs>
          <w:tab w:val="right" w:leader="dot" w:pos="8306"/>
        </w:tabs>
      </w:pPr>
      <w:hyperlink w:anchor="_Toc11457" w:history="1">
        <w:r>
          <w:rPr>
            <w:rFonts w:ascii="仿宋" w:eastAsia="仿宋" w:hAnsi="仿宋" w:cs="仿宋" w:hint="eastAsia"/>
            <w:lang w:eastAsia="zh-CN"/>
          </w:rPr>
          <w:t>(三)、市场风险大</w:t>
        </w:r>
        <w:r>
          <w:tab/>
        </w:r>
        <w:r>
          <w:fldChar w:fldCharType="begin"/>
        </w:r>
        <w:r>
          <w:instrText xml:space="preserve"> PAGEREF _Toc11457 \h </w:instrText>
        </w:r>
        <w:r>
          <w:fldChar w:fldCharType="separate"/>
        </w:r>
        <w:r>
          <w:t>37</w:t>
        </w:r>
        <w:r>
          <w:fldChar w:fldCharType="end"/>
        </w:r>
      </w:hyperlink>
    </w:p>
    <w:p>
      <w:pPr>
        <w:pStyle w:val="TOC2"/>
        <w:tabs>
          <w:tab w:val="right" w:leader="dot" w:pos="8306"/>
        </w:tabs>
      </w:pPr>
      <w:hyperlink w:anchor="_Toc13923" w:history="1">
        <w:r>
          <w:rPr>
            <w:rFonts w:ascii="仿宋" w:eastAsia="仿宋" w:hAnsi="仿宋" w:cs="仿宋" w:hint="eastAsia"/>
            <w:lang w:eastAsia="zh-CN"/>
          </w:rPr>
          <w:t>(四)、利润率高</w:t>
        </w:r>
        <w:r>
          <w:tab/>
        </w:r>
        <w:r>
          <w:fldChar w:fldCharType="begin"/>
        </w:r>
        <w:r>
          <w:instrText xml:space="preserve"> PAGEREF _Toc13923 \h </w:instrText>
        </w:r>
        <w:r>
          <w:fldChar w:fldCharType="separate"/>
        </w:r>
        <w:r>
          <w:t>40</w:t>
        </w:r>
        <w:r>
          <w:fldChar w:fldCharType="end"/>
        </w:r>
      </w:hyperlink>
    </w:p>
    <w:p>
      <w:pPr>
        <w:pStyle w:val="TOC1"/>
        <w:tabs>
          <w:tab w:val="right" w:leader="dot" w:pos="8306"/>
        </w:tabs>
      </w:pPr>
      <w:hyperlink w:anchor="_Toc18591" w:history="1">
        <w:r>
          <w:rPr>
            <w:rFonts w:ascii="仿宋" w:eastAsia="仿宋" w:hAnsi="仿宋" w:cs="仿宋" w:hint="eastAsia"/>
            <w:lang w:eastAsia="zh-CN"/>
          </w:rPr>
          <w:t>九、铁路货物运输服务项目投资规划</w:t>
        </w:r>
        <w:r>
          <w:tab/>
        </w:r>
        <w:r>
          <w:fldChar w:fldCharType="begin"/>
        </w:r>
        <w:r>
          <w:instrText xml:space="preserve"> PAGEREF _Toc18591 \h </w:instrText>
        </w:r>
        <w:r>
          <w:fldChar w:fldCharType="separate"/>
        </w:r>
        <w:r>
          <w:t>42</w:t>
        </w:r>
        <w:r>
          <w:fldChar w:fldCharType="end"/>
        </w:r>
      </w:hyperlink>
    </w:p>
    <w:p>
      <w:pPr>
        <w:pStyle w:val="TOC2"/>
        <w:tabs>
          <w:tab w:val="right" w:leader="dot" w:pos="8306"/>
        </w:tabs>
      </w:pPr>
      <w:hyperlink w:anchor="_Toc9208" w:history="1">
        <w:r>
          <w:rPr>
            <w:rFonts w:ascii="仿宋" w:eastAsia="仿宋" w:hAnsi="仿宋" w:cs="仿宋" w:hint="eastAsia"/>
            <w:lang w:eastAsia="zh-CN"/>
          </w:rPr>
          <w:t>(一)、铁路货物运输服务项目总投资估算</w:t>
        </w:r>
        <w:r>
          <w:tab/>
        </w:r>
        <w:r>
          <w:fldChar w:fldCharType="begin"/>
        </w:r>
        <w:r>
          <w:instrText xml:space="preserve"> PAGEREF _Toc9208 \h </w:instrText>
        </w:r>
        <w:r>
          <w:fldChar w:fldCharType="separate"/>
        </w:r>
        <w:r>
          <w:t>42</w:t>
        </w:r>
        <w:r>
          <w:fldChar w:fldCharType="end"/>
        </w:r>
      </w:hyperlink>
    </w:p>
    <w:p>
      <w:pPr>
        <w:pStyle w:val="TOC2"/>
        <w:tabs>
          <w:tab w:val="right" w:leader="dot" w:pos="8306"/>
        </w:tabs>
      </w:pPr>
      <w:hyperlink w:anchor="_Toc15735" w:history="1">
        <w:r>
          <w:rPr>
            <w:rFonts w:ascii="仿宋" w:eastAsia="仿宋" w:hAnsi="仿宋" w:cs="仿宋" w:hint="eastAsia"/>
            <w:lang w:eastAsia="zh-CN"/>
          </w:rPr>
          <w:t>(二)、资金筹措</w:t>
        </w:r>
        <w:r>
          <w:tab/>
        </w:r>
        <w:r>
          <w:fldChar w:fldCharType="begin"/>
        </w:r>
        <w:r>
          <w:instrText xml:space="preserve"> PAGEREF _Toc15735 \h </w:instrText>
        </w:r>
        <w:r>
          <w:fldChar w:fldCharType="separate"/>
        </w:r>
        <w:r>
          <w:t>43</w:t>
        </w:r>
        <w:r>
          <w:fldChar w:fldCharType="end"/>
        </w:r>
      </w:hyperlink>
    </w:p>
    <w:p>
      <w:pPr>
        <w:pStyle w:val="TOC1"/>
        <w:tabs>
          <w:tab w:val="right" w:leader="dot" w:pos="8306"/>
        </w:tabs>
      </w:pPr>
      <w:hyperlink w:anchor="_Toc2380" w:history="1">
        <w:r>
          <w:rPr>
            <w:rFonts w:ascii="仿宋" w:eastAsia="仿宋" w:hAnsi="仿宋" w:cs="仿宋" w:hint="eastAsia"/>
            <w:lang w:eastAsia="zh-CN"/>
          </w:rPr>
          <w:t>十、铁路货物运输服务项目风险管理</w:t>
        </w:r>
        <w:r>
          <w:tab/>
        </w:r>
        <w:r>
          <w:fldChar w:fldCharType="begin"/>
        </w:r>
        <w:r>
          <w:instrText xml:space="preserve"> PAGEREF _Toc2380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2" w:history="1">
        <w:r>
          <w:rPr>
            <w:rFonts w:ascii="仿宋" w:eastAsia="仿宋" w:hAnsi="仿宋" w:cs="仿宋" w:hint="eastAsia"/>
            <w:lang w:eastAsia="zh-CN"/>
          </w:rPr>
          <w:t>(一)、风险识别与评估</w:t>
        </w:r>
        <w:r>
          <w:tab/>
        </w:r>
        <w:r>
          <w:fldChar w:fldCharType="begin"/>
        </w:r>
        <w:r>
          <w:instrText xml:space="preserve"> PAGEREF _Toc19462 \h </w:instrText>
        </w:r>
        <w:r>
          <w:fldChar w:fldCharType="separate"/>
        </w:r>
        <w:r>
          <w:t>44</w:t>
        </w:r>
        <w:r>
          <w:fldChar w:fldCharType="end"/>
        </w:r>
      </w:hyperlink>
    </w:p>
    <w:p>
      <w:pPr>
        <w:pStyle w:val="TOC2"/>
        <w:tabs>
          <w:tab w:val="right" w:leader="dot" w:pos="8306"/>
        </w:tabs>
      </w:pPr>
      <w:hyperlink w:anchor="_Toc921" w:history="1">
        <w:r>
          <w:rPr>
            <w:rFonts w:ascii="仿宋" w:eastAsia="仿宋" w:hAnsi="仿宋" w:cs="仿宋" w:hint="eastAsia"/>
            <w:lang w:eastAsia="zh-CN"/>
          </w:rPr>
          <w:t>(二)、风险应对策略</w:t>
        </w:r>
        <w:r>
          <w:tab/>
        </w:r>
        <w:r>
          <w:fldChar w:fldCharType="begin"/>
        </w:r>
        <w:r>
          <w:instrText xml:space="preserve"> PAGEREF _Toc921 \h </w:instrText>
        </w:r>
        <w:r>
          <w:fldChar w:fldCharType="separate"/>
        </w:r>
        <w:r>
          <w:t>45</w:t>
        </w:r>
        <w:r>
          <w:fldChar w:fldCharType="end"/>
        </w:r>
      </w:hyperlink>
    </w:p>
    <w:p>
      <w:pPr>
        <w:pStyle w:val="TOC2"/>
        <w:tabs>
          <w:tab w:val="right" w:leader="dot" w:pos="8306"/>
        </w:tabs>
      </w:pPr>
      <w:hyperlink w:anchor="_Toc17992" w:history="1">
        <w:r>
          <w:rPr>
            <w:rFonts w:ascii="仿宋" w:eastAsia="仿宋" w:hAnsi="仿宋" w:cs="仿宋" w:hint="eastAsia"/>
            <w:lang w:eastAsia="zh-CN"/>
          </w:rPr>
          <w:t>(三)、风险监控与控制</w:t>
        </w:r>
        <w:r>
          <w:tab/>
        </w:r>
        <w:r>
          <w:fldChar w:fldCharType="begin"/>
        </w:r>
        <w:r>
          <w:instrText xml:space="preserve"> PAGEREF _Toc17992 \h </w:instrText>
        </w:r>
        <w:r>
          <w:fldChar w:fldCharType="separate"/>
        </w:r>
        <w:r>
          <w:t>47</w:t>
        </w:r>
        <w:r>
          <w:fldChar w:fldCharType="end"/>
        </w:r>
      </w:hyperlink>
    </w:p>
    <w:p>
      <w:pPr>
        <w:pStyle w:val="TOC1"/>
        <w:tabs>
          <w:tab w:val="right" w:leader="dot" w:pos="8306"/>
        </w:tabs>
      </w:pPr>
      <w:hyperlink w:anchor="_Toc18418" w:history="1">
        <w:r>
          <w:rPr>
            <w:rFonts w:ascii="仿宋" w:eastAsia="仿宋" w:hAnsi="仿宋" w:cs="仿宋" w:hint="eastAsia"/>
            <w:lang w:eastAsia="zh-CN"/>
          </w:rPr>
          <w:t>十一、铁路货物运输服务项目计划安排</w:t>
        </w:r>
        <w:r>
          <w:tab/>
        </w:r>
        <w:r>
          <w:fldChar w:fldCharType="begin"/>
        </w:r>
        <w:r>
          <w:instrText xml:space="preserve"> PAGEREF _Toc18418 \h </w:instrText>
        </w:r>
        <w:r>
          <w:fldChar w:fldCharType="separate"/>
        </w:r>
        <w:r>
          <w:t>48</w:t>
        </w:r>
        <w:r>
          <w:fldChar w:fldCharType="end"/>
        </w:r>
      </w:hyperlink>
    </w:p>
    <w:p>
      <w:pPr>
        <w:pStyle w:val="TOC2"/>
        <w:tabs>
          <w:tab w:val="right" w:leader="dot" w:pos="8306"/>
        </w:tabs>
      </w:pPr>
      <w:hyperlink w:anchor="_Toc5122" w:history="1">
        <w:r>
          <w:rPr>
            <w:rFonts w:ascii="仿宋" w:eastAsia="仿宋" w:hAnsi="仿宋" w:cs="仿宋" w:hint="eastAsia"/>
            <w:lang w:eastAsia="zh-CN"/>
          </w:rPr>
          <w:t>(一)、建设周期</w:t>
        </w:r>
        <w:r>
          <w:tab/>
        </w:r>
        <w:r>
          <w:fldChar w:fldCharType="begin"/>
        </w:r>
        <w:r>
          <w:instrText xml:space="preserve"> PAGEREF _Toc5122 \h </w:instrText>
        </w:r>
        <w:r>
          <w:fldChar w:fldCharType="separate"/>
        </w:r>
        <w:r>
          <w:t>48</w:t>
        </w:r>
        <w:r>
          <w:fldChar w:fldCharType="end"/>
        </w:r>
      </w:hyperlink>
    </w:p>
    <w:p>
      <w:pPr>
        <w:pStyle w:val="TOC2"/>
        <w:tabs>
          <w:tab w:val="right" w:leader="dot" w:pos="8306"/>
        </w:tabs>
      </w:pPr>
      <w:hyperlink w:anchor="_Toc29207" w:history="1">
        <w:r>
          <w:rPr>
            <w:rFonts w:ascii="仿宋" w:eastAsia="仿宋" w:hAnsi="仿宋" w:cs="仿宋" w:hint="eastAsia"/>
            <w:lang w:eastAsia="zh-CN"/>
          </w:rPr>
          <w:t>(二)、建设进度</w:t>
        </w:r>
        <w:r>
          <w:tab/>
        </w:r>
        <w:r>
          <w:fldChar w:fldCharType="begin"/>
        </w:r>
        <w:r>
          <w:instrText xml:space="preserve"> PAGEREF _Toc29207 \h </w:instrText>
        </w:r>
        <w:r>
          <w:fldChar w:fldCharType="separate"/>
        </w:r>
        <w:r>
          <w:t>49</w:t>
        </w:r>
        <w:r>
          <w:fldChar w:fldCharType="end"/>
        </w:r>
      </w:hyperlink>
    </w:p>
    <w:p>
      <w:pPr>
        <w:pStyle w:val="TOC2"/>
        <w:tabs>
          <w:tab w:val="right" w:leader="dot" w:pos="8306"/>
        </w:tabs>
      </w:pPr>
      <w:hyperlink w:anchor="_Toc12474" w:history="1">
        <w:r>
          <w:rPr>
            <w:rFonts w:ascii="仿宋" w:eastAsia="仿宋" w:hAnsi="仿宋" w:cs="仿宋" w:hint="eastAsia"/>
            <w:lang w:eastAsia="zh-CN"/>
          </w:rPr>
          <w:t>(三)、进度安排注意事项</w:t>
        </w:r>
        <w:r>
          <w:tab/>
        </w:r>
        <w:r>
          <w:fldChar w:fldCharType="begin"/>
        </w:r>
        <w:r>
          <w:instrText xml:space="preserve"> PAGEREF _Toc12474 \h </w:instrText>
        </w:r>
        <w:r>
          <w:fldChar w:fldCharType="separate"/>
        </w:r>
        <w:r>
          <w:t>50</w:t>
        </w:r>
        <w:r>
          <w:fldChar w:fldCharType="end"/>
        </w:r>
      </w:hyperlink>
    </w:p>
    <w:p>
      <w:pPr>
        <w:pStyle w:val="TOC2"/>
        <w:tabs>
          <w:tab w:val="right" w:leader="dot" w:pos="8306"/>
        </w:tabs>
      </w:pPr>
      <w:hyperlink w:anchor="_Toc19223" w:history="1">
        <w:r>
          <w:rPr>
            <w:rFonts w:ascii="仿宋" w:eastAsia="仿宋" w:hAnsi="仿宋" w:cs="仿宋" w:hint="eastAsia"/>
            <w:lang w:eastAsia="zh-CN"/>
          </w:rPr>
          <w:t>(四)、人力资源配置</w:t>
        </w:r>
        <w:r>
          <w:tab/>
        </w:r>
        <w:r>
          <w:fldChar w:fldCharType="begin"/>
        </w:r>
        <w:r>
          <w:instrText xml:space="preserve"> PAGEREF _Toc19223 \h </w:instrText>
        </w:r>
        <w:r>
          <w:fldChar w:fldCharType="separate"/>
        </w:r>
        <w:r>
          <w:t>52</w:t>
        </w:r>
        <w:r>
          <w:fldChar w:fldCharType="end"/>
        </w:r>
      </w:hyperlink>
    </w:p>
    <w:p>
      <w:pPr>
        <w:pStyle w:val="TOC1"/>
        <w:tabs>
          <w:tab w:val="right" w:leader="dot" w:pos="8306"/>
        </w:tabs>
      </w:pPr>
      <w:hyperlink w:anchor="_Toc5728" w:history="1">
        <w:r>
          <w:rPr>
            <w:rFonts w:ascii="仿宋" w:eastAsia="仿宋" w:hAnsi="仿宋" w:cs="仿宋" w:hint="eastAsia"/>
            <w:lang w:eastAsia="zh-CN"/>
          </w:rPr>
          <w:t>十二、铁路货物运输服务项目人力资源管理</w:t>
        </w:r>
        <w:r>
          <w:tab/>
        </w:r>
        <w:r>
          <w:fldChar w:fldCharType="begin"/>
        </w:r>
        <w:r>
          <w:instrText xml:space="preserve"> PAGEREF _Toc5728 \h </w:instrText>
        </w:r>
        <w:r>
          <w:fldChar w:fldCharType="separate"/>
        </w:r>
        <w:r>
          <w:t>52</w:t>
        </w:r>
        <w:r>
          <w:fldChar w:fldCharType="end"/>
        </w:r>
      </w:hyperlink>
    </w:p>
    <w:p>
      <w:pPr>
        <w:pStyle w:val="TOC2"/>
        <w:tabs>
          <w:tab w:val="right" w:leader="dot" w:pos="8306"/>
        </w:tabs>
      </w:pPr>
      <w:hyperlink w:anchor="_Toc19928" w:history="1">
        <w:r>
          <w:rPr>
            <w:rFonts w:ascii="仿宋" w:eastAsia="仿宋" w:hAnsi="仿宋" w:cs="仿宋" w:hint="eastAsia"/>
            <w:lang w:eastAsia="zh-CN"/>
          </w:rPr>
          <w:t>(一)、建立健全的预算管理制度</w:t>
        </w:r>
        <w:r>
          <w:tab/>
        </w:r>
        <w:r>
          <w:fldChar w:fldCharType="begin"/>
        </w:r>
        <w:r>
          <w:instrText xml:space="preserve"> PAGEREF _Toc19928 \h </w:instrText>
        </w:r>
        <w:r>
          <w:fldChar w:fldCharType="separate"/>
        </w:r>
        <w:r>
          <w:t>52</w:t>
        </w:r>
        <w:r>
          <w:fldChar w:fldCharType="end"/>
        </w:r>
      </w:hyperlink>
    </w:p>
    <w:p>
      <w:pPr>
        <w:pStyle w:val="TOC2"/>
        <w:tabs>
          <w:tab w:val="right" w:leader="dot" w:pos="8306"/>
        </w:tabs>
      </w:pPr>
      <w:hyperlink w:anchor="_Toc25129" w:history="1">
        <w:r>
          <w:rPr>
            <w:rFonts w:ascii="仿宋" w:eastAsia="仿宋" w:hAnsi="仿宋" w:cs="仿宋" w:hint="eastAsia"/>
            <w:lang w:eastAsia="zh-CN"/>
          </w:rPr>
          <w:t>(二)、加强资金流动监控</w:t>
        </w:r>
        <w:r>
          <w:tab/>
        </w:r>
        <w:r>
          <w:fldChar w:fldCharType="begin"/>
        </w:r>
        <w:r>
          <w:instrText xml:space="preserve"> PAGEREF _Toc25129 \h </w:instrText>
        </w:r>
        <w:r>
          <w:fldChar w:fldCharType="separate"/>
        </w:r>
        <w:r>
          <w:t>54</w:t>
        </w:r>
        <w:r>
          <w:fldChar w:fldCharType="end"/>
        </w:r>
      </w:hyperlink>
    </w:p>
    <w:p>
      <w:pPr>
        <w:pStyle w:val="TOC2"/>
        <w:tabs>
          <w:tab w:val="right" w:leader="dot" w:pos="8306"/>
        </w:tabs>
      </w:pPr>
      <w:hyperlink w:anchor="_Toc8440" w:history="1">
        <w:r>
          <w:rPr>
            <w:rFonts w:ascii="仿宋" w:eastAsia="仿宋" w:hAnsi="仿宋" w:cs="仿宋" w:hint="eastAsia"/>
            <w:lang w:eastAsia="zh-CN"/>
          </w:rPr>
          <w:t>(三)、制定完善的风险控制机制</w:t>
        </w:r>
        <w:r>
          <w:tab/>
        </w:r>
        <w:r>
          <w:fldChar w:fldCharType="begin"/>
        </w:r>
        <w:r>
          <w:instrText xml:space="preserve"> PAGEREF _Toc8440 \h </w:instrText>
        </w:r>
        <w:r>
          <w:fldChar w:fldCharType="separate"/>
        </w:r>
        <w:r>
          <w:t>55</w:t>
        </w:r>
        <w:r>
          <w:fldChar w:fldCharType="end"/>
        </w:r>
      </w:hyperlink>
    </w:p>
    <w:p>
      <w:pPr>
        <w:pStyle w:val="TOC2"/>
        <w:tabs>
          <w:tab w:val="right" w:leader="dot" w:pos="8306"/>
        </w:tabs>
      </w:pPr>
      <w:hyperlink w:anchor="_Toc11637" w:history="1">
        <w:r>
          <w:rPr>
            <w:rFonts w:ascii="仿宋" w:eastAsia="仿宋" w:hAnsi="仿宋" w:cs="仿宋" w:hint="eastAsia"/>
            <w:lang w:eastAsia="zh-CN"/>
          </w:rPr>
          <w:t>(四)、优化成本管理</w:t>
        </w:r>
        <w:r>
          <w:tab/>
        </w:r>
        <w:r>
          <w:fldChar w:fldCharType="begin"/>
        </w:r>
        <w:r>
          <w:instrText xml:space="preserve"> PAGEREF _Toc11637 \h </w:instrText>
        </w:r>
        <w:r>
          <w:fldChar w:fldCharType="separate"/>
        </w:r>
        <w:r>
          <w:t>57</w:t>
        </w:r>
        <w:r>
          <w:fldChar w:fldCharType="end"/>
        </w:r>
      </w:hyperlink>
    </w:p>
    <w:p>
      <w:pPr>
        <w:pStyle w:val="TOC1"/>
        <w:tabs>
          <w:tab w:val="right" w:leader="dot" w:pos="8306"/>
        </w:tabs>
      </w:pPr>
      <w:hyperlink w:anchor="_Toc14506" w:history="1">
        <w:r>
          <w:rPr>
            <w:rFonts w:ascii="仿宋" w:eastAsia="仿宋" w:hAnsi="仿宋" w:cs="仿宋" w:hint="eastAsia"/>
            <w:lang w:eastAsia="zh-CN"/>
          </w:rPr>
          <w:t>十三、铁路货物运输服务项目实施时间节点</w:t>
        </w:r>
        <w:r>
          <w:tab/>
        </w:r>
        <w:r>
          <w:fldChar w:fldCharType="begin"/>
        </w:r>
        <w:r>
          <w:instrText xml:space="preserve"> PAGEREF _Toc14506 \h </w:instrText>
        </w:r>
        <w:r>
          <w:fldChar w:fldCharType="separate"/>
        </w:r>
        <w:r>
          <w:t>58</w:t>
        </w:r>
        <w:r>
          <w:fldChar w:fldCharType="end"/>
        </w:r>
      </w:hyperlink>
    </w:p>
    <w:p>
      <w:pPr>
        <w:pStyle w:val="TOC2"/>
        <w:tabs>
          <w:tab w:val="right" w:leader="dot" w:pos="8306"/>
        </w:tabs>
      </w:pPr>
      <w:hyperlink w:anchor="_Toc8889" w:history="1">
        <w:r>
          <w:rPr>
            <w:rFonts w:ascii="仿宋" w:eastAsia="仿宋" w:hAnsi="仿宋" w:cs="仿宋" w:hint="eastAsia"/>
            <w:lang w:eastAsia="zh-CN"/>
          </w:rPr>
          <w:t>(一)、铁路货物运输服务项目启动阶段时间节点</w:t>
        </w:r>
        <w:r>
          <w:tab/>
        </w:r>
        <w:r>
          <w:fldChar w:fldCharType="begin"/>
        </w:r>
        <w:r>
          <w:instrText xml:space="preserve"> PAGEREF _Toc8889 \h </w:instrText>
        </w:r>
        <w:r>
          <w:fldChar w:fldCharType="separate"/>
        </w:r>
        <w:r>
          <w:t>58</w:t>
        </w:r>
        <w:r>
          <w:fldChar w:fldCharType="end"/>
        </w:r>
      </w:hyperlink>
    </w:p>
    <w:p>
      <w:pPr>
        <w:pStyle w:val="TOC2"/>
        <w:tabs>
          <w:tab w:val="right" w:leader="dot" w:pos="8306"/>
        </w:tabs>
      </w:pPr>
      <w:hyperlink w:anchor="_Toc10357" w:history="1">
        <w:r>
          <w:rPr>
            <w:rFonts w:ascii="仿宋" w:eastAsia="仿宋" w:hAnsi="仿宋" w:cs="仿宋" w:hint="eastAsia"/>
            <w:lang w:eastAsia="zh-CN"/>
          </w:rPr>
          <w:t>(二)、铁路货物运输服务项目执行阶段时间节点</w:t>
        </w:r>
        <w:r>
          <w:tab/>
        </w:r>
        <w:r>
          <w:fldChar w:fldCharType="begin"/>
        </w:r>
        <w:r>
          <w:instrText xml:space="preserve"> PAGEREF _Toc10357 \h </w:instrText>
        </w:r>
        <w:r>
          <w:fldChar w:fldCharType="separate"/>
        </w:r>
        <w:r>
          <w:t>60</w:t>
        </w:r>
        <w:r>
          <w:fldChar w:fldCharType="end"/>
        </w:r>
      </w:hyperlink>
    </w:p>
    <w:p>
      <w:pPr>
        <w:pStyle w:val="TOC2"/>
        <w:tabs>
          <w:tab w:val="right" w:leader="dot" w:pos="8306"/>
        </w:tabs>
      </w:pPr>
      <w:hyperlink w:anchor="_Toc22197" w:history="1">
        <w:r>
          <w:rPr>
            <w:rFonts w:ascii="仿宋" w:eastAsia="仿宋" w:hAnsi="仿宋" w:cs="仿宋" w:hint="eastAsia"/>
            <w:lang w:eastAsia="zh-CN"/>
          </w:rPr>
          <w:t>(三)、铁路货物运输服务项目完成阶段时间节点</w:t>
        </w:r>
        <w:r>
          <w:tab/>
        </w:r>
        <w:r>
          <w:fldChar w:fldCharType="begin"/>
        </w:r>
        <w:r>
          <w:instrText xml:space="preserve"> PAGEREF _Toc22197 \h </w:instrText>
        </w:r>
        <w:r>
          <w:fldChar w:fldCharType="separate"/>
        </w:r>
        <w:r>
          <w:t>61</w:t>
        </w:r>
        <w:r>
          <w:fldChar w:fldCharType="end"/>
        </w:r>
      </w:hyperlink>
    </w:p>
    <w:p>
      <w:pPr>
        <w:pStyle w:val="TOC1"/>
        <w:tabs>
          <w:tab w:val="right" w:leader="dot" w:pos="8306"/>
        </w:tabs>
      </w:pPr>
      <w:hyperlink w:anchor="_Toc11271" w:history="1">
        <w:r>
          <w:rPr>
            <w:rFonts w:ascii="仿宋" w:eastAsia="仿宋" w:hAnsi="仿宋" w:cs="仿宋" w:hint="eastAsia"/>
            <w:lang w:eastAsia="zh-CN"/>
          </w:rPr>
          <w:t>十四、铁路货物运输服务项目变更管理</w:t>
        </w:r>
        <w:r>
          <w:tab/>
        </w:r>
        <w:r>
          <w:fldChar w:fldCharType="begin"/>
        </w:r>
        <w:r>
          <w:instrText xml:space="preserve"> PAGEREF _Toc11271 \h </w:instrText>
        </w:r>
        <w:r>
          <w:fldChar w:fldCharType="separate"/>
        </w:r>
        <w:r>
          <w:t>62</w:t>
        </w:r>
        <w:r>
          <w:fldChar w:fldCharType="end"/>
        </w:r>
      </w:hyperlink>
    </w:p>
    <w:p>
      <w:pPr>
        <w:pStyle w:val="TOC2"/>
        <w:tabs>
          <w:tab w:val="right" w:leader="dot" w:pos="8306"/>
        </w:tabs>
      </w:pPr>
      <w:hyperlink w:anchor="_Toc28815" w:history="1">
        <w:r>
          <w:rPr>
            <w:rFonts w:ascii="仿宋" w:eastAsia="仿宋" w:hAnsi="仿宋" w:cs="仿宋" w:hint="eastAsia"/>
            <w:lang w:eastAsia="zh-CN"/>
          </w:rPr>
          <w:t>(一)、变更申请与评估</w:t>
        </w:r>
        <w:r>
          <w:tab/>
        </w:r>
        <w:r>
          <w:fldChar w:fldCharType="begin"/>
        </w:r>
        <w:r>
          <w:instrText xml:space="preserve"> PAGEREF _Toc28815 \h </w:instrText>
        </w:r>
        <w:r>
          <w:fldChar w:fldCharType="separate"/>
        </w:r>
        <w:r>
          <w:t>62</w:t>
        </w:r>
        <w:r>
          <w:fldChar w:fldCharType="end"/>
        </w:r>
      </w:hyperlink>
    </w:p>
    <w:p>
      <w:pPr>
        <w:pStyle w:val="TOC2"/>
        <w:tabs>
          <w:tab w:val="right" w:leader="dot" w:pos="8306"/>
        </w:tabs>
      </w:pPr>
      <w:hyperlink w:anchor="_Toc26482" w:history="1">
        <w:r>
          <w:rPr>
            <w:rFonts w:ascii="仿宋" w:eastAsia="仿宋" w:hAnsi="仿宋" w:cs="仿宋" w:hint="eastAsia"/>
            <w:lang w:eastAsia="zh-CN"/>
          </w:rPr>
          <w:t>(二)、变更实施与控制</w:t>
        </w:r>
        <w:r>
          <w:tab/>
        </w:r>
        <w:r>
          <w:fldChar w:fldCharType="begin"/>
        </w:r>
        <w:r>
          <w:instrText xml:space="preserve"> PAGEREF _Toc26482 \h </w:instrText>
        </w:r>
        <w:r>
          <w:fldChar w:fldCharType="separate"/>
        </w:r>
        <w:r>
          <w:t>62</w:t>
        </w:r>
        <w:r>
          <w:fldChar w:fldCharType="end"/>
        </w:r>
      </w:hyperlink>
    </w:p>
    <w:p>
      <w:pPr>
        <w:pStyle w:val="TOC1"/>
        <w:tabs>
          <w:tab w:val="right" w:leader="dot" w:pos="8306"/>
        </w:tabs>
      </w:pPr>
      <w:hyperlink w:anchor="_Toc16258" w:history="1">
        <w:r>
          <w:rPr>
            <w:rFonts w:ascii="仿宋" w:eastAsia="仿宋" w:hAnsi="仿宋" w:cs="仿宋" w:hint="eastAsia"/>
            <w:lang w:eastAsia="zh-CN"/>
          </w:rPr>
          <w:t>十五、供应链管理</w:t>
        </w:r>
        <w:r>
          <w:tab/>
        </w:r>
        <w:r>
          <w:fldChar w:fldCharType="begin"/>
        </w:r>
        <w:r>
          <w:instrText xml:space="preserve"> PAGEREF _Toc16258 \h </w:instrText>
        </w:r>
        <w:r>
          <w:fldChar w:fldCharType="separate"/>
        </w:r>
        <w:r>
          <w:t>63</w:t>
        </w:r>
        <w:r>
          <w:fldChar w:fldCharType="end"/>
        </w:r>
      </w:hyperlink>
    </w:p>
    <w:p>
      <w:pPr>
        <w:pStyle w:val="TOC2"/>
        <w:tabs>
          <w:tab w:val="right" w:leader="dot" w:pos="8306"/>
        </w:tabs>
      </w:pPr>
      <w:hyperlink w:anchor="_Toc8854" w:history="1">
        <w:r>
          <w:rPr>
            <w:rFonts w:ascii="仿宋" w:eastAsia="仿宋" w:hAnsi="仿宋" w:cs="仿宋" w:hint="eastAsia"/>
            <w:lang w:eastAsia="zh-CN"/>
          </w:rPr>
          <w:t>(一)、供应链战略规划</w:t>
        </w:r>
        <w:r>
          <w:tab/>
        </w:r>
        <w:r>
          <w:fldChar w:fldCharType="begin"/>
        </w:r>
        <w:r>
          <w:instrText xml:space="preserve"> PAGEREF _Toc8854 \h </w:instrText>
        </w:r>
        <w:r>
          <w:fldChar w:fldCharType="separate"/>
        </w:r>
        <w:r>
          <w:t>63</w:t>
        </w:r>
        <w:r>
          <w:fldChar w:fldCharType="end"/>
        </w:r>
      </w:hyperlink>
    </w:p>
    <w:p>
      <w:pPr>
        <w:pStyle w:val="TOC2"/>
        <w:tabs>
          <w:tab w:val="right" w:leader="dot" w:pos="8306"/>
        </w:tabs>
      </w:pPr>
      <w:hyperlink w:anchor="_Toc4929" w:history="1">
        <w:r>
          <w:rPr>
            <w:rFonts w:ascii="仿宋" w:eastAsia="仿宋" w:hAnsi="仿宋" w:cs="仿宋" w:hint="eastAsia"/>
            <w:lang w:eastAsia="zh-CN"/>
          </w:rPr>
          <w:t>(二)、供应商选择与合作</w:t>
        </w:r>
        <w:r>
          <w:tab/>
        </w:r>
        <w:r>
          <w:fldChar w:fldCharType="begin"/>
        </w:r>
        <w:r>
          <w:instrText xml:space="preserve"> PAGEREF _Toc4929 \h </w:instrText>
        </w:r>
        <w:r>
          <w:fldChar w:fldCharType="separate"/>
        </w:r>
        <w:r>
          <w:t>64</w:t>
        </w:r>
        <w:r>
          <w:fldChar w:fldCharType="end"/>
        </w:r>
      </w:hyperlink>
    </w:p>
    <w:p>
      <w:pPr>
        <w:pStyle w:val="TOC2"/>
        <w:tabs>
          <w:tab w:val="right" w:leader="dot" w:pos="8306"/>
        </w:tabs>
      </w:pPr>
      <w:hyperlink w:anchor="_Toc8317" w:history="1">
        <w:r>
          <w:rPr>
            <w:rFonts w:ascii="仿宋" w:eastAsia="仿宋" w:hAnsi="仿宋" w:cs="仿宋" w:hint="eastAsia"/>
            <w:lang w:eastAsia="zh-CN"/>
          </w:rPr>
          <w:t>(三)、物流与库存管理</w:t>
        </w:r>
        <w:r>
          <w:tab/>
        </w:r>
        <w:r>
          <w:fldChar w:fldCharType="begin"/>
        </w:r>
        <w:r>
          <w:instrText xml:space="preserve"> PAGEREF _Toc8317 \h </w:instrText>
        </w:r>
        <w:r>
          <w:fldChar w:fldCharType="separate"/>
        </w:r>
        <w:r>
          <w:t>66</w:t>
        </w:r>
        <w:r>
          <w:fldChar w:fldCharType="end"/>
        </w:r>
      </w:hyperlink>
    </w:p>
    <w:p>
      <w:pPr>
        <w:pStyle w:val="TOC1"/>
        <w:tabs>
          <w:tab w:val="right" w:leader="dot" w:pos="8306"/>
        </w:tabs>
      </w:pPr>
      <w:hyperlink w:anchor="_Toc5186" w:history="1">
        <w:r>
          <w:rPr>
            <w:rFonts w:ascii="仿宋" w:eastAsia="仿宋" w:hAnsi="仿宋" w:cs="仿宋" w:hint="eastAsia"/>
            <w:lang w:eastAsia="zh-CN"/>
          </w:rPr>
          <w:t>十六、利益相关者分析与沟通计划</w:t>
        </w:r>
        <w:r>
          <w:tab/>
        </w:r>
        <w:r>
          <w:fldChar w:fldCharType="begin"/>
        </w:r>
        <w:r>
          <w:instrText xml:space="preserve"> PAGEREF _Toc5186 \h </w:instrText>
        </w:r>
        <w:r>
          <w:fldChar w:fldCharType="separate"/>
        </w:r>
        <w:r>
          <w:t>67</w:t>
        </w:r>
        <w:r>
          <w:fldChar w:fldCharType="end"/>
        </w:r>
      </w:hyperlink>
    </w:p>
    <w:p>
      <w:pPr>
        <w:pStyle w:val="TOC2"/>
        <w:tabs>
          <w:tab w:val="right" w:leader="dot" w:pos="8306"/>
        </w:tabs>
      </w:pPr>
      <w:hyperlink w:anchor="_Toc31476" w:history="1">
        <w:r>
          <w:rPr>
            <w:rFonts w:ascii="仿宋" w:eastAsia="仿宋" w:hAnsi="仿宋" w:cs="仿宋" w:hint="eastAsia"/>
            <w:lang w:eastAsia="zh-CN"/>
          </w:rPr>
          <w:t>(一)、利益相关者分析</w:t>
        </w:r>
        <w:r>
          <w:tab/>
        </w:r>
        <w:r>
          <w:fldChar w:fldCharType="begin"/>
        </w:r>
        <w:r>
          <w:instrText xml:space="preserve"> PAGEREF _Toc31476 \h </w:instrText>
        </w:r>
        <w:r>
          <w:fldChar w:fldCharType="separate"/>
        </w:r>
        <w:r>
          <w:t>67</w:t>
        </w:r>
        <w:r>
          <w:fldChar w:fldCharType="end"/>
        </w:r>
      </w:hyperlink>
    </w:p>
    <w:p>
      <w:pPr>
        <w:pStyle w:val="TOC2"/>
        <w:tabs>
          <w:tab w:val="right" w:leader="dot" w:pos="8306"/>
        </w:tabs>
      </w:pPr>
      <w:hyperlink w:anchor="_Toc906" w:history="1">
        <w:r>
          <w:rPr>
            <w:rFonts w:ascii="仿宋" w:eastAsia="仿宋" w:hAnsi="仿宋" w:cs="仿宋" w:hint="eastAsia"/>
            <w:lang w:eastAsia="zh-CN"/>
          </w:rPr>
          <w:t>(二)、沟通计划</w:t>
        </w:r>
        <w:r>
          <w:tab/>
        </w:r>
        <w:r>
          <w:fldChar w:fldCharType="begin"/>
        </w:r>
        <w:r>
          <w:instrText xml:space="preserve"> PAGEREF _Toc906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5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铁路货物运输服务项目的主要产品是XXXX，预计年产值为XXX万元。这一产品在市场中占据着重要的地位，其广泛的应用范围使得该铁路货物运输服务项目的市场前景非常广阔。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货物运输服务项目的xxx产品作为重要的原材料之一，将在多个领域发挥关键作用。其在建筑、交通、能源等方面的广泛应用将为整个产业链提供强大的支持，形成产业协同效应。铁路货物运输服务项目的年产值XXX万XXX万XXX万万元不仅反映了其在市场上的巨大潜力，更预示着它对国民经济的积极贡献。这种关联度高、涉及面广的产业关系，使得该铁路货物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9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总征地面积为XXXX平方米，相当于约XX.XX亩，其中净用地面积为XXXX平方米，红线范围内相当于约XX.XX亩。这一用地规模充分考虑了铁路货物运输服务项目的建设需求，保障了铁路货物运输服务项目在合适的空间内得以充分发展。铁路货物运输服务项目规划的总建筑面积为XXXX平方米，其中主体工程建设占XXXX平方米，计容建筑面积达XXXX平方米。预计建筑工程的投资将达到XXXX万元，为铁路货物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计划购置的设备共计XXXX台（套），设备购置费用为XXXX万元。这一设备购置计划充分考虑到铁路货物运输服务项目的生产需求和技术要求，确保了铁路货物运输服务项目在生产运营中具备先进的技术装备和高效的生产能力。设备的合理配置将为铁路货物运输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计划总投资为XXXX万元，预计年实现营业收入为XXXX万元。这一产能规模的设定旨在确保铁路货物运输服务项目能够在投资与回报之间取得平衡，实现长期可持续的发展。铁路货物运输服务项目的总投资充分考虑到各个方面的需求，包括用地建设、设备购置等多个环节，以确保铁路货物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795"/>
      <w:r>
        <w:rPr>
          <w:rFonts w:ascii="仿宋" w:eastAsia="仿宋" w:hAnsi="仿宋" w:cs="仿宋" w:hint="eastAsia"/>
          <w:sz w:val="28"/>
          <w:lang w:eastAsia="zh-CN"/>
        </w:rPr>
        <w:t>二、铁路货物运输服务项目选址可行性分析</w:t>
      </w:r>
      <w:bookmarkEnd w:id="5"/>
    </w:p>
    <w:p>
      <w:pPr>
        <w:pStyle w:val="Heading2"/>
        <w:rPr>
          <w:rFonts w:ascii="仿宋" w:eastAsia="仿宋" w:hAnsi="仿宋" w:cs="仿宋" w:hint="eastAsia"/>
          <w:lang w:eastAsia="zh-CN"/>
        </w:rPr>
      </w:pPr>
      <w:bookmarkStart w:id="6" w:name="_Toc15508"/>
      <w:r>
        <w:rPr>
          <w:rFonts w:ascii="仿宋" w:eastAsia="仿宋" w:hAnsi="仿宋" w:cs="仿宋" w:hint="eastAsia"/>
          <w:lang w:eastAsia="zh-CN"/>
        </w:rPr>
        <w:t>(一)、铁路货物运输服务项目选址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该铁路货物运输服务项目选址位于XX省XX市XX区XXX街道</w:t>
      </w:r>
    </w:p>
    <w:p>
      <w:pPr>
        <w:pStyle w:val="Heading2"/>
        <w:ind w:firstLine="560" w:firstLineChars="200"/>
        <w:rPr>
          <w:rFonts w:ascii="仿宋" w:eastAsia="仿宋" w:hAnsi="仿宋" w:cs="仿宋" w:hint="eastAsia"/>
          <w:sz w:val="28"/>
          <w:lang w:eastAsia="zh-CN"/>
        </w:rPr>
      </w:pPr>
      <w:bookmarkStart w:id="7" w:name="_Toc1621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货物运输服务项目的征地面积将根据铁路货物运输服务项目的实际规模和需求进行精确规划。具体面积XXX平方米，旨在确保铁路货物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净用地面积是在征地面积基础上去除不可利用面积后的实际可开发用地。具体面积XXX平方米，考虑到环保、交通、安全等多方面因素，以确保铁路货物运输服务项目在整体利用效率上达到最优。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铁路货物运输服务项目计划建设的建筑总规模具体面积XXX平方米。这一规模的确定综合考虑了铁路货物运输服务项目的性质、规模，以及城市规划的相关要求，确保建筑布局与周边环境协调一致。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绿地率是铁路货物运输服务项目用地中被规划为绿地的比例。具体面积XXX平方米，旨在通过合理规划绿地，改善铁路货物运输服务项目周边环境，提升居民生活质量，并符合城市整体绿化规划。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容积率是用地上可以建设的建筑总体积与用地面积之比。具体面积XXX，通过合理的容积率规划，确保铁路货物运输服务项目建筑规模与周边环境和谐共生。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货物运输服务项目选址与当地城市规划相一致，具体面积XXX平方米。通过与城市规划部门深入沟通，确保铁路货物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货物运输服务项目选址符合当地产业政策，具体面积XXX平方米。这包括铁路货物运输服务项目对当地经济的促进作用，以及对相关产业的带动效应，确保铁路货物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用地总体要求必须符合环保和可持续发展的原则，具体面积XXX平方米。通过采用绿色建筑设计、节能减排等措施，确保铁路货物运输服务项目在建设和运营过程中对环境的影响最小化，达到可持续发展的要求。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确保铁路货物运输服务项目选址具备必要的公共设施配套，具体面积XXX平方米。这包括交通便利性、教育、医疗等基础设施，以提高居民生活品质，使得铁路货物运输服务项目选址更具吸引力。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考虑用地总体要求对当地社会稳定性的影响，具体面积XXX平方米。通过深入了解当地社区反馈，确保铁路货物运输服务项目的选址和建设过程对当地社会和谐稳定产生积极作用。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货物运输服务项目选址不仅符合法规和规划，还在实际操作中具有可行性。这一全面规划将为铁路货物运输服务项目的成功实施提供坚实的基础，确保铁路货物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5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货物运输服务项目的设备规划和空间设计中，我们将采取灵活设备布局的措施。设备布局将根据实际需求进行灵活设计，避免不必要的浪费。通过合理规划设备摆放位置，我们将提高设备的利用率，减少设备间距，以确保铁路货物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货物运输服务项目内部引入共享设施的概念，例如共享会议室、办公区等。通过这种方式，我们可以减少对资源的重复建设，提高资源共享效率，从而减小铁路货物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5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货物运输服务项目的总图布置中，我们将不同功能区域进行明确的规划，以最大程度满足铁路货物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5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货物运输服务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货物运输服务项目对环境的影响是综合评价的重要因素之一。我们将详细考虑选址周边的自然环境、生态保护区、水源地等情况，确保铁路货物运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对选址的评价还需充分考虑当地政府的产业政策和法规。我们将详细了解铁路货物运输服务项目所在地的相关政策，确保铁路货物运输服务项目的规划和运营与当地法规相符，降低不必要的法律风险。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考虑到社会稳定性对企业运营的重要性，我们将评估选址地区的社会安全情况、劳工关系、社区反馈等方面，以确保铁路货物运输服务项目的建设和运营不会受到社会稳定性的负面影响。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最后，我们将综合考虑用地成本，包括土地购置费用、土地开发成本等。通过对用地成本的详细评估，我们能够做出更为精确的经济效益分析，为铁路货物运输服务项目的投资决策提供有力支持。</w:t>
      </w:r>
    </w:p>
    <w:p>
      <w:pPr>
        <w:pStyle w:val="Heading1"/>
        <w:ind w:firstLine="560" w:firstLineChars="200"/>
        <w:rPr>
          <w:rFonts w:ascii="仿宋" w:eastAsia="仿宋" w:hAnsi="仿宋" w:cs="仿宋" w:hint="eastAsia"/>
          <w:sz w:val="28"/>
          <w:lang w:eastAsia="zh-CN"/>
        </w:rPr>
      </w:pPr>
      <w:bookmarkStart w:id="11" w:name="_Toc2003"/>
      <w:r>
        <w:rPr>
          <w:rFonts w:ascii="仿宋" w:eastAsia="仿宋" w:hAnsi="仿宋" w:cs="仿宋" w:hint="eastAsia"/>
          <w:sz w:val="28"/>
          <w:lang w:eastAsia="zh-CN"/>
        </w:rPr>
        <w:t>三、铁路货物运输服务项目文档管理</w:t>
      </w:r>
      <w:bookmarkEnd w:id="11"/>
    </w:p>
    <w:p>
      <w:pPr>
        <w:pStyle w:val="Heading2"/>
        <w:rPr>
          <w:rFonts w:ascii="仿宋" w:eastAsia="仿宋" w:hAnsi="仿宋" w:cs="仿宋" w:hint="eastAsia"/>
          <w:lang w:eastAsia="zh-CN"/>
        </w:rPr>
      </w:pPr>
      <w:bookmarkStart w:id="12" w:name="_Toc2571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铁路货物运输服务项目高度重视文档的质量和准确性，以支持铁路货物运输服务项目的各项活动和决策。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文档的编制始于铁路货物运输服务项目计划的初期，我们制定了详细的文档编制计划，明确了每个文档的内容、格式和编写责任人。在铁路货物运输服务项目启动阶段，我们首先编制了铁路货物运输服务项目章程，明确定义了铁路货物运输服务项目的目标、范围、风险等关键要素。随后，铁路货物运输服务项目团队根据计划陆续编制了需求文档、设计文档、测试文档等各类文档，确保铁路货物运输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货物运输服务项目管理中的重要环节，旨在确保铁路货物运输服务项目文档符合质量标准和铁路货物运输服务项目需求。在铁路货物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货物运输服务项目相关利益方和专业领域的专家对文档进行独立审查。这有助于获取更全面、客观的反馈，确保铁路货物运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在文档编制与审查方面建立了严格的管理机制，通过规范的流程和多维度的审查，确保铁路货物运输服务项目文档的质量、准确性和可靠性，为铁路货物运输服务项目的顺利推进提供了有力支持。</w:t>
      </w:r>
    </w:p>
    <w:p>
      <w:pPr>
        <w:pStyle w:val="Heading2"/>
        <w:ind w:firstLine="560" w:firstLineChars="200"/>
        <w:rPr>
          <w:rFonts w:ascii="仿宋" w:eastAsia="仿宋" w:hAnsi="仿宋" w:cs="仿宋" w:hint="eastAsia"/>
          <w:sz w:val="28"/>
          <w:lang w:eastAsia="zh-CN"/>
        </w:rPr>
      </w:pPr>
      <w:bookmarkStart w:id="13" w:name="_Toc691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我们通过多渠道发布文档，包括电子邮件、铁路货物运输服务项目管理平台、内部网站等，以满足不同团队成员的偏好和需求。多渠道发布确保了信息的全面覆盖。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我们采用了精细的权限控制，确保只有授权人员可以访问敏感信息。这种安全措施保护了铁路货物运输服务项目文档的机密性，防止了未经授权的信息泄露。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0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货物运输服务项目生命周期中一个至关重要的环节，直接关系到铁路货物运输服务项目信息的长期保存和历史记录的完整性。在铁路货物运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41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29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技术管理特点体现在其创新导向。通过引入最先进的技术趋势和解决方案，铁路货物运输服务项目致力于提升科技含量、提高质量和效率水平。这意味着我们将采用最新的工具和方法，确保铁路货物运输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货物运输服务项目技术管理的显著特征。通过整合不同领域的技术资源，我们实现了跨学科的协同工作。这有助于优化技术架构，提高整体效能。此外，整合性策略还促进了不同技术团队之间的紧密沟通和高效合作，确保铁路货物运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货物运输服务项目所采用的技术。通过不断优化技术方案，铁路货物运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货物运输服务项目团队将在铁路货物运输服务项目初期识别可能的技术风险，并采取相应的预防和应对措施。通过建立健全的风险评估机制，铁路货物运输服务项目能够在实施过程中及时发现并解决潜在的技术问题，保障铁路货物运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货物运输服务项目中，技术将成为铁路货物运输服务项目成功的有力支持。这一深度剖析揭示了技术管理在铁路货物运输服务项目实施中的关键作用，为铁路货物运输服务项目的技术基础奠定了坚实的基础。</w:t>
      </w:r>
    </w:p>
    <w:p>
      <w:pPr>
        <w:pStyle w:val="Heading2"/>
        <w:ind w:firstLine="560" w:firstLineChars="200"/>
        <w:rPr>
          <w:rFonts w:ascii="仿宋" w:eastAsia="仿宋" w:hAnsi="仿宋" w:cs="仿宋" w:hint="eastAsia"/>
          <w:sz w:val="28"/>
          <w:lang w:eastAsia="zh-CN"/>
        </w:rPr>
      </w:pPr>
      <w:bookmarkStart w:id="17" w:name="_Toc15518"/>
      <w:r>
        <w:rPr>
          <w:rFonts w:ascii="仿宋" w:eastAsia="仿宋" w:hAnsi="仿宋" w:cs="仿宋" w:hint="eastAsia"/>
          <w:sz w:val="28"/>
          <w:lang w:eastAsia="zh-CN"/>
        </w:rPr>
        <w:t>(二)、铁路货物运输服务项目工艺技术设计方案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货物运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货物运输服务项目将严格按照相关行业规范要求进行组织。通过有效控制产品质量，铁路货物运输服务项目将致力于为顾客提供优质的铁路货物运输服务项目产品和良好的服务。这体现了铁路货物运输服务项目对于生产活动合规性和质量标准的高度重视，为铁路货物运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货物运输服务项目注重生态效益和清洁生产原则。铁路货物运输服务项目建设将紧密结合地方特色经济发展，与社会经济发展规划和区域环境保护规划方案相协调一致。通过与当地区域自然生态系统的结合，铁路货物运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货物运输服务项目产品具有多样化的客户需求和个性化的特点。因此，铁路货物运输服务项目产品规格品种多样，且单批生产数量较小。为满足这一特点，铁路货物运输服务项目承办单位将建设先进的柔性制造生产线。通过广泛应用柔性制造技术，铁路货物运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货物运输服务项目采用的技术具有较高的技术含量和自动化水平，处于国内先进水平。这一技术选用不仅体现了对生产效率、质量和环境友好性的高标准要求，同时为铁路货物运输服务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https://d.book118.com/435243023021011112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848D5"/>
    <w:rsid w:val="356848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4302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2024-02-22T00:09:00Z</dcterms:created>
  <dcterms:modified xsi:type="dcterms:W3CDTF">2024-02-22T00:09:42Z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A3509150EBC44B7FB384D5B32066516F_11</vt:lpwstr>
  </property>
  <property fmtid="{D5CDD505-2E9C-101B-9397-08002B2CF9AE}" pid="3" name="KSOProductBuildVer">
    <vt:lpwstr>2052-12.1.0.16250</vt:lpwstr>
  </property>
</Properties>
</file>