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液态食品包装机械项目建设方案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54" w:history="1">
        <w:r>
          <w:rPr>
            <w:rFonts w:ascii="仿宋" w:eastAsia="仿宋" w:hAnsi="仿宋" w:cs="仿宋" w:hint="eastAsia"/>
            <w:lang w:eastAsia="zh-CN"/>
          </w:rPr>
          <w:t>前言</w:t>
        </w:r>
        <w:r>
          <w:tab/>
        </w:r>
        <w:r>
          <w:fldChar w:fldCharType="begin"/>
        </w:r>
        <w:r>
          <w:instrText xml:space="preserve"> PAGEREF _Toc15454 \h </w:instrText>
        </w:r>
        <w:r>
          <w:fldChar w:fldCharType="separate"/>
        </w:r>
        <w:r>
          <w:t>3</w:t>
        </w:r>
        <w:r>
          <w:fldChar w:fldCharType="end"/>
        </w:r>
      </w:hyperlink>
    </w:p>
    <w:p>
      <w:pPr>
        <w:pStyle w:val="TOC1"/>
        <w:tabs>
          <w:tab w:val="right" w:leader="dot" w:pos="8306"/>
        </w:tabs>
      </w:pPr>
      <w:hyperlink w:anchor="_Toc16012" w:history="1">
        <w:r>
          <w:rPr>
            <w:rFonts w:ascii="仿宋" w:eastAsia="仿宋" w:hAnsi="仿宋" w:cs="仿宋" w:hint="eastAsia"/>
            <w:lang w:eastAsia="zh-CN"/>
          </w:rPr>
          <w:t>一、发展规划、产业政策和行业准入分析</w:t>
        </w:r>
        <w:r>
          <w:tab/>
        </w:r>
        <w:r>
          <w:fldChar w:fldCharType="begin"/>
        </w:r>
        <w:r>
          <w:instrText xml:space="preserve"> PAGEREF _Toc16012 \h </w:instrText>
        </w:r>
        <w:r>
          <w:fldChar w:fldCharType="separate"/>
        </w:r>
        <w:r>
          <w:t>3</w:t>
        </w:r>
        <w:r>
          <w:fldChar w:fldCharType="end"/>
        </w:r>
      </w:hyperlink>
    </w:p>
    <w:p>
      <w:pPr>
        <w:pStyle w:val="TOC2"/>
        <w:tabs>
          <w:tab w:val="right" w:leader="dot" w:pos="8306"/>
        </w:tabs>
      </w:pPr>
      <w:hyperlink w:anchor="_Toc8223" w:history="1">
        <w:r>
          <w:rPr>
            <w:rFonts w:ascii="仿宋" w:eastAsia="仿宋" w:hAnsi="仿宋" w:cs="仿宋" w:hint="eastAsia"/>
            <w:lang w:eastAsia="zh-CN"/>
          </w:rPr>
          <w:t>(一)、发展规划分析</w:t>
        </w:r>
        <w:r>
          <w:tab/>
        </w:r>
        <w:r>
          <w:fldChar w:fldCharType="begin"/>
        </w:r>
        <w:r>
          <w:instrText xml:space="preserve"> PAGEREF _Toc8223 \h </w:instrText>
        </w:r>
        <w:r>
          <w:fldChar w:fldCharType="separate"/>
        </w:r>
        <w:r>
          <w:t>3</w:t>
        </w:r>
        <w:r>
          <w:fldChar w:fldCharType="end"/>
        </w:r>
      </w:hyperlink>
    </w:p>
    <w:p>
      <w:pPr>
        <w:pStyle w:val="TOC2"/>
        <w:tabs>
          <w:tab w:val="right" w:leader="dot" w:pos="8306"/>
        </w:tabs>
      </w:pPr>
      <w:hyperlink w:anchor="_Toc3714" w:history="1">
        <w:r>
          <w:rPr>
            <w:rFonts w:ascii="仿宋" w:eastAsia="仿宋" w:hAnsi="仿宋" w:cs="仿宋" w:hint="eastAsia"/>
            <w:lang w:eastAsia="zh-CN"/>
          </w:rPr>
          <w:t>(二)、产业政策分析</w:t>
        </w:r>
        <w:r>
          <w:tab/>
        </w:r>
        <w:r>
          <w:fldChar w:fldCharType="begin"/>
        </w:r>
        <w:r>
          <w:instrText xml:space="preserve"> PAGEREF _Toc3714 \h </w:instrText>
        </w:r>
        <w:r>
          <w:fldChar w:fldCharType="separate"/>
        </w:r>
        <w:r>
          <w:t>5</w:t>
        </w:r>
        <w:r>
          <w:fldChar w:fldCharType="end"/>
        </w:r>
      </w:hyperlink>
    </w:p>
    <w:p>
      <w:pPr>
        <w:pStyle w:val="TOC2"/>
        <w:tabs>
          <w:tab w:val="right" w:leader="dot" w:pos="8306"/>
        </w:tabs>
      </w:pPr>
      <w:hyperlink w:anchor="_Toc26550" w:history="1">
        <w:r>
          <w:rPr>
            <w:rFonts w:ascii="仿宋" w:eastAsia="仿宋" w:hAnsi="仿宋" w:cs="仿宋" w:hint="eastAsia"/>
            <w:lang w:eastAsia="zh-CN"/>
          </w:rPr>
          <w:t>(三)、行业准入分析</w:t>
        </w:r>
        <w:r>
          <w:tab/>
        </w:r>
        <w:r>
          <w:fldChar w:fldCharType="begin"/>
        </w:r>
        <w:r>
          <w:instrText xml:space="preserve"> PAGEREF _Toc26550 \h </w:instrText>
        </w:r>
        <w:r>
          <w:fldChar w:fldCharType="separate"/>
        </w:r>
        <w:r>
          <w:t>6</w:t>
        </w:r>
        <w:r>
          <w:fldChar w:fldCharType="end"/>
        </w:r>
      </w:hyperlink>
    </w:p>
    <w:p>
      <w:pPr>
        <w:pStyle w:val="TOC1"/>
        <w:tabs>
          <w:tab w:val="right" w:leader="dot" w:pos="8306"/>
        </w:tabs>
      </w:pPr>
      <w:hyperlink w:anchor="_Toc5620" w:history="1">
        <w:r>
          <w:rPr>
            <w:rFonts w:ascii="仿宋" w:eastAsia="仿宋" w:hAnsi="仿宋" w:cs="仿宋" w:hint="eastAsia"/>
            <w:lang w:eastAsia="zh-CN"/>
          </w:rPr>
          <w:t>二、资源开发及综合利用分析</w:t>
        </w:r>
        <w:r>
          <w:tab/>
        </w:r>
        <w:r>
          <w:fldChar w:fldCharType="begin"/>
        </w:r>
        <w:r>
          <w:instrText xml:space="preserve"> PAGEREF _Toc5620 \h </w:instrText>
        </w:r>
        <w:r>
          <w:fldChar w:fldCharType="separate"/>
        </w:r>
        <w:r>
          <w:t>8</w:t>
        </w:r>
        <w:r>
          <w:fldChar w:fldCharType="end"/>
        </w:r>
      </w:hyperlink>
    </w:p>
    <w:p>
      <w:pPr>
        <w:pStyle w:val="TOC2"/>
        <w:tabs>
          <w:tab w:val="right" w:leader="dot" w:pos="8306"/>
        </w:tabs>
      </w:pPr>
      <w:hyperlink w:anchor="_Toc10462" w:history="1">
        <w:r>
          <w:rPr>
            <w:rFonts w:ascii="仿宋" w:eastAsia="仿宋" w:hAnsi="仿宋" w:cs="仿宋" w:hint="eastAsia"/>
            <w:lang w:eastAsia="zh-CN"/>
          </w:rPr>
          <w:t>(一)、资源开发方案</w:t>
        </w:r>
        <w:r>
          <w:tab/>
        </w:r>
        <w:r>
          <w:fldChar w:fldCharType="begin"/>
        </w:r>
        <w:r>
          <w:instrText xml:space="preserve"> PAGEREF _Toc10462 \h </w:instrText>
        </w:r>
        <w:r>
          <w:fldChar w:fldCharType="separate"/>
        </w:r>
        <w:r>
          <w:t>8</w:t>
        </w:r>
        <w:r>
          <w:fldChar w:fldCharType="end"/>
        </w:r>
      </w:hyperlink>
    </w:p>
    <w:p>
      <w:pPr>
        <w:pStyle w:val="TOC2"/>
        <w:tabs>
          <w:tab w:val="right" w:leader="dot" w:pos="8306"/>
        </w:tabs>
      </w:pPr>
      <w:hyperlink w:anchor="_Toc30112" w:history="1">
        <w:r>
          <w:rPr>
            <w:rFonts w:ascii="仿宋" w:eastAsia="仿宋" w:hAnsi="仿宋" w:cs="仿宋" w:hint="eastAsia"/>
            <w:lang w:eastAsia="zh-CN"/>
          </w:rPr>
          <w:t>(二)、资源利用方案</w:t>
        </w:r>
        <w:r>
          <w:tab/>
        </w:r>
        <w:r>
          <w:fldChar w:fldCharType="begin"/>
        </w:r>
        <w:r>
          <w:instrText xml:space="preserve"> PAGEREF _Toc30112 \h </w:instrText>
        </w:r>
        <w:r>
          <w:fldChar w:fldCharType="separate"/>
        </w:r>
        <w:r>
          <w:t>9</w:t>
        </w:r>
        <w:r>
          <w:fldChar w:fldCharType="end"/>
        </w:r>
      </w:hyperlink>
    </w:p>
    <w:p>
      <w:pPr>
        <w:pStyle w:val="TOC2"/>
        <w:tabs>
          <w:tab w:val="right" w:leader="dot" w:pos="8306"/>
        </w:tabs>
      </w:pPr>
      <w:hyperlink w:anchor="_Toc9096" w:history="1">
        <w:r>
          <w:rPr>
            <w:rFonts w:ascii="仿宋" w:eastAsia="仿宋" w:hAnsi="仿宋" w:cs="仿宋" w:hint="eastAsia"/>
            <w:lang w:eastAsia="zh-CN"/>
          </w:rPr>
          <w:t>(三)、资源节约措施</w:t>
        </w:r>
        <w:r>
          <w:tab/>
        </w:r>
        <w:r>
          <w:fldChar w:fldCharType="begin"/>
        </w:r>
        <w:r>
          <w:instrText xml:space="preserve"> PAGEREF _Toc9096 \h </w:instrText>
        </w:r>
        <w:r>
          <w:fldChar w:fldCharType="separate"/>
        </w:r>
        <w:r>
          <w:t>10</w:t>
        </w:r>
        <w:r>
          <w:fldChar w:fldCharType="end"/>
        </w:r>
      </w:hyperlink>
    </w:p>
    <w:p>
      <w:pPr>
        <w:pStyle w:val="TOC1"/>
        <w:tabs>
          <w:tab w:val="right" w:leader="dot" w:pos="8306"/>
        </w:tabs>
      </w:pPr>
      <w:hyperlink w:anchor="_Toc12092" w:history="1">
        <w:r>
          <w:rPr>
            <w:rFonts w:ascii="仿宋" w:eastAsia="仿宋" w:hAnsi="仿宋" w:cs="仿宋" w:hint="eastAsia"/>
            <w:lang w:eastAsia="zh-CN"/>
          </w:rPr>
          <w:t>三、项目选址研究</w:t>
        </w:r>
        <w:r>
          <w:tab/>
        </w:r>
        <w:r>
          <w:fldChar w:fldCharType="begin"/>
        </w:r>
        <w:r>
          <w:instrText xml:space="preserve"> PAGEREF _Toc12092 \h </w:instrText>
        </w:r>
        <w:r>
          <w:fldChar w:fldCharType="separate"/>
        </w:r>
        <w:r>
          <w:t>11</w:t>
        </w:r>
        <w:r>
          <w:fldChar w:fldCharType="end"/>
        </w:r>
      </w:hyperlink>
    </w:p>
    <w:p>
      <w:pPr>
        <w:pStyle w:val="TOC2"/>
        <w:tabs>
          <w:tab w:val="right" w:leader="dot" w:pos="8306"/>
        </w:tabs>
      </w:pPr>
      <w:hyperlink w:anchor="_Toc5640" w:history="1">
        <w:r>
          <w:rPr>
            <w:rFonts w:ascii="仿宋" w:eastAsia="仿宋" w:hAnsi="仿宋" w:cs="仿宋" w:hint="eastAsia"/>
            <w:lang w:eastAsia="zh-CN"/>
          </w:rPr>
          <w:t>(一)、项目选址原则</w:t>
        </w:r>
        <w:r>
          <w:tab/>
        </w:r>
        <w:r>
          <w:fldChar w:fldCharType="begin"/>
        </w:r>
        <w:r>
          <w:instrText xml:space="preserve"> PAGEREF _Toc5640 \h </w:instrText>
        </w:r>
        <w:r>
          <w:fldChar w:fldCharType="separate"/>
        </w:r>
        <w:r>
          <w:t>11</w:t>
        </w:r>
        <w:r>
          <w:fldChar w:fldCharType="end"/>
        </w:r>
      </w:hyperlink>
    </w:p>
    <w:p>
      <w:pPr>
        <w:pStyle w:val="TOC2"/>
        <w:tabs>
          <w:tab w:val="right" w:leader="dot" w:pos="8306"/>
        </w:tabs>
      </w:pPr>
      <w:hyperlink w:anchor="_Toc9561" w:history="1">
        <w:r>
          <w:rPr>
            <w:rFonts w:ascii="仿宋" w:eastAsia="仿宋" w:hAnsi="仿宋" w:cs="仿宋" w:hint="eastAsia"/>
            <w:lang w:eastAsia="zh-CN"/>
          </w:rPr>
          <w:t>(二)、项目选址</w:t>
        </w:r>
        <w:r>
          <w:tab/>
        </w:r>
        <w:r>
          <w:fldChar w:fldCharType="begin"/>
        </w:r>
        <w:r>
          <w:instrText xml:space="preserve"> PAGEREF _Toc9561 \h </w:instrText>
        </w:r>
        <w:r>
          <w:fldChar w:fldCharType="separate"/>
        </w:r>
        <w:r>
          <w:t>14</w:t>
        </w:r>
        <w:r>
          <w:fldChar w:fldCharType="end"/>
        </w:r>
      </w:hyperlink>
    </w:p>
    <w:p>
      <w:pPr>
        <w:pStyle w:val="TOC2"/>
        <w:tabs>
          <w:tab w:val="right" w:leader="dot" w:pos="8306"/>
        </w:tabs>
      </w:pPr>
      <w:hyperlink w:anchor="_Toc18426" w:history="1">
        <w:r>
          <w:rPr>
            <w:rFonts w:ascii="仿宋" w:eastAsia="仿宋" w:hAnsi="仿宋" w:cs="仿宋" w:hint="eastAsia"/>
            <w:lang w:eastAsia="zh-CN"/>
          </w:rPr>
          <w:t>(三)、建设条件分析</w:t>
        </w:r>
        <w:r>
          <w:tab/>
        </w:r>
        <w:r>
          <w:fldChar w:fldCharType="begin"/>
        </w:r>
        <w:r>
          <w:instrText xml:space="preserve"> PAGEREF _Toc18426 \h </w:instrText>
        </w:r>
        <w:r>
          <w:fldChar w:fldCharType="separate"/>
        </w:r>
        <w:r>
          <w:t>17</w:t>
        </w:r>
        <w:r>
          <w:fldChar w:fldCharType="end"/>
        </w:r>
      </w:hyperlink>
    </w:p>
    <w:p>
      <w:pPr>
        <w:pStyle w:val="TOC2"/>
        <w:tabs>
          <w:tab w:val="right" w:leader="dot" w:pos="8306"/>
        </w:tabs>
      </w:pPr>
      <w:hyperlink w:anchor="_Toc23364" w:history="1">
        <w:r>
          <w:rPr>
            <w:rFonts w:ascii="仿宋" w:eastAsia="仿宋" w:hAnsi="仿宋" w:cs="仿宋" w:hint="eastAsia"/>
            <w:lang w:eastAsia="zh-CN"/>
          </w:rPr>
          <w:t>(四)、用地控制指标</w:t>
        </w:r>
        <w:r>
          <w:tab/>
        </w:r>
        <w:r>
          <w:fldChar w:fldCharType="begin"/>
        </w:r>
        <w:r>
          <w:instrText xml:space="preserve"> PAGEREF _Toc23364 \h </w:instrText>
        </w:r>
        <w:r>
          <w:fldChar w:fldCharType="separate"/>
        </w:r>
        <w:r>
          <w:t>18</w:t>
        </w:r>
        <w:r>
          <w:fldChar w:fldCharType="end"/>
        </w:r>
      </w:hyperlink>
    </w:p>
    <w:p>
      <w:pPr>
        <w:pStyle w:val="TOC2"/>
        <w:tabs>
          <w:tab w:val="right" w:leader="dot" w:pos="8306"/>
        </w:tabs>
      </w:pPr>
      <w:hyperlink w:anchor="_Toc10513" w:history="1">
        <w:r>
          <w:rPr>
            <w:rFonts w:ascii="仿宋" w:eastAsia="仿宋" w:hAnsi="仿宋" w:cs="仿宋" w:hint="eastAsia"/>
            <w:lang w:eastAsia="zh-CN"/>
          </w:rPr>
          <w:t>(五)、地总体要求</w:t>
        </w:r>
        <w:r>
          <w:tab/>
        </w:r>
        <w:r>
          <w:fldChar w:fldCharType="begin"/>
        </w:r>
        <w:r>
          <w:instrText xml:space="preserve"> PAGEREF _Toc10513 \h </w:instrText>
        </w:r>
        <w:r>
          <w:fldChar w:fldCharType="separate"/>
        </w:r>
        <w:r>
          <w:t>19</w:t>
        </w:r>
        <w:r>
          <w:fldChar w:fldCharType="end"/>
        </w:r>
      </w:hyperlink>
    </w:p>
    <w:p>
      <w:pPr>
        <w:pStyle w:val="TOC2"/>
        <w:tabs>
          <w:tab w:val="right" w:leader="dot" w:pos="8306"/>
        </w:tabs>
      </w:pPr>
      <w:hyperlink w:anchor="_Toc32027" w:history="1">
        <w:r>
          <w:rPr>
            <w:rFonts w:ascii="仿宋" w:eastAsia="仿宋" w:hAnsi="仿宋" w:cs="仿宋" w:hint="eastAsia"/>
            <w:lang w:eastAsia="zh-CN"/>
          </w:rPr>
          <w:t>(六)、节约用地措施</w:t>
        </w:r>
        <w:r>
          <w:tab/>
        </w:r>
        <w:r>
          <w:fldChar w:fldCharType="begin"/>
        </w:r>
        <w:r>
          <w:instrText xml:space="preserve"> PAGEREF _Toc32027 \h </w:instrText>
        </w:r>
        <w:r>
          <w:fldChar w:fldCharType="separate"/>
        </w:r>
        <w:r>
          <w:t>20</w:t>
        </w:r>
        <w:r>
          <w:fldChar w:fldCharType="end"/>
        </w:r>
      </w:hyperlink>
    </w:p>
    <w:p>
      <w:pPr>
        <w:pStyle w:val="TOC2"/>
        <w:tabs>
          <w:tab w:val="right" w:leader="dot" w:pos="8306"/>
        </w:tabs>
      </w:pPr>
      <w:hyperlink w:anchor="_Toc2906" w:history="1">
        <w:r>
          <w:rPr>
            <w:rFonts w:ascii="仿宋" w:eastAsia="仿宋" w:hAnsi="仿宋" w:cs="仿宋" w:hint="eastAsia"/>
            <w:lang w:eastAsia="zh-CN"/>
          </w:rPr>
          <w:t>(七)、选址综合评价</w:t>
        </w:r>
        <w:r>
          <w:tab/>
        </w:r>
        <w:r>
          <w:fldChar w:fldCharType="begin"/>
        </w:r>
        <w:r>
          <w:instrText xml:space="preserve"> PAGEREF _Toc2906 \h </w:instrText>
        </w:r>
        <w:r>
          <w:fldChar w:fldCharType="separate"/>
        </w:r>
        <w:r>
          <w:t>22</w:t>
        </w:r>
        <w:r>
          <w:fldChar w:fldCharType="end"/>
        </w:r>
      </w:hyperlink>
    </w:p>
    <w:p>
      <w:pPr>
        <w:pStyle w:val="TOC1"/>
        <w:tabs>
          <w:tab w:val="right" w:leader="dot" w:pos="8306"/>
        </w:tabs>
      </w:pPr>
      <w:hyperlink w:anchor="_Toc14710" w:history="1">
        <w:r>
          <w:rPr>
            <w:rFonts w:ascii="仿宋" w:eastAsia="仿宋" w:hAnsi="仿宋" w:cs="仿宋" w:hint="eastAsia"/>
            <w:lang w:eastAsia="zh-CN"/>
          </w:rPr>
          <w:t>四、背景、必要性分析</w:t>
        </w:r>
        <w:r>
          <w:tab/>
        </w:r>
        <w:r>
          <w:fldChar w:fldCharType="begin"/>
        </w:r>
        <w:r>
          <w:instrText xml:space="preserve"> PAGEREF _Toc14710 \h </w:instrText>
        </w:r>
        <w:r>
          <w:fldChar w:fldCharType="separate"/>
        </w:r>
        <w:r>
          <w:t>23</w:t>
        </w:r>
        <w:r>
          <w:fldChar w:fldCharType="end"/>
        </w:r>
      </w:hyperlink>
    </w:p>
    <w:p>
      <w:pPr>
        <w:pStyle w:val="TOC2"/>
        <w:tabs>
          <w:tab w:val="right" w:leader="dot" w:pos="8306"/>
        </w:tabs>
      </w:pPr>
      <w:hyperlink w:anchor="_Toc31946" w:history="1">
        <w:r>
          <w:rPr>
            <w:rFonts w:ascii="仿宋" w:eastAsia="仿宋" w:hAnsi="仿宋" w:cs="仿宋" w:hint="eastAsia"/>
            <w:lang w:eastAsia="zh-CN"/>
          </w:rPr>
          <w:t>(一)、项目建设背景</w:t>
        </w:r>
        <w:r>
          <w:tab/>
        </w:r>
        <w:r>
          <w:fldChar w:fldCharType="begin"/>
        </w:r>
        <w:r>
          <w:instrText xml:space="preserve"> PAGEREF _Toc31946 \h </w:instrText>
        </w:r>
        <w:r>
          <w:fldChar w:fldCharType="separate"/>
        </w:r>
        <w:r>
          <w:t>23</w:t>
        </w:r>
        <w:r>
          <w:fldChar w:fldCharType="end"/>
        </w:r>
      </w:hyperlink>
    </w:p>
    <w:p>
      <w:pPr>
        <w:pStyle w:val="TOC2"/>
        <w:tabs>
          <w:tab w:val="right" w:leader="dot" w:pos="8306"/>
        </w:tabs>
      </w:pPr>
      <w:hyperlink w:anchor="_Toc328" w:history="1">
        <w:r>
          <w:rPr>
            <w:rFonts w:ascii="仿宋" w:eastAsia="仿宋" w:hAnsi="仿宋" w:cs="仿宋" w:hint="eastAsia"/>
            <w:lang w:eastAsia="zh-CN"/>
          </w:rPr>
          <w:t>(二)、必要性分析</w:t>
        </w:r>
        <w:r>
          <w:tab/>
        </w:r>
        <w:r>
          <w:fldChar w:fldCharType="begin"/>
        </w:r>
        <w:r>
          <w:instrText xml:space="preserve"> PAGEREF _Toc328 \h </w:instrText>
        </w:r>
        <w:r>
          <w:fldChar w:fldCharType="separate"/>
        </w:r>
        <w:r>
          <w:t>24</w:t>
        </w:r>
        <w:r>
          <w:fldChar w:fldCharType="end"/>
        </w:r>
      </w:hyperlink>
    </w:p>
    <w:p>
      <w:pPr>
        <w:pStyle w:val="TOC2"/>
        <w:tabs>
          <w:tab w:val="right" w:leader="dot" w:pos="8306"/>
        </w:tabs>
      </w:pPr>
      <w:hyperlink w:anchor="_Toc8717" w:history="1">
        <w:r>
          <w:rPr>
            <w:rFonts w:ascii="仿宋" w:eastAsia="仿宋" w:hAnsi="仿宋" w:cs="仿宋" w:hint="eastAsia"/>
            <w:lang w:eastAsia="zh-CN"/>
          </w:rPr>
          <w:t>(三)、项目建设有利条件</w:t>
        </w:r>
        <w:r>
          <w:tab/>
        </w:r>
        <w:r>
          <w:fldChar w:fldCharType="begin"/>
        </w:r>
        <w:r>
          <w:instrText xml:space="preserve"> PAGEREF _Toc8717 \h </w:instrText>
        </w:r>
        <w:r>
          <w:fldChar w:fldCharType="separate"/>
        </w:r>
        <w:r>
          <w:t>25</w:t>
        </w:r>
        <w:r>
          <w:fldChar w:fldCharType="end"/>
        </w:r>
      </w:hyperlink>
    </w:p>
    <w:p>
      <w:pPr>
        <w:pStyle w:val="TOC1"/>
        <w:tabs>
          <w:tab w:val="right" w:leader="dot" w:pos="8306"/>
        </w:tabs>
      </w:pPr>
      <w:hyperlink w:anchor="_Toc10222" w:history="1">
        <w:r>
          <w:rPr>
            <w:rFonts w:ascii="仿宋" w:eastAsia="仿宋" w:hAnsi="仿宋" w:cs="仿宋" w:hint="eastAsia"/>
            <w:lang w:eastAsia="zh-CN"/>
          </w:rPr>
          <w:t>五、项目监理与质量保证</w:t>
        </w:r>
        <w:r>
          <w:tab/>
        </w:r>
        <w:r>
          <w:fldChar w:fldCharType="begin"/>
        </w:r>
        <w:r>
          <w:instrText xml:space="preserve"> PAGEREF _Toc10222 \h </w:instrText>
        </w:r>
        <w:r>
          <w:fldChar w:fldCharType="separate"/>
        </w:r>
        <w:r>
          <w:t>27</w:t>
        </w:r>
        <w:r>
          <w:fldChar w:fldCharType="end"/>
        </w:r>
      </w:hyperlink>
    </w:p>
    <w:p>
      <w:pPr>
        <w:pStyle w:val="TOC2"/>
        <w:tabs>
          <w:tab w:val="right" w:leader="dot" w:pos="8306"/>
        </w:tabs>
      </w:pPr>
      <w:hyperlink w:anchor="_Toc17645" w:history="1">
        <w:r>
          <w:rPr>
            <w:rFonts w:ascii="仿宋" w:eastAsia="仿宋" w:hAnsi="仿宋" w:cs="仿宋" w:hint="eastAsia"/>
            <w:lang w:eastAsia="zh-CN"/>
          </w:rPr>
          <w:t>(一)、监理体系构建</w:t>
        </w:r>
        <w:r>
          <w:tab/>
        </w:r>
        <w:r>
          <w:fldChar w:fldCharType="begin"/>
        </w:r>
        <w:r>
          <w:instrText xml:space="preserve"> PAGEREF _Toc17645 \h </w:instrText>
        </w:r>
        <w:r>
          <w:fldChar w:fldCharType="separate"/>
        </w:r>
        <w:r>
          <w:t>27</w:t>
        </w:r>
        <w:r>
          <w:fldChar w:fldCharType="end"/>
        </w:r>
      </w:hyperlink>
    </w:p>
    <w:p>
      <w:pPr>
        <w:pStyle w:val="TOC2"/>
        <w:tabs>
          <w:tab w:val="right" w:leader="dot" w:pos="8306"/>
        </w:tabs>
      </w:pPr>
      <w:hyperlink w:anchor="_Toc27775" w:history="1">
        <w:r>
          <w:rPr>
            <w:rFonts w:ascii="仿宋" w:eastAsia="仿宋" w:hAnsi="仿宋" w:cs="仿宋" w:hint="eastAsia"/>
            <w:lang w:eastAsia="zh-CN"/>
          </w:rPr>
          <w:t>(二)、质量保证体系实施</w:t>
        </w:r>
        <w:r>
          <w:tab/>
        </w:r>
        <w:r>
          <w:fldChar w:fldCharType="begin"/>
        </w:r>
        <w:r>
          <w:instrText xml:space="preserve"> PAGEREF _Toc27775 \h </w:instrText>
        </w:r>
        <w:r>
          <w:fldChar w:fldCharType="separate"/>
        </w:r>
        <w:r>
          <w:t>28</w:t>
        </w:r>
        <w:r>
          <w:fldChar w:fldCharType="end"/>
        </w:r>
      </w:hyperlink>
    </w:p>
    <w:p>
      <w:pPr>
        <w:pStyle w:val="TOC2"/>
        <w:tabs>
          <w:tab w:val="right" w:leader="dot" w:pos="8306"/>
        </w:tabs>
      </w:pPr>
      <w:hyperlink w:anchor="_Toc6857" w:history="1">
        <w:r>
          <w:rPr>
            <w:rFonts w:ascii="仿宋" w:eastAsia="仿宋" w:hAnsi="仿宋" w:cs="仿宋" w:hint="eastAsia"/>
            <w:lang w:eastAsia="zh-CN"/>
          </w:rPr>
          <w:t>(三)、监理与质量控制流程</w:t>
        </w:r>
        <w:r>
          <w:tab/>
        </w:r>
        <w:r>
          <w:fldChar w:fldCharType="begin"/>
        </w:r>
        <w:r>
          <w:instrText xml:space="preserve"> PAGEREF _Toc6857 \h </w:instrText>
        </w:r>
        <w:r>
          <w:fldChar w:fldCharType="separate"/>
        </w:r>
        <w:r>
          <w:t>28</w:t>
        </w:r>
        <w:r>
          <w:fldChar w:fldCharType="end"/>
        </w:r>
      </w:hyperlink>
    </w:p>
    <w:p>
      <w:pPr>
        <w:pStyle w:val="TOC1"/>
        <w:tabs>
          <w:tab w:val="right" w:leader="dot" w:pos="8306"/>
        </w:tabs>
      </w:pPr>
      <w:hyperlink w:anchor="_Toc32477" w:history="1">
        <w:r>
          <w:rPr>
            <w:rFonts w:ascii="仿宋" w:eastAsia="仿宋" w:hAnsi="仿宋" w:cs="仿宋" w:hint="eastAsia"/>
            <w:lang w:eastAsia="zh-CN"/>
          </w:rPr>
          <w:t>六、社会影响分析</w:t>
        </w:r>
        <w:r>
          <w:tab/>
        </w:r>
        <w:r>
          <w:fldChar w:fldCharType="begin"/>
        </w:r>
        <w:r>
          <w:instrText xml:space="preserve"> PAGEREF _Toc32477 \h </w:instrText>
        </w:r>
        <w:r>
          <w:fldChar w:fldCharType="separate"/>
        </w:r>
        <w:r>
          <w:t>29</w:t>
        </w:r>
        <w:r>
          <w:fldChar w:fldCharType="end"/>
        </w:r>
      </w:hyperlink>
    </w:p>
    <w:p>
      <w:pPr>
        <w:pStyle w:val="TOC2"/>
        <w:tabs>
          <w:tab w:val="right" w:leader="dot" w:pos="8306"/>
        </w:tabs>
      </w:pPr>
      <w:hyperlink w:anchor="_Toc11254" w:history="1">
        <w:r>
          <w:rPr>
            <w:rFonts w:ascii="仿宋" w:eastAsia="仿宋" w:hAnsi="仿宋" w:cs="仿宋" w:hint="eastAsia"/>
            <w:lang w:eastAsia="zh-CN"/>
          </w:rPr>
          <w:t>(一)、社会影响效果分析</w:t>
        </w:r>
        <w:r>
          <w:tab/>
        </w:r>
        <w:r>
          <w:fldChar w:fldCharType="begin"/>
        </w:r>
        <w:r>
          <w:instrText xml:space="preserve"> PAGEREF _Toc11254 \h </w:instrText>
        </w:r>
        <w:r>
          <w:fldChar w:fldCharType="separate"/>
        </w:r>
        <w:r>
          <w:t>29</w:t>
        </w:r>
        <w:r>
          <w:fldChar w:fldCharType="end"/>
        </w:r>
      </w:hyperlink>
    </w:p>
    <w:p>
      <w:pPr>
        <w:pStyle w:val="TOC2"/>
        <w:tabs>
          <w:tab w:val="right" w:leader="dot" w:pos="8306"/>
        </w:tabs>
      </w:pPr>
      <w:hyperlink w:anchor="_Toc26140" w:history="1">
        <w:r>
          <w:rPr>
            <w:rFonts w:ascii="仿宋" w:eastAsia="仿宋" w:hAnsi="仿宋" w:cs="仿宋" w:hint="eastAsia"/>
            <w:lang w:eastAsia="zh-CN"/>
          </w:rPr>
          <w:t>(二)、社会适应性分析</w:t>
        </w:r>
        <w:r>
          <w:tab/>
        </w:r>
        <w:r>
          <w:fldChar w:fldCharType="begin"/>
        </w:r>
        <w:r>
          <w:instrText xml:space="preserve"> PAGEREF _Toc26140 \h </w:instrText>
        </w:r>
        <w:r>
          <w:fldChar w:fldCharType="separate"/>
        </w:r>
        <w:r>
          <w:t>31</w:t>
        </w:r>
        <w:r>
          <w:fldChar w:fldCharType="end"/>
        </w:r>
      </w:hyperlink>
    </w:p>
    <w:p>
      <w:pPr>
        <w:pStyle w:val="TOC2"/>
        <w:tabs>
          <w:tab w:val="right" w:leader="dot" w:pos="8306"/>
        </w:tabs>
      </w:pPr>
      <w:hyperlink w:anchor="_Toc19205" w:history="1">
        <w:r>
          <w:rPr>
            <w:rFonts w:ascii="仿宋" w:eastAsia="仿宋" w:hAnsi="仿宋" w:cs="仿宋" w:hint="eastAsia"/>
            <w:lang w:eastAsia="zh-CN"/>
          </w:rPr>
          <w:t>(三)、社会风险及对策分析</w:t>
        </w:r>
        <w:r>
          <w:tab/>
        </w:r>
        <w:r>
          <w:fldChar w:fldCharType="begin"/>
        </w:r>
        <w:r>
          <w:instrText xml:space="preserve"> PAGEREF _Toc19205 \h </w:instrText>
        </w:r>
        <w:r>
          <w:fldChar w:fldCharType="separate"/>
        </w:r>
        <w:r>
          <w:t>33</w:t>
        </w:r>
        <w:r>
          <w:fldChar w:fldCharType="end"/>
        </w:r>
      </w:hyperlink>
    </w:p>
    <w:p>
      <w:pPr>
        <w:pStyle w:val="TOC1"/>
        <w:tabs>
          <w:tab w:val="right" w:leader="dot" w:pos="8306"/>
        </w:tabs>
      </w:pPr>
      <w:hyperlink w:anchor="_Toc6959" w:history="1">
        <w:r>
          <w:rPr>
            <w:rFonts w:ascii="仿宋" w:eastAsia="仿宋" w:hAnsi="仿宋" w:cs="仿宋" w:hint="eastAsia"/>
            <w:lang w:eastAsia="zh-CN"/>
          </w:rPr>
          <w:t>七、项目实施与管理方案</w:t>
        </w:r>
        <w:r>
          <w:tab/>
        </w:r>
        <w:r>
          <w:fldChar w:fldCharType="begin"/>
        </w:r>
        <w:r>
          <w:instrText xml:space="preserve"> PAGEREF _Toc6959 \h </w:instrText>
        </w:r>
        <w:r>
          <w:fldChar w:fldCharType="separate"/>
        </w:r>
        <w:r>
          <w:t>36</w:t>
        </w:r>
        <w:r>
          <w:fldChar w:fldCharType="end"/>
        </w:r>
      </w:hyperlink>
    </w:p>
    <w:p>
      <w:pPr>
        <w:pStyle w:val="TOC2"/>
        <w:tabs>
          <w:tab w:val="right" w:leader="dot" w:pos="8306"/>
        </w:tabs>
      </w:pPr>
      <w:hyperlink w:anchor="_Toc17205" w:history="1">
        <w:r>
          <w:rPr>
            <w:rFonts w:ascii="仿宋" w:eastAsia="仿宋" w:hAnsi="仿宋" w:cs="仿宋" w:hint="eastAsia"/>
            <w:lang w:eastAsia="zh-CN"/>
          </w:rPr>
          <w:t>(一)、项目实施计划</w:t>
        </w:r>
        <w:r>
          <w:tab/>
        </w:r>
        <w:r>
          <w:fldChar w:fldCharType="begin"/>
        </w:r>
        <w:r>
          <w:instrText xml:space="preserve"> PAGEREF _Toc17205 \h </w:instrText>
        </w:r>
        <w:r>
          <w:fldChar w:fldCharType="separate"/>
        </w:r>
        <w:r>
          <w:t>36</w:t>
        </w:r>
        <w:r>
          <w:fldChar w:fldCharType="end"/>
        </w:r>
      </w:hyperlink>
    </w:p>
    <w:p>
      <w:pPr>
        <w:pStyle w:val="TOC2"/>
        <w:tabs>
          <w:tab w:val="right" w:leader="dot" w:pos="8306"/>
        </w:tabs>
      </w:pPr>
      <w:hyperlink w:anchor="_Toc514" w:history="1">
        <w:r>
          <w:rPr>
            <w:rFonts w:ascii="仿宋" w:eastAsia="仿宋" w:hAnsi="仿宋" w:cs="仿宋" w:hint="eastAsia"/>
            <w:lang w:eastAsia="zh-CN"/>
          </w:rPr>
          <w:t>(二)、项目组织机构与职责</w:t>
        </w:r>
        <w:r>
          <w:tab/>
        </w:r>
        <w:r>
          <w:fldChar w:fldCharType="begin"/>
        </w:r>
        <w:r>
          <w:instrText xml:space="preserve"> PAGEREF _Toc514 \h </w:instrText>
        </w:r>
        <w:r>
          <w:fldChar w:fldCharType="separate"/>
        </w:r>
        <w:r>
          <w:t>38</w:t>
        </w:r>
        <w:r>
          <w:fldChar w:fldCharType="end"/>
        </w:r>
      </w:hyperlink>
    </w:p>
    <w:p>
      <w:pPr>
        <w:pStyle w:val="TOC2"/>
        <w:tabs>
          <w:tab w:val="right" w:leader="dot" w:pos="8306"/>
        </w:tabs>
      </w:pPr>
      <w:hyperlink w:anchor="_Toc24493" w:history="1">
        <w:r>
          <w:rPr>
            <w:rFonts w:ascii="仿宋" w:eastAsia="仿宋" w:hAnsi="仿宋" w:cs="仿宋" w:hint="eastAsia"/>
            <w:lang w:eastAsia="zh-CN"/>
          </w:rPr>
          <w:t>(三)、项目管理与监控体系</w:t>
        </w:r>
        <w:r>
          <w:tab/>
        </w:r>
        <w:r>
          <w:fldChar w:fldCharType="begin"/>
        </w:r>
        <w:r>
          <w:instrText xml:space="preserve"> PAGEREF _Toc24493 \h </w:instrText>
        </w:r>
        <w:r>
          <w:fldChar w:fldCharType="separate"/>
        </w:r>
        <w:r>
          <w:t>40</w:t>
        </w:r>
        <w:r>
          <w:fldChar w:fldCharType="end"/>
        </w:r>
      </w:hyperlink>
    </w:p>
    <w:p>
      <w:pPr>
        <w:pStyle w:val="TOC1"/>
        <w:tabs>
          <w:tab w:val="right" w:leader="dot" w:pos="8306"/>
        </w:tabs>
      </w:pPr>
      <w:hyperlink w:anchor="_Toc31851" w:history="1">
        <w:r>
          <w:rPr>
            <w:rFonts w:ascii="仿宋" w:eastAsia="仿宋" w:hAnsi="仿宋" w:cs="仿宋" w:hint="eastAsia"/>
            <w:lang w:eastAsia="zh-CN"/>
          </w:rPr>
          <w:t>八、项目质量与标准</w:t>
        </w:r>
        <w:r>
          <w:tab/>
        </w:r>
        <w:r>
          <w:fldChar w:fldCharType="begin"/>
        </w:r>
        <w:r>
          <w:instrText xml:space="preserve"> PAGEREF _Toc31851 \h </w:instrText>
        </w:r>
        <w:r>
          <w:fldChar w:fldCharType="separate"/>
        </w:r>
        <w:r>
          <w:t>42</w:t>
        </w:r>
        <w:r>
          <w:fldChar w:fldCharType="end"/>
        </w:r>
      </w:hyperlink>
    </w:p>
    <w:p>
      <w:pPr>
        <w:pStyle w:val="TOC2"/>
        <w:tabs>
          <w:tab w:val="right" w:leader="dot" w:pos="8306"/>
        </w:tabs>
      </w:pPr>
      <w:hyperlink w:anchor="_Toc14626" w:history="1">
        <w:r>
          <w:rPr>
            <w:rFonts w:ascii="仿宋" w:eastAsia="仿宋" w:hAnsi="仿宋" w:cs="仿宋" w:hint="eastAsia"/>
            <w:lang w:eastAsia="zh-CN"/>
          </w:rPr>
          <w:t>(一)、质量保障体系</w:t>
        </w:r>
        <w:r>
          <w:tab/>
        </w:r>
        <w:r>
          <w:fldChar w:fldCharType="begin"/>
        </w:r>
        <w:r>
          <w:instrText xml:space="preserve"> PAGEREF _Toc14626 \h </w:instrText>
        </w:r>
        <w:r>
          <w:fldChar w:fldCharType="separate"/>
        </w:r>
        <w:r>
          <w:t>42</w:t>
        </w:r>
        <w:r>
          <w:fldChar w:fldCharType="end"/>
        </w:r>
      </w:hyperlink>
    </w:p>
    <w:p>
      <w:pPr>
        <w:pStyle w:val="TOC2"/>
        <w:tabs>
          <w:tab w:val="right" w:leader="dot" w:pos="8306"/>
        </w:tabs>
      </w:pPr>
      <w:hyperlink w:anchor="_Toc28056" w:history="1">
        <w:r>
          <w:rPr>
            <w:rFonts w:ascii="仿宋" w:eastAsia="仿宋" w:hAnsi="仿宋" w:cs="仿宋" w:hint="eastAsia"/>
            <w:lang w:eastAsia="zh-CN"/>
          </w:rPr>
          <w:t>(二)、标准化作业流程</w:t>
        </w:r>
        <w:r>
          <w:tab/>
        </w:r>
        <w:r>
          <w:fldChar w:fldCharType="begin"/>
        </w:r>
        <w:r>
          <w:instrText xml:space="preserve"> PAGEREF _Toc28056 \h </w:instrText>
        </w:r>
        <w:r>
          <w:fldChar w:fldCharType="separate"/>
        </w:r>
        <w:r>
          <w:t>43</w:t>
        </w:r>
        <w:r>
          <w:fldChar w:fldCharType="end"/>
        </w:r>
      </w:hyperlink>
    </w:p>
    <w:p>
      <w:pPr>
        <w:pStyle w:val="TOC2"/>
        <w:tabs>
          <w:tab w:val="right" w:leader="dot" w:pos="8306"/>
        </w:tabs>
      </w:pPr>
      <w:hyperlink w:anchor="_Toc26137" w:history="1">
        <w:r>
          <w:rPr>
            <w:rFonts w:ascii="仿宋" w:eastAsia="仿宋" w:hAnsi="仿宋" w:cs="仿宋" w:hint="eastAsia"/>
            <w:lang w:eastAsia="zh-CN"/>
          </w:rPr>
          <w:t>(三)、质量监控与评估</w:t>
        </w:r>
        <w:r>
          <w:tab/>
        </w:r>
        <w:r>
          <w:fldChar w:fldCharType="begin"/>
        </w:r>
        <w:r>
          <w:instrText xml:space="preserve"> PAGEREF _Toc26137 \h </w:instrText>
        </w:r>
        <w:r>
          <w:fldChar w:fldCharType="separate"/>
        </w:r>
        <w:r>
          <w:t>45</w:t>
        </w:r>
        <w:r>
          <w:fldChar w:fldCharType="end"/>
        </w:r>
      </w:hyperlink>
    </w:p>
    <w:p>
      <w:pPr>
        <w:pStyle w:val="TOC2"/>
        <w:tabs>
          <w:tab w:val="right" w:leader="dot" w:pos="8306"/>
        </w:tabs>
      </w:pPr>
      <w:hyperlink w:anchor="_Toc31195" w:history="1">
        <w:r>
          <w:rPr>
            <w:rFonts w:ascii="仿宋" w:eastAsia="仿宋" w:hAnsi="仿宋" w:cs="仿宋" w:hint="eastAsia"/>
            <w:lang w:eastAsia="zh-CN"/>
          </w:rPr>
          <w:t>(四)、质量改进计划</w:t>
        </w:r>
        <w:r>
          <w:tab/>
        </w:r>
        <w:r>
          <w:fldChar w:fldCharType="begin"/>
        </w:r>
        <w:r>
          <w:instrText xml:space="preserve"> PAGEREF _Toc31195 \h </w:instrText>
        </w:r>
        <w:r>
          <w:fldChar w:fldCharType="separate"/>
        </w:r>
        <w:r>
          <w:t>46</w:t>
        </w:r>
        <w:r>
          <w:fldChar w:fldCharType="end"/>
        </w:r>
      </w:hyperlink>
    </w:p>
    <w:p>
      <w:pPr>
        <w:pStyle w:val="TOC1"/>
        <w:tabs>
          <w:tab w:val="right" w:leader="dot" w:pos="8306"/>
        </w:tabs>
      </w:pPr>
      <w:hyperlink w:anchor="_Toc18928" w:history="1">
        <w:r>
          <w:rPr>
            <w:rFonts w:ascii="仿宋" w:eastAsia="仿宋" w:hAnsi="仿宋" w:cs="仿宋" w:hint="eastAsia"/>
            <w:lang w:eastAsia="zh-CN"/>
          </w:rPr>
          <w:t>九、项目变更管理</w:t>
        </w:r>
        <w:r>
          <w:tab/>
        </w:r>
        <w:r>
          <w:fldChar w:fldCharType="begin"/>
        </w:r>
        <w:r>
          <w:instrText xml:space="preserve"> PAGEREF _Toc18928 \h </w:instrText>
        </w:r>
        <w:r>
          <w:fldChar w:fldCharType="separate"/>
        </w:r>
        <w:r>
          <w:t>47</w:t>
        </w:r>
        <w:r>
          <w:fldChar w:fldCharType="end"/>
        </w:r>
      </w:hyperlink>
    </w:p>
    <w:p>
      <w:pPr>
        <w:pStyle w:val="TOC2"/>
        <w:tabs>
          <w:tab w:val="right" w:leader="dot" w:pos="8306"/>
        </w:tabs>
      </w:pPr>
      <w:hyperlink w:anchor="_Toc28177" w:history="1">
        <w:r>
          <w:rPr>
            <w:rFonts w:ascii="仿宋" w:eastAsia="仿宋" w:hAnsi="仿宋" w:cs="仿宋" w:hint="eastAsia"/>
            <w:lang w:eastAsia="zh-CN"/>
          </w:rPr>
          <w:t>(一)、变更控制流程</w:t>
        </w:r>
        <w:r>
          <w:tab/>
        </w:r>
        <w:r>
          <w:fldChar w:fldCharType="begin"/>
        </w:r>
        <w:r>
          <w:instrText xml:space="preserve"> PAGEREF _Toc28177 \h </w:instrText>
        </w:r>
        <w:r>
          <w:fldChar w:fldCharType="separate"/>
        </w:r>
        <w:r>
          <w:t>47</w:t>
        </w:r>
        <w:r>
          <w:fldChar w:fldCharType="end"/>
        </w:r>
      </w:hyperlink>
    </w:p>
    <w:p>
      <w:pPr>
        <w:pStyle w:val="TOC2"/>
        <w:tabs>
          <w:tab w:val="right" w:leader="dot" w:pos="8306"/>
        </w:tabs>
      </w:pPr>
      <w:hyperlink w:anchor="_Toc24896" w:history="1">
        <w:r>
          <w:rPr>
            <w:rFonts w:ascii="仿宋" w:eastAsia="仿宋" w:hAnsi="仿宋" w:cs="仿宋" w:hint="eastAsia"/>
            <w:lang w:eastAsia="zh-CN"/>
          </w:rPr>
          <w:t>(二)、影响评估与处理</w:t>
        </w:r>
        <w:r>
          <w:tab/>
        </w:r>
        <w:r>
          <w:fldChar w:fldCharType="begin"/>
        </w:r>
        <w:r>
          <w:instrText xml:space="preserve"> PAGEREF _Toc24896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30" w:history="1">
        <w:r>
          <w:rPr>
            <w:rFonts w:ascii="仿宋" w:eastAsia="仿宋" w:hAnsi="仿宋" w:cs="仿宋" w:hint="eastAsia"/>
            <w:lang w:eastAsia="zh-CN"/>
          </w:rPr>
          <w:t>(三)、变更记录与追踪</w:t>
        </w:r>
        <w:r>
          <w:tab/>
        </w:r>
        <w:r>
          <w:fldChar w:fldCharType="begin"/>
        </w:r>
        <w:r>
          <w:instrText xml:space="preserve"> PAGEREF _Toc21230 \h </w:instrText>
        </w:r>
        <w:r>
          <w:fldChar w:fldCharType="separate"/>
        </w:r>
        <w:r>
          <w:t>50</w:t>
        </w:r>
        <w:r>
          <w:fldChar w:fldCharType="end"/>
        </w:r>
      </w:hyperlink>
    </w:p>
    <w:p>
      <w:pPr>
        <w:pStyle w:val="TOC2"/>
        <w:tabs>
          <w:tab w:val="right" w:leader="dot" w:pos="8306"/>
        </w:tabs>
      </w:pPr>
      <w:hyperlink w:anchor="_Toc7781" w:history="1">
        <w:r>
          <w:rPr>
            <w:rFonts w:ascii="仿宋" w:eastAsia="仿宋" w:hAnsi="仿宋" w:cs="仿宋" w:hint="eastAsia"/>
            <w:lang w:eastAsia="zh-CN"/>
          </w:rPr>
          <w:t>(四)、变更管理策略</w:t>
        </w:r>
        <w:r>
          <w:tab/>
        </w:r>
        <w:r>
          <w:fldChar w:fldCharType="begin"/>
        </w:r>
        <w:r>
          <w:instrText xml:space="preserve"> PAGEREF _Toc7781 \h </w:instrText>
        </w:r>
        <w:r>
          <w:fldChar w:fldCharType="separate"/>
        </w:r>
        <w:r>
          <w:t>51</w:t>
        </w:r>
        <w:r>
          <w:fldChar w:fldCharType="end"/>
        </w:r>
      </w:hyperlink>
    </w:p>
    <w:p>
      <w:pPr>
        <w:pStyle w:val="TOC1"/>
        <w:tabs>
          <w:tab w:val="right" w:leader="dot" w:pos="8306"/>
        </w:tabs>
      </w:pPr>
      <w:hyperlink w:anchor="_Toc5105" w:history="1">
        <w:r>
          <w:rPr>
            <w:rFonts w:ascii="仿宋" w:eastAsia="仿宋" w:hAnsi="仿宋" w:cs="仿宋" w:hint="eastAsia"/>
            <w:lang w:eastAsia="zh-CN"/>
          </w:rPr>
          <w:t>十、资金管理与财务规划</w:t>
        </w:r>
        <w:r>
          <w:tab/>
        </w:r>
        <w:r>
          <w:fldChar w:fldCharType="begin"/>
        </w:r>
        <w:r>
          <w:instrText xml:space="preserve"> PAGEREF _Toc5105 \h </w:instrText>
        </w:r>
        <w:r>
          <w:fldChar w:fldCharType="separate"/>
        </w:r>
        <w:r>
          <w:t>53</w:t>
        </w:r>
        <w:r>
          <w:fldChar w:fldCharType="end"/>
        </w:r>
      </w:hyperlink>
    </w:p>
    <w:p>
      <w:pPr>
        <w:pStyle w:val="TOC2"/>
        <w:tabs>
          <w:tab w:val="right" w:leader="dot" w:pos="8306"/>
        </w:tabs>
      </w:pPr>
      <w:hyperlink w:anchor="_Toc16169" w:history="1">
        <w:r>
          <w:rPr>
            <w:rFonts w:ascii="仿宋" w:eastAsia="仿宋" w:hAnsi="仿宋" w:cs="仿宋" w:hint="eastAsia"/>
            <w:lang w:eastAsia="zh-CN"/>
          </w:rPr>
          <w:t>(一)、项目资金来源与筹措</w:t>
        </w:r>
        <w:r>
          <w:tab/>
        </w:r>
        <w:r>
          <w:fldChar w:fldCharType="begin"/>
        </w:r>
        <w:r>
          <w:instrText xml:space="preserve"> PAGEREF _Toc16169 \h </w:instrText>
        </w:r>
        <w:r>
          <w:fldChar w:fldCharType="separate"/>
        </w:r>
        <w:r>
          <w:t>53</w:t>
        </w:r>
        <w:r>
          <w:fldChar w:fldCharType="end"/>
        </w:r>
      </w:hyperlink>
    </w:p>
    <w:p>
      <w:pPr>
        <w:pStyle w:val="TOC2"/>
        <w:tabs>
          <w:tab w:val="right" w:leader="dot" w:pos="8306"/>
        </w:tabs>
      </w:pPr>
      <w:hyperlink w:anchor="_Toc7898" w:history="1">
        <w:r>
          <w:rPr>
            <w:rFonts w:ascii="仿宋" w:eastAsia="仿宋" w:hAnsi="仿宋" w:cs="仿宋" w:hint="eastAsia"/>
            <w:lang w:eastAsia="zh-CN"/>
          </w:rPr>
          <w:t>(二)、资金使用与监管</w:t>
        </w:r>
        <w:r>
          <w:tab/>
        </w:r>
        <w:r>
          <w:fldChar w:fldCharType="begin"/>
        </w:r>
        <w:r>
          <w:instrText xml:space="preserve"> PAGEREF _Toc7898 \h </w:instrText>
        </w:r>
        <w:r>
          <w:fldChar w:fldCharType="separate"/>
        </w:r>
        <w:r>
          <w:t>54</w:t>
        </w:r>
        <w:r>
          <w:fldChar w:fldCharType="end"/>
        </w:r>
      </w:hyperlink>
    </w:p>
    <w:p>
      <w:pPr>
        <w:pStyle w:val="TOC2"/>
        <w:tabs>
          <w:tab w:val="right" w:leader="dot" w:pos="8306"/>
        </w:tabs>
      </w:pPr>
      <w:hyperlink w:anchor="_Toc3304" w:history="1">
        <w:r>
          <w:rPr>
            <w:rFonts w:ascii="仿宋" w:eastAsia="仿宋" w:hAnsi="仿宋" w:cs="仿宋" w:hint="eastAsia"/>
            <w:lang w:eastAsia="zh-CN"/>
          </w:rPr>
          <w:t>(三)、财务规划与预测</w:t>
        </w:r>
        <w:r>
          <w:tab/>
        </w:r>
        <w:r>
          <w:fldChar w:fldCharType="begin"/>
        </w:r>
        <w:r>
          <w:instrText xml:space="preserve"> PAGEREF _Toc3304 \h </w:instrText>
        </w:r>
        <w:r>
          <w:fldChar w:fldCharType="separate"/>
        </w:r>
        <w:r>
          <w:t>56</w:t>
        </w:r>
        <w:r>
          <w:fldChar w:fldCharType="end"/>
        </w:r>
      </w:hyperlink>
    </w:p>
    <w:p>
      <w:pPr>
        <w:pStyle w:val="TOC1"/>
        <w:tabs>
          <w:tab w:val="right" w:leader="dot" w:pos="8306"/>
        </w:tabs>
      </w:pPr>
      <w:hyperlink w:anchor="_Toc18380" w:history="1">
        <w:r>
          <w:rPr>
            <w:rFonts w:ascii="仿宋" w:eastAsia="仿宋" w:hAnsi="仿宋" w:cs="仿宋" w:hint="eastAsia"/>
            <w:lang w:eastAsia="zh-CN"/>
          </w:rPr>
          <w:t>十一、经济效益与社会效益优化</w:t>
        </w:r>
        <w:r>
          <w:tab/>
        </w:r>
        <w:r>
          <w:fldChar w:fldCharType="begin"/>
        </w:r>
        <w:r>
          <w:instrText xml:space="preserve"> PAGEREF _Toc18380 \h </w:instrText>
        </w:r>
        <w:r>
          <w:fldChar w:fldCharType="separate"/>
        </w:r>
        <w:r>
          <w:t>57</w:t>
        </w:r>
        <w:r>
          <w:fldChar w:fldCharType="end"/>
        </w:r>
      </w:hyperlink>
    </w:p>
    <w:p>
      <w:pPr>
        <w:pStyle w:val="TOC2"/>
        <w:tabs>
          <w:tab w:val="right" w:leader="dot" w:pos="8306"/>
        </w:tabs>
      </w:pPr>
      <w:hyperlink w:anchor="_Toc17059" w:history="1">
        <w:r>
          <w:rPr>
            <w:rFonts w:ascii="仿宋" w:eastAsia="仿宋" w:hAnsi="仿宋" w:cs="仿宋" w:hint="eastAsia"/>
            <w:lang w:eastAsia="zh-CN"/>
          </w:rPr>
          <w:t>(一)、经济效益提升策略</w:t>
        </w:r>
        <w:r>
          <w:tab/>
        </w:r>
        <w:r>
          <w:fldChar w:fldCharType="begin"/>
        </w:r>
        <w:r>
          <w:instrText xml:space="preserve"> PAGEREF _Toc17059 \h </w:instrText>
        </w:r>
        <w:r>
          <w:fldChar w:fldCharType="separate"/>
        </w:r>
        <w:r>
          <w:t>57</w:t>
        </w:r>
        <w:r>
          <w:fldChar w:fldCharType="end"/>
        </w:r>
      </w:hyperlink>
    </w:p>
    <w:p>
      <w:pPr>
        <w:pStyle w:val="TOC2"/>
        <w:tabs>
          <w:tab w:val="right" w:leader="dot" w:pos="8306"/>
        </w:tabs>
      </w:pPr>
      <w:hyperlink w:anchor="_Toc24453" w:history="1">
        <w:r>
          <w:rPr>
            <w:rFonts w:ascii="仿宋" w:eastAsia="仿宋" w:hAnsi="仿宋" w:cs="仿宋" w:hint="eastAsia"/>
            <w:lang w:eastAsia="zh-CN"/>
          </w:rPr>
          <w:t>(二)、社会效益增强方案</w:t>
        </w:r>
        <w:r>
          <w:tab/>
        </w:r>
        <w:r>
          <w:fldChar w:fldCharType="begin"/>
        </w:r>
        <w:r>
          <w:instrText xml:space="preserve"> PAGEREF _Toc24453 \h </w:instrText>
        </w:r>
        <w:r>
          <w:fldChar w:fldCharType="separate"/>
        </w:r>
        <w:r>
          <w:t>58</w:t>
        </w:r>
        <w:r>
          <w:fldChar w:fldCharType="end"/>
        </w:r>
      </w:hyperlink>
    </w:p>
    <w:p>
      <w:pPr>
        <w:pStyle w:val="TOC1"/>
        <w:tabs>
          <w:tab w:val="right" w:leader="dot" w:pos="8306"/>
        </w:tabs>
      </w:pPr>
      <w:hyperlink w:anchor="_Toc28892" w:history="1">
        <w:r>
          <w:rPr>
            <w:rFonts w:ascii="仿宋" w:eastAsia="仿宋" w:hAnsi="仿宋" w:cs="仿宋" w:hint="eastAsia"/>
            <w:lang w:eastAsia="zh-CN"/>
          </w:rPr>
          <w:t>十二、安全与应急管理</w:t>
        </w:r>
        <w:r>
          <w:tab/>
        </w:r>
        <w:r>
          <w:fldChar w:fldCharType="begin"/>
        </w:r>
        <w:r>
          <w:instrText xml:space="preserve"> PAGEREF _Toc28892 \h </w:instrText>
        </w:r>
        <w:r>
          <w:fldChar w:fldCharType="separate"/>
        </w:r>
        <w:r>
          <w:t>59</w:t>
        </w:r>
        <w:r>
          <w:fldChar w:fldCharType="end"/>
        </w:r>
      </w:hyperlink>
    </w:p>
    <w:p>
      <w:pPr>
        <w:pStyle w:val="TOC2"/>
        <w:tabs>
          <w:tab w:val="right" w:leader="dot" w:pos="8306"/>
        </w:tabs>
      </w:pPr>
      <w:hyperlink w:anchor="_Toc5201" w:history="1">
        <w:r>
          <w:rPr>
            <w:rFonts w:ascii="仿宋" w:eastAsia="仿宋" w:hAnsi="仿宋" w:cs="仿宋" w:hint="eastAsia"/>
            <w:lang w:eastAsia="zh-CN"/>
          </w:rPr>
          <w:t>(一)、安全生产管理</w:t>
        </w:r>
        <w:r>
          <w:tab/>
        </w:r>
        <w:r>
          <w:fldChar w:fldCharType="begin"/>
        </w:r>
        <w:r>
          <w:instrText xml:space="preserve"> PAGEREF _Toc5201 \h </w:instrText>
        </w:r>
        <w:r>
          <w:fldChar w:fldCharType="separate"/>
        </w:r>
        <w:r>
          <w:t>59</w:t>
        </w:r>
        <w:r>
          <w:fldChar w:fldCharType="end"/>
        </w:r>
      </w:hyperlink>
    </w:p>
    <w:p>
      <w:pPr>
        <w:pStyle w:val="TOC2"/>
        <w:tabs>
          <w:tab w:val="right" w:leader="dot" w:pos="8306"/>
        </w:tabs>
      </w:pPr>
      <w:hyperlink w:anchor="_Toc13622" w:history="1">
        <w:r>
          <w:rPr>
            <w:rFonts w:ascii="仿宋" w:eastAsia="仿宋" w:hAnsi="仿宋" w:cs="仿宋" w:hint="eastAsia"/>
            <w:lang w:eastAsia="zh-CN"/>
          </w:rPr>
          <w:t>(二)、应急预案与响应</w:t>
        </w:r>
        <w:r>
          <w:tab/>
        </w:r>
        <w:r>
          <w:fldChar w:fldCharType="begin"/>
        </w:r>
        <w:r>
          <w:instrText xml:space="preserve"> PAGEREF _Toc13622 \h </w:instrText>
        </w:r>
        <w:r>
          <w:fldChar w:fldCharType="separate"/>
        </w:r>
        <w:r>
          <w:t>60</w:t>
        </w:r>
        <w:r>
          <w:fldChar w:fldCharType="end"/>
        </w:r>
      </w:hyperlink>
    </w:p>
    <w:p>
      <w:pPr>
        <w:pStyle w:val="TOC1"/>
        <w:tabs>
          <w:tab w:val="right" w:leader="dot" w:pos="8306"/>
        </w:tabs>
      </w:pPr>
      <w:hyperlink w:anchor="_Toc15270" w:history="1">
        <w:r>
          <w:rPr>
            <w:rFonts w:ascii="仿宋" w:eastAsia="仿宋" w:hAnsi="仿宋" w:cs="仿宋" w:hint="eastAsia"/>
            <w:lang w:eastAsia="zh-CN"/>
          </w:rPr>
          <w:t>十三、成果转化与推广应用</w:t>
        </w:r>
        <w:r>
          <w:tab/>
        </w:r>
        <w:r>
          <w:fldChar w:fldCharType="begin"/>
        </w:r>
        <w:r>
          <w:instrText xml:space="preserve"> PAGEREF _Toc15270 \h </w:instrText>
        </w:r>
        <w:r>
          <w:fldChar w:fldCharType="separate"/>
        </w:r>
        <w:r>
          <w:t>62</w:t>
        </w:r>
        <w:r>
          <w:fldChar w:fldCharType="end"/>
        </w:r>
      </w:hyperlink>
    </w:p>
    <w:p>
      <w:pPr>
        <w:pStyle w:val="TOC2"/>
        <w:tabs>
          <w:tab w:val="right" w:leader="dot" w:pos="8306"/>
        </w:tabs>
      </w:pPr>
      <w:hyperlink w:anchor="_Toc3116" w:history="1">
        <w:r>
          <w:rPr>
            <w:rFonts w:ascii="仿宋" w:eastAsia="仿宋" w:hAnsi="仿宋" w:cs="仿宋" w:hint="eastAsia"/>
            <w:lang w:eastAsia="zh-CN"/>
          </w:rPr>
          <w:t>(一)、成果转化策略制定</w:t>
        </w:r>
        <w:r>
          <w:tab/>
        </w:r>
        <w:r>
          <w:fldChar w:fldCharType="begin"/>
        </w:r>
        <w:r>
          <w:instrText xml:space="preserve"> PAGEREF _Toc3116 \h </w:instrText>
        </w:r>
        <w:r>
          <w:fldChar w:fldCharType="separate"/>
        </w:r>
        <w:r>
          <w:t>62</w:t>
        </w:r>
        <w:r>
          <w:fldChar w:fldCharType="end"/>
        </w:r>
      </w:hyperlink>
    </w:p>
    <w:p>
      <w:pPr>
        <w:pStyle w:val="TOC2"/>
        <w:tabs>
          <w:tab w:val="right" w:leader="dot" w:pos="8306"/>
        </w:tabs>
      </w:pPr>
      <w:hyperlink w:anchor="_Toc20872" w:history="1">
        <w:r>
          <w:rPr>
            <w:rFonts w:ascii="仿宋" w:eastAsia="仿宋" w:hAnsi="仿宋" w:cs="仿宋" w:hint="eastAsia"/>
            <w:lang w:eastAsia="zh-CN"/>
          </w:rPr>
          <w:t>(二)、成果推广应用方案</w:t>
        </w:r>
        <w:r>
          <w:tab/>
        </w:r>
        <w:r>
          <w:fldChar w:fldCharType="begin"/>
        </w:r>
        <w:r>
          <w:instrText xml:space="preserve"> PAGEREF _Toc20872 \h </w:instrText>
        </w:r>
        <w:r>
          <w:fldChar w:fldCharType="separate"/>
        </w:r>
        <w:r>
          <w:t>63</w:t>
        </w:r>
        <w:r>
          <w:fldChar w:fldCharType="end"/>
        </w:r>
      </w:hyperlink>
    </w:p>
    <w:p>
      <w:pPr>
        <w:pStyle w:val="TOC1"/>
        <w:tabs>
          <w:tab w:val="right" w:leader="dot" w:pos="8306"/>
        </w:tabs>
      </w:pPr>
      <w:hyperlink w:anchor="_Toc30041" w:history="1">
        <w:r>
          <w:rPr>
            <w:rFonts w:ascii="仿宋" w:eastAsia="仿宋" w:hAnsi="仿宋" w:cs="仿宋" w:hint="eastAsia"/>
            <w:lang w:eastAsia="zh-CN"/>
          </w:rPr>
          <w:t>十四、企业合规与伦理</w:t>
        </w:r>
        <w:r>
          <w:tab/>
        </w:r>
        <w:r>
          <w:fldChar w:fldCharType="begin"/>
        </w:r>
        <w:r>
          <w:instrText xml:space="preserve"> PAGEREF _Toc30041 \h </w:instrText>
        </w:r>
        <w:r>
          <w:fldChar w:fldCharType="separate"/>
        </w:r>
        <w:r>
          <w:t>65</w:t>
        </w:r>
        <w:r>
          <w:fldChar w:fldCharType="end"/>
        </w:r>
      </w:hyperlink>
    </w:p>
    <w:p>
      <w:pPr>
        <w:pStyle w:val="TOC2"/>
        <w:tabs>
          <w:tab w:val="right" w:leader="dot" w:pos="8306"/>
        </w:tabs>
      </w:pPr>
      <w:hyperlink w:anchor="_Toc9255" w:history="1">
        <w:r>
          <w:rPr>
            <w:rFonts w:ascii="仿宋" w:eastAsia="仿宋" w:hAnsi="仿宋" w:cs="仿宋" w:hint="eastAsia"/>
            <w:lang w:eastAsia="zh-CN"/>
          </w:rPr>
          <w:t>(一)、合规政策与程序</w:t>
        </w:r>
        <w:r>
          <w:tab/>
        </w:r>
        <w:r>
          <w:fldChar w:fldCharType="begin"/>
        </w:r>
        <w:r>
          <w:instrText xml:space="preserve"> PAGEREF _Toc9255 \h </w:instrText>
        </w:r>
        <w:r>
          <w:fldChar w:fldCharType="separate"/>
        </w:r>
        <w:r>
          <w:t>65</w:t>
        </w:r>
        <w:r>
          <w:fldChar w:fldCharType="end"/>
        </w:r>
      </w:hyperlink>
    </w:p>
    <w:p>
      <w:pPr>
        <w:pStyle w:val="TOC2"/>
        <w:tabs>
          <w:tab w:val="right" w:leader="dot" w:pos="8306"/>
        </w:tabs>
      </w:pPr>
      <w:hyperlink w:anchor="_Toc10023" w:history="1">
        <w:r>
          <w:rPr>
            <w:rFonts w:ascii="仿宋" w:eastAsia="仿宋" w:hAnsi="仿宋" w:cs="仿宋" w:hint="eastAsia"/>
            <w:lang w:eastAsia="zh-CN"/>
          </w:rPr>
          <w:t>(二)、伦理规范与培训</w:t>
        </w:r>
        <w:r>
          <w:tab/>
        </w:r>
        <w:r>
          <w:fldChar w:fldCharType="begin"/>
        </w:r>
        <w:r>
          <w:instrText xml:space="preserve"> PAGEREF _Toc10023 \h </w:instrText>
        </w:r>
        <w:r>
          <w:fldChar w:fldCharType="separate"/>
        </w:r>
        <w:r>
          <w:t>66</w:t>
        </w:r>
        <w:r>
          <w:fldChar w:fldCharType="end"/>
        </w:r>
      </w:hyperlink>
    </w:p>
    <w:p>
      <w:pPr>
        <w:pStyle w:val="TOC2"/>
        <w:tabs>
          <w:tab w:val="right" w:leader="dot" w:pos="8306"/>
        </w:tabs>
      </w:pPr>
      <w:hyperlink w:anchor="_Toc5464" w:history="1">
        <w:r>
          <w:rPr>
            <w:rFonts w:ascii="仿宋" w:eastAsia="仿宋" w:hAnsi="仿宋" w:cs="仿宋" w:hint="eastAsia"/>
            <w:lang w:eastAsia="zh-CN"/>
          </w:rPr>
          <w:t>(三)、合规风险评估</w:t>
        </w:r>
        <w:r>
          <w:tab/>
        </w:r>
        <w:r>
          <w:fldChar w:fldCharType="begin"/>
        </w:r>
        <w:r>
          <w:instrText xml:space="preserve"> PAGEREF _Toc5464 \h </w:instrText>
        </w:r>
        <w:r>
          <w:fldChar w:fldCharType="separate"/>
        </w:r>
        <w:r>
          <w:t>67</w:t>
        </w:r>
        <w:r>
          <w:fldChar w:fldCharType="end"/>
        </w:r>
      </w:hyperlink>
    </w:p>
    <w:p>
      <w:pPr>
        <w:pStyle w:val="TOC2"/>
        <w:tabs>
          <w:tab w:val="right" w:leader="dot" w:pos="8306"/>
        </w:tabs>
      </w:pPr>
      <w:hyperlink w:anchor="_Toc13541" w:history="1">
        <w:r>
          <w:rPr>
            <w:rFonts w:ascii="仿宋" w:eastAsia="仿宋" w:hAnsi="仿宋" w:cs="仿宋" w:hint="eastAsia"/>
            <w:lang w:eastAsia="zh-CN"/>
          </w:rPr>
          <w:t>(四)、合规监督与执行</w:t>
        </w:r>
        <w:r>
          <w:tab/>
        </w:r>
        <w:r>
          <w:fldChar w:fldCharType="begin"/>
        </w:r>
        <w:r>
          <w:instrText xml:space="preserve"> PAGEREF _Toc13541 \h </w:instrText>
        </w:r>
        <w:r>
          <w:fldChar w:fldCharType="separate"/>
        </w:r>
        <w:r>
          <w:t>68</w:t>
        </w:r>
        <w:r>
          <w:fldChar w:fldCharType="end"/>
        </w:r>
      </w:hyperlink>
    </w:p>
    <w:p>
      <w:pPr>
        <w:pStyle w:val="TOC1"/>
        <w:tabs>
          <w:tab w:val="right" w:leader="dot" w:pos="8306"/>
        </w:tabs>
      </w:pPr>
      <w:hyperlink w:anchor="_Toc26831" w:history="1">
        <w:r>
          <w:rPr>
            <w:rFonts w:ascii="仿宋" w:eastAsia="仿宋" w:hAnsi="仿宋" w:cs="仿宋" w:hint="eastAsia"/>
            <w:lang w:eastAsia="zh-CN"/>
          </w:rPr>
          <w:t>十五、人力资源管理与开发</w:t>
        </w:r>
        <w:r>
          <w:tab/>
        </w:r>
        <w:r>
          <w:fldChar w:fldCharType="begin"/>
        </w:r>
        <w:r>
          <w:instrText xml:space="preserve"> PAGEREF _Toc26831 \h </w:instrText>
        </w:r>
        <w:r>
          <w:fldChar w:fldCharType="separate"/>
        </w:r>
        <w:r>
          <w:t>69</w:t>
        </w:r>
        <w:r>
          <w:fldChar w:fldCharType="end"/>
        </w:r>
      </w:hyperlink>
    </w:p>
    <w:p>
      <w:pPr>
        <w:pStyle w:val="TOC2"/>
        <w:tabs>
          <w:tab w:val="right" w:leader="dot" w:pos="8306"/>
        </w:tabs>
      </w:pPr>
      <w:hyperlink w:anchor="_Toc25231" w:history="1">
        <w:r>
          <w:rPr>
            <w:rFonts w:ascii="仿宋" w:eastAsia="仿宋" w:hAnsi="仿宋" w:cs="仿宋" w:hint="eastAsia"/>
            <w:lang w:eastAsia="zh-CN"/>
          </w:rPr>
          <w:t>(一)、人力资源规划</w:t>
        </w:r>
        <w:r>
          <w:tab/>
        </w:r>
        <w:r>
          <w:fldChar w:fldCharType="begin"/>
        </w:r>
        <w:r>
          <w:instrText xml:space="preserve"> PAGEREF _Toc25231 \h </w:instrText>
        </w:r>
        <w:r>
          <w:fldChar w:fldCharType="separate"/>
        </w:r>
        <w:r>
          <w:t>69</w:t>
        </w:r>
        <w:r>
          <w:fldChar w:fldCharType="end"/>
        </w:r>
      </w:hyperlink>
    </w:p>
    <w:p>
      <w:pPr>
        <w:pStyle w:val="TOC2"/>
        <w:tabs>
          <w:tab w:val="right" w:leader="dot" w:pos="8306"/>
        </w:tabs>
      </w:pPr>
      <w:hyperlink w:anchor="_Toc3404" w:history="1">
        <w:r>
          <w:rPr>
            <w:rFonts w:ascii="仿宋" w:eastAsia="仿宋" w:hAnsi="仿宋" w:cs="仿宋" w:hint="eastAsia"/>
            <w:lang w:eastAsia="zh-CN"/>
          </w:rPr>
          <w:t>(二)、人力资源开发与培训</w:t>
        </w:r>
        <w:r>
          <w:tab/>
        </w:r>
        <w:r>
          <w:fldChar w:fldCharType="begin"/>
        </w:r>
        <w:r>
          <w:instrText xml:space="preserve"> PAGEREF _Toc3404 \h </w:instrText>
        </w:r>
        <w:r>
          <w:fldChar w:fldCharType="separate"/>
        </w:r>
        <w:r>
          <w:t>71</w:t>
        </w:r>
        <w:r>
          <w:fldChar w:fldCharType="end"/>
        </w:r>
      </w:hyperlink>
    </w:p>
    <w:p>
      <w:pPr>
        <w:pStyle w:val="TOC1"/>
        <w:tabs>
          <w:tab w:val="right" w:leader="dot" w:pos="8306"/>
        </w:tabs>
      </w:pPr>
      <w:hyperlink w:anchor="_Toc31690" w:history="1">
        <w:r>
          <w:rPr>
            <w:rFonts w:ascii="仿宋" w:eastAsia="仿宋" w:hAnsi="仿宋" w:cs="仿宋" w:hint="eastAsia"/>
            <w:lang w:eastAsia="zh-CN"/>
          </w:rPr>
          <w:t>十六、合作与交流机制建立</w:t>
        </w:r>
        <w:r>
          <w:tab/>
        </w:r>
        <w:r>
          <w:fldChar w:fldCharType="begin"/>
        </w:r>
        <w:r>
          <w:instrText xml:space="preserve"> PAGEREF _Toc31690 \h </w:instrText>
        </w:r>
        <w:r>
          <w:fldChar w:fldCharType="separate"/>
        </w:r>
        <w:r>
          <w:t>73</w:t>
        </w:r>
        <w:r>
          <w:fldChar w:fldCharType="end"/>
        </w:r>
      </w:hyperlink>
    </w:p>
    <w:p>
      <w:pPr>
        <w:pStyle w:val="TOC2"/>
        <w:tabs>
          <w:tab w:val="right" w:leader="dot" w:pos="8306"/>
        </w:tabs>
      </w:pPr>
      <w:hyperlink w:anchor="_Toc29" w:history="1">
        <w:r>
          <w:rPr>
            <w:rFonts w:ascii="仿宋" w:eastAsia="仿宋" w:hAnsi="仿宋" w:cs="仿宋" w:hint="eastAsia"/>
            <w:lang w:eastAsia="zh-CN"/>
          </w:rPr>
          <w:t>(一)、合作伙伴选择与合作方式</w:t>
        </w:r>
        <w:r>
          <w:tab/>
        </w:r>
        <w:r>
          <w:fldChar w:fldCharType="begin"/>
        </w:r>
        <w:r>
          <w:instrText xml:space="preserve"> PAGEREF _Toc29 \h </w:instrText>
        </w:r>
        <w:r>
          <w:fldChar w:fldCharType="separate"/>
        </w:r>
        <w:r>
          <w:t>73</w:t>
        </w:r>
        <w:r>
          <w:fldChar w:fldCharType="end"/>
        </w:r>
      </w:hyperlink>
    </w:p>
    <w:p>
      <w:pPr>
        <w:pStyle w:val="TOC2"/>
        <w:tabs>
          <w:tab w:val="right" w:leader="dot" w:pos="8306"/>
        </w:tabs>
      </w:pPr>
      <w:hyperlink w:anchor="_Toc28652" w:history="1">
        <w:r>
          <w:rPr>
            <w:rFonts w:ascii="仿宋" w:eastAsia="仿宋" w:hAnsi="仿宋" w:cs="仿宋" w:hint="eastAsia"/>
            <w:lang w:eastAsia="zh-CN"/>
          </w:rPr>
          <w:t>(二)、交流与合作平台搭建</w:t>
        </w:r>
        <w:r>
          <w:tab/>
        </w:r>
        <w:r>
          <w:fldChar w:fldCharType="begin"/>
        </w:r>
        <w:r>
          <w:instrText xml:space="preserve"> PAGEREF _Toc28652 \h </w:instrText>
        </w:r>
        <w:r>
          <w:fldChar w:fldCharType="separate"/>
        </w:r>
        <w:r>
          <w:t>74</w:t>
        </w:r>
        <w:r>
          <w:fldChar w:fldCharType="end"/>
        </w:r>
      </w:hyperlink>
    </w:p>
    <w:p>
      <w:pPr>
        <w:pStyle w:val="TOC1"/>
        <w:tabs>
          <w:tab w:val="right" w:leader="dot" w:pos="8306"/>
        </w:tabs>
      </w:pPr>
      <w:hyperlink w:anchor="_Toc9623" w:history="1">
        <w:r>
          <w:rPr>
            <w:rFonts w:ascii="仿宋" w:eastAsia="仿宋" w:hAnsi="仿宋" w:cs="仿宋" w:hint="eastAsia"/>
            <w:lang w:eastAsia="zh-CN"/>
          </w:rPr>
          <w:t>十七、知识产权管理与保护</w:t>
        </w:r>
        <w:r>
          <w:tab/>
        </w:r>
        <w:r>
          <w:fldChar w:fldCharType="begin"/>
        </w:r>
        <w:r>
          <w:instrText xml:space="preserve"> PAGEREF _Toc9623 \h </w:instrText>
        </w:r>
        <w:r>
          <w:fldChar w:fldCharType="separate"/>
        </w:r>
        <w:r>
          <w:t>76</w:t>
        </w:r>
        <w:r>
          <w:fldChar w:fldCharType="end"/>
        </w:r>
      </w:hyperlink>
    </w:p>
    <w:p>
      <w:pPr>
        <w:pStyle w:val="TOC2"/>
        <w:tabs>
          <w:tab w:val="right" w:leader="dot" w:pos="8306"/>
        </w:tabs>
      </w:pPr>
      <w:hyperlink w:anchor="_Toc17153" w:history="1">
        <w:r>
          <w:rPr>
            <w:rFonts w:ascii="仿宋" w:eastAsia="仿宋" w:hAnsi="仿宋" w:cs="仿宋" w:hint="eastAsia"/>
            <w:lang w:eastAsia="zh-CN"/>
          </w:rPr>
          <w:t>(一)、知识产权管理体系建设</w:t>
        </w:r>
        <w:r>
          <w:tab/>
        </w:r>
        <w:r>
          <w:fldChar w:fldCharType="begin"/>
        </w:r>
        <w:r>
          <w:instrText xml:space="preserve"> PAGEREF _Toc17153 \h </w:instrText>
        </w:r>
        <w:r>
          <w:fldChar w:fldCharType="separate"/>
        </w:r>
        <w:r>
          <w:t>76</w:t>
        </w:r>
        <w:r>
          <w:fldChar w:fldCharType="end"/>
        </w:r>
      </w:hyperlink>
    </w:p>
    <w:p>
      <w:pPr>
        <w:pStyle w:val="TOC2"/>
        <w:tabs>
          <w:tab w:val="right" w:leader="dot" w:pos="8306"/>
        </w:tabs>
      </w:pPr>
      <w:hyperlink w:anchor="_Toc1655" w:history="1">
        <w:r>
          <w:rPr>
            <w:rFonts w:ascii="仿宋" w:eastAsia="仿宋" w:hAnsi="仿宋" w:cs="仿宋" w:hint="eastAsia"/>
            <w:lang w:eastAsia="zh-CN"/>
          </w:rPr>
          <w:t>(二)、知识产权保护措施</w:t>
        </w:r>
        <w:r>
          <w:tab/>
        </w:r>
        <w:r>
          <w:fldChar w:fldCharType="begin"/>
        </w:r>
        <w:r>
          <w:instrText xml:space="preserve"> PAGEREF _Toc1655 \h </w:instrText>
        </w:r>
        <w:r>
          <w:fldChar w:fldCharType="separate"/>
        </w:r>
        <w:r>
          <w:t>77</w:t>
        </w:r>
        <w:r>
          <w:fldChar w:fldCharType="end"/>
        </w:r>
      </w:hyperlink>
    </w:p>
    <w:p>
      <w:pPr>
        <w:pStyle w:val="TOC1"/>
        <w:tabs>
          <w:tab w:val="right" w:leader="dot" w:pos="8306"/>
        </w:tabs>
      </w:pPr>
      <w:hyperlink w:anchor="_Toc9254" w:history="1">
        <w:r>
          <w:rPr>
            <w:rFonts w:ascii="仿宋" w:eastAsia="仿宋" w:hAnsi="仿宋" w:cs="仿宋" w:hint="eastAsia"/>
            <w:lang w:eastAsia="zh-CN"/>
          </w:rPr>
          <w:t>十八、创新驱动与持续发展</w:t>
        </w:r>
        <w:r>
          <w:tab/>
        </w:r>
        <w:r>
          <w:fldChar w:fldCharType="begin"/>
        </w:r>
        <w:r>
          <w:instrText xml:space="preserve"> PAGEREF _Toc9254 \h </w:instrText>
        </w:r>
        <w:r>
          <w:fldChar w:fldCharType="separate"/>
        </w:r>
        <w:r>
          <w:t>79</w:t>
        </w:r>
        <w:r>
          <w:fldChar w:fldCharType="end"/>
        </w:r>
      </w:hyperlink>
    </w:p>
    <w:p>
      <w:pPr>
        <w:pStyle w:val="TOC2"/>
        <w:tabs>
          <w:tab w:val="right" w:leader="dot" w:pos="8306"/>
        </w:tabs>
      </w:pPr>
      <w:hyperlink w:anchor="_Toc8533" w:history="1">
        <w:r>
          <w:rPr>
            <w:rFonts w:ascii="仿宋" w:eastAsia="仿宋" w:hAnsi="仿宋" w:cs="仿宋" w:hint="eastAsia"/>
            <w:lang w:eastAsia="zh-CN"/>
          </w:rPr>
          <w:t>(一)、创新驱动战略实施</w:t>
        </w:r>
        <w:r>
          <w:tab/>
        </w:r>
        <w:r>
          <w:fldChar w:fldCharType="begin"/>
        </w:r>
        <w:r>
          <w:instrText xml:space="preserve"> PAGEREF _Toc8533 \h </w:instrText>
        </w:r>
        <w:r>
          <w:fldChar w:fldCharType="separate"/>
        </w:r>
        <w:r>
          <w:t>79</w:t>
        </w:r>
        <w:r>
          <w:fldChar w:fldCharType="end"/>
        </w:r>
      </w:hyperlink>
    </w:p>
    <w:p>
      <w:pPr>
        <w:pStyle w:val="TOC2"/>
        <w:tabs>
          <w:tab w:val="right" w:leader="dot" w:pos="8306"/>
        </w:tabs>
      </w:pPr>
      <w:hyperlink w:anchor="_Toc15298" w:history="1">
        <w:r>
          <w:rPr>
            <w:rFonts w:ascii="仿宋" w:eastAsia="仿宋" w:hAnsi="仿宋" w:cs="仿宋" w:hint="eastAsia"/>
            <w:lang w:eastAsia="zh-CN"/>
          </w:rPr>
          <w:t>(二)、持续发展路径探索</w:t>
        </w:r>
        <w:r>
          <w:tab/>
        </w:r>
        <w:r>
          <w:fldChar w:fldCharType="begin"/>
        </w:r>
        <w:r>
          <w:instrText xml:space="preserve"> PAGEREF _Toc15298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01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822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71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655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一、液态食品包装机械项目的市场准入条件分析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态食品包装机械项目而言，市场准入条件首先取决于政策法规环境。政府对于[行业名称]领域的法规，如环保标准、税收政策、和技术使用规范，直接影响液态食品包装机械项目的运营和成本结构。例如，若政府针对使用可再生能源的企业提供税收优惠，这将对液态食品包装机械项目的财务规划产生重要影响。同时，考虑经济环境和消费者偏好的变化对液态食品包装机械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二、液态食品包装机械项目的行业规范与合规性要求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液态食品包装机械项目来说，遵守行业规范和合规性要求是确保项目顺利进行的基础。这包括遵循质量控制标准、安全规定、数据保护法规等。例如，若液态食品包装机械项目涉及数据处理，须严格遵守相关的数据保护法规。此外，行业内部的自律规范，如产品标准和服务流程，也对于提升液态食品包装机械项目在行业内的认可度和竞争力至关重要。项目管理团队必须不断更新策略，以应对行业规范和法规的变化，确保液态食品包装机械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三、液态食品包装机械项目的竞争格局和战略定位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液态食品包装机械项目的发展规划中，理解行业的竞争格局对于制定有效的市场策略极为关键。这包括分析主要竞争对手的市场地位、优势及其业务模式。液态食品包装机械项目面临的竞争对手可能包括大型成熟企业和创新型初创公司，各自采取不同的市场策略。因此，液态食品包装机械项目需精确地定位自己的市场策略，如专注于产品创新、客户服务或成本效率，以在竞争中占据优势。通过深入的市场和竞争分析，液态食品包装机械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5620"/>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0462"/>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一、液态食品包装机械项目的技术资源开发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二、液态食品包装机械项目的人力资源管理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液态食品包装机械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三、液态食品包装机械项目的资金资源筹措与优化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液态食品包装机械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30112"/>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液态食品包装机械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液态食品包装机械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液态食品包装机械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9096"/>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液态食品包装机械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循环利用和废物管理：液态食品包装机械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液态食品包装机械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12092"/>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5640"/>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https://d.book118.com/435243032013011042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9755CF"/>
    <w:rsid w:val="1B9755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5243032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2023-12-24T14:22:00Z</dcterms:created>
  <dcterms:modified xsi:type="dcterms:W3CDTF">2023-12-24T14:23:08Z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0D45D8D868324E15BD15D5A57E240645_11</vt:lpwstr>
  </property>
  <property fmtid="{D5CDD505-2E9C-101B-9397-08002B2CF9AE}" pid="3" name="KSOProductBuildVer">
    <vt:lpwstr>2052-12.1.0.16120</vt:lpwstr>
  </property>
</Properties>
</file>