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梭织服装项目调研分析报告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7170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_Toc27170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643" w:history="1">
        <w:r>
          <w:rPr>
            <w:rFonts w:ascii="仿宋" w:eastAsia="仿宋" w:hAnsi="仿宋" w:cs="仿宋" w:hint="eastAsia"/>
            <w:lang w:eastAsia="zh-CN"/>
          </w:rPr>
          <w:t>一、发展规划、产业政策和行业准入分析</w:t>
        </w:r>
        <w:r>
          <w:tab/>
        </w:r>
        <w:r>
          <w:fldChar w:fldCharType="begin"/>
        </w:r>
        <w:r>
          <w:instrText xml:space="preserve"> PAGEREF _Toc32643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41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_Toc15041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65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_Toc12565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73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_Toc18273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09" w:history="1">
        <w:r>
          <w:rPr>
            <w:rFonts w:ascii="仿宋" w:eastAsia="仿宋" w:hAnsi="仿宋" w:cs="仿宋" w:hint="eastAsia"/>
            <w:lang w:eastAsia="zh-CN"/>
          </w:rPr>
          <w:t>二、梭织服装行业背景分析</w:t>
        </w:r>
        <w:r>
          <w:tab/>
        </w:r>
        <w:r>
          <w:fldChar w:fldCharType="begin"/>
        </w:r>
        <w:r>
          <w:instrText xml:space="preserve"> PAGEREF _Toc1109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62" w:history="1">
        <w:r>
          <w:rPr>
            <w:rFonts w:ascii="仿宋" w:eastAsia="仿宋" w:hAnsi="仿宋" w:cs="仿宋" w:hint="eastAsia"/>
            <w:lang w:eastAsia="zh-CN"/>
          </w:rPr>
          <w:t>(一)、梭织服装行业背景分析</w:t>
        </w:r>
        <w:r>
          <w:tab/>
        </w:r>
        <w:r>
          <w:fldChar w:fldCharType="begin"/>
        </w:r>
        <w:r>
          <w:instrText xml:space="preserve"> PAGEREF _Toc19162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522" w:history="1">
        <w:r>
          <w:rPr>
            <w:rFonts w:ascii="仿宋" w:eastAsia="仿宋" w:hAnsi="仿宋" w:cs="仿宋" w:hint="eastAsia"/>
            <w:lang w:eastAsia="zh-CN"/>
          </w:rPr>
          <w:t>三、工程设计说明</w:t>
        </w:r>
        <w:r>
          <w:tab/>
        </w:r>
        <w:r>
          <w:fldChar w:fldCharType="begin"/>
        </w:r>
        <w:r>
          <w:instrText xml:space="preserve"> PAGEREF _Toc18522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71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_Toc16671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52" w:history="1">
        <w:r>
          <w:rPr>
            <w:rFonts w:ascii="仿宋" w:eastAsia="仿宋" w:hAnsi="仿宋" w:cs="仿宋" w:hint="eastAsia"/>
            <w:lang w:eastAsia="zh-CN"/>
          </w:rPr>
          <w:t>(二)、梭织服装项目工程建设标准规范</w:t>
        </w:r>
        <w:r>
          <w:tab/>
        </w:r>
        <w:r>
          <w:fldChar w:fldCharType="begin"/>
        </w:r>
        <w:r>
          <w:instrText xml:space="preserve"> PAGEREF _Toc5552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18" w:history="1">
        <w:r>
          <w:rPr>
            <w:rFonts w:ascii="仿宋" w:eastAsia="仿宋" w:hAnsi="仿宋" w:cs="仿宋" w:hint="eastAsia"/>
            <w:lang w:eastAsia="zh-CN"/>
          </w:rPr>
          <w:t>(三)、梭织服装项目总平面设计要求</w:t>
        </w:r>
        <w:r>
          <w:tab/>
        </w:r>
        <w:r>
          <w:fldChar w:fldCharType="begin"/>
        </w:r>
        <w:r>
          <w:instrText xml:space="preserve"> PAGEREF _Toc25418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84" w:history="1">
        <w:r>
          <w:rPr>
            <w:rFonts w:ascii="仿宋" w:eastAsia="仿宋" w:hAnsi="仿宋" w:cs="仿宋" w:hint="eastAsia"/>
            <w:lang w:eastAsia="zh-CN"/>
          </w:rPr>
          <w:t>(四)、土建工程设计年限及安全等级</w:t>
        </w:r>
        <w:r>
          <w:tab/>
        </w:r>
        <w:r>
          <w:fldChar w:fldCharType="begin"/>
        </w:r>
        <w:r>
          <w:instrText xml:space="preserve"> PAGEREF _Toc16584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87" w:history="1">
        <w:r>
          <w:rPr>
            <w:rFonts w:ascii="仿宋" w:eastAsia="仿宋" w:hAnsi="仿宋" w:cs="仿宋" w:hint="eastAsia"/>
            <w:lang w:eastAsia="zh-CN"/>
          </w:rPr>
          <w:t>(五)、建筑工程设计总体要求</w:t>
        </w:r>
        <w:r>
          <w:tab/>
        </w:r>
        <w:r>
          <w:fldChar w:fldCharType="begin"/>
        </w:r>
        <w:r>
          <w:instrText xml:space="preserve"> PAGEREF _Toc7387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87" w:history="1">
        <w:r>
          <w:rPr>
            <w:rFonts w:ascii="仿宋" w:eastAsia="仿宋" w:hAnsi="仿宋" w:cs="仿宋" w:hint="eastAsia"/>
            <w:lang w:eastAsia="zh-CN"/>
          </w:rPr>
          <w:t>(六)、土建工程建设指标</w:t>
        </w:r>
        <w:r>
          <w:tab/>
        </w:r>
        <w:r>
          <w:fldChar w:fldCharType="begin"/>
        </w:r>
        <w:r>
          <w:instrText xml:space="preserve"> PAGEREF _Toc5287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13" w:history="1">
        <w:r>
          <w:rPr>
            <w:rFonts w:ascii="仿宋" w:eastAsia="仿宋" w:hAnsi="仿宋" w:cs="仿宋" w:hint="eastAsia"/>
            <w:lang w:eastAsia="zh-CN"/>
          </w:rPr>
          <w:t>四、梭织服装项目投资背景分析</w:t>
        </w:r>
        <w:r>
          <w:tab/>
        </w:r>
        <w:r>
          <w:fldChar w:fldCharType="begin"/>
        </w:r>
        <w:r>
          <w:instrText xml:space="preserve"> PAGEREF _Toc3113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23" w:history="1">
        <w:r>
          <w:rPr>
            <w:rFonts w:ascii="仿宋" w:eastAsia="仿宋" w:hAnsi="仿宋" w:cs="仿宋" w:hint="eastAsia"/>
            <w:lang w:eastAsia="zh-CN"/>
          </w:rPr>
          <w:t>(一)、行业背景分析</w:t>
        </w:r>
        <w:r>
          <w:tab/>
        </w:r>
        <w:r>
          <w:fldChar w:fldCharType="begin"/>
        </w:r>
        <w:r>
          <w:instrText xml:space="preserve"> PAGEREF _Toc16423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31" w:history="1">
        <w:r>
          <w:rPr>
            <w:rFonts w:ascii="仿宋" w:eastAsia="仿宋" w:hAnsi="仿宋" w:cs="仿宋" w:hint="eastAsia"/>
            <w:lang w:eastAsia="zh-CN"/>
          </w:rPr>
          <w:t>(二)、产业发展分析</w:t>
        </w:r>
        <w:r>
          <w:tab/>
        </w:r>
        <w:r>
          <w:fldChar w:fldCharType="begin"/>
        </w:r>
        <w:r>
          <w:instrText xml:space="preserve"> PAGEREF _Toc28431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273" w:history="1">
        <w:r>
          <w:rPr>
            <w:rFonts w:ascii="仿宋" w:eastAsia="仿宋" w:hAnsi="仿宋" w:cs="仿宋" w:hint="eastAsia"/>
            <w:lang w:eastAsia="zh-CN"/>
          </w:rPr>
          <w:t>五、资源开发及综合利用分析</w:t>
        </w:r>
        <w:r>
          <w:tab/>
        </w:r>
        <w:r>
          <w:fldChar w:fldCharType="begin"/>
        </w:r>
        <w:r>
          <w:instrText xml:space="preserve"> PAGEREF _Toc29273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28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_Toc9828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10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_Toc18110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10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_Toc3510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731" w:history="1">
        <w:r>
          <w:rPr>
            <w:rFonts w:ascii="仿宋" w:eastAsia="仿宋" w:hAnsi="仿宋" w:cs="仿宋" w:hint="eastAsia"/>
            <w:lang w:eastAsia="zh-CN"/>
          </w:rPr>
          <w:t>六、资源开发及综合利用分析</w:t>
        </w:r>
        <w:r>
          <w:tab/>
        </w:r>
        <w:r>
          <w:fldChar w:fldCharType="begin"/>
        </w:r>
        <w:r>
          <w:instrText xml:space="preserve"> PAGEREF _Toc26731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06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_Toc4706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03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_Toc19303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2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_Toc3082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558" w:history="1">
        <w:r>
          <w:rPr>
            <w:rFonts w:ascii="仿宋" w:eastAsia="仿宋" w:hAnsi="仿宋" w:cs="仿宋" w:hint="eastAsia"/>
            <w:lang w:eastAsia="zh-CN"/>
          </w:rPr>
          <w:t>七、梭织服装质量管理方案</w:t>
        </w:r>
        <w:r>
          <w:tab/>
        </w:r>
        <w:r>
          <w:fldChar w:fldCharType="begin"/>
        </w:r>
        <w:r>
          <w:instrText xml:space="preserve"> PAGEREF _Toc5558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27" w:history="1">
        <w:r>
          <w:rPr>
            <w:rFonts w:ascii="仿宋" w:eastAsia="仿宋" w:hAnsi="仿宋" w:cs="仿宋" w:hint="eastAsia"/>
            <w:lang w:eastAsia="zh-CN"/>
          </w:rPr>
          <w:t>(一)、梭织服装质量管理要求</w:t>
        </w:r>
        <w:r>
          <w:tab/>
        </w:r>
        <w:r>
          <w:fldChar w:fldCharType="begin"/>
        </w:r>
        <w:r>
          <w:instrText xml:space="preserve"> PAGEREF _Toc10727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41" w:history="1">
        <w:r>
          <w:rPr>
            <w:rFonts w:ascii="仿宋" w:eastAsia="仿宋" w:hAnsi="仿宋" w:cs="仿宋" w:hint="eastAsia"/>
            <w:lang w:eastAsia="zh-CN"/>
          </w:rPr>
          <w:t>(二)、梭织服装服务质量管理方案</w:t>
        </w:r>
        <w:r>
          <w:tab/>
        </w:r>
        <w:r>
          <w:fldChar w:fldCharType="begin"/>
        </w:r>
        <w:r>
          <w:instrText xml:space="preserve"> PAGEREF _Toc24041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06" w:history="1">
        <w:r>
          <w:rPr>
            <w:rFonts w:ascii="仿宋" w:eastAsia="仿宋" w:hAnsi="仿宋" w:cs="仿宋" w:hint="eastAsia"/>
            <w:lang w:eastAsia="zh-CN"/>
          </w:rPr>
          <w:t>(三)、梭织服装质量成本管理方案</w:t>
        </w:r>
        <w:r>
          <w:tab/>
        </w:r>
        <w:r>
          <w:fldChar w:fldCharType="begin"/>
        </w:r>
        <w:r>
          <w:instrText xml:space="preserve"> PAGEREF _Toc9106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308" w:history="1">
        <w:r>
          <w:rPr>
            <w:rFonts w:ascii="仿宋" w:eastAsia="仿宋" w:hAnsi="仿宋" w:cs="仿宋" w:hint="eastAsia"/>
            <w:lang w:eastAsia="zh-CN"/>
          </w:rPr>
          <w:t>八、市场分析</w:t>
        </w:r>
        <w:r>
          <w:tab/>
        </w:r>
        <w:r>
          <w:fldChar w:fldCharType="begin"/>
        </w:r>
        <w:r>
          <w:instrText xml:space="preserve"> PAGEREF _Toc21308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09" w:history="1">
        <w:r>
          <w:rPr>
            <w:rFonts w:ascii="仿宋" w:eastAsia="仿宋" w:hAnsi="仿宋" w:cs="仿宋" w:hint="eastAsia"/>
            <w:lang w:eastAsia="zh-CN"/>
          </w:rPr>
          <w:t>(一)、目标市场概述</w:t>
        </w:r>
        <w:r>
          <w:tab/>
        </w:r>
        <w:r>
          <w:fldChar w:fldCharType="begin"/>
        </w:r>
        <w:r>
          <w:instrText xml:space="preserve"> PAGEREF _Toc4409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81" w:history="1">
        <w:r>
          <w:rPr>
            <w:rFonts w:ascii="仿宋" w:eastAsia="仿宋" w:hAnsi="仿宋" w:cs="仿宋" w:hint="eastAsia"/>
            <w:lang w:eastAsia="zh-CN"/>
          </w:rPr>
          <w:t>(二)、市场趋势与机遇</w:t>
        </w:r>
        <w:r>
          <w:tab/>
        </w:r>
        <w:r>
          <w:fldChar w:fldCharType="begin"/>
        </w:r>
        <w:r>
          <w:instrText xml:space="preserve"> PAGEREF _Toc17281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68" w:history="1">
        <w:r>
          <w:rPr>
            <w:rFonts w:ascii="仿宋" w:eastAsia="仿宋" w:hAnsi="仿宋" w:cs="仿宋" w:hint="eastAsia"/>
            <w:lang w:eastAsia="zh-CN"/>
          </w:rPr>
          <w:t>(三)、竞争环境分析</w:t>
        </w:r>
        <w:r>
          <w:tab/>
        </w:r>
        <w:r>
          <w:fldChar w:fldCharType="begin"/>
        </w:r>
        <w:r>
          <w:instrText xml:space="preserve"> PAGEREF _Toc11868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57" w:history="1">
        <w:r>
          <w:rPr>
            <w:rFonts w:ascii="仿宋" w:eastAsia="仿宋" w:hAnsi="仿宋" w:cs="仿宋" w:hint="eastAsia"/>
            <w:lang w:eastAsia="zh-CN"/>
          </w:rPr>
          <w:t>(四)、目标客户群</w:t>
        </w:r>
        <w:r>
          <w:tab/>
        </w:r>
        <w:r>
          <w:fldChar w:fldCharType="begin"/>
        </w:r>
        <w:r>
          <w:instrText xml:space="preserve"> PAGEREF _Toc21857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090" w:history="1">
        <w:r>
          <w:rPr>
            <w:rFonts w:ascii="仿宋" w:eastAsia="仿宋" w:hAnsi="仿宋" w:cs="仿宋" w:hint="eastAsia"/>
            <w:lang w:eastAsia="zh-CN"/>
          </w:rPr>
          <w:t>九、风险管理与应急预案</w:t>
        </w:r>
        <w:r>
          <w:tab/>
        </w:r>
        <w:r>
          <w:fldChar w:fldCharType="begin"/>
        </w:r>
        <w:r>
          <w:instrText xml:space="preserve"> PAGEREF _Toc9090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34" w:history="1">
        <w:r>
          <w:rPr>
            <w:rFonts w:ascii="仿宋" w:eastAsia="仿宋" w:hAnsi="仿宋" w:cs="仿宋" w:hint="eastAsia"/>
            <w:lang w:eastAsia="zh-CN"/>
          </w:rPr>
          <w:t>(一)、风险识别与分类</w:t>
        </w:r>
        <w:r>
          <w:tab/>
        </w:r>
        <w:r>
          <w:fldChar w:fldCharType="begin"/>
        </w:r>
        <w:r>
          <w:instrText xml:space="preserve"> PAGEREF _Toc16834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68" w:history="1">
        <w:r>
          <w:rPr>
            <w:rFonts w:ascii="仿宋" w:eastAsia="仿宋" w:hAnsi="仿宋" w:cs="仿宋" w:hint="eastAsia"/>
            <w:lang w:eastAsia="zh-CN"/>
          </w:rPr>
          <w:t>(二)、风险评估和优先级排序</w:t>
        </w:r>
        <w:r>
          <w:tab/>
        </w:r>
        <w:r>
          <w:fldChar w:fldCharType="begin"/>
        </w:r>
        <w:r>
          <w:instrText xml:space="preserve"> PAGEREF _Toc5768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92" w:history="1">
        <w:r>
          <w:rPr>
            <w:rFonts w:ascii="仿宋" w:eastAsia="仿宋" w:hAnsi="仿宋" w:cs="仿宋" w:hint="eastAsia"/>
            <w:lang w:eastAsia="zh-CN"/>
          </w:rPr>
          <w:t>(三)、风险应急预案的制定</w:t>
        </w:r>
        <w:r>
          <w:tab/>
        </w:r>
        <w:r>
          <w:fldChar w:fldCharType="begin"/>
        </w:r>
        <w:r>
          <w:instrText xml:space="preserve"> PAGEREF _Toc27992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74" w:history="1">
        <w:r>
          <w:rPr>
            <w:rFonts w:ascii="仿宋" w:eastAsia="仿宋" w:hAnsi="仿宋" w:cs="仿宋" w:hint="eastAsia"/>
            <w:lang w:eastAsia="zh-CN"/>
          </w:rPr>
          <w:t>(四)、风险监测与调整策略</w:t>
        </w:r>
        <w:r>
          <w:tab/>
        </w:r>
        <w:r>
          <w:fldChar w:fldCharType="begin"/>
        </w:r>
        <w:r>
          <w:instrText xml:space="preserve"> PAGEREF _Toc32374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76" w:history="1">
        <w:r>
          <w:rPr>
            <w:rFonts w:ascii="仿宋" w:eastAsia="仿宋" w:hAnsi="仿宋" w:cs="仿宋" w:hint="eastAsia"/>
            <w:lang w:eastAsia="zh-CN"/>
          </w:rPr>
          <w:t>十、质量与技术管理</w:t>
        </w:r>
        <w:r>
          <w:tab/>
        </w:r>
        <w:r>
          <w:fldChar w:fldCharType="begin"/>
        </w:r>
        <w:r>
          <w:instrText xml:space="preserve"> PAGEREF _Toc2976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26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_Toc24326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2475" w:history="1">
        <w:r>
          <w:rPr>
            <w:rFonts w:ascii="仿宋" w:eastAsia="仿宋" w:hAnsi="仿宋" w:cs="仿宋" w:hint="eastAsia"/>
            <w:lang w:eastAsia="zh-CN"/>
          </w:rPr>
          <w:t>(二)、技术标准与创新</w:t>
        </w:r>
        <w:r>
          <w:tab/>
        </w:r>
        <w:r>
          <w:fldChar w:fldCharType="begin"/>
        </w:r>
        <w:r>
          <w:instrText xml:space="preserve"> PAGEREF _Toc32475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981" w:history="1">
        <w:r>
          <w:rPr>
            <w:rFonts w:ascii="仿宋" w:eastAsia="仿宋" w:hAnsi="仿宋" w:cs="仿宋" w:hint="eastAsia"/>
            <w:lang w:eastAsia="zh-CN"/>
          </w:rPr>
          <w:t>十一、沟通计划</w:t>
        </w:r>
        <w:r>
          <w:tab/>
        </w:r>
        <w:r>
          <w:fldChar w:fldCharType="begin"/>
        </w:r>
        <w:r>
          <w:instrText xml:space="preserve"> PAGEREF _Toc28981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3" w:history="1">
        <w:r>
          <w:rPr>
            <w:rFonts w:ascii="仿宋" w:eastAsia="仿宋" w:hAnsi="仿宋" w:cs="仿宋" w:hint="eastAsia"/>
            <w:lang w:eastAsia="zh-CN"/>
          </w:rPr>
          <w:t>(一)、沟通目标</w:t>
        </w:r>
        <w:r>
          <w:tab/>
        </w:r>
        <w:r>
          <w:fldChar w:fldCharType="begin"/>
        </w:r>
        <w:r>
          <w:instrText xml:space="preserve"> PAGEREF _Toc1223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55" w:history="1">
        <w:r>
          <w:rPr>
            <w:rFonts w:ascii="仿宋" w:eastAsia="仿宋" w:hAnsi="仿宋" w:cs="仿宋" w:hint="eastAsia"/>
            <w:lang w:eastAsia="zh-CN"/>
          </w:rPr>
          <w:t>(二)、沟通策略</w:t>
        </w:r>
        <w:r>
          <w:tab/>
        </w:r>
        <w:r>
          <w:fldChar w:fldCharType="begin"/>
        </w:r>
        <w:r>
          <w:instrText xml:space="preserve"> PAGEREF _Toc10655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87" w:history="1">
        <w:r>
          <w:rPr>
            <w:rFonts w:ascii="仿宋" w:eastAsia="仿宋" w:hAnsi="仿宋" w:cs="仿宋" w:hint="eastAsia"/>
            <w:lang w:eastAsia="zh-CN"/>
          </w:rPr>
          <w:t>(三)、沟通工具</w:t>
        </w:r>
        <w:r>
          <w:tab/>
        </w:r>
        <w:r>
          <w:fldChar w:fldCharType="begin"/>
        </w:r>
        <w:r>
          <w:instrText xml:space="preserve"> PAGEREF _Toc32287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107" w:history="1">
        <w:r>
          <w:rPr>
            <w:rFonts w:ascii="仿宋" w:eastAsia="仿宋" w:hAnsi="仿宋" w:cs="仿宋" w:hint="eastAsia"/>
            <w:lang w:eastAsia="zh-CN"/>
          </w:rPr>
          <w:t>十二、工艺原则</w:t>
        </w:r>
        <w:r>
          <w:tab/>
        </w:r>
        <w:r>
          <w:fldChar w:fldCharType="begin"/>
        </w:r>
        <w:r>
          <w:instrText xml:space="preserve"> PAGEREF _Toc21107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73" w:history="1">
        <w:r>
          <w:rPr>
            <w:rFonts w:ascii="仿宋" w:eastAsia="仿宋" w:hAnsi="仿宋" w:cs="仿宋" w:hint="eastAsia"/>
            <w:lang w:eastAsia="zh-CN"/>
          </w:rPr>
          <w:t>(一)、原辅材料采购及管理</w:t>
        </w:r>
        <w:r>
          <w:tab/>
        </w:r>
        <w:r>
          <w:fldChar w:fldCharType="begin"/>
        </w:r>
        <w:r>
          <w:instrText xml:space="preserve"> PAGEREF _Toc20273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22" w:history="1">
        <w:r>
          <w:rPr>
            <w:rFonts w:ascii="仿宋" w:eastAsia="仿宋" w:hAnsi="仿宋" w:cs="仿宋" w:hint="eastAsia"/>
            <w:lang w:eastAsia="zh-CN"/>
          </w:rPr>
          <w:t>(二)、技术管理特点</w:t>
        </w:r>
        <w:r>
          <w:tab/>
        </w:r>
        <w:r>
          <w:fldChar w:fldCharType="begin"/>
        </w:r>
        <w:r>
          <w:instrText xml:space="preserve"> PAGEREF _Toc24122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7" w:history="1">
        <w:r>
          <w:rPr>
            <w:rFonts w:ascii="仿宋" w:eastAsia="仿宋" w:hAnsi="仿宋" w:cs="仿宋" w:hint="eastAsia"/>
            <w:lang w:eastAsia="zh-CN"/>
          </w:rPr>
          <w:t>(三)、梭织服装项目工艺技术设计方案</w:t>
        </w:r>
        <w:r>
          <w:tab/>
        </w:r>
        <w:r>
          <w:fldChar w:fldCharType="begin"/>
        </w:r>
        <w:r>
          <w:instrText xml:space="preserve"> PAGEREF _Toc2567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0" w:history="1">
        <w:r>
          <w:rPr>
            <w:rFonts w:ascii="仿宋" w:eastAsia="仿宋" w:hAnsi="仿宋" w:cs="仿宋" w:hint="eastAsia"/>
            <w:lang w:eastAsia="zh-CN"/>
          </w:rPr>
          <w:t>(四)、设备选型方案</w:t>
        </w:r>
        <w:r>
          <w:tab/>
        </w:r>
        <w:r>
          <w:fldChar w:fldCharType="begin"/>
        </w:r>
        <w:r>
          <w:instrText xml:space="preserve"> PAGEREF _Toc470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263" w:history="1">
        <w:r>
          <w:rPr>
            <w:rFonts w:ascii="仿宋" w:eastAsia="仿宋" w:hAnsi="仿宋" w:cs="仿宋" w:hint="eastAsia"/>
            <w:lang w:eastAsia="zh-CN"/>
          </w:rPr>
          <w:t>十三、建筑工程可行性分析</w:t>
        </w:r>
        <w:r>
          <w:tab/>
        </w:r>
        <w:r>
          <w:fldChar w:fldCharType="begin"/>
        </w:r>
        <w:r>
          <w:instrText xml:space="preserve"> PAGEREF _Toc22263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60" w:history="1">
        <w:r>
          <w:rPr>
            <w:rFonts w:ascii="仿宋" w:eastAsia="仿宋" w:hAnsi="仿宋" w:cs="仿宋" w:hint="eastAsia"/>
            <w:lang w:eastAsia="zh-CN"/>
          </w:rPr>
          <w:t>(一)、梭织服装项目工程设计总体要求</w:t>
        </w:r>
        <w:r>
          <w:tab/>
        </w:r>
        <w:r>
          <w:fldChar w:fldCharType="begin"/>
        </w:r>
        <w:r>
          <w:instrText xml:space="preserve"> PAGEREF _Toc22360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60" w:history="1">
        <w:r>
          <w:rPr>
            <w:rFonts w:ascii="仿宋" w:eastAsia="仿宋" w:hAnsi="仿宋" w:cs="仿宋" w:hint="eastAsia"/>
            <w:lang w:eastAsia="zh-CN"/>
          </w:rPr>
          <w:t>(二)、建设方案</w:t>
        </w:r>
        <w:r>
          <w:tab/>
        </w:r>
        <w:r>
          <w:fldChar w:fldCharType="begin"/>
        </w:r>
        <w:r>
          <w:instrText xml:space="preserve"> PAGEREF _Toc30360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03" w:history="1">
        <w:r>
          <w:rPr>
            <w:rFonts w:ascii="仿宋" w:eastAsia="仿宋" w:hAnsi="仿宋" w:cs="仿宋" w:hint="eastAsia"/>
            <w:lang w:eastAsia="zh-CN"/>
          </w:rPr>
          <w:t>(三)、建筑工程建设指标</w:t>
        </w:r>
        <w:r>
          <w:tab/>
        </w:r>
        <w:r>
          <w:fldChar w:fldCharType="begin"/>
        </w:r>
        <w:r>
          <w:instrText xml:space="preserve"> PAGEREF _Toc6303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83" w:history="1">
        <w:r>
          <w:rPr>
            <w:rFonts w:ascii="仿宋" w:eastAsia="仿宋" w:hAnsi="仿宋" w:cs="仿宋" w:hint="eastAsia"/>
            <w:lang w:eastAsia="zh-CN"/>
          </w:rPr>
          <w:t>(四)、梭织服装项目选址原则</w:t>
        </w:r>
        <w:r>
          <w:tab/>
        </w:r>
        <w:r>
          <w:fldChar w:fldCharType="begin"/>
        </w:r>
        <w:r>
          <w:instrText xml:space="preserve"> PAGEREF _Toc20583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06" w:history="1">
        <w:r>
          <w:rPr>
            <w:rFonts w:ascii="仿宋" w:eastAsia="仿宋" w:hAnsi="仿宋" w:cs="仿宋" w:hint="eastAsia"/>
            <w:lang w:eastAsia="zh-CN"/>
          </w:rPr>
          <w:t>(五)、梭织服装项目选址综合评价</w:t>
        </w:r>
        <w:r>
          <w:tab/>
        </w:r>
        <w:r>
          <w:fldChar w:fldCharType="begin"/>
        </w:r>
        <w:r>
          <w:instrText xml:space="preserve"> PAGEREF _Toc14306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469" w:history="1">
        <w:r>
          <w:rPr>
            <w:rFonts w:ascii="仿宋" w:eastAsia="仿宋" w:hAnsi="仿宋" w:cs="仿宋" w:hint="eastAsia"/>
            <w:lang w:eastAsia="zh-CN"/>
          </w:rPr>
          <w:t>十四、风险风险及应对措施</w:t>
        </w:r>
        <w:r>
          <w:tab/>
        </w:r>
        <w:r>
          <w:fldChar w:fldCharType="begin"/>
        </w:r>
        <w:r>
          <w:instrText xml:space="preserve"> PAGEREF _Toc23469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69" w:history="1">
        <w:r>
          <w:rPr>
            <w:rFonts w:ascii="仿宋" w:eastAsia="仿宋" w:hAnsi="仿宋" w:cs="仿宋" w:hint="eastAsia"/>
            <w:lang w:eastAsia="zh-CN"/>
          </w:rPr>
          <w:t>(一)、梭织服装项目风险分析</w:t>
        </w:r>
        <w:r>
          <w:tab/>
        </w:r>
        <w:r>
          <w:fldChar w:fldCharType="begin"/>
        </w:r>
        <w:r>
          <w:instrText xml:space="preserve"> PAGEREF _Toc3469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40" w:history="1">
        <w:r>
          <w:rPr>
            <w:rFonts w:ascii="仿宋" w:eastAsia="仿宋" w:hAnsi="仿宋" w:cs="仿宋" w:hint="eastAsia"/>
            <w:lang w:eastAsia="zh-CN"/>
          </w:rPr>
          <w:t>(二)、梭织服装项目风险对策</w:t>
        </w:r>
        <w:r>
          <w:tab/>
        </w:r>
        <w:r>
          <w:fldChar w:fldCharType="begin"/>
        </w:r>
        <w:r>
          <w:instrText xml:space="preserve"> PAGEREF _Toc23640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004" w:history="1">
        <w:r>
          <w:rPr>
            <w:rFonts w:ascii="仿宋" w:eastAsia="仿宋" w:hAnsi="仿宋" w:cs="仿宋" w:hint="eastAsia"/>
            <w:lang w:eastAsia="zh-CN"/>
          </w:rPr>
          <w:t>十五、成果转化与推广应用</w:t>
        </w:r>
        <w:r>
          <w:tab/>
        </w:r>
        <w:r>
          <w:fldChar w:fldCharType="begin"/>
        </w:r>
        <w:r>
          <w:instrText xml:space="preserve"> PAGEREF _Toc20004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23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_Toc31723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78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_Toc20478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106" w:history="1">
        <w:r>
          <w:rPr>
            <w:rFonts w:ascii="仿宋" w:eastAsia="仿宋" w:hAnsi="仿宋" w:cs="仿宋" w:hint="eastAsia"/>
            <w:lang w:eastAsia="zh-CN"/>
          </w:rPr>
          <w:t>十六、梭织服装项目人才培养与团队建设</w:t>
        </w:r>
        <w:r>
          <w:tab/>
        </w:r>
        <w:r>
          <w:fldChar w:fldCharType="begin"/>
        </w:r>
        <w:r>
          <w:instrText xml:space="preserve"> PAGEREF _Toc18106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65" w:history="1">
        <w:r>
          <w:rPr>
            <w:rFonts w:ascii="仿宋" w:eastAsia="仿宋" w:hAnsi="仿宋" w:cs="仿宋" w:hint="eastAsia"/>
            <w:lang w:eastAsia="zh-CN"/>
          </w:rPr>
          <w:t>(一)、人才需求分析</w:t>
        </w:r>
        <w:r>
          <w:tab/>
        </w:r>
        <w:r>
          <w:fldChar w:fldCharType="begin"/>
        </w:r>
        <w:r>
          <w:instrText xml:space="preserve"> PAGEREF _Toc10265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36" w:history="1">
        <w:r>
          <w:rPr>
            <w:rFonts w:ascii="仿宋" w:eastAsia="仿宋" w:hAnsi="仿宋" w:cs="仿宋" w:hint="eastAsia"/>
            <w:lang w:eastAsia="zh-CN"/>
          </w:rPr>
          <w:t>(二)、招聘与选拔计划</w:t>
        </w:r>
        <w:r>
          <w:tab/>
        </w:r>
        <w:r>
          <w:fldChar w:fldCharType="begin"/>
        </w:r>
        <w:r>
          <w:instrText xml:space="preserve"> PAGEREF _Toc6136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68" w:history="1">
        <w:r>
          <w:rPr>
            <w:rFonts w:ascii="仿宋" w:eastAsia="仿宋" w:hAnsi="仿宋" w:cs="仿宋" w:hint="eastAsia"/>
            <w:lang w:eastAsia="zh-CN"/>
          </w:rPr>
          <w:t>(三)、员工培训与发展</w:t>
        </w:r>
        <w:r>
          <w:tab/>
        </w:r>
        <w:r>
          <w:fldChar w:fldCharType="begin"/>
        </w:r>
        <w:r>
          <w:instrText xml:space="preserve"> PAGEREF _Toc7768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77" w:history="1">
        <w:r>
          <w:rPr>
            <w:rFonts w:ascii="仿宋" w:eastAsia="仿宋" w:hAnsi="仿宋" w:cs="仿宋" w:hint="eastAsia"/>
            <w:lang w:eastAsia="zh-CN"/>
          </w:rPr>
          <w:t>(四)、团队建设活动规划</w:t>
        </w:r>
        <w:r>
          <w:tab/>
        </w:r>
        <w:r>
          <w:fldChar w:fldCharType="begin"/>
        </w:r>
        <w:r>
          <w:instrText xml:space="preserve"> PAGEREF _Toc4977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93" w:history="1">
        <w:r>
          <w:rPr>
            <w:rFonts w:ascii="仿宋" w:eastAsia="仿宋" w:hAnsi="仿宋" w:cs="仿宋" w:hint="eastAsia"/>
            <w:lang w:eastAsia="zh-CN"/>
          </w:rPr>
          <w:t>(五)、员工关怀与激励措施</w:t>
        </w:r>
        <w:r>
          <w:tab/>
        </w:r>
        <w:r>
          <w:fldChar w:fldCharType="begin"/>
        </w:r>
        <w:r>
          <w:instrText xml:space="preserve"> PAGEREF _Toc15593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88" w:history="1">
        <w:r>
          <w:rPr>
            <w:rFonts w:ascii="仿宋" w:eastAsia="仿宋" w:hAnsi="仿宋" w:cs="仿宋" w:hint="eastAsia"/>
            <w:lang w:eastAsia="zh-CN"/>
          </w:rPr>
          <w:t>十七、SWOT分析</w:t>
        </w:r>
        <w:r>
          <w:tab/>
        </w:r>
        <w:r>
          <w:fldChar w:fldCharType="begin"/>
        </w:r>
        <w:r>
          <w:instrText xml:space="preserve"> PAGEREF _Toc488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79" w:history="1">
        <w:r>
          <w:rPr>
            <w:rFonts w:ascii="仿宋" w:eastAsia="仿宋" w:hAnsi="仿宋" w:cs="仿宋" w:hint="eastAsia"/>
            <w:lang w:eastAsia="zh-CN"/>
          </w:rPr>
          <w:t>(一)、优势分析</w:t>
        </w:r>
        <w:r>
          <w:tab/>
        </w:r>
        <w:r>
          <w:fldChar w:fldCharType="begin"/>
        </w:r>
        <w:r>
          <w:instrText xml:space="preserve"> PAGEREF _Toc7079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12" w:history="1">
        <w:r>
          <w:rPr>
            <w:rFonts w:ascii="仿宋" w:eastAsia="仿宋" w:hAnsi="仿宋" w:cs="仿宋" w:hint="eastAsia"/>
            <w:lang w:eastAsia="zh-CN"/>
          </w:rPr>
          <w:t>(二)、劣势分析</w:t>
        </w:r>
        <w:r>
          <w:tab/>
        </w:r>
        <w:r>
          <w:fldChar w:fldCharType="begin"/>
        </w:r>
        <w:r>
          <w:instrText xml:space="preserve"> PAGEREF _Toc19812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00" w:history="1">
        <w:r>
          <w:rPr>
            <w:rFonts w:ascii="仿宋" w:eastAsia="仿宋" w:hAnsi="仿宋" w:cs="仿宋" w:hint="eastAsia"/>
            <w:lang w:eastAsia="zh-CN"/>
          </w:rPr>
          <w:t>(三)、机会分析</w:t>
        </w:r>
        <w:r>
          <w:tab/>
        </w:r>
        <w:r>
          <w:fldChar w:fldCharType="begin"/>
        </w:r>
        <w:r>
          <w:instrText xml:space="preserve"> PAGEREF _Toc20400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2" w:history="1">
        <w:r>
          <w:rPr>
            <w:rFonts w:ascii="仿宋" w:eastAsia="仿宋" w:hAnsi="仿宋" w:cs="仿宋" w:hint="eastAsia"/>
            <w:lang w:eastAsia="zh-CN"/>
          </w:rPr>
          <w:t>(四)、威胁分析</w:t>
        </w:r>
        <w:r>
          <w:tab/>
        </w:r>
        <w:r>
          <w:fldChar w:fldCharType="begin"/>
        </w:r>
        <w:r>
          <w:instrText xml:space="preserve"> PAGEREF _Toc1272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760" w:history="1">
        <w:r>
          <w:rPr>
            <w:rFonts w:ascii="仿宋" w:eastAsia="仿宋" w:hAnsi="仿宋" w:cs="仿宋" w:hint="eastAsia"/>
            <w:lang w:eastAsia="zh-CN"/>
          </w:rPr>
          <w:t>十八、质量管理体系</w:t>
        </w:r>
        <w:r>
          <w:tab/>
        </w:r>
        <w:r>
          <w:fldChar w:fldCharType="begin"/>
        </w:r>
        <w:r>
          <w:instrText xml:space="preserve"> PAGEREF _Toc26760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08" w:history="1">
        <w:r>
          <w:rPr>
            <w:rFonts w:ascii="仿宋" w:eastAsia="仿宋" w:hAnsi="仿宋" w:cs="仿宋" w:hint="eastAsia"/>
            <w:lang w:eastAsia="zh-CN"/>
          </w:rPr>
          <w:t>(一)、质量管理体系概述</w:t>
        </w:r>
        <w:r>
          <w:tab/>
        </w:r>
        <w:r>
          <w:fldChar w:fldCharType="begin"/>
        </w:r>
        <w:r>
          <w:instrText xml:space="preserve"> PAGEREF _Toc19408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45" w:history="1">
        <w:r>
          <w:rPr>
            <w:rFonts w:ascii="仿宋" w:eastAsia="仿宋" w:hAnsi="仿宋" w:cs="仿宋" w:hint="eastAsia"/>
            <w:lang w:eastAsia="zh-CN"/>
          </w:rPr>
          <w:t>(二)、质量方针与目标</w:t>
        </w:r>
        <w:r>
          <w:tab/>
        </w:r>
        <w:r>
          <w:fldChar w:fldCharType="begin"/>
        </w:r>
        <w:r>
          <w:instrText xml:space="preserve"> PAGEREF _Toc28545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79" w:history="1">
        <w:r>
          <w:rPr>
            <w:rFonts w:ascii="仿宋" w:eastAsia="仿宋" w:hAnsi="仿宋" w:cs="仿宋" w:hint="eastAsia"/>
            <w:lang w:eastAsia="zh-CN"/>
          </w:rPr>
          <w:t>(三)、质量管理责任</w:t>
        </w:r>
        <w:r>
          <w:tab/>
        </w:r>
        <w:r>
          <w:fldChar w:fldCharType="begin"/>
        </w:r>
        <w:r>
          <w:instrText xml:space="preserve"> PAGEREF _Toc30079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21" w:history="1">
        <w:r>
          <w:rPr>
            <w:rFonts w:ascii="仿宋" w:eastAsia="仿宋" w:hAnsi="仿宋" w:cs="仿宋" w:hint="eastAsia"/>
            <w:lang w:eastAsia="zh-CN"/>
          </w:rPr>
          <w:t>(四)、质量管理程序</w:t>
        </w:r>
        <w:r>
          <w:tab/>
        </w:r>
        <w:r>
          <w:fldChar w:fldCharType="begin"/>
        </w:r>
        <w:r>
          <w:instrText xml:space="preserve"> PAGEREF _Toc17221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59" w:history="1">
        <w:r>
          <w:rPr>
            <w:rFonts w:ascii="仿宋" w:eastAsia="仿宋" w:hAnsi="仿宋" w:cs="仿宋" w:hint="eastAsia"/>
            <w:lang w:eastAsia="zh-CN"/>
          </w:rPr>
          <w:t>(五)、质量监控与改进</w:t>
        </w:r>
        <w:r>
          <w:tab/>
        </w:r>
        <w:r>
          <w:fldChar w:fldCharType="begin"/>
        </w:r>
        <w:r>
          <w:instrText xml:space="preserve"> PAGEREF _Toc25059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507" w:history="1">
        <w:r>
          <w:rPr>
            <w:rFonts w:ascii="仿宋" w:eastAsia="仿宋" w:hAnsi="仿宋" w:cs="仿宋" w:hint="eastAsia"/>
            <w:lang w:eastAsia="zh-CN"/>
          </w:rPr>
          <w:t>十九、成果转化与推广应用</w:t>
        </w:r>
        <w:r>
          <w:tab/>
        </w:r>
        <w:r>
          <w:fldChar w:fldCharType="begin"/>
        </w:r>
        <w:r>
          <w:instrText xml:space="preserve"> PAGEREF _Toc14507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33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_Toc32033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05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_Toc29505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398" w:history="1">
        <w:r>
          <w:rPr>
            <w:rFonts w:ascii="仿宋" w:eastAsia="仿宋" w:hAnsi="仿宋" w:cs="仿宋" w:hint="eastAsia"/>
            <w:lang w:eastAsia="zh-CN"/>
          </w:rPr>
          <w:t>二十、梭织服装行业企业过去战略的影响</w:t>
        </w:r>
        <w:r>
          <w:tab/>
        </w:r>
        <w:r>
          <w:fldChar w:fldCharType="begin"/>
        </w:r>
        <w:r>
          <w:instrText xml:space="preserve"> PAGEREF _Toc11398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62" w:history="1">
        <w:r>
          <w:rPr>
            <w:rFonts w:ascii="仿宋" w:eastAsia="仿宋" w:hAnsi="仿宋" w:cs="仿宋" w:hint="eastAsia"/>
            <w:lang w:eastAsia="zh-CN"/>
          </w:rPr>
          <w:t>(一)、梭织服装行业企业过去战略的影响</w:t>
        </w:r>
        <w:r>
          <w:tab/>
        </w:r>
        <w:r>
          <w:fldChar w:fldCharType="begin"/>
        </w:r>
        <w:r>
          <w:instrText xml:space="preserve"> PAGEREF _Toc15162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30534" w:history="1">
        <w:r>
          <w:rPr>
            <w:rFonts w:ascii="仿宋" w:eastAsia="仿宋" w:hAnsi="仿宋" w:cs="仿宋" w:hint="eastAsia"/>
            <w:lang w:eastAsia="zh-CN"/>
          </w:rPr>
          <w:t>二十一、成本控制与效益提升</w:t>
        </w:r>
        <w:r>
          <w:tab/>
        </w:r>
        <w:r>
          <w:fldChar w:fldCharType="begin"/>
        </w:r>
        <w:r>
          <w:instrText xml:space="preserve"> PAGEREF _Toc30534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9" w:history="1">
        <w:r>
          <w:rPr>
            <w:rFonts w:ascii="仿宋" w:eastAsia="仿宋" w:hAnsi="仿宋" w:cs="仿宋" w:hint="eastAsia"/>
            <w:lang w:eastAsia="zh-CN"/>
          </w:rPr>
          <w:t>(一)、成本核算与预算管理</w:t>
        </w:r>
        <w:r>
          <w:tab/>
        </w:r>
        <w:r>
          <w:fldChar w:fldCharType="begin"/>
        </w:r>
        <w:r>
          <w:instrText xml:space="preserve"> PAGEREF _Toc919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06" w:history="1">
        <w:r>
          <w:rPr>
            <w:rFonts w:ascii="仿宋" w:eastAsia="仿宋" w:hAnsi="仿宋" w:cs="仿宋" w:hint="eastAsia"/>
            <w:lang w:eastAsia="zh-CN"/>
          </w:rPr>
          <w:t>(二)、资源利用效率评估</w:t>
        </w:r>
        <w:r>
          <w:tab/>
        </w:r>
        <w:r>
          <w:fldChar w:fldCharType="begin"/>
        </w:r>
        <w:r>
          <w:instrText xml:space="preserve"> PAGEREF _Toc29306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45" w:history="1">
        <w:r>
          <w:rPr>
            <w:rFonts w:ascii="仿宋" w:eastAsia="仿宋" w:hAnsi="仿宋" w:cs="仿宋" w:hint="eastAsia"/>
            <w:lang w:eastAsia="zh-CN"/>
          </w:rPr>
          <w:t>(三)、降本增效的具体措施</w:t>
        </w:r>
        <w:r>
          <w:tab/>
        </w:r>
        <w:r>
          <w:fldChar w:fldCharType="begin"/>
        </w:r>
        <w:r>
          <w:instrText xml:space="preserve"> PAGEREF _Toc10945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30" w:history="1">
        <w:r>
          <w:rPr>
            <w:rFonts w:ascii="仿宋" w:eastAsia="仿宋" w:hAnsi="仿宋" w:cs="仿宋" w:hint="eastAsia"/>
            <w:lang w:eastAsia="zh-CN"/>
          </w:rPr>
          <w:t>(四)、成本与效益的平衡策略</w:t>
        </w:r>
        <w:r>
          <w:tab/>
        </w:r>
        <w:r>
          <w:fldChar w:fldCharType="begin"/>
        </w:r>
        <w:r>
          <w:instrText xml:space="preserve"> PAGEREF _Toc29130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7170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2643"/>
      <w:r>
        <w:rPr>
          <w:rFonts w:ascii="仿宋" w:eastAsia="仿宋" w:hAnsi="仿宋" w:cs="仿宋" w:hint="eastAsia"/>
          <w:sz w:val="28"/>
          <w:lang w:eastAsia="zh-CN"/>
        </w:rPr>
        <w:t>一、发展规划、产业政策和行业准入分析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5041"/>
      <w:r>
        <w:rPr>
          <w:rFonts w:ascii="仿宋" w:eastAsia="仿宋" w:hAnsi="仿宋" w:cs="仿宋" w:hint="eastAsia"/>
          <w:lang w:eastAsia="zh-CN"/>
        </w:rPr>
        <w:t>(一)、发展规划分析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«long_term_vision_and_goals»：首要确定公司的长期愿景和目标是什么。这可以是在未来3到5年内的具体目标，如市场份额、收入目标、国际扩张等。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«market_trend_analysis»：详细分析所处行业的市场趋势，包括增长率、消费者偏好、技术发展等。这有助于了解未来可能出现的机会和挑战。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«competition_analysis»：评估竞争对手的优势和弱点。说明你与竞争对手相比的竞争优势，以及如何利用这些优势来实现目标。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«target_market»：明确目标市场是谁，包括受众群体、地理位置和细分市场。解释如何满足他们的需求和期望。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https://d.book118.com/435324030044011113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梭织服装项目调研分析报告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梭织服装项目调研分析报告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梭织服装项目调研分析报告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梭织服装项目调研分析报告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梭织服装项目调研分析报告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2EC0465"/>
    <w:rsid w:val="4593521B"/>
    <w:rsid w:val="72EC0465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43532403004401111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2024-02-27T10:42:00Z</dcterms:created>
  <dcterms:modified xsi:type="dcterms:W3CDTF">2024-02-27T10:42:20Z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7AB92D88261B4D94A1DF1CB4A6E00CBA_11</vt:lpwstr>
  </property>
  <property fmtid="{D5CDD505-2E9C-101B-9397-08002B2CF9AE}" pid="3" name="KSOProductBuildVer">
    <vt:lpwstr>2052-12.1.0.16250</vt:lpwstr>
  </property>
</Properties>
</file>