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40" w:history="1">
        <w:r>
          <w:rPr>
            <w:rFonts w:ascii="仿宋" w:eastAsia="仿宋" w:hAnsi="仿宋" w:cs="仿宋" w:hint="eastAsia"/>
            <w:lang w:eastAsia="zh-CN"/>
          </w:rPr>
          <w:t>序言</w:t>
        </w:r>
        <w:r>
          <w:tab/>
        </w:r>
        <w:r>
          <w:fldChar w:fldCharType="begin"/>
        </w:r>
        <w:r>
          <w:instrText xml:space="preserve"> PAGEREF _Toc9540 \h </w:instrText>
        </w:r>
        <w:r>
          <w:fldChar w:fldCharType="separate"/>
        </w:r>
        <w:r>
          <w:t>3</w:t>
        </w:r>
        <w:r>
          <w:fldChar w:fldCharType="end"/>
        </w:r>
      </w:hyperlink>
    </w:p>
    <w:p>
      <w:pPr>
        <w:pStyle w:val="TOC1"/>
        <w:tabs>
          <w:tab w:val="right" w:leader="dot" w:pos="8306"/>
        </w:tabs>
      </w:pPr>
      <w:hyperlink w:anchor="_Toc11649" w:history="1">
        <w:r>
          <w:rPr>
            <w:rFonts w:ascii="仿宋" w:eastAsia="仿宋" w:hAnsi="仿宋" w:cs="仿宋" w:hint="eastAsia"/>
            <w:lang w:eastAsia="zh-CN"/>
          </w:rPr>
          <w:t>一、资源开发及综合利用分析</w:t>
        </w:r>
        <w:r>
          <w:tab/>
        </w:r>
        <w:r>
          <w:fldChar w:fldCharType="begin"/>
        </w:r>
        <w:r>
          <w:instrText xml:space="preserve"> PAGEREF _Toc11649 \h </w:instrText>
        </w:r>
        <w:r>
          <w:fldChar w:fldCharType="separate"/>
        </w:r>
        <w:r>
          <w:t>3</w:t>
        </w:r>
        <w:r>
          <w:fldChar w:fldCharType="end"/>
        </w:r>
      </w:hyperlink>
    </w:p>
    <w:p>
      <w:pPr>
        <w:pStyle w:val="TOC2"/>
        <w:tabs>
          <w:tab w:val="right" w:leader="dot" w:pos="8306"/>
        </w:tabs>
      </w:pPr>
      <w:hyperlink w:anchor="_Toc9490" w:history="1">
        <w:r>
          <w:rPr>
            <w:rFonts w:ascii="仿宋" w:eastAsia="仿宋" w:hAnsi="仿宋" w:cs="仿宋" w:hint="eastAsia"/>
            <w:lang w:eastAsia="zh-CN"/>
          </w:rPr>
          <w:t>(一)、资源开发方案</w:t>
        </w:r>
        <w:r>
          <w:tab/>
        </w:r>
        <w:r>
          <w:fldChar w:fldCharType="begin"/>
        </w:r>
        <w:r>
          <w:instrText xml:space="preserve"> PAGEREF _Toc9490 \h </w:instrText>
        </w:r>
        <w:r>
          <w:fldChar w:fldCharType="separate"/>
        </w:r>
        <w:r>
          <w:t>3</w:t>
        </w:r>
        <w:r>
          <w:fldChar w:fldCharType="end"/>
        </w:r>
      </w:hyperlink>
    </w:p>
    <w:p>
      <w:pPr>
        <w:pStyle w:val="TOC2"/>
        <w:tabs>
          <w:tab w:val="right" w:leader="dot" w:pos="8306"/>
        </w:tabs>
      </w:pPr>
      <w:hyperlink w:anchor="_Toc7667" w:history="1">
        <w:r>
          <w:rPr>
            <w:rFonts w:ascii="仿宋" w:eastAsia="仿宋" w:hAnsi="仿宋" w:cs="仿宋" w:hint="eastAsia"/>
            <w:lang w:eastAsia="zh-CN"/>
          </w:rPr>
          <w:t>(二)、资源利用方案</w:t>
        </w:r>
        <w:r>
          <w:tab/>
        </w:r>
        <w:r>
          <w:fldChar w:fldCharType="begin"/>
        </w:r>
        <w:r>
          <w:instrText xml:space="preserve"> PAGEREF _Toc7667 \h </w:instrText>
        </w:r>
        <w:r>
          <w:fldChar w:fldCharType="separate"/>
        </w:r>
        <w:r>
          <w:t>4</w:t>
        </w:r>
        <w:r>
          <w:fldChar w:fldCharType="end"/>
        </w:r>
      </w:hyperlink>
    </w:p>
    <w:p>
      <w:pPr>
        <w:pStyle w:val="TOC2"/>
        <w:tabs>
          <w:tab w:val="right" w:leader="dot" w:pos="8306"/>
        </w:tabs>
      </w:pPr>
      <w:hyperlink w:anchor="_Toc9029" w:history="1">
        <w:r>
          <w:rPr>
            <w:rFonts w:ascii="仿宋" w:eastAsia="仿宋" w:hAnsi="仿宋" w:cs="仿宋" w:hint="eastAsia"/>
            <w:lang w:eastAsia="zh-CN"/>
          </w:rPr>
          <w:t>(三)、资源节约措施</w:t>
        </w:r>
        <w:r>
          <w:tab/>
        </w:r>
        <w:r>
          <w:fldChar w:fldCharType="begin"/>
        </w:r>
        <w:r>
          <w:instrText xml:space="preserve"> PAGEREF _Toc9029 \h </w:instrText>
        </w:r>
        <w:r>
          <w:fldChar w:fldCharType="separate"/>
        </w:r>
        <w:r>
          <w:t>5</w:t>
        </w:r>
        <w:r>
          <w:fldChar w:fldCharType="end"/>
        </w:r>
      </w:hyperlink>
    </w:p>
    <w:p>
      <w:pPr>
        <w:pStyle w:val="TOC1"/>
        <w:tabs>
          <w:tab w:val="right" w:leader="dot" w:pos="8306"/>
        </w:tabs>
      </w:pPr>
      <w:hyperlink w:anchor="_Toc22369" w:history="1">
        <w:r>
          <w:rPr>
            <w:rFonts w:ascii="仿宋" w:eastAsia="仿宋" w:hAnsi="仿宋" w:cs="仿宋" w:hint="eastAsia"/>
            <w:lang w:eastAsia="zh-CN"/>
          </w:rPr>
          <w:t>二、财务管理与成本控制</w:t>
        </w:r>
        <w:r>
          <w:tab/>
        </w:r>
        <w:r>
          <w:fldChar w:fldCharType="begin"/>
        </w:r>
        <w:r>
          <w:instrText xml:space="preserve"> PAGEREF _Toc22369 \h </w:instrText>
        </w:r>
        <w:r>
          <w:fldChar w:fldCharType="separate"/>
        </w:r>
        <w:r>
          <w:t>6</w:t>
        </w:r>
        <w:r>
          <w:fldChar w:fldCharType="end"/>
        </w:r>
      </w:hyperlink>
    </w:p>
    <w:p>
      <w:pPr>
        <w:pStyle w:val="TOC2"/>
        <w:tabs>
          <w:tab w:val="right" w:leader="dot" w:pos="8306"/>
        </w:tabs>
      </w:pPr>
      <w:hyperlink w:anchor="_Toc29443" w:history="1">
        <w:r>
          <w:rPr>
            <w:rFonts w:ascii="仿宋" w:eastAsia="仿宋" w:hAnsi="仿宋" w:cs="仿宋" w:hint="eastAsia"/>
            <w:lang w:eastAsia="zh-CN"/>
          </w:rPr>
          <w:t>(一)、财务管理体系建设</w:t>
        </w:r>
        <w:r>
          <w:tab/>
        </w:r>
        <w:r>
          <w:fldChar w:fldCharType="begin"/>
        </w:r>
        <w:r>
          <w:instrText xml:space="preserve"> PAGEREF _Toc29443 \h </w:instrText>
        </w:r>
        <w:r>
          <w:fldChar w:fldCharType="separate"/>
        </w:r>
        <w:r>
          <w:t>6</w:t>
        </w:r>
        <w:r>
          <w:fldChar w:fldCharType="end"/>
        </w:r>
      </w:hyperlink>
    </w:p>
    <w:p>
      <w:pPr>
        <w:pStyle w:val="TOC2"/>
        <w:tabs>
          <w:tab w:val="right" w:leader="dot" w:pos="8306"/>
        </w:tabs>
      </w:pPr>
      <w:hyperlink w:anchor="_Toc11178" w:history="1">
        <w:r>
          <w:rPr>
            <w:rFonts w:ascii="仿宋" w:eastAsia="仿宋" w:hAnsi="仿宋" w:cs="仿宋" w:hint="eastAsia"/>
            <w:lang w:eastAsia="zh-CN"/>
          </w:rPr>
          <w:t>(二)、成本控制措施</w:t>
        </w:r>
        <w:r>
          <w:tab/>
        </w:r>
        <w:r>
          <w:fldChar w:fldCharType="begin"/>
        </w:r>
        <w:r>
          <w:instrText xml:space="preserve"> PAGEREF _Toc11178 \h </w:instrText>
        </w:r>
        <w:r>
          <w:fldChar w:fldCharType="separate"/>
        </w:r>
        <w:r>
          <w:t>8</w:t>
        </w:r>
        <w:r>
          <w:fldChar w:fldCharType="end"/>
        </w:r>
      </w:hyperlink>
    </w:p>
    <w:p>
      <w:pPr>
        <w:pStyle w:val="TOC1"/>
        <w:tabs>
          <w:tab w:val="right" w:leader="dot" w:pos="8306"/>
        </w:tabs>
      </w:pPr>
      <w:hyperlink w:anchor="_Toc1213" w:history="1">
        <w:r>
          <w:rPr>
            <w:rFonts w:ascii="仿宋" w:eastAsia="仿宋" w:hAnsi="仿宋" w:cs="仿宋" w:hint="eastAsia"/>
            <w:lang w:eastAsia="zh-CN"/>
          </w:rPr>
          <w:t>三、建设风险评估分析</w:t>
        </w:r>
        <w:r>
          <w:tab/>
        </w:r>
        <w:r>
          <w:fldChar w:fldCharType="begin"/>
        </w:r>
        <w:r>
          <w:instrText xml:space="preserve"> PAGEREF _Toc1213 \h </w:instrText>
        </w:r>
        <w:r>
          <w:fldChar w:fldCharType="separate"/>
        </w:r>
        <w:r>
          <w:t>9</w:t>
        </w:r>
        <w:r>
          <w:fldChar w:fldCharType="end"/>
        </w:r>
      </w:hyperlink>
    </w:p>
    <w:p>
      <w:pPr>
        <w:pStyle w:val="TOC2"/>
        <w:tabs>
          <w:tab w:val="right" w:leader="dot" w:pos="8306"/>
        </w:tabs>
      </w:pPr>
      <w:hyperlink w:anchor="_Toc16224" w:history="1">
        <w:r>
          <w:rPr>
            <w:rFonts w:ascii="仿宋" w:eastAsia="仿宋" w:hAnsi="仿宋" w:cs="仿宋" w:hint="eastAsia"/>
            <w:lang w:eastAsia="zh-CN"/>
          </w:rPr>
          <w:t>(一)、政策风险分析</w:t>
        </w:r>
        <w:r>
          <w:tab/>
        </w:r>
        <w:r>
          <w:fldChar w:fldCharType="begin"/>
        </w:r>
        <w:r>
          <w:instrText xml:space="preserve"> PAGEREF _Toc16224 \h </w:instrText>
        </w:r>
        <w:r>
          <w:fldChar w:fldCharType="separate"/>
        </w:r>
        <w:r>
          <w:t>9</w:t>
        </w:r>
        <w:r>
          <w:fldChar w:fldCharType="end"/>
        </w:r>
      </w:hyperlink>
    </w:p>
    <w:p>
      <w:pPr>
        <w:pStyle w:val="TOC2"/>
        <w:tabs>
          <w:tab w:val="right" w:leader="dot" w:pos="8306"/>
        </w:tabs>
      </w:pPr>
      <w:hyperlink w:anchor="_Toc4374" w:history="1">
        <w:r>
          <w:rPr>
            <w:rFonts w:ascii="仿宋" w:eastAsia="仿宋" w:hAnsi="仿宋" w:cs="仿宋" w:hint="eastAsia"/>
            <w:lang w:eastAsia="zh-CN"/>
          </w:rPr>
          <w:t>(二)、社会风险分析</w:t>
        </w:r>
        <w:r>
          <w:tab/>
        </w:r>
        <w:r>
          <w:fldChar w:fldCharType="begin"/>
        </w:r>
        <w:r>
          <w:instrText xml:space="preserve"> PAGEREF _Toc4374 \h </w:instrText>
        </w:r>
        <w:r>
          <w:fldChar w:fldCharType="separate"/>
        </w:r>
        <w:r>
          <w:t>10</w:t>
        </w:r>
        <w:r>
          <w:fldChar w:fldCharType="end"/>
        </w:r>
      </w:hyperlink>
    </w:p>
    <w:p>
      <w:pPr>
        <w:pStyle w:val="TOC2"/>
        <w:tabs>
          <w:tab w:val="right" w:leader="dot" w:pos="8306"/>
        </w:tabs>
      </w:pPr>
      <w:hyperlink w:anchor="_Toc23942" w:history="1">
        <w:r>
          <w:rPr>
            <w:rFonts w:ascii="仿宋" w:eastAsia="仿宋" w:hAnsi="仿宋" w:cs="仿宋" w:hint="eastAsia"/>
            <w:lang w:eastAsia="zh-CN"/>
          </w:rPr>
          <w:t>(三)、市场风险分析</w:t>
        </w:r>
        <w:r>
          <w:tab/>
        </w:r>
        <w:r>
          <w:fldChar w:fldCharType="begin"/>
        </w:r>
        <w:r>
          <w:instrText xml:space="preserve"> PAGEREF _Toc23942 \h </w:instrText>
        </w:r>
        <w:r>
          <w:fldChar w:fldCharType="separate"/>
        </w:r>
        <w:r>
          <w:t>12</w:t>
        </w:r>
        <w:r>
          <w:fldChar w:fldCharType="end"/>
        </w:r>
      </w:hyperlink>
    </w:p>
    <w:p>
      <w:pPr>
        <w:pStyle w:val="TOC2"/>
        <w:tabs>
          <w:tab w:val="right" w:leader="dot" w:pos="8306"/>
        </w:tabs>
      </w:pPr>
      <w:hyperlink w:anchor="_Toc8237" w:history="1">
        <w:r>
          <w:rPr>
            <w:rFonts w:ascii="仿宋" w:eastAsia="仿宋" w:hAnsi="仿宋" w:cs="仿宋" w:hint="eastAsia"/>
            <w:lang w:eastAsia="zh-CN"/>
          </w:rPr>
          <w:t>(四)、资金风险分析</w:t>
        </w:r>
        <w:r>
          <w:tab/>
        </w:r>
        <w:r>
          <w:fldChar w:fldCharType="begin"/>
        </w:r>
        <w:r>
          <w:instrText xml:space="preserve"> PAGEREF _Toc8237 \h </w:instrText>
        </w:r>
        <w:r>
          <w:fldChar w:fldCharType="separate"/>
        </w:r>
        <w:r>
          <w:t>12</w:t>
        </w:r>
        <w:r>
          <w:fldChar w:fldCharType="end"/>
        </w:r>
      </w:hyperlink>
    </w:p>
    <w:p>
      <w:pPr>
        <w:pStyle w:val="TOC2"/>
        <w:tabs>
          <w:tab w:val="right" w:leader="dot" w:pos="8306"/>
        </w:tabs>
      </w:pPr>
      <w:hyperlink w:anchor="_Toc23111" w:history="1">
        <w:r>
          <w:rPr>
            <w:rFonts w:ascii="仿宋" w:eastAsia="仿宋" w:hAnsi="仿宋" w:cs="仿宋" w:hint="eastAsia"/>
            <w:lang w:eastAsia="zh-CN"/>
          </w:rPr>
          <w:t>(五)、技术风险分析</w:t>
        </w:r>
        <w:r>
          <w:tab/>
        </w:r>
        <w:r>
          <w:fldChar w:fldCharType="begin"/>
        </w:r>
        <w:r>
          <w:instrText xml:space="preserve"> PAGEREF _Toc23111 \h </w:instrText>
        </w:r>
        <w:r>
          <w:fldChar w:fldCharType="separate"/>
        </w:r>
        <w:r>
          <w:t>13</w:t>
        </w:r>
        <w:r>
          <w:fldChar w:fldCharType="end"/>
        </w:r>
      </w:hyperlink>
    </w:p>
    <w:p>
      <w:pPr>
        <w:pStyle w:val="TOC2"/>
        <w:tabs>
          <w:tab w:val="right" w:leader="dot" w:pos="8306"/>
        </w:tabs>
      </w:pPr>
      <w:hyperlink w:anchor="_Toc30715" w:history="1">
        <w:r>
          <w:rPr>
            <w:rFonts w:ascii="仿宋" w:eastAsia="仿宋" w:hAnsi="仿宋" w:cs="仿宋" w:hint="eastAsia"/>
            <w:lang w:eastAsia="zh-CN"/>
          </w:rPr>
          <w:t>(六)、财务风险分析</w:t>
        </w:r>
        <w:r>
          <w:tab/>
        </w:r>
        <w:r>
          <w:fldChar w:fldCharType="begin"/>
        </w:r>
        <w:r>
          <w:instrText xml:space="preserve"> PAGEREF _Toc30715 \h </w:instrText>
        </w:r>
        <w:r>
          <w:fldChar w:fldCharType="separate"/>
        </w:r>
        <w:r>
          <w:t>15</w:t>
        </w:r>
        <w:r>
          <w:fldChar w:fldCharType="end"/>
        </w:r>
      </w:hyperlink>
    </w:p>
    <w:p>
      <w:pPr>
        <w:pStyle w:val="TOC2"/>
        <w:tabs>
          <w:tab w:val="right" w:leader="dot" w:pos="8306"/>
        </w:tabs>
      </w:pPr>
      <w:hyperlink w:anchor="_Toc1093" w:history="1">
        <w:r>
          <w:rPr>
            <w:rFonts w:ascii="仿宋" w:eastAsia="仿宋" w:hAnsi="仿宋" w:cs="仿宋" w:hint="eastAsia"/>
            <w:lang w:eastAsia="zh-CN"/>
          </w:rPr>
          <w:t>(七)、管理风险分析</w:t>
        </w:r>
        <w:r>
          <w:tab/>
        </w:r>
        <w:r>
          <w:fldChar w:fldCharType="begin"/>
        </w:r>
        <w:r>
          <w:instrText xml:space="preserve"> PAGEREF _Toc1093 \h </w:instrText>
        </w:r>
        <w:r>
          <w:fldChar w:fldCharType="separate"/>
        </w:r>
        <w:r>
          <w:t>16</w:t>
        </w:r>
        <w:r>
          <w:fldChar w:fldCharType="end"/>
        </w:r>
      </w:hyperlink>
    </w:p>
    <w:p>
      <w:pPr>
        <w:pStyle w:val="TOC2"/>
        <w:tabs>
          <w:tab w:val="right" w:leader="dot" w:pos="8306"/>
        </w:tabs>
      </w:pPr>
      <w:hyperlink w:anchor="_Toc4840" w:history="1">
        <w:r>
          <w:rPr>
            <w:rFonts w:ascii="仿宋" w:eastAsia="仿宋" w:hAnsi="仿宋" w:cs="仿宋" w:hint="eastAsia"/>
            <w:lang w:eastAsia="zh-CN"/>
          </w:rPr>
          <w:t>(八)、其它风险分析</w:t>
        </w:r>
        <w:r>
          <w:tab/>
        </w:r>
        <w:r>
          <w:fldChar w:fldCharType="begin"/>
        </w:r>
        <w:r>
          <w:instrText xml:space="preserve"> PAGEREF _Toc4840 \h </w:instrText>
        </w:r>
        <w:r>
          <w:fldChar w:fldCharType="separate"/>
        </w:r>
        <w:r>
          <w:t>18</w:t>
        </w:r>
        <w:r>
          <w:fldChar w:fldCharType="end"/>
        </w:r>
      </w:hyperlink>
    </w:p>
    <w:p>
      <w:pPr>
        <w:pStyle w:val="TOC2"/>
        <w:tabs>
          <w:tab w:val="right" w:leader="dot" w:pos="8306"/>
        </w:tabs>
      </w:pPr>
      <w:hyperlink w:anchor="_Toc24939" w:history="1">
        <w:r>
          <w:rPr>
            <w:rFonts w:ascii="仿宋" w:eastAsia="仿宋" w:hAnsi="仿宋" w:cs="仿宋" w:hint="eastAsia"/>
            <w:lang w:eastAsia="zh-CN"/>
          </w:rPr>
          <w:t>(九)、社会影响评估</w:t>
        </w:r>
        <w:r>
          <w:tab/>
        </w:r>
        <w:r>
          <w:fldChar w:fldCharType="begin"/>
        </w:r>
        <w:r>
          <w:instrText xml:space="preserve"> PAGEREF _Toc24939 \h </w:instrText>
        </w:r>
        <w:r>
          <w:fldChar w:fldCharType="separate"/>
        </w:r>
        <w:r>
          <w:t>19</w:t>
        </w:r>
        <w:r>
          <w:fldChar w:fldCharType="end"/>
        </w:r>
      </w:hyperlink>
    </w:p>
    <w:p>
      <w:pPr>
        <w:pStyle w:val="TOC1"/>
        <w:tabs>
          <w:tab w:val="right" w:leader="dot" w:pos="8306"/>
        </w:tabs>
      </w:pPr>
      <w:hyperlink w:anchor="_Toc1991" w:history="1">
        <w:r>
          <w:rPr>
            <w:rFonts w:ascii="仿宋" w:eastAsia="仿宋" w:hAnsi="仿宋" w:cs="仿宋" w:hint="eastAsia"/>
            <w:lang w:eastAsia="zh-CN"/>
          </w:rPr>
          <w:t>四、发展规划、产业政策和行业准入分析</w:t>
        </w:r>
        <w:r>
          <w:tab/>
        </w:r>
        <w:r>
          <w:fldChar w:fldCharType="begin"/>
        </w:r>
        <w:r>
          <w:instrText xml:space="preserve"> PAGEREF _Toc1991 \h </w:instrText>
        </w:r>
        <w:r>
          <w:fldChar w:fldCharType="separate"/>
        </w:r>
        <w:r>
          <w:t>21</w:t>
        </w:r>
        <w:r>
          <w:fldChar w:fldCharType="end"/>
        </w:r>
      </w:hyperlink>
    </w:p>
    <w:p>
      <w:pPr>
        <w:pStyle w:val="TOC2"/>
        <w:tabs>
          <w:tab w:val="right" w:leader="dot" w:pos="8306"/>
        </w:tabs>
      </w:pPr>
      <w:hyperlink w:anchor="_Toc7032" w:history="1">
        <w:r>
          <w:rPr>
            <w:rFonts w:ascii="仿宋" w:eastAsia="仿宋" w:hAnsi="仿宋" w:cs="仿宋" w:hint="eastAsia"/>
            <w:lang w:eastAsia="zh-CN"/>
          </w:rPr>
          <w:t>(一)、发展规划分析</w:t>
        </w:r>
        <w:r>
          <w:tab/>
        </w:r>
        <w:r>
          <w:fldChar w:fldCharType="begin"/>
        </w:r>
        <w:r>
          <w:instrText xml:space="preserve"> PAGEREF _Toc7032 \h </w:instrText>
        </w:r>
        <w:r>
          <w:fldChar w:fldCharType="separate"/>
        </w:r>
        <w:r>
          <w:t>21</w:t>
        </w:r>
        <w:r>
          <w:fldChar w:fldCharType="end"/>
        </w:r>
      </w:hyperlink>
    </w:p>
    <w:p>
      <w:pPr>
        <w:pStyle w:val="TOC2"/>
        <w:tabs>
          <w:tab w:val="right" w:leader="dot" w:pos="8306"/>
        </w:tabs>
      </w:pPr>
      <w:hyperlink w:anchor="_Toc22219" w:history="1">
        <w:r>
          <w:rPr>
            <w:rFonts w:ascii="仿宋" w:eastAsia="仿宋" w:hAnsi="仿宋" w:cs="仿宋" w:hint="eastAsia"/>
            <w:lang w:eastAsia="zh-CN"/>
          </w:rPr>
          <w:t>(二)、产业政策分析</w:t>
        </w:r>
        <w:r>
          <w:tab/>
        </w:r>
        <w:r>
          <w:fldChar w:fldCharType="begin"/>
        </w:r>
        <w:r>
          <w:instrText xml:space="preserve"> PAGEREF _Toc22219 \h </w:instrText>
        </w:r>
        <w:r>
          <w:fldChar w:fldCharType="separate"/>
        </w:r>
        <w:r>
          <w:t>23</w:t>
        </w:r>
        <w:r>
          <w:fldChar w:fldCharType="end"/>
        </w:r>
      </w:hyperlink>
    </w:p>
    <w:p>
      <w:pPr>
        <w:pStyle w:val="TOC2"/>
        <w:tabs>
          <w:tab w:val="right" w:leader="dot" w:pos="8306"/>
        </w:tabs>
      </w:pPr>
      <w:hyperlink w:anchor="_Toc24974" w:history="1">
        <w:r>
          <w:rPr>
            <w:rFonts w:ascii="仿宋" w:eastAsia="仿宋" w:hAnsi="仿宋" w:cs="仿宋" w:hint="eastAsia"/>
            <w:lang w:eastAsia="zh-CN"/>
          </w:rPr>
          <w:t>(三)、行业准入分析</w:t>
        </w:r>
        <w:r>
          <w:tab/>
        </w:r>
        <w:r>
          <w:fldChar w:fldCharType="begin"/>
        </w:r>
        <w:r>
          <w:instrText xml:space="preserve"> PAGEREF _Toc24974 \h </w:instrText>
        </w:r>
        <w:r>
          <w:fldChar w:fldCharType="separate"/>
        </w:r>
        <w:r>
          <w:t>25</w:t>
        </w:r>
        <w:r>
          <w:fldChar w:fldCharType="end"/>
        </w:r>
      </w:hyperlink>
    </w:p>
    <w:p>
      <w:pPr>
        <w:pStyle w:val="TOC1"/>
        <w:tabs>
          <w:tab w:val="right" w:leader="dot" w:pos="8306"/>
        </w:tabs>
      </w:pPr>
      <w:hyperlink w:anchor="_Toc27462" w:history="1">
        <w:r>
          <w:rPr>
            <w:rFonts w:ascii="仿宋" w:eastAsia="仿宋" w:hAnsi="仿宋" w:cs="仿宋" w:hint="eastAsia"/>
            <w:lang w:eastAsia="zh-CN"/>
          </w:rPr>
          <w:t>五、社会影响分析</w:t>
        </w:r>
        <w:r>
          <w:tab/>
        </w:r>
        <w:r>
          <w:fldChar w:fldCharType="begin"/>
        </w:r>
        <w:r>
          <w:instrText xml:space="preserve"> PAGEREF _Toc27462 \h </w:instrText>
        </w:r>
        <w:r>
          <w:fldChar w:fldCharType="separate"/>
        </w:r>
        <w:r>
          <w:t>26</w:t>
        </w:r>
        <w:r>
          <w:fldChar w:fldCharType="end"/>
        </w:r>
      </w:hyperlink>
    </w:p>
    <w:p>
      <w:pPr>
        <w:pStyle w:val="TOC2"/>
        <w:tabs>
          <w:tab w:val="right" w:leader="dot" w:pos="8306"/>
        </w:tabs>
      </w:pPr>
      <w:hyperlink w:anchor="_Toc28554" w:history="1">
        <w:r>
          <w:rPr>
            <w:rFonts w:ascii="仿宋" w:eastAsia="仿宋" w:hAnsi="仿宋" w:cs="仿宋" w:hint="eastAsia"/>
            <w:lang w:eastAsia="zh-CN"/>
          </w:rPr>
          <w:t>(一)、社会影响效果分析</w:t>
        </w:r>
        <w:r>
          <w:tab/>
        </w:r>
        <w:r>
          <w:fldChar w:fldCharType="begin"/>
        </w:r>
        <w:r>
          <w:instrText xml:space="preserve"> PAGEREF _Toc28554 \h </w:instrText>
        </w:r>
        <w:r>
          <w:fldChar w:fldCharType="separate"/>
        </w:r>
        <w:r>
          <w:t>26</w:t>
        </w:r>
        <w:r>
          <w:fldChar w:fldCharType="end"/>
        </w:r>
      </w:hyperlink>
    </w:p>
    <w:p>
      <w:pPr>
        <w:pStyle w:val="TOC2"/>
        <w:tabs>
          <w:tab w:val="right" w:leader="dot" w:pos="8306"/>
        </w:tabs>
      </w:pPr>
      <w:hyperlink w:anchor="_Toc24616" w:history="1">
        <w:r>
          <w:rPr>
            <w:rFonts w:ascii="仿宋" w:eastAsia="仿宋" w:hAnsi="仿宋" w:cs="仿宋" w:hint="eastAsia"/>
            <w:lang w:eastAsia="zh-CN"/>
          </w:rPr>
          <w:t>(二)、社会适应性分析</w:t>
        </w:r>
        <w:r>
          <w:tab/>
        </w:r>
        <w:r>
          <w:fldChar w:fldCharType="begin"/>
        </w:r>
        <w:r>
          <w:instrText xml:space="preserve"> PAGEREF _Toc24616 \h </w:instrText>
        </w:r>
        <w:r>
          <w:fldChar w:fldCharType="separate"/>
        </w:r>
        <w:r>
          <w:t>28</w:t>
        </w:r>
        <w:r>
          <w:fldChar w:fldCharType="end"/>
        </w:r>
      </w:hyperlink>
    </w:p>
    <w:p>
      <w:pPr>
        <w:pStyle w:val="TOC2"/>
        <w:tabs>
          <w:tab w:val="right" w:leader="dot" w:pos="8306"/>
        </w:tabs>
      </w:pPr>
      <w:hyperlink w:anchor="_Toc12544" w:history="1">
        <w:r>
          <w:rPr>
            <w:rFonts w:ascii="仿宋" w:eastAsia="仿宋" w:hAnsi="仿宋" w:cs="仿宋" w:hint="eastAsia"/>
            <w:lang w:eastAsia="zh-CN"/>
          </w:rPr>
          <w:t>(三)、社会风险及对策分析</w:t>
        </w:r>
        <w:r>
          <w:tab/>
        </w:r>
        <w:r>
          <w:fldChar w:fldCharType="begin"/>
        </w:r>
        <w:r>
          <w:instrText xml:space="preserve"> PAGEREF _Toc12544 \h </w:instrText>
        </w:r>
        <w:r>
          <w:fldChar w:fldCharType="separate"/>
        </w:r>
        <w:r>
          <w:t>30</w:t>
        </w:r>
        <w:r>
          <w:fldChar w:fldCharType="end"/>
        </w:r>
      </w:hyperlink>
    </w:p>
    <w:p>
      <w:pPr>
        <w:pStyle w:val="TOC1"/>
        <w:tabs>
          <w:tab w:val="right" w:leader="dot" w:pos="8306"/>
        </w:tabs>
      </w:pPr>
      <w:hyperlink w:anchor="_Toc17810" w:history="1">
        <w:r>
          <w:rPr>
            <w:rFonts w:ascii="仿宋" w:eastAsia="仿宋" w:hAnsi="仿宋" w:cs="仿宋" w:hint="eastAsia"/>
            <w:lang w:eastAsia="zh-CN"/>
          </w:rPr>
          <w:t>六、经济影响分析</w:t>
        </w:r>
        <w:r>
          <w:tab/>
        </w:r>
        <w:r>
          <w:fldChar w:fldCharType="begin"/>
        </w:r>
        <w:r>
          <w:instrText xml:space="preserve"> PAGEREF _Toc17810 \h </w:instrText>
        </w:r>
        <w:r>
          <w:fldChar w:fldCharType="separate"/>
        </w:r>
        <w:r>
          <w:t>33</w:t>
        </w:r>
        <w:r>
          <w:fldChar w:fldCharType="end"/>
        </w:r>
      </w:hyperlink>
    </w:p>
    <w:p>
      <w:pPr>
        <w:pStyle w:val="TOC2"/>
        <w:tabs>
          <w:tab w:val="right" w:leader="dot" w:pos="8306"/>
        </w:tabs>
      </w:pPr>
      <w:hyperlink w:anchor="_Toc25854" w:history="1">
        <w:r>
          <w:rPr>
            <w:rFonts w:ascii="仿宋" w:eastAsia="仿宋" w:hAnsi="仿宋" w:cs="仿宋" w:hint="eastAsia"/>
            <w:lang w:eastAsia="zh-CN"/>
          </w:rPr>
          <w:t>(一)、经济费用效益或费用效果分析</w:t>
        </w:r>
        <w:r>
          <w:tab/>
        </w:r>
        <w:r>
          <w:fldChar w:fldCharType="begin"/>
        </w:r>
        <w:r>
          <w:instrText xml:space="preserve"> PAGEREF _Toc25854 \h </w:instrText>
        </w:r>
        <w:r>
          <w:fldChar w:fldCharType="separate"/>
        </w:r>
        <w:r>
          <w:t>33</w:t>
        </w:r>
        <w:r>
          <w:fldChar w:fldCharType="end"/>
        </w:r>
      </w:hyperlink>
    </w:p>
    <w:p>
      <w:pPr>
        <w:pStyle w:val="TOC2"/>
        <w:tabs>
          <w:tab w:val="right" w:leader="dot" w:pos="8306"/>
        </w:tabs>
      </w:pPr>
      <w:hyperlink w:anchor="_Toc22531" w:history="1">
        <w:r>
          <w:rPr>
            <w:rFonts w:ascii="仿宋" w:eastAsia="仿宋" w:hAnsi="仿宋" w:cs="仿宋" w:hint="eastAsia"/>
            <w:lang w:eastAsia="zh-CN"/>
          </w:rPr>
          <w:t>(二)、行业影响分析</w:t>
        </w:r>
        <w:r>
          <w:tab/>
        </w:r>
        <w:r>
          <w:fldChar w:fldCharType="begin"/>
        </w:r>
        <w:r>
          <w:instrText xml:space="preserve"> PAGEREF _Toc22531 \h </w:instrText>
        </w:r>
        <w:r>
          <w:fldChar w:fldCharType="separate"/>
        </w:r>
        <w:r>
          <w:t>35</w:t>
        </w:r>
        <w:r>
          <w:fldChar w:fldCharType="end"/>
        </w:r>
      </w:hyperlink>
    </w:p>
    <w:p>
      <w:pPr>
        <w:pStyle w:val="TOC2"/>
        <w:tabs>
          <w:tab w:val="right" w:leader="dot" w:pos="8306"/>
        </w:tabs>
      </w:pPr>
      <w:hyperlink w:anchor="_Toc4361" w:history="1">
        <w:r>
          <w:rPr>
            <w:rFonts w:ascii="仿宋" w:eastAsia="仿宋" w:hAnsi="仿宋" w:cs="仿宋" w:hint="eastAsia"/>
            <w:lang w:eastAsia="zh-CN"/>
          </w:rPr>
          <w:t>(三)、区域经济影响分析</w:t>
        </w:r>
        <w:r>
          <w:tab/>
        </w:r>
        <w:r>
          <w:fldChar w:fldCharType="begin"/>
        </w:r>
        <w:r>
          <w:instrText xml:space="preserve"> PAGEREF _Toc4361 \h </w:instrText>
        </w:r>
        <w:r>
          <w:fldChar w:fldCharType="separate"/>
        </w:r>
        <w:r>
          <w:t>37</w:t>
        </w:r>
        <w:r>
          <w:fldChar w:fldCharType="end"/>
        </w:r>
      </w:hyperlink>
    </w:p>
    <w:p>
      <w:pPr>
        <w:pStyle w:val="TOC2"/>
        <w:tabs>
          <w:tab w:val="right" w:leader="dot" w:pos="8306"/>
        </w:tabs>
      </w:pPr>
      <w:hyperlink w:anchor="_Toc24036" w:history="1">
        <w:r>
          <w:rPr>
            <w:rFonts w:ascii="仿宋" w:eastAsia="仿宋" w:hAnsi="仿宋" w:cs="仿宋" w:hint="eastAsia"/>
            <w:lang w:eastAsia="zh-CN"/>
          </w:rPr>
          <w:t>(四)、宏观经济影响分析</w:t>
        </w:r>
        <w:r>
          <w:tab/>
        </w:r>
        <w:r>
          <w:fldChar w:fldCharType="begin"/>
        </w:r>
        <w:r>
          <w:instrText xml:space="preserve"> PAGEREF _Toc24036 \h </w:instrText>
        </w:r>
        <w:r>
          <w:fldChar w:fldCharType="separate"/>
        </w:r>
        <w:r>
          <w:t>38</w:t>
        </w:r>
        <w:r>
          <w:fldChar w:fldCharType="end"/>
        </w:r>
      </w:hyperlink>
    </w:p>
    <w:p>
      <w:pPr>
        <w:pStyle w:val="TOC1"/>
        <w:tabs>
          <w:tab w:val="right" w:leader="dot" w:pos="8306"/>
        </w:tabs>
      </w:pPr>
      <w:hyperlink w:anchor="_Toc17656" w:history="1">
        <w:r>
          <w:rPr>
            <w:rFonts w:ascii="仿宋" w:eastAsia="仿宋" w:hAnsi="仿宋" w:cs="仿宋" w:hint="eastAsia"/>
            <w:lang w:eastAsia="zh-CN"/>
          </w:rPr>
          <w:t>七、环境保护与治理方案</w:t>
        </w:r>
        <w:r>
          <w:tab/>
        </w:r>
        <w:r>
          <w:fldChar w:fldCharType="begin"/>
        </w:r>
        <w:r>
          <w:instrText xml:space="preserve"> PAGEREF _Toc17656 \h </w:instrText>
        </w:r>
        <w:r>
          <w:fldChar w:fldCharType="separate"/>
        </w:r>
        <w:r>
          <w:t>40</w:t>
        </w:r>
        <w:r>
          <w:fldChar w:fldCharType="end"/>
        </w:r>
      </w:hyperlink>
    </w:p>
    <w:p>
      <w:pPr>
        <w:pStyle w:val="TOC2"/>
        <w:tabs>
          <w:tab w:val="right" w:leader="dot" w:pos="8306"/>
        </w:tabs>
      </w:pPr>
      <w:hyperlink w:anchor="_Toc18049" w:history="1">
        <w:r>
          <w:rPr>
            <w:rFonts w:ascii="仿宋" w:eastAsia="仿宋" w:hAnsi="仿宋" w:cs="仿宋" w:hint="eastAsia"/>
            <w:lang w:eastAsia="zh-CN"/>
          </w:rPr>
          <w:t>(一)、项目环境影响评估</w:t>
        </w:r>
        <w:r>
          <w:tab/>
        </w:r>
        <w:r>
          <w:fldChar w:fldCharType="begin"/>
        </w:r>
        <w:r>
          <w:instrText xml:space="preserve"> PAGEREF _Toc18049 \h </w:instrText>
        </w:r>
        <w:r>
          <w:fldChar w:fldCharType="separate"/>
        </w:r>
        <w:r>
          <w:t>40</w:t>
        </w:r>
        <w:r>
          <w:fldChar w:fldCharType="end"/>
        </w:r>
      </w:hyperlink>
    </w:p>
    <w:p>
      <w:pPr>
        <w:pStyle w:val="TOC2"/>
        <w:tabs>
          <w:tab w:val="right" w:leader="dot" w:pos="8306"/>
        </w:tabs>
      </w:pPr>
      <w:hyperlink w:anchor="_Toc32396" w:history="1">
        <w:r>
          <w:rPr>
            <w:rFonts w:ascii="仿宋" w:eastAsia="仿宋" w:hAnsi="仿宋" w:cs="仿宋" w:hint="eastAsia"/>
            <w:lang w:eastAsia="zh-CN"/>
          </w:rPr>
          <w:t>(二)、环境保护措施与治理方案</w:t>
        </w:r>
        <w:r>
          <w:tab/>
        </w:r>
        <w:r>
          <w:fldChar w:fldCharType="begin"/>
        </w:r>
        <w:r>
          <w:instrText xml:space="preserve"> PAGEREF _Toc32396 \h </w:instrText>
        </w:r>
        <w:r>
          <w:fldChar w:fldCharType="separate"/>
        </w:r>
        <w:r>
          <w:t>40</w:t>
        </w:r>
        <w:r>
          <w:fldChar w:fldCharType="end"/>
        </w:r>
      </w:hyperlink>
    </w:p>
    <w:p>
      <w:pPr>
        <w:pStyle w:val="TOC1"/>
        <w:tabs>
          <w:tab w:val="right" w:leader="dot" w:pos="8306"/>
        </w:tabs>
      </w:pPr>
      <w:hyperlink w:anchor="_Toc15787" w:history="1">
        <w:r>
          <w:rPr>
            <w:rFonts w:ascii="仿宋" w:eastAsia="仿宋" w:hAnsi="仿宋" w:cs="仿宋" w:hint="eastAsia"/>
            <w:lang w:eastAsia="zh-CN"/>
          </w:rPr>
          <w:t>八、客户关系管理与市场拓展</w:t>
        </w:r>
        <w:r>
          <w:tab/>
        </w:r>
        <w:r>
          <w:fldChar w:fldCharType="begin"/>
        </w:r>
        <w:r>
          <w:instrText xml:space="preserve"> PAGEREF _Toc15787 \h </w:instrText>
        </w:r>
        <w:r>
          <w:fldChar w:fldCharType="separate"/>
        </w:r>
        <w:r>
          <w:t>41</w:t>
        </w:r>
        <w:r>
          <w:fldChar w:fldCharType="end"/>
        </w:r>
      </w:hyperlink>
    </w:p>
    <w:p>
      <w:pPr>
        <w:pStyle w:val="TOC2"/>
        <w:tabs>
          <w:tab w:val="right" w:leader="dot" w:pos="8306"/>
        </w:tabs>
      </w:pPr>
      <w:hyperlink w:anchor="_Toc13055" w:history="1">
        <w:r>
          <w:rPr>
            <w:rFonts w:ascii="仿宋" w:eastAsia="仿宋" w:hAnsi="仿宋" w:cs="仿宋" w:hint="eastAsia"/>
            <w:lang w:eastAsia="zh-CN"/>
          </w:rPr>
          <w:t>(一)、客户关系管理策略</w:t>
        </w:r>
        <w:r>
          <w:tab/>
        </w:r>
        <w:r>
          <w:fldChar w:fldCharType="begin"/>
        </w:r>
        <w:r>
          <w:instrText xml:space="preserve"> PAGEREF _Toc13055 \h </w:instrText>
        </w:r>
        <w:r>
          <w:fldChar w:fldCharType="separate"/>
        </w:r>
        <w:r>
          <w:t>41</w:t>
        </w:r>
        <w:r>
          <w:fldChar w:fldCharType="end"/>
        </w:r>
      </w:hyperlink>
    </w:p>
    <w:p>
      <w:pPr>
        <w:pStyle w:val="TOC2"/>
        <w:tabs>
          <w:tab w:val="right" w:leader="dot" w:pos="8306"/>
        </w:tabs>
      </w:pPr>
      <w:hyperlink w:anchor="_Toc16797" w:history="1">
        <w:r>
          <w:rPr>
            <w:rFonts w:ascii="仿宋" w:eastAsia="仿宋" w:hAnsi="仿宋" w:cs="仿宋" w:hint="eastAsia"/>
            <w:lang w:eastAsia="zh-CN"/>
          </w:rPr>
          <w:t>(二)、市场拓展方案</w:t>
        </w:r>
        <w:r>
          <w:tab/>
        </w:r>
        <w:r>
          <w:fldChar w:fldCharType="begin"/>
        </w:r>
        <w:r>
          <w:instrText xml:space="preserve"> PAGEREF _Toc16797 \h </w:instrText>
        </w:r>
        <w:r>
          <w:fldChar w:fldCharType="separate"/>
        </w:r>
        <w:r>
          <w:t>42</w:t>
        </w:r>
        <w:r>
          <w:fldChar w:fldCharType="end"/>
        </w:r>
      </w:hyperlink>
    </w:p>
    <w:p>
      <w:pPr>
        <w:pStyle w:val="TOC1"/>
        <w:tabs>
          <w:tab w:val="right" w:leader="dot" w:pos="8306"/>
        </w:tabs>
      </w:pPr>
      <w:hyperlink w:anchor="_Toc30180" w:history="1">
        <w:r>
          <w:rPr>
            <w:rFonts w:ascii="仿宋" w:eastAsia="仿宋" w:hAnsi="仿宋" w:cs="仿宋" w:hint="eastAsia"/>
            <w:lang w:eastAsia="zh-CN"/>
          </w:rPr>
          <w:t>九、资金管理与财务规划</w:t>
        </w:r>
        <w:r>
          <w:tab/>
        </w:r>
        <w:r>
          <w:fldChar w:fldCharType="begin"/>
        </w:r>
        <w:r>
          <w:instrText xml:space="preserve"> PAGEREF _Toc30180 \h </w:instrText>
        </w:r>
        <w:r>
          <w:fldChar w:fldCharType="separate"/>
        </w:r>
        <w:r>
          <w:t>43</w:t>
        </w:r>
        <w:r>
          <w:fldChar w:fldCharType="end"/>
        </w:r>
      </w:hyperlink>
    </w:p>
    <w:p>
      <w:pPr>
        <w:pStyle w:val="TOC2"/>
        <w:tabs>
          <w:tab w:val="right" w:leader="dot" w:pos="8306"/>
        </w:tabs>
      </w:pPr>
      <w:hyperlink w:anchor="_Toc29915" w:history="1">
        <w:r>
          <w:rPr>
            <w:rFonts w:ascii="仿宋" w:eastAsia="仿宋" w:hAnsi="仿宋" w:cs="仿宋" w:hint="eastAsia"/>
            <w:lang w:eastAsia="zh-CN"/>
          </w:rPr>
          <w:t>(一)、项目资金来源与筹措</w:t>
        </w:r>
        <w:r>
          <w:tab/>
        </w:r>
        <w:r>
          <w:fldChar w:fldCharType="begin"/>
        </w:r>
        <w:r>
          <w:instrText xml:space="preserve"> PAGEREF _Toc29915 \h </w:instrText>
        </w:r>
        <w:r>
          <w:fldChar w:fldCharType="separate"/>
        </w:r>
        <w:r>
          <w:t>43</w:t>
        </w:r>
        <w:r>
          <w:fldChar w:fldCharType="end"/>
        </w:r>
      </w:hyperlink>
    </w:p>
    <w:p>
      <w:pPr>
        <w:pStyle w:val="TOC2"/>
        <w:tabs>
          <w:tab w:val="right" w:leader="dot" w:pos="8306"/>
        </w:tabs>
      </w:pPr>
      <w:hyperlink w:anchor="_Toc12289" w:history="1">
        <w:r>
          <w:rPr>
            <w:rFonts w:ascii="仿宋" w:eastAsia="仿宋" w:hAnsi="仿宋" w:cs="仿宋" w:hint="eastAsia"/>
            <w:lang w:eastAsia="zh-CN"/>
          </w:rPr>
          <w:t>(二)、资金使用与监管</w:t>
        </w:r>
        <w:r>
          <w:tab/>
        </w:r>
        <w:r>
          <w:fldChar w:fldCharType="begin"/>
        </w:r>
        <w:r>
          <w:instrText xml:space="preserve"> PAGEREF _Toc12289 \h </w:instrText>
        </w:r>
        <w:r>
          <w:fldChar w:fldCharType="separate"/>
        </w:r>
        <w:r>
          <w:t>45</w:t>
        </w:r>
        <w:r>
          <w:fldChar w:fldCharType="end"/>
        </w:r>
      </w:hyperlink>
    </w:p>
    <w:p>
      <w:pPr>
        <w:pStyle w:val="TOC2"/>
        <w:tabs>
          <w:tab w:val="right" w:leader="dot" w:pos="8306"/>
        </w:tabs>
      </w:pPr>
      <w:hyperlink w:anchor="_Toc29725" w:history="1">
        <w:r>
          <w:rPr>
            <w:rFonts w:ascii="仿宋" w:eastAsia="仿宋" w:hAnsi="仿宋" w:cs="仿宋" w:hint="eastAsia"/>
            <w:lang w:eastAsia="zh-CN"/>
          </w:rPr>
          <w:t>(三)、财务规划与预测</w:t>
        </w:r>
        <w:r>
          <w:tab/>
        </w:r>
        <w:r>
          <w:fldChar w:fldCharType="begin"/>
        </w:r>
        <w:r>
          <w:instrText xml:space="preserve"> PAGEREF _Toc29725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94" w:history="1">
        <w:r>
          <w:rPr>
            <w:rFonts w:ascii="仿宋" w:eastAsia="仿宋" w:hAnsi="仿宋" w:cs="仿宋" w:hint="eastAsia"/>
            <w:lang w:eastAsia="zh-CN"/>
          </w:rPr>
          <w:t>十、土地利用与规划方案</w:t>
        </w:r>
        <w:r>
          <w:tab/>
        </w:r>
        <w:r>
          <w:fldChar w:fldCharType="begin"/>
        </w:r>
        <w:r>
          <w:instrText xml:space="preserve"> PAGEREF _Toc11794 \h </w:instrText>
        </w:r>
        <w:r>
          <w:fldChar w:fldCharType="separate"/>
        </w:r>
        <w:r>
          <w:t>47</w:t>
        </w:r>
        <w:r>
          <w:fldChar w:fldCharType="end"/>
        </w:r>
      </w:hyperlink>
    </w:p>
    <w:p>
      <w:pPr>
        <w:pStyle w:val="TOC2"/>
        <w:tabs>
          <w:tab w:val="right" w:leader="dot" w:pos="8306"/>
        </w:tabs>
      </w:pPr>
      <w:hyperlink w:anchor="_Toc30856" w:history="1">
        <w:r>
          <w:rPr>
            <w:rFonts w:ascii="仿宋" w:eastAsia="仿宋" w:hAnsi="仿宋" w:cs="仿宋" w:hint="eastAsia"/>
            <w:lang w:eastAsia="zh-CN"/>
          </w:rPr>
          <w:t>(一)、项目用地情况分析</w:t>
        </w:r>
        <w:r>
          <w:tab/>
        </w:r>
        <w:r>
          <w:fldChar w:fldCharType="begin"/>
        </w:r>
        <w:r>
          <w:instrText xml:space="preserve"> PAGEREF _Toc30856 \h </w:instrText>
        </w:r>
        <w:r>
          <w:fldChar w:fldCharType="separate"/>
        </w:r>
        <w:r>
          <w:t>47</w:t>
        </w:r>
        <w:r>
          <w:fldChar w:fldCharType="end"/>
        </w:r>
      </w:hyperlink>
    </w:p>
    <w:p>
      <w:pPr>
        <w:pStyle w:val="TOC2"/>
        <w:tabs>
          <w:tab w:val="right" w:leader="dot" w:pos="8306"/>
        </w:tabs>
      </w:pPr>
      <w:hyperlink w:anchor="_Toc20119" w:history="1">
        <w:r>
          <w:rPr>
            <w:rFonts w:ascii="仿宋" w:eastAsia="仿宋" w:hAnsi="仿宋" w:cs="仿宋" w:hint="eastAsia"/>
            <w:lang w:eastAsia="zh-CN"/>
          </w:rPr>
          <w:t>(二)、土地利用规划方案</w:t>
        </w:r>
        <w:r>
          <w:tab/>
        </w:r>
        <w:r>
          <w:fldChar w:fldCharType="begin"/>
        </w:r>
        <w:r>
          <w:instrText xml:space="preserve"> PAGEREF _Toc20119 \h </w:instrText>
        </w:r>
        <w:r>
          <w:fldChar w:fldCharType="separate"/>
        </w:r>
        <w:r>
          <w:t>48</w:t>
        </w:r>
        <w:r>
          <w:fldChar w:fldCharType="end"/>
        </w:r>
      </w:hyperlink>
    </w:p>
    <w:p>
      <w:pPr>
        <w:pStyle w:val="TOC1"/>
        <w:tabs>
          <w:tab w:val="right" w:leader="dot" w:pos="8306"/>
        </w:tabs>
      </w:pPr>
      <w:hyperlink w:anchor="_Toc4292" w:history="1">
        <w:r>
          <w:rPr>
            <w:rFonts w:ascii="仿宋" w:eastAsia="仿宋" w:hAnsi="仿宋" w:cs="仿宋" w:hint="eastAsia"/>
            <w:lang w:eastAsia="zh-CN"/>
          </w:rPr>
          <w:t>十一、项目质量与标准</w:t>
        </w:r>
        <w:r>
          <w:tab/>
        </w:r>
        <w:r>
          <w:fldChar w:fldCharType="begin"/>
        </w:r>
        <w:r>
          <w:instrText xml:space="preserve"> PAGEREF _Toc4292 \h </w:instrText>
        </w:r>
        <w:r>
          <w:fldChar w:fldCharType="separate"/>
        </w:r>
        <w:r>
          <w:t>49</w:t>
        </w:r>
        <w:r>
          <w:fldChar w:fldCharType="end"/>
        </w:r>
      </w:hyperlink>
    </w:p>
    <w:p>
      <w:pPr>
        <w:pStyle w:val="TOC2"/>
        <w:tabs>
          <w:tab w:val="right" w:leader="dot" w:pos="8306"/>
        </w:tabs>
      </w:pPr>
      <w:hyperlink w:anchor="_Toc3866" w:history="1">
        <w:r>
          <w:rPr>
            <w:rFonts w:ascii="仿宋" w:eastAsia="仿宋" w:hAnsi="仿宋" w:cs="仿宋" w:hint="eastAsia"/>
            <w:lang w:eastAsia="zh-CN"/>
          </w:rPr>
          <w:t>(一)、质量保障体系</w:t>
        </w:r>
        <w:r>
          <w:tab/>
        </w:r>
        <w:r>
          <w:fldChar w:fldCharType="begin"/>
        </w:r>
        <w:r>
          <w:instrText xml:space="preserve"> PAGEREF _Toc3866 \h </w:instrText>
        </w:r>
        <w:r>
          <w:fldChar w:fldCharType="separate"/>
        </w:r>
        <w:r>
          <w:t>49</w:t>
        </w:r>
        <w:r>
          <w:fldChar w:fldCharType="end"/>
        </w:r>
      </w:hyperlink>
    </w:p>
    <w:p>
      <w:pPr>
        <w:pStyle w:val="TOC2"/>
        <w:tabs>
          <w:tab w:val="right" w:leader="dot" w:pos="8306"/>
        </w:tabs>
      </w:pPr>
      <w:hyperlink w:anchor="_Toc20403" w:history="1">
        <w:r>
          <w:rPr>
            <w:rFonts w:ascii="仿宋" w:eastAsia="仿宋" w:hAnsi="仿宋" w:cs="仿宋" w:hint="eastAsia"/>
            <w:lang w:eastAsia="zh-CN"/>
          </w:rPr>
          <w:t>(二)、标准化作业流程</w:t>
        </w:r>
        <w:r>
          <w:tab/>
        </w:r>
        <w:r>
          <w:fldChar w:fldCharType="begin"/>
        </w:r>
        <w:r>
          <w:instrText xml:space="preserve"> PAGEREF _Toc20403 \h </w:instrText>
        </w:r>
        <w:r>
          <w:fldChar w:fldCharType="separate"/>
        </w:r>
        <w:r>
          <w:t>50</w:t>
        </w:r>
        <w:r>
          <w:fldChar w:fldCharType="end"/>
        </w:r>
      </w:hyperlink>
    </w:p>
    <w:p>
      <w:pPr>
        <w:pStyle w:val="TOC2"/>
        <w:tabs>
          <w:tab w:val="right" w:leader="dot" w:pos="8306"/>
        </w:tabs>
      </w:pPr>
      <w:hyperlink w:anchor="_Toc31883" w:history="1">
        <w:r>
          <w:rPr>
            <w:rFonts w:ascii="仿宋" w:eastAsia="仿宋" w:hAnsi="仿宋" w:cs="仿宋" w:hint="eastAsia"/>
            <w:lang w:eastAsia="zh-CN"/>
          </w:rPr>
          <w:t>(三)、质量监控与评估</w:t>
        </w:r>
        <w:r>
          <w:tab/>
        </w:r>
        <w:r>
          <w:fldChar w:fldCharType="begin"/>
        </w:r>
        <w:r>
          <w:instrText xml:space="preserve"> PAGEREF _Toc31883 \h </w:instrText>
        </w:r>
        <w:r>
          <w:fldChar w:fldCharType="separate"/>
        </w:r>
        <w:r>
          <w:t>52</w:t>
        </w:r>
        <w:r>
          <w:fldChar w:fldCharType="end"/>
        </w:r>
      </w:hyperlink>
    </w:p>
    <w:p>
      <w:pPr>
        <w:pStyle w:val="TOC2"/>
        <w:tabs>
          <w:tab w:val="right" w:leader="dot" w:pos="8306"/>
        </w:tabs>
      </w:pPr>
      <w:hyperlink w:anchor="_Toc1482" w:history="1">
        <w:r>
          <w:rPr>
            <w:rFonts w:ascii="仿宋" w:eastAsia="仿宋" w:hAnsi="仿宋" w:cs="仿宋" w:hint="eastAsia"/>
            <w:lang w:eastAsia="zh-CN"/>
          </w:rPr>
          <w:t>(四)、质量改进计划</w:t>
        </w:r>
        <w:r>
          <w:tab/>
        </w:r>
        <w:r>
          <w:fldChar w:fldCharType="begin"/>
        </w:r>
        <w:r>
          <w:instrText xml:space="preserve"> PAGEREF _Toc1482 \h </w:instrText>
        </w:r>
        <w:r>
          <w:fldChar w:fldCharType="separate"/>
        </w:r>
        <w:r>
          <w:t>53</w:t>
        </w:r>
        <w:r>
          <w:fldChar w:fldCharType="end"/>
        </w:r>
      </w:hyperlink>
    </w:p>
    <w:p>
      <w:pPr>
        <w:pStyle w:val="TOC1"/>
        <w:tabs>
          <w:tab w:val="right" w:leader="dot" w:pos="8306"/>
        </w:tabs>
      </w:pPr>
      <w:hyperlink w:anchor="_Toc26538" w:history="1">
        <w:r>
          <w:rPr>
            <w:rFonts w:ascii="仿宋" w:eastAsia="仿宋" w:hAnsi="仿宋" w:cs="仿宋" w:hint="eastAsia"/>
            <w:lang w:eastAsia="zh-CN"/>
          </w:rPr>
          <w:t>十二、项目变更管理</w:t>
        </w:r>
        <w:r>
          <w:tab/>
        </w:r>
        <w:r>
          <w:fldChar w:fldCharType="begin"/>
        </w:r>
        <w:r>
          <w:instrText xml:space="preserve"> PAGEREF _Toc26538 \h </w:instrText>
        </w:r>
        <w:r>
          <w:fldChar w:fldCharType="separate"/>
        </w:r>
        <w:r>
          <w:t>54</w:t>
        </w:r>
        <w:r>
          <w:fldChar w:fldCharType="end"/>
        </w:r>
      </w:hyperlink>
    </w:p>
    <w:p>
      <w:pPr>
        <w:pStyle w:val="TOC2"/>
        <w:tabs>
          <w:tab w:val="right" w:leader="dot" w:pos="8306"/>
        </w:tabs>
      </w:pPr>
      <w:hyperlink w:anchor="_Toc612" w:history="1">
        <w:r>
          <w:rPr>
            <w:rFonts w:ascii="仿宋" w:eastAsia="仿宋" w:hAnsi="仿宋" w:cs="仿宋" w:hint="eastAsia"/>
            <w:lang w:eastAsia="zh-CN"/>
          </w:rPr>
          <w:t>(一)、变更控制流程</w:t>
        </w:r>
        <w:r>
          <w:tab/>
        </w:r>
        <w:r>
          <w:fldChar w:fldCharType="begin"/>
        </w:r>
        <w:r>
          <w:instrText xml:space="preserve"> PAGEREF _Toc612 \h </w:instrText>
        </w:r>
        <w:r>
          <w:fldChar w:fldCharType="separate"/>
        </w:r>
        <w:r>
          <w:t>54</w:t>
        </w:r>
        <w:r>
          <w:fldChar w:fldCharType="end"/>
        </w:r>
      </w:hyperlink>
    </w:p>
    <w:p>
      <w:pPr>
        <w:pStyle w:val="TOC2"/>
        <w:tabs>
          <w:tab w:val="right" w:leader="dot" w:pos="8306"/>
        </w:tabs>
      </w:pPr>
      <w:hyperlink w:anchor="_Toc1432" w:history="1">
        <w:r>
          <w:rPr>
            <w:rFonts w:ascii="仿宋" w:eastAsia="仿宋" w:hAnsi="仿宋" w:cs="仿宋" w:hint="eastAsia"/>
            <w:lang w:eastAsia="zh-CN"/>
          </w:rPr>
          <w:t>(二)、影响评估与处理</w:t>
        </w:r>
        <w:r>
          <w:tab/>
        </w:r>
        <w:r>
          <w:fldChar w:fldCharType="begin"/>
        </w:r>
        <w:r>
          <w:instrText xml:space="preserve"> PAGEREF _Toc1432 \h </w:instrText>
        </w:r>
        <w:r>
          <w:fldChar w:fldCharType="separate"/>
        </w:r>
        <w:r>
          <w:t>55</w:t>
        </w:r>
        <w:r>
          <w:fldChar w:fldCharType="end"/>
        </w:r>
      </w:hyperlink>
    </w:p>
    <w:p>
      <w:pPr>
        <w:pStyle w:val="TOC2"/>
        <w:tabs>
          <w:tab w:val="right" w:leader="dot" w:pos="8306"/>
        </w:tabs>
      </w:pPr>
      <w:hyperlink w:anchor="_Toc1161" w:history="1">
        <w:r>
          <w:rPr>
            <w:rFonts w:ascii="仿宋" w:eastAsia="仿宋" w:hAnsi="仿宋" w:cs="仿宋" w:hint="eastAsia"/>
            <w:lang w:eastAsia="zh-CN"/>
          </w:rPr>
          <w:t>(三)、变更记录与追踪</w:t>
        </w:r>
        <w:r>
          <w:tab/>
        </w:r>
        <w:r>
          <w:fldChar w:fldCharType="begin"/>
        </w:r>
        <w:r>
          <w:instrText xml:space="preserve"> PAGEREF _Toc1161 \h </w:instrText>
        </w:r>
        <w:r>
          <w:fldChar w:fldCharType="separate"/>
        </w:r>
        <w:r>
          <w:t>57</w:t>
        </w:r>
        <w:r>
          <w:fldChar w:fldCharType="end"/>
        </w:r>
      </w:hyperlink>
    </w:p>
    <w:p>
      <w:pPr>
        <w:pStyle w:val="TOC2"/>
        <w:tabs>
          <w:tab w:val="right" w:leader="dot" w:pos="8306"/>
        </w:tabs>
      </w:pPr>
      <w:hyperlink w:anchor="_Toc9725" w:history="1">
        <w:r>
          <w:rPr>
            <w:rFonts w:ascii="仿宋" w:eastAsia="仿宋" w:hAnsi="仿宋" w:cs="仿宋" w:hint="eastAsia"/>
            <w:lang w:eastAsia="zh-CN"/>
          </w:rPr>
          <w:t>(四)、变更管理策略</w:t>
        </w:r>
        <w:r>
          <w:tab/>
        </w:r>
        <w:r>
          <w:fldChar w:fldCharType="begin"/>
        </w:r>
        <w:r>
          <w:instrText xml:space="preserve"> PAGEREF _Toc9725 \h </w:instrText>
        </w:r>
        <w:r>
          <w:fldChar w:fldCharType="separate"/>
        </w:r>
        <w:r>
          <w:t>58</w:t>
        </w:r>
        <w:r>
          <w:fldChar w:fldCharType="end"/>
        </w:r>
      </w:hyperlink>
    </w:p>
    <w:p>
      <w:pPr>
        <w:pStyle w:val="TOC1"/>
        <w:tabs>
          <w:tab w:val="right" w:leader="dot" w:pos="8306"/>
        </w:tabs>
      </w:pPr>
      <w:hyperlink w:anchor="_Toc32505" w:history="1">
        <w:r>
          <w:rPr>
            <w:rFonts w:ascii="仿宋" w:eastAsia="仿宋" w:hAnsi="仿宋" w:cs="仿宋" w:hint="eastAsia"/>
            <w:lang w:eastAsia="zh-CN"/>
          </w:rPr>
          <w:t>十三、合作与交流机制建立</w:t>
        </w:r>
        <w:r>
          <w:tab/>
        </w:r>
        <w:r>
          <w:fldChar w:fldCharType="begin"/>
        </w:r>
        <w:r>
          <w:instrText xml:space="preserve"> PAGEREF _Toc32505 \h </w:instrText>
        </w:r>
        <w:r>
          <w:fldChar w:fldCharType="separate"/>
        </w:r>
        <w:r>
          <w:t>60</w:t>
        </w:r>
        <w:r>
          <w:fldChar w:fldCharType="end"/>
        </w:r>
      </w:hyperlink>
    </w:p>
    <w:p>
      <w:pPr>
        <w:pStyle w:val="TOC2"/>
        <w:tabs>
          <w:tab w:val="right" w:leader="dot" w:pos="8306"/>
        </w:tabs>
      </w:pPr>
      <w:hyperlink w:anchor="_Toc13168" w:history="1">
        <w:r>
          <w:rPr>
            <w:rFonts w:ascii="仿宋" w:eastAsia="仿宋" w:hAnsi="仿宋" w:cs="仿宋" w:hint="eastAsia"/>
            <w:lang w:eastAsia="zh-CN"/>
          </w:rPr>
          <w:t>(一)、合作伙伴选择与合作方式</w:t>
        </w:r>
        <w:r>
          <w:tab/>
        </w:r>
        <w:r>
          <w:fldChar w:fldCharType="begin"/>
        </w:r>
        <w:r>
          <w:instrText xml:space="preserve"> PAGEREF _Toc13168 \h </w:instrText>
        </w:r>
        <w:r>
          <w:fldChar w:fldCharType="separate"/>
        </w:r>
        <w:r>
          <w:t>60</w:t>
        </w:r>
        <w:r>
          <w:fldChar w:fldCharType="end"/>
        </w:r>
      </w:hyperlink>
    </w:p>
    <w:p>
      <w:pPr>
        <w:pStyle w:val="TOC2"/>
        <w:tabs>
          <w:tab w:val="right" w:leader="dot" w:pos="8306"/>
        </w:tabs>
      </w:pPr>
      <w:hyperlink w:anchor="_Toc12665" w:history="1">
        <w:r>
          <w:rPr>
            <w:rFonts w:ascii="仿宋" w:eastAsia="仿宋" w:hAnsi="仿宋" w:cs="仿宋" w:hint="eastAsia"/>
            <w:lang w:eastAsia="zh-CN"/>
          </w:rPr>
          <w:t>(二)、交流与合作平台搭建</w:t>
        </w:r>
        <w:r>
          <w:tab/>
        </w:r>
        <w:r>
          <w:fldChar w:fldCharType="begin"/>
        </w:r>
        <w:r>
          <w:instrText xml:space="preserve"> PAGEREF _Toc12665 \h </w:instrText>
        </w:r>
        <w:r>
          <w:fldChar w:fldCharType="separate"/>
        </w:r>
        <w:r>
          <w:t>61</w:t>
        </w:r>
        <w:r>
          <w:fldChar w:fldCharType="end"/>
        </w:r>
      </w:hyperlink>
    </w:p>
    <w:p>
      <w:pPr>
        <w:pStyle w:val="TOC1"/>
        <w:tabs>
          <w:tab w:val="right" w:leader="dot" w:pos="8306"/>
        </w:tabs>
      </w:pPr>
      <w:hyperlink w:anchor="_Toc6143" w:history="1">
        <w:r>
          <w:rPr>
            <w:rFonts w:ascii="仿宋" w:eastAsia="仿宋" w:hAnsi="仿宋" w:cs="仿宋" w:hint="eastAsia"/>
            <w:lang w:eastAsia="zh-CN"/>
          </w:rPr>
          <w:t>十四、设施与设备管理</w:t>
        </w:r>
        <w:r>
          <w:tab/>
        </w:r>
        <w:r>
          <w:fldChar w:fldCharType="begin"/>
        </w:r>
        <w:r>
          <w:instrText xml:space="preserve"> PAGEREF _Toc6143 \h </w:instrText>
        </w:r>
        <w:r>
          <w:fldChar w:fldCharType="separate"/>
        </w:r>
        <w:r>
          <w:t>63</w:t>
        </w:r>
        <w:r>
          <w:fldChar w:fldCharType="end"/>
        </w:r>
      </w:hyperlink>
    </w:p>
    <w:p>
      <w:pPr>
        <w:pStyle w:val="TOC2"/>
        <w:tabs>
          <w:tab w:val="right" w:leader="dot" w:pos="8306"/>
        </w:tabs>
      </w:pPr>
      <w:hyperlink w:anchor="_Toc27069" w:history="1">
        <w:r>
          <w:rPr>
            <w:rFonts w:ascii="仿宋" w:eastAsia="仿宋" w:hAnsi="仿宋" w:cs="仿宋" w:hint="eastAsia"/>
            <w:lang w:eastAsia="zh-CN"/>
          </w:rPr>
          <w:t>(一)、设施规划与配置</w:t>
        </w:r>
        <w:r>
          <w:tab/>
        </w:r>
        <w:r>
          <w:fldChar w:fldCharType="begin"/>
        </w:r>
        <w:r>
          <w:instrText xml:space="preserve"> PAGEREF _Toc27069 \h </w:instrText>
        </w:r>
        <w:r>
          <w:fldChar w:fldCharType="separate"/>
        </w:r>
        <w:r>
          <w:t>63</w:t>
        </w:r>
        <w:r>
          <w:fldChar w:fldCharType="end"/>
        </w:r>
      </w:hyperlink>
    </w:p>
    <w:p>
      <w:pPr>
        <w:pStyle w:val="TOC2"/>
        <w:tabs>
          <w:tab w:val="right" w:leader="dot" w:pos="8306"/>
        </w:tabs>
      </w:pPr>
      <w:hyperlink w:anchor="_Toc12036" w:history="1">
        <w:r>
          <w:rPr>
            <w:rFonts w:ascii="仿宋" w:eastAsia="仿宋" w:hAnsi="仿宋" w:cs="仿宋" w:hint="eastAsia"/>
            <w:lang w:eastAsia="zh-CN"/>
          </w:rPr>
          <w:t>(二)、设备采购与维护管理</w:t>
        </w:r>
        <w:r>
          <w:tab/>
        </w:r>
        <w:r>
          <w:fldChar w:fldCharType="begin"/>
        </w:r>
        <w:r>
          <w:instrText xml:space="preserve"> PAGEREF _Toc12036 \h </w:instrText>
        </w:r>
        <w:r>
          <w:fldChar w:fldCharType="separate"/>
        </w:r>
        <w:r>
          <w:t>64</w:t>
        </w:r>
        <w:r>
          <w:fldChar w:fldCharType="end"/>
        </w:r>
      </w:hyperlink>
    </w:p>
    <w:p>
      <w:pPr>
        <w:pStyle w:val="TOC2"/>
        <w:tabs>
          <w:tab w:val="right" w:leader="dot" w:pos="8306"/>
        </w:tabs>
      </w:pPr>
      <w:hyperlink w:anchor="_Toc4190" w:history="1">
        <w:r>
          <w:rPr>
            <w:rFonts w:ascii="仿宋" w:eastAsia="仿宋" w:hAnsi="仿宋" w:cs="仿宋" w:hint="eastAsia"/>
            <w:lang w:eastAsia="zh-CN"/>
          </w:rPr>
          <w:t>(三)、设施设备升级策略</w:t>
        </w:r>
        <w:r>
          <w:tab/>
        </w:r>
        <w:r>
          <w:fldChar w:fldCharType="begin"/>
        </w:r>
        <w:r>
          <w:instrText xml:space="preserve"> PAGEREF _Toc4190 \h </w:instrText>
        </w:r>
        <w:r>
          <w:fldChar w:fldCharType="separate"/>
        </w:r>
        <w:r>
          <w:t>64</w:t>
        </w:r>
        <w:r>
          <w:fldChar w:fldCharType="end"/>
        </w:r>
      </w:hyperlink>
    </w:p>
    <w:p>
      <w:pPr>
        <w:pStyle w:val="TOC1"/>
        <w:tabs>
          <w:tab w:val="right" w:leader="dot" w:pos="8306"/>
        </w:tabs>
      </w:pPr>
      <w:hyperlink w:anchor="_Toc30386" w:history="1">
        <w:r>
          <w:rPr>
            <w:rFonts w:ascii="仿宋" w:eastAsia="仿宋" w:hAnsi="仿宋" w:cs="仿宋" w:hint="eastAsia"/>
            <w:lang w:eastAsia="zh-CN"/>
          </w:rPr>
          <w:t>十五、法律法规与政策遵循</w:t>
        </w:r>
        <w:r>
          <w:tab/>
        </w:r>
        <w:r>
          <w:fldChar w:fldCharType="begin"/>
        </w:r>
        <w:r>
          <w:instrText xml:space="preserve"> PAGEREF _Toc30386 \h </w:instrText>
        </w:r>
        <w:r>
          <w:fldChar w:fldCharType="separate"/>
        </w:r>
        <w:r>
          <w:t>65</w:t>
        </w:r>
        <w:r>
          <w:fldChar w:fldCharType="end"/>
        </w:r>
      </w:hyperlink>
    </w:p>
    <w:p>
      <w:pPr>
        <w:pStyle w:val="TOC2"/>
        <w:tabs>
          <w:tab w:val="right" w:leader="dot" w:pos="8306"/>
        </w:tabs>
      </w:pPr>
      <w:hyperlink w:anchor="_Toc2748" w:history="1">
        <w:r>
          <w:rPr>
            <w:rFonts w:ascii="仿宋" w:eastAsia="仿宋" w:hAnsi="仿宋" w:cs="仿宋" w:hint="eastAsia"/>
            <w:lang w:eastAsia="zh-CN"/>
          </w:rPr>
          <w:t>(一)、法律法规遵守</w:t>
        </w:r>
        <w:r>
          <w:tab/>
        </w:r>
        <w:r>
          <w:fldChar w:fldCharType="begin"/>
        </w:r>
        <w:r>
          <w:instrText xml:space="preserve"> PAGEREF _Toc2748 \h </w:instrText>
        </w:r>
        <w:r>
          <w:fldChar w:fldCharType="separate"/>
        </w:r>
        <w:r>
          <w:t>65</w:t>
        </w:r>
        <w:r>
          <w:fldChar w:fldCharType="end"/>
        </w:r>
      </w:hyperlink>
    </w:p>
    <w:p>
      <w:pPr>
        <w:pStyle w:val="TOC2"/>
        <w:tabs>
          <w:tab w:val="right" w:leader="dot" w:pos="8306"/>
        </w:tabs>
      </w:pPr>
      <w:hyperlink w:anchor="_Toc1791" w:history="1">
        <w:r>
          <w:rPr>
            <w:rFonts w:ascii="仿宋" w:eastAsia="仿宋" w:hAnsi="仿宋" w:cs="仿宋" w:hint="eastAsia"/>
            <w:lang w:eastAsia="zh-CN"/>
          </w:rPr>
          <w:t>(二)、政策导向与利用</w:t>
        </w:r>
        <w:r>
          <w:tab/>
        </w:r>
        <w:r>
          <w:fldChar w:fldCharType="begin"/>
        </w:r>
        <w:r>
          <w:instrText xml:space="preserve"> PAGEREF _Toc1791 \h </w:instrText>
        </w:r>
        <w:r>
          <w:fldChar w:fldCharType="separate"/>
        </w:r>
        <w:r>
          <w:t>66</w:t>
        </w:r>
        <w:r>
          <w:fldChar w:fldCharType="end"/>
        </w:r>
      </w:hyperlink>
    </w:p>
    <w:p>
      <w:pPr>
        <w:pStyle w:val="TOC1"/>
        <w:tabs>
          <w:tab w:val="right" w:leader="dot" w:pos="8306"/>
        </w:tabs>
      </w:pPr>
      <w:hyperlink w:anchor="_Toc192" w:history="1">
        <w:r>
          <w:rPr>
            <w:rFonts w:ascii="仿宋" w:eastAsia="仿宋" w:hAnsi="仿宋" w:cs="仿宋" w:hint="eastAsia"/>
            <w:lang w:eastAsia="zh-CN"/>
          </w:rPr>
          <w:t>十六、企业合规与伦理</w:t>
        </w:r>
        <w:r>
          <w:tab/>
        </w:r>
        <w:r>
          <w:fldChar w:fldCharType="begin"/>
        </w:r>
        <w:r>
          <w:instrText xml:space="preserve"> PAGEREF _Toc192 \h </w:instrText>
        </w:r>
        <w:r>
          <w:fldChar w:fldCharType="separate"/>
        </w:r>
        <w:r>
          <w:t>67</w:t>
        </w:r>
        <w:r>
          <w:fldChar w:fldCharType="end"/>
        </w:r>
      </w:hyperlink>
    </w:p>
    <w:p>
      <w:pPr>
        <w:pStyle w:val="TOC2"/>
        <w:tabs>
          <w:tab w:val="right" w:leader="dot" w:pos="8306"/>
        </w:tabs>
      </w:pPr>
      <w:hyperlink w:anchor="_Toc16592" w:history="1">
        <w:r>
          <w:rPr>
            <w:rFonts w:ascii="仿宋" w:eastAsia="仿宋" w:hAnsi="仿宋" w:cs="仿宋" w:hint="eastAsia"/>
            <w:lang w:eastAsia="zh-CN"/>
          </w:rPr>
          <w:t>(一)、合规政策与程序</w:t>
        </w:r>
        <w:r>
          <w:tab/>
        </w:r>
        <w:r>
          <w:fldChar w:fldCharType="begin"/>
        </w:r>
        <w:r>
          <w:instrText xml:space="preserve"> PAGEREF _Toc16592 \h </w:instrText>
        </w:r>
        <w:r>
          <w:fldChar w:fldCharType="separate"/>
        </w:r>
        <w:r>
          <w:t>67</w:t>
        </w:r>
        <w:r>
          <w:fldChar w:fldCharType="end"/>
        </w:r>
      </w:hyperlink>
    </w:p>
    <w:p>
      <w:pPr>
        <w:pStyle w:val="TOC2"/>
        <w:tabs>
          <w:tab w:val="right" w:leader="dot" w:pos="8306"/>
        </w:tabs>
      </w:pPr>
      <w:hyperlink w:anchor="_Toc19926" w:history="1">
        <w:r>
          <w:rPr>
            <w:rFonts w:ascii="仿宋" w:eastAsia="仿宋" w:hAnsi="仿宋" w:cs="仿宋" w:hint="eastAsia"/>
            <w:lang w:eastAsia="zh-CN"/>
          </w:rPr>
          <w:t>(二)、伦理规范与培训</w:t>
        </w:r>
        <w:r>
          <w:tab/>
        </w:r>
        <w:r>
          <w:fldChar w:fldCharType="begin"/>
        </w:r>
        <w:r>
          <w:instrText xml:space="preserve"> PAGEREF _Toc19926 \h </w:instrText>
        </w:r>
        <w:r>
          <w:fldChar w:fldCharType="separate"/>
        </w:r>
        <w:r>
          <w:t>68</w:t>
        </w:r>
        <w:r>
          <w:fldChar w:fldCharType="end"/>
        </w:r>
      </w:hyperlink>
    </w:p>
    <w:p>
      <w:pPr>
        <w:pStyle w:val="TOC2"/>
        <w:tabs>
          <w:tab w:val="right" w:leader="dot" w:pos="8306"/>
        </w:tabs>
      </w:pPr>
      <w:hyperlink w:anchor="_Toc32659" w:history="1">
        <w:r>
          <w:rPr>
            <w:rFonts w:ascii="仿宋" w:eastAsia="仿宋" w:hAnsi="仿宋" w:cs="仿宋" w:hint="eastAsia"/>
            <w:lang w:eastAsia="zh-CN"/>
          </w:rPr>
          <w:t>(三)、合规风险评估</w:t>
        </w:r>
        <w:r>
          <w:tab/>
        </w:r>
        <w:r>
          <w:fldChar w:fldCharType="begin"/>
        </w:r>
        <w:r>
          <w:instrText xml:space="preserve"> PAGEREF _Toc32659 \h </w:instrText>
        </w:r>
        <w:r>
          <w:fldChar w:fldCharType="separate"/>
        </w:r>
        <w:r>
          <w:t>69</w:t>
        </w:r>
        <w:r>
          <w:fldChar w:fldCharType="end"/>
        </w:r>
      </w:hyperlink>
    </w:p>
    <w:p>
      <w:pPr>
        <w:pStyle w:val="TOC2"/>
        <w:tabs>
          <w:tab w:val="right" w:leader="dot" w:pos="8306"/>
        </w:tabs>
      </w:pPr>
      <w:hyperlink w:anchor="_Toc24220" w:history="1">
        <w:r>
          <w:rPr>
            <w:rFonts w:ascii="仿宋" w:eastAsia="仿宋" w:hAnsi="仿宋" w:cs="仿宋" w:hint="eastAsia"/>
            <w:lang w:eastAsia="zh-CN"/>
          </w:rPr>
          <w:t>(四)、合规监督与执行</w:t>
        </w:r>
        <w:r>
          <w:tab/>
        </w:r>
        <w:r>
          <w:fldChar w:fldCharType="begin"/>
        </w:r>
        <w:r>
          <w:instrText xml:space="preserve"> PAGEREF _Toc24220 \h </w:instrText>
        </w:r>
        <w:r>
          <w:fldChar w:fldCharType="separate"/>
        </w:r>
        <w:r>
          <w:t>70</w:t>
        </w:r>
        <w:r>
          <w:fldChar w:fldCharType="end"/>
        </w:r>
      </w:hyperlink>
    </w:p>
    <w:p>
      <w:pPr>
        <w:pStyle w:val="TOC1"/>
        <w:tabs>
          <w:tab w:val="right" w:leader="dot" w:pos="8306"/>
        </w:tabs>
      </w:pPr>
      <w:hyperlink w:anchor="_Toc10418" w:history="1">
        <w:r>
          <w:rPr>
            <w:rFonts w:ascii="仿宋" w:eastAsia="仿宋" w:hAnsi="仿宋" w:cs="仿宋" w:hint="eastAsia"/>
            <w:lang w:eastAsia="zh-CN"/>
          </w:rPr>
          <w:t>十七、人力资源管理与开发</w:t>
        </w:r>
        <w:r>
          <w:tab/>
        </w:r>
        <w:r>
          <w:fldChar w:fldCharType="begin"/>
        </w:r>
        <w:r>
          <w:instrText xml:space="preserve"> PAGEREF _Toc10418 \h </w:instrText>
        </w:r>
        <w:r>
          <w:fldChar w:fldCharType="separate"/>
        </w:r>
        <w:r>
          <w:t>71</w:t>
        </w:r>
        <w:r>
          <w:fldChar w:fldCharType="end"/>
        </w:r>
      </w:hyperlink>
    </w:p>
    <w:p>
      <w:pPr>
        <w:pStyle w:val="TOC2"/>
        <w:tabs>
          <w:tab w:val="right" w:leader="dot" w:pos="8306"/>
        </w:tabs>
      </w:pPr>
      <w:hyperlink w:anchor="_Toc2323" w:history="1">
        <w:r>
          <w:rPr>
            <w:rFonts w:ascii="仿宋" w:eastAsia="仿宋" w:hAnsi="仿宋" w:cs="仿宋" w:hint="eastAsia"/>
            <w:lang w:eastAsia="zh-CN"/>
          </w:rPr>
          <w:t>(一)、人力资源规划</w:t>
        </w:r>
        <w:r>
          <w:tab/>
        </w:r>
        <w:r>
          <w:fldChar w:fldCharType="begin"/>
        </w:r>
        <w:r>
          <w:instrText xml:space="preserve"> PAGEREF _Toc2323 \h </w:instrText>
        </w:r>
        <w:r>
          <w:fldChar w:fldCharType="separate"/>
        </w:r>
        <w:r>
          <w:t>71</w:t>
        </w:r>
        <w:r>
          <w:fldChar w:fldCharType="end"/>
        </w:r>
      </w:hyperlink>
    </w:p>
    <w:p>
      <w:pPr>
        <w:pStyle w:val="TOC2"/>
        <w:tabs>
          <w:tab w:val="right" w:leader="dot" w:pos="8306"/>
        </w:tabs>
      </w:pPr>
      <w:hyperlink w:anchor="_Toc3961" w:history="1">
        <w:r>
          <w:rPr>
            <w:rFonts w:ascii="仿宋" w:eastAsia="仿宋" w:hAnsi="仿宋" w:cs="仿宋" w:hint="eastAsia"/>
            <w:lang w:eastAsia="zh-CN"/>
          </w:rPr>
          <w:t>(二)、人力资源开发与培训</w:t>
        </w:r>
        <w:r>
          <w:tab/>
        </w:r>
        <w:r>
          <w:fldChar w:fldCharType="begin"/>
        </w:r>
        <w:r>
          <w:instrText xml:space="preserve"> PAGEREF _Toc3961 \h </w:instrText>
        </w:r>
        <w:r>
          <w:fldChar w:fldCharType="separate"/>
        </w:r>
        <w:r>
          <w:t>73</w:t>
        </w:r>
        <w:r>
          <w:fldChar w:fldCharType="end"/>
        </w:r>
      </w:hyperlink>
    </w:p>
    <w:p>
      <w:pPr>
        <w:pStyle w:val="TOC1"/>
        <w:tabs>
          <w:tab w:val="right" w:leader="dot" w:pos="8306"/>
        </w:tabs>
      </w:pPr>
      <w:hyperlink w:anchor="_Toc7001" w:history="1">
        <w:r>
          <w:rPr>
            <w:rFonts w:ascii="仿宋" w:eastAsia="仿宋" w:hAnsi="仿宋" w:cs="仿宋" w:hint="eastAsia"/>
            <w:lang w:eastAsia="zh-CN"/>
          </w:rPr>
          <w:t>十八、质量管理与控制</w:t>
        </w:r>
        <w:r>
          <w:tab/>
        </w:r>
        <w:r>
          <w:fldChar w:fldCharType="begin"/>
        </w:r>
        <w:r>
          <w:instrText xml:space="preserve"> PAGEREF _Toc7001 \h </w:instrText>
        </w:r>
        <w:r>
          <w:fldChar w:fldCharType="separate"/>
        </w:r>
        <w:r>
          <w:t>75</w:t>
        </w:r>
        <w:r>
          <w:fldChar w:fldCharType="end"/>
        </w:r>
      </w:hyperlink>
    </w:p>
    <w:p>
      <w:pPr>
        <w:pStyle w:val="TOC2"/>
        <w:tabs>
          <w:tab w:val="right" w:leader="dot" w:pos="8306"/>
        </w:tabs>
      </w:pPr>
      <w:hyperlink w:anchor="_Toc6512" w:history="1">
        <w:r>
          <w:rPr>
            <w:rFonts w:ascii="仿宋" w:eastAsia="仿宋" w:hAnsi="仿宋" w:cs="仿宋" w:hint="eastAsia"/>
            <w:lang w:eastAsia="zh-CN"/>
          </w:rPr>
          <w:t>(一)、质量管理体系建设</w:t>
        </w:r>
        <w:r>
          <w:tab/>
        </w:r>
        <w:r>
          <w:fldChar w:fldCharType="begin"/>
        </w:r>
        <w:r>
          <w:instrText xml:space="preserve"> PAGEREF _Toc6512 \h </w:instrText>
        </w:r>
        <w:r>
          <w:fldChar w:fldCharType="separate"/>
        </w:r>
        <w:r>
          <w:t>75</w:t>
        </w:r>
        <w:r>
          <w:fldChar w:fldCharType="end"/>
        </w:r>
      </w:hyperlink>
    </w:p>
    <w:p>
      <w:pPr>
        <w:pStyle w:val="TOC2"/>
        <w:tabs>
          <w:tab w:val="right" w:leader="dot" w:pos="8306"/>
        </w:tabs>
      </w:pPr>
      <w:hyperlink w:anchor="_Toc32054" w:history="1">
        <w:r>
          <w:rPr>
            <w:rFonts w:ascii="仿宋" w:eastAsia="仿宋" w:hAnsi="仿宋" w:cs="仿宋" w:hint="eastAsia"/>
            <w:lang w:eastAsia="zh-CN"/>
          </w:rPr>
          <w:t>(二)、质量控制措施</w:t>
        </w:r>
        <w:r>
          <w:tab/>
        </w:r>
        <w:r>
          <w:fldChar w:fldCharType="begin"/>
        </w:r>
        <w:r>
          <w:instrText xml:space="preserve"> PAGEREF _Toc32054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4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一、硬度计项目的技术资源开发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二、硬度计项目的人力资源管理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硬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三、硬度计项目的资金资源筹措与优化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硬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6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硬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硬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硬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0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硬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硬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智能技术的应用：硬度计项目将利用智能技术，如物联网（IoT）和大数据分析，来监控和优化资源使用。通过实时数据分析，项目可以更有效地管理能源消耗、减少原材料浪费，并提高生产过程的整体效率。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3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4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硬度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17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1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622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437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https://d.book118.com/435332234242011102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A58A8"/>
    <w:rsid w:val="462A58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322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2024-01-24T05:43:00Z</dcterms:created>
  <dcterms:modified xsi:type="dcterms:W3CDTF">2024-01-24T05:44:21Z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DAB8B5624E424777973E8F5CBABF9097_11</vt:lpwstr>
  </property>
  <property fmtid="{D5CDD505-2E9C-101B-9397-08002B2CF9AE}" pid="3" name="KSOProductBuildVer">
    <vt:lpwstr>2052-12.1.0.16120</vt:lpwstr>
  </property>
</Properties>
</file>