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P2P金融项目计划设计方案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32" w:history="1">
        <w:r>
          <w:rPr>
            <w:rFonts w:ascii="仿宋" w:eastAsia="仿宋" w:hAnsi="仿宋" w:cs="仿宋" w:hint="eastAsia"/>
            <w:lang w:eastAsia="zh-CN"/>
          </w:rPr>
          <w:t>前言</w:t>
        </w:r>
        <w:r>
          <w:tab/>
        </w:r>
        <w:r>
          <w:fldChar w:fldCharType="begin"/>
        </w:r>
        <w:r>
          <w:instrText xml:space="preserve"> PAGEREF _Toc7332 \h </w:instrText>
        </w:r>
        <w:r>
          <w:fldChar w:fldCharType="separate"/>
        </w:r>
        <w:r>
          <w:t>3</w:t>
        </w:r>
        <w:r>
          <w:fldChar w:fldCharType="end"/>
        </w:r>
      </w:hyperlink>
    </w:p>
    <w:p>
      <w:pPr>
        <w:pStyle w:val="TOC1"/>
        <w:tabs>
          <w:tab w:val="right" w:leader="dot" w:pos="8306"/>
        </w:tabs>
      </w:pPr>
      <w:hyperlink w:anchor="_Toc21483" w:history="1">
        <w:r>
          <w:rPr>
            <w:rFonts w:ascii="仿宋" w:eastAsia="仿宋" w:hAnsi="仿宋" w:cs="仿宋" w:hint="eastAsia"/>
            <w:lang w:eastAsia="zh-CN"/>
          </w:rPr>
          <w:t>一、P2P金融项目危机管理</w:t>
        </w:r>
        <w:r>
          <w:tab/>
        </w:r>
        <w:r>
          <w:fldChar w:fldCharType="begin"/>
        </w:r>
        <w:r>
          <w:instrText xml:space="preserve"> PAGEREF _Toc21483 \h </w:instrText>
        </w:r>
        <w:r>
          <w:fldChar w:fldCharType="separate"/>
        </w:r>
        <w:r>
          <w:t>3</w:t>
        </w:r>
        <w:r>
          <w:fldChar w:fldCharType="end"/>
        </w:r>
      </w:hyperlink>
    </w:p>
    <w:p>
      <w:pPr>
        <w:pStyle w:val="TOC2"/>
        <w:tabs>
          <w:tab w:val="right" w:leader="dot" w:pos="8306"/>
        </w:tabs>
      </w:pPr>
      <w:hyperlink w:anchor="_Toc12051" w:history="1">
        <w:r>
          <w:rPr>
            <w:rFonts w:ascii="仿宋" w:eastAsia="仿宋" w:hAnsi="仿宋" w:cs="仿宋" w:hint="eastAsia"/>
            <w:lang w:eastAsia="zh-CN"/>
          </w:rPr>
          <w:t>(一)、危机预警与识别</w:t>
        </w:r>
        <w:r>
          <w:tab/>
        </w:r>
        <w:r>
          <w:fldChar w:fldCharType="begin"/>
        </w:r>
        <w:r>
          <w:instrText xml:space="preserve"> PAGEREF _Toc12051 \h </w:instrText>
        </w:r>
        <w:r>
          <w:fldChar w:fldCharType="separate"/>
        </w:r>
        <w:r>
          <w:t>3</w:t>
        </w:r>
        <w:r>
          <w:fldChar w:fldCharType="end"/>
        </w:r>
      </w:hyperlink>
    </w:p>
    <w:p>
      <w:pPr>
        <w:pStyle w:val="TOC2"/>
        <w:tabs>
          <w:tab w:val="right" w:leader="dot" w:pos="8306"/>
        </w:tabs>
      </w:pPr>
      <w:hyperlink w:anchor="_Toc8085" w:history="1">
        <w:r>
          <w:rPr>
            <w:rFonts w:ascii="仿宋" w:eastAsia="仿宋" w:hAnsi="仿宋" w:cs="仿宋" w:hint="eastAsia"/>
            <w:lang w:eastAsia="zh-CN"/>
          </w:rPr>
          <w:t>(二)、危机应对与恢复</w:t>
        </w:r>
        <w:r>
          <w:tab/>
        </w:r>
        <w:r>
          <w:fldChar w:fldCharType="begin"/>
        </w:r>
        <w:r>
          <w:instrText xml:space="preserve"> PAGEREF _Toc8085 \h </w:instrText>
        </w:r>
        <w:r>
          <w:fldChar w:fldCharType="separate"/>
        </w:r>
        <w:r>
          <w:t>4</w:t>
        </w:r>
        <w:r>
          <w:fldChar w:fldCharType="end"/>
        </w:r>
      </w:hyperlink>
    </w:p>
    <w:p>
      <w:pPr>
        <w:pStyle w:val="TOC1"/>
        <w:tabs>
          <w:tab w:val="right" w:leader="dot" w:pos="8306"/>
        </w:tabs>
      </w:pPr>
      <w:hyperlink w:anchor="_Toc31056" w:history="1">
        <w:r>
          <w:rPr>
            <w:rFonts w:ascii="仿宋" w:eastAsia="仿宋" w:hAnsi="仿宋" w:cs="仿宋" w:hint="eastAsia"/>
            <w:lang w:eastAsia="zh-CN"/>
          </w:rPr>
          <w:t>二、P2P金融项目绩效评估</w:t>
        </w:r>
        <w:r>
          <w:tab/>
        </w:r>
        <w:r>
          <w:fldChar w:fldCharType="begin"/>
        </w:r>
        <w:r>
          <w:instrText xml:space="preserve"> PAGEREF _Toc31056 \h </w:instrText>
        </w:r>
        <w:r>
          <w:fldChar w:fldCharType="separate"/>
        </w:r>
        <w:r>
          <w:t>5</w:t>
        </w:r>
        <w:r>
          <w:fldChar w:fldCharType="end"/>
        </w:r>
      </w:hyperlink>
    </w:p>
    <w:p>
      <w:pPr>
        <w:pStyle w:val="TOC2"/>
        <w:tabs>
          <w:tab w:val="right" w:leader="dot" w:pos="8306"/>
        </w:tabs>
      </w:pPr>
      <w:hyperlink w:anchor="_Toc5837" w:history="1">
        <w:r>
          <w:rPr>
            <w:rFonts w:ascii="仿宋" w:eastAsia="仿宋" w:hAnsi="仿宋" w:cs="仿宋" w:hint="eastAsia"/>
            <w:lang w:eastAsia="zh-CN"/>
          </w:rPr>
          <w:t>(一)、绩效评估指标</w:t>
        </w:r>
        <w:r>
          <w:tab/>
        </w:r>
        <w:r>
          <w:fldChar w:fldCharType="begin"/>
        </w:r>
        <w:r>
          <w:instrText xml:space="preserve"> PAGEREF _Toc5837 \h </w:instrText>
        </w:r>
        <w:r>
          <w:fldChar w:fldCharType="separate"/>
        </w:r>
        <w:r>
          <w:t>5</w:t>
        </w:r>
        <w:r>
          <w:fldChar w:fldCharType="end"/>
        </w:r>
      </w:hyperlink>
    </w:p>
    <w:p>
      <w:pPr>
        <w:pStyle w:val="TOC2"/>
        <w:tabs>
          <w:tab w:val="right" w:leader="dot" w:pos="8306"/>
        </w:tabs>
      </w:pPr>
      <w:hyperlink w:anchor="_Toc30968" w:history="1">
        <w:r>
          <w:rPr>
            <w:rFonts w:ascii="仿宋" w:eastAsia="仿宋" w:hAnsi="仿宋" w:cs="仿宋" w:hint="eastAsia"/>
            <w:lang w:eastAsia="zh-CN"/>
          </w:rPr>
          <w:t>(二)、绩效评估方法</w:t>
        </w:r>
        <w:r>
          <w:tab/>
        </w:r>
        <w:r>
          <w:fldChar w:fldCharType="begin"/>
        </w:r>
        <w:r>
          <w:instrText xml:space="preserve"> PAGEREF _Toc30968 \h </w:instrText>
        </w:r>
        <w:r>
          <w:fldChar w:fldCharType="separate"/>
        </w:r>
        <w:r>
          <w:t>6</w:t>
        </w:r>
        <w:r>
          <w:fldChar w:fldCharType="end"/>
        </w:r>
      </w:hyperlink>
    </w:p>
    <w:p>
      <w:pPr>
        <w:pStyle w:val="TOC2"/>
        <w:tabs>
          <w:tab w:val="right" w:leader="dot" w:pos="8306"/>
        </w:tabs>
      </w:pPr>
      <w:hyperlink w:anchor="_Toc12926" w:history="1">
        <w:r>
          <w:rPr>
            <w:rFonts w:ascii="仿宋" w:eastAsia="仿宋" w:hAnsi="仿宋" w:cs="仿宋" w:hint="eastAsia"/>
            <w:lang w:eastAsia="zh-CN"/>
          </w:rPr>
          <w:t>(三)、绩效评估周期</w:t>
        </w:r>
        <w:r>
          <w:tab/>
        </w:r>
        <w:r>
          <w:fldChar w:fldCharType="begin"/>
        </w:r>
        <w:r>
          <w:instrText xml:space="preserve"> PAGEREF _Toc12926 \h </w:instrText>
        </w:r>
        <w:r>
          <w:fldChar w:fldCharType="separate"/>
        </w:r>
        <w:r>
          <w:t>7</w:t>
        </w:r>
        <w:r>
          <w:fldChar w:fldCharType="end"/>
        </w:r>
      </w:hyperlink>
    </w:p>
    <w:p>
      <w:pPr>
        <w:pStyle w:val="TOC1"/>
        <w:tabs>
          <w:tab w:val="right" w:leader="dot" w:pos="8306"/>
        </w:tabs>
      </w:pPr>
      <w:hyperlink w:anchor="_Toc30218" w:history="1">
        <w:r>
          <w:rPr>
            <w:rFonts w:ascii="仿宋" w:eastAsia="仿宋" w:hAnsi="仿宋" w:cs="仿宋" w:hint="eastAsia"/>
            <w:lang w:eastAsia="zh-CN"/>
          </w:rPr>
          <w:t>三、P2P金融项目概论</w:t>
        </w:r>
        <w:r>
          <w:tab/>
        </w:r>
        <w:r>
          <w:fldChar w:fldCharType="begin"/>
        </w:r>
        <w:r>
          <w:instrText xml:space="preserve"> PAGEREF _Toc30218 \h </w:instrText>
        </w:r>
        <w:r>
          <w:fldChar w:fldCharType="separate"/>
        </w:r>
        <w:r>
          <w:t>8</w:t>
        </w:r>
        <w:r>
          <w:fldChar w:fldCharType="end"/>
        </w:r>
      </w:hyperlink>
    </w:p>
    <w:p>
      <w:pPr>
        <w:pStyle w:val="TOC2"/>
        <w:tabs>
          <w:tab w:val="right" w:leader="dot" w:pos="8306"/>
        </w:tabs>
      </w:pPr>
      <w:hyperlink w:anchor="_Toc27263" w:history="1">
        <w:r>
          <w:rPr>
            <w:rFonts w:ascii="仿宋" w:eastAsia="仿宋" w:hAnsi="仿宋" w:cs="仿宋" w:hint="eastAsia"/>
            <w:lang w:eastAsia="zh-CN"/>
          </w:rPr>
          <w:t>(一)、P2P金融项目概况</w:t>
        </w:r>
        <w:r>
          <w:tab/>
        </w:r>
        <w:r>
          <w:fldChar w:fldCharType="begin"/>
        </w:r>
        <w:r>
          <w:instrText xml:space="preserve"> PAGEREF _Toc27263 \h </w:instrText>
        </w:r>
        <w:r>
          <w:fldChar w:fldCharType="separate"/>
        </w:r>
        <w:r>
          <w:t>8</w:t>
        </w:r>
        <w:r>
          <w:fldChar w:fldCharType="end"/>
        </w:r>
      </w:hyperlink>
    </w:p>
    <w:p>
      <w:pPr>
        <w:pStyle w:val="TOC2"/>
        <w:tabs>
          <w:tab w:val="right" w:leader="dot" w:pos="8306"/>
        </w:tabs>
      </w:pPr>
      <w:hyperlink w:anchor="_Toc24965" w:history="1">
        <w:r>
          <w:rPr>
            <w:rFonts w:ascii="仿宋" w:eastAsia="仿宋" w:hAnsi="仿宋" w:cs="仿宋" w:hint="eastAsia"/>
            <w:lang w:eastAsia="zh-CN"/>
          </w:rPr>
          <w:t>(二)、P2P金融项目目标</w:t>
        </w:r>
        <w:r>
          <w:tab/>
        </w:r>
        <w:r>
          <w:fldChar w:fldCharType="begin"/>
        </w:r>
        <w:r>
          <w:instrText xml:space="preserve"> PAGEREF _Toc24965 \h </w:instrText>
        </w:r>
        <w:r>
          <w:fldChar w:fldCharType="separate"/>
        </w:r>
        <w:r>
          <w:t>11</w:t>
        </w:r>
        <w:r>
          <w:fldChar w:fldCharType="end"/>
        </w:r>
      </w:hyperlink>
    </w:p>
    <w:p>
      <w:pPr>
        <w:pStyle w:val="TOC2"/>
        <w:tabs>
          <w:tab w:val="right" w:leader="dot" w:pos="8306"/>
        </w:tabs>
      </w:pPr>
      <w:hyperlink w:anchor="_Toc2611" w:history="1">
        <w:r>
          <w:rPr>
            <w:rFonts w:ascii="仿宋" w:eastAsia="仿宋" w:hAnsi="仿宋" w:cs="仿宋" w:hint="eastAsia"/>
            <w:lang w:eastAsia="zh-CN"/>
          </w:rPr>
          <w:t>(三)、P2P金融项目提出的理由</w:t>
        </w:r>
        <w:r>
          <w:tab/>
        </w:r>
        <w:r>
          <w:fldChar w:fldCharType="begin"/>
        </w:r>
        <w:r>
          <w:instrText xml:space="preserve"> PAGEREF _Toc2611 \h </w:instrText>
        </w:r>
        <w:r>
          <w:fldChar w:fldCharType="separate"/>
        </w:r>
        <w:r>
          <w:t>11</w:t>
        </w:r>
        <w:r>
          <w:fldChar w:fldCharType="end"/>
        </w:r>
      </w:hyperlink>
    </w:p>
    <w:p>
      <w:pPr>
        <w:pStyle w:val="TOC2"/>
        <w:tabs>
          <w:tab w:val="right" w:leader="dot" w:pos="8306"/>
        </w:tabs>
      </w:pPr>
      <w:hyperlink w:anchor="_Toc1567" w:history="1">
        <w:r>
          <w:rPr>
            <w:rFonts w:ascii="仿宋" w:eastAsia="仿宋" w:hAnsi="仿宋" w:cs="仿宋" w:hint="eastAsia"/>
            <w:lang w:eastAsia="zh-CN"/>
          </w:rPr>
          <w:t>(四)、P2P金融项目意义</w:t>
        </w:r>
        <w:r>
          <w:tab/>
        </w:r>
        <w:r>
          <w:fldChar w:fldCharType="begin"/>
        </w:r>
        <w:r>
          <w:instrText xml:space="preserve"> PAGEREF _Toc1567 \h </w:instrText>
        </w:r>
        <w:r>
          <w:fldChar w:fldCharType="separate"/>
        </w:r>
        <w:r>
          <w:t>13</w:t>
        </w:r>
        <w:r>
          <w:fldChar w:fldCharType="end"/>
        </w:r>
      </w:hyperlink>
    </w:p>
    <w:p>
      <w:pPr>
        <w:pStyle w:val="TOC2"/>
        <w:tabs>
          <w:tab w:val="right" w:leader="dot" w:pos="8306"/>
        </w:tabs>
      </w:pPr>
      <w:hyperlink w:anchor="_Toc4841" w:history="1">
        <w:r>
          <w:rPr>
            <w:rFonts w:ascii="仿宋" w:eastAsia="仿宋" w:hAnsi="仿宋" w:cs="仿宋" w:hint="eastAsia"/>
            <w:lang w:eastAsia="zh-CN"/>
          </w:rPr>
          <w:t>(五)、P2P金融项目背景</w:t>
        </w:r>
        <w:r>
          <w:tab/>
        </w:r>
        <w:r>
          <w:fldChar w:fldCharType="begin"/>
        </w:r>
        <w:r>
          <w:instrText xml:space="preserve"> PAGEREF _Toc4841 \h </w:instrText>
        </w:r>
        <w:r>
          <w:fldChar w:fldCharType="separate"/>
        </w:r>
        <w:r>
          <w:t>14</w:t>
        </w:r>
        <w:r>
          <w:fldChar w:fldCharType="end"/>
        </w:r>
      </w:hyperlink>
    </w:p>
    <w:p>
      <w:pPr>
        <w:pStyle w:val="TOC1"/>
        <w:tabs>
          <w:tab w:val="right" w:leader="dot" w:pos="8306"/>
        </w:tabs>
      </w:pPr>
      <w:hyperlink w:anchor="_Toc911" w:history="1">
        <w:r>
          <w:rPr>
            <w:rFonts w:ascii="仿宋" w:eastAsia="仿宋" w:hAnsi="仿宋" w:cs="仿宋" w:hint="eastAsia"/>
            <w:lang w:eastAsia="zh-CN"/>
          </w:rPr>
          <w:t>四、P2P金融项目文档管理</w:t>
        </w:r>
        <w:r>
          <w:tab/>
        </w:r>
        <w:r>
          <w:fldChar w:fldCharType="begin"/>
        </w:r>
        <w:r>
          <w:instrText xml:space="preserve"> PAGEREF _Toc911 \h </w:instrText>
        </w:r>
        <w:r>
          <w:fldChar w:fldCharType="separate"/>
        </w:r>
        <w:r>
          <w:t>15</w:t>
        </w:r>
        <w:r>
          <w:fldChar w:fldCharType="end"/>
        </w:r>
      </w:hyperlink>
    </w:p>
    <w:p>
      <w:pPr>
        <w:pStyle w:val="TOC2"/>
        <w:tabs>
          <w:tab w:val="right" w:leader="dot" w:pos="8306"/>
        </w:tabs>
      </w:pPr>
      <w:hyperlink w:anchor="_Toc25214" w:history="1">
        <w:r>
          <w:rPr>
            <w:rFonts w:ascii="仿宋" w:eastAsia="仿宋" w:hAnsi="仿宋" w:cs="仿宋" w:hint="eastAsia"/>
            <w:lang w:eastAsia="zh-CN"/>
          </w:rPr>
          <w:t>(一)、文档编制与审查</w:t>
        </w:r>
        <w:r>
          <w:tab/>
        </w:r>
        <w:r>
          <w:fldChar w:fldCharType="begin"/>
        </w:r>
        <w:r>
          <w:instrText xml:space="preserve"> PAGEREF _Toc25214 \h </w:instrText>
        </w:r>
        <w:r>
          <w:fldChar w:fldCharType="separate"/>
        </w:r>
        <w:r>
          <w:t>15</w:t>
        </w:r>
        <w:r>
          <w:fldChar w:fldCharType="end"/>
        </w:r>
      </w:hyperlink>
    </w:p>
    <w:p>
      <w:pPr>
        <w:pStyle w:val="TOC2"/>
        <w:tabs>
          <w:tab w:val="right" w:leader="dot" w:pos="8306"/>
        </w:tabs>
      </w:pPr>
      <w:hyperlink w:anchor="_Toc4412" w:history="1">
        <w:r>
          <w:rPr>
            <w:rFonts w:ascii="仿宋" w:eastAsia="仿宋" w:hAnsi="仿宋" w:cs="仿宋" w:hint="eastAsia"/>
            <w:lang w:eastAsia="zh-CN"/>
          </w:rPr>
          <w:t>(二)、文档发布与分发</w:t>
        </w:r>
        <w:r>
          <w:tab/>
        </w:r>
        <w:r>
          <w:fldChar w:fldCharType="begin"/>
        </w:r>
        <w:r>
          <w:instrText xml:space="preserve"> PAGEREF _Toc4412 \h </w:instrText>
        </w:r>
        <w:r>
          <w:fldChar w:fldCharType="separate"/>
        </w:r>
        <w:r>
          <w:t>16</w:t>
        </w:r>
        <w:r>
          <w:fldChar w:fldCharType="end"/>
        </w:r>
      </w:hyperlink>
    </w:p>
    <w:p>
      <w:pPr>
        <w:pStyle w:val="TOC2"/>
        <w:tabs>
          <w:tab w:val="right" w:leader="dot" w:pos="8306"/>
        </w:tabs>
      </w:pPr>
      <w:hyperlink w:anchor="_Toc18386" w:history="1">
        <w:r>
          <w:rPr>
            <w:rFonts w:ascii="仿宋" w:eastAsia="仿宋" w:hAnsi="仿宋" w:cs="仿宋" w:hint="eastAsia"/>
            <w:lang w:eastAsia="zh-CN"/>
          </w:rPr>
          <w:t>(三)、文档存档与归档</w:t>
        </w:r>
        <w:r>
          <w:tab/>
        </w:r>
        <w:r>
          <w:fldChar w:fldCharType="begin"/>
        </w:r>
        <w:r>
          <w:instrText xml:space="preserve"> PAGEREF _Toc18386 \h </w:instrText>
        </w:r>
        <w:r>
          <w:fldChar w:fldCharType="separate"/>
        </w:r>
        <w:r>
          <w:t>17</w:t>
        </w:r>
        <w:r>
          <w:fldChar w:fldCharType="end"/>
        </w:r>
      </w:hyperlink>
    </w:p>
    <w:p>
      <w:pPr>
        <w:pStyle w:val="TOC1"/>
        <w:tabs>
          <w:tab w:val="right" w:leader="dot" w:pos="8306"/>
        </w:tabs>
      </w:pPr>
      <w:hyperlink w:anchor="_Toc11089" w:history="1">
        <w:r>
          <w:rPr>
            <w:rFonts w:ascii="仿宋" w:eastAsia="仿宋" w:hAnsi="仿宋" w:cs="仿宋" w:hint="eastAsia"/>
            <w:lang w:eastAsia="zh-CN"/>
          </w:rPr>
          <w:t>五、P2P金融项目建设背景及必要性分析</w:t>
        </w:r>
        <w:r>
          <w:tab/>
        </w:r>
        <w:r>
          <w:fldChar w:fldCharType="begin"/>
        </w:r>
        <w:r>
          <w:instrText xml:space="preserve"> PAGEREF _Toc11089 \h </w:instrText>
        </w:r>
        <w:r>
          <w:fldChar w:fldCharType="separate"/>
        </w:r>
        <w:r>
          <w:t>18</w:t>
        </w:r>
        <w:r>
          <w:fldChar w:fldCharType="end"/>
        </w:r>
      </w:hyperlink>
    </w:p>
    <w:p>
      <w:pPr>
        <w:pStyle w:val="TOC2"/>
        <w:tabs>
          <w:tab w:val="right" w:leader="dot" w:pos="8306"/>
        </w:tabs>
      </w:pPr>
      <w:hyperlink w:anchor="_Toc15365" w:history="1">
        <w:r>
          <w:rPr>
            <w:rFonts w:ascii="仿宋" w:eastAsia="仿宋" w:hAnsi="仿宋" w:cs="仿宋" w:hint="eastAsia"/>
            <w:lang w:eastAsia="zh-CN"/>
          </w:rPr>
          <w:t>(一)、P2P金融项目背景分析</w:t>
        </w:r>
        <w:r>
          <w:tab/>
        </w:r>
        <w:r>
          <w:fldChar w:fldCharType="begin"/>
        </w:r>
        <w:r>
          <w:instrText xml:space="preserve"> PAGEREF _Toc15365 \h </w:instrText>
        </w:r>
        <w:r>
          <w:fldChar w:fldCharType="separate"/>
        </w:r>
        <w:r>
          <w:t>18</w:t>
        </w:r>
        <w:r>
          <w:fldChar w:fldCharType="end"/>
        </w:r>
      </w:hyperlink>
    </w:p>
    <w:p>
      <w:pPr>
        <w:pStyle w:val="TOC2"/>
        <w:tabs>
          <w:tab w:val="right" w:leader="dot" w:pos="8306"/>
        </w:tabs>
      </w:pPr>
      <w:hyperlink w:anchor="_Toc9604" w:history="1">
        <w:r>
          <w:rPr>
            <w:rFonts w:ascii="仿宋" w:eastAsia="仿宋" w:hAnsi="仿宋" w:cs="仿宋" w:hint="eastAsia"/>
            <w:lang w:eastAsia="zh-CN"/>
          </w:rPr>
          <w:t>(二)、P2P金融项目建设必要性分析</w:t>
        </w:r>
        <w:r>
          <w:tab/>
        </w:r>
        <w:r>
          <w:fldChar w:fldCharType="begin"/>
        </w:r>
        <w:r>
          <w:instrText xml:space="preserve"> PAGEREF _Toc9604 \h </w:instrText>
        </w:r>
        <w:r>
          <w:fldChar w:fldCharType="separate"/>
        </w:r>
        <w:r>
          <w:t>20</w:t>
        </w:r>
        <w:r>
          <w:fldChar w:fldCharType="end"/>
        </w:r>
      </w:hyperlink>
    </w:p>
    <w:p>
      <w:pPr>
        <w:pStyle w:val="TOC1"/>
        <w:tabs>
          <w:tab w:val="right" w:leader="dot" w:pos="8306"/>
        </w:tabs>
      </w:pPr>
      <w:hyperlink w:anchor="_Toc28325" w:history="1">
        <w:r>
          <w:rPr>
            <w:rFonts w:ascii="仿宋" w:eastAsia="仿宋" w:hAnsi="仿宋" w:cs="仿宋" w:hint="eastAsia"/>
            <w:lang w:eastAsia="zh-CN"/>
          </w:rPr>
          <w:t>六、P2P金融项目土建工程</w:t>
        </w:r>
        <w:r>
          <w:tab/>
        </w:r>
        <w:r>
          <w:fldChar w:fldCharType="begin"/>
        </w:r>
        <w:r>
          <w:instrText xml:space="preserve"> PAGEREF _Toc28325 \h </w:instrText>
        </w:r>
        <w:r>
          <w:fldChar w:fldCharType="separate"/>
        </w:r>
        <w:r>
          <w:t>21</w:t>
        </w:r>
        <w:r>
          <w:fldChar w:fldCharType="end"/>
        </w:r>
      </w:hyperlink>
    </w:p>
    <w:p>
      <w:pPr>
        <w:pStyle w:val="TOC2"/>
        <w:tabs>
          <w:tab w:val="right" w:leader="dot" w:pos="8306"/>
        </w:tabs>
      </w:pPr>
      <w:hyperlink w:anchor="_Toc14617" w:history="1">
        <w:r>
          <w:rPr>
            <w:rFonts w:ascii="仿宋" w:eastAsia="仿宋" w:hAnsi="仿宋" w:cs="仿宋" w:hint="eastAsia"/>
            <w:lang w:eastAsia="zh-CN"/>
          </w:rPr>
          <w:t>(一)、建筑工程设计原则</w:t>
        </w:r>
        <w:r>
          <w:tab/>
        </w:r>
        <w:r>
          <w:fldChar w:fldCharType="begin"/>
        </w:r>
        <w:r>
          <w:instrText xml:space="preserve"> PAGEREF _Toc14617 \h </w:instrText>
        </w:r>
        <w:r>
          <w:fldChar w:fldCharType="separate"/>
        </w:r>
        <w:r>
          <w:t>21</w:t>
        </w:r>
        <w:r>
          <w:fldChar w:fldCharType="end"/>
        </w:r>
      </w:hyperlink>
    </w:p>
    <w:p>
      <w:pPr>
        <w:pStyle w:val="TOC2"/>
        <w:tabs>
          <w:tab w:val="right" w:leader="dot" w:pos="8306"/>
        </w:tabs>
      </w:pPr>
      <w:hyperlink w:anchor="_Toc1065" w:history="1">
        <w:r>
          <w:rPr>
            <w:rFonts w:ascii="仿宋" w:eastAsia="仿宋" w:hAnsi="仿宋" w:cs="仿宋" w:hint="eastAsia"/>
            <w:lang w:eastAsia="zh-CN"/>
          </w:rPr>
          <w:t>(二)、土建工程设计年限及安全等级</w:t>
        </w:r>
        <w:r>
          <w:tab/>
        </w:r>
        <w:r>
          <w:fldChar w:fldCharType="begin"/>
        </w:r>
        <w:r>
          <w:instrText xml:space="preserve"> PAGEREF _Toc1065 \h </w:instrText>
        </w:r>
        <w:r>
          <w:fldChar w:fldCharType="separate"/>
        </w:r>
        <w:r>
          <w:t>22</w:t>
        </w:r>
        <w:r>
          <w:fldChar w:fldCharType="end"/>
        </w:r>
      </w:hyperlink>
    </w:p>
    <w:p>
      <w:pPr>
        <w:pStyle w:val="TOC2"/>
        <w:tabs>
          <w:tab w:val="right" w:leader="dot" w:pos="8306"/>
        </w:tabs>
      </w:pPr>
      <w:hyperlink w:anchor="_Toc4064" w:history="1">
        <w:r>
          <w:rPr>
            <w:rFonts w:ascii="仿宋" w:eastAsia="仿宋" w:hAnsi="仿宋" w:cs="仿宋" w:hint="eastAsia"/>
            <w:lang w:eastAsia="zh-CN"/>
          </w:rPr>
          <w:t>(三)、建筑工程设计总体要求</w:t>
        </w:r>
        <w:r>
          <w:tab/>
        </w:r>
        <w:r>
          <w:fldChar w:fldCharType="begin"/>
        </w:r>
        <w:r>
          <w:instrText xml:space="preserve"> PAGEREF _Toc4064 \h </w:instrText>
        </w:r>
        <w:r>
          <w:fldChar w:fldCharType="separate"/>
        </w:r>
        <w:r>
          <w:t>24</w:t>
        </w:r>
        <w:r>
          <w:fldChar w:fldCharType="end"/>
        </w:r>
      </w:hyperlink>
    </w:p>
    <w:p>
      <w:pPr>
        <w:pStyle w:val="TOC2"/>
        <w:tabs>
          <w:tab w:val="right" w:leader="dot" w:pos="8306"/>
        </w:tabs>
      </w:pPr>
      <w:hyperlink w:anchor="_Toc8564" w:history="1">
        <w:r>
          <w:rPr>
            <w:rFonts w:ascii="仿宋" w:eastAsia="仿宋" w:hAnsi="仿宋" w:cs="仿宋" w:hint="eastAsia"/>
            <w:lang w:eastAsia="zh-CN"/>
          </w:rPr>
          <w:t>(四)、土建工程建设指标</w:t>
        </w:r>
        <w:r>
          <w:tab/>
        </w:r>
        <w:r>
          <w:fldChar w:fldCharType="begin"/>
        </w:r>
        <w:r>
          <w:instrText xml:space="preserve"> PAGEREF _Toc8564 \h </w:instrText>
        </w:r>
        <w:r>
          <w:fldChar w:fldCharType="separate"/>
        </w:r>
        <w:r>
          <w:t>24</w:t>
        </w:r>
        <w:r>
          <w:fldChar w:fldCharType="end"/>
        </w:r>
      </w:hyperlink>
    </w:p>
    <w:p>
      <w:pPr>
        <w:pStyle w:val="TOC1"/>
        <w:tabs>
          <w:tab w:val="right" w:leader="dot" w:pos="8306"/>
        </w:tabs>
      </w:pPr>
      <w:hyperlink w:anchor="_Toc7233" w:history="1">
        <w:r>
          <w:rPr>
            <w:rFonts w:ascii="仿宋" w:eastAsia="仿宋" w:hAnsi="仿宋" w:cs="仿宋" w:hint="eastAsia"/>
            <w:lang w:eastAsia="zh-CN"/>
          </w:rPr>
          <w:t>七、P2P金融项目风险管理</w:t>
        </w:r>
        <w:r>
          <w:tab/>
        </w:r>
        <w:r>
          <w:fldChar w:fldCharType="begin"/>
        </w:r>
        <w:r>
          <w:instrText xml:space="preserve"> PAGEREF _Toc7233 \h </w:instrText>
        </w:r>
        <w:r>
          <w:fldChar w:fldCharType="separate"/>
        </w:r>
        <w:r>
          <w:t>25</w:t>
        </w:r>
        <w:r>
          <w:fldChar w:fldCharType="end"/>
        </w:r>
      </w:hyperlink>
    </w:p>
    <w:p>
      <w:pPr>
        <w:pStyle w:val="TOC2"/>
        <w:tabs>
          <w:tab w:val="right" w:leader="dot" w:pos="8306"/>
        </w:tabs>
      </w:pPr>
      <w:hyperlink w:anchor="_Toc29743" w:history="1">
        <w:r>
          <w:rPr>
            <w:rFonts w:ascii="仿宋" w:eastAsia="仿宋" w:hAnsi="仿宋" w:cs="仿宋" w:hint="eastAsia"/>
            <w:lang w:eastAsia="zh-CN"/>
          </w:rPr>
          <w:t>(一)、风险识别与评估</w:t>
        </w:r>
        <w:r>
          <w:tab/>
        </w:r>
        <w:r>
          <w:fldChar w:fldCharType="begin"/>
        </w:r>
        <w:r>
          <w:instrText xml:space="preserve"> PAGEREF _Toc29743 \h </w:instrText>
        </w:r>
        <w:r>
          <w:fldChar w:fldCharType="separate"/>
        </w:r>
        <w:r>
          <w:t>25</w:t>
        </w:r>
        <w:r>
          <w:fldChar w:fldCharType="end"/>
        </w:r>
      </w:hyperlink>
    </w:p>
    <w:p>
      <w:pPr>
        <w:pStyle w:val="TOC2"/>
        <w:tabs>
          <w:tab w:val="right" w:leader="dot" w:pos="8306"/>
        </w:tabs>
      </w:pPr>
      <w:hyperlink w:anchor="_Toc20118" w:history="1">
        <w:r>
          <w:rPr>
            <w:rFonts w:ascii="仿宋" w:eastAsia="仿宋" w:hAnsi="仿宋" w:cs="仿宋" w:hint="eastAsia"/>
            <w:lang w:eastAsia="zh-CN"/>
          </w:rPr>
          <w:t>(二)、风险应对策略</w:t>
        </w:r>
        <w:r>
          <w:tab/>
        </w:r>
        <w:r>
          <w:fldChar w:fldCharType="begin"/>
        </w:r>
        <w:r>
          <w:instrText xml:space="preserve"> PAGEREF _Toc20118 \h </w:instrText>
        </w:r>
        <w:r>
          <w:fldChar w:fldCharType="separate"/>
        </w:r>
        <w:r>
          <w:t>26</w:t>
        </w:r>
        <w:r>
          <w:fldChar w:fldCharType="end"/>
        </w:r>
      </w:hyperlink>
    </w:p>
    <w:p>
      <w:pPr>
        <w:pStyle w:val="TOC2"/>
        <w:tabs>
          <w:tab w:val="right" w:leader="dot" w:pos="8306"/>
        </w:tabs>
      </w:pPr>
      <w:hyperlink w:anchor="_Toc10045" w:history="1">
        <w:r>
          <w:rPr>
            <w:rFonts w:ascii="仿宋" w:eastAsia="仿宋" w:hAnsi="仿宋" w:cs="仿宋" w:hint="eastAsia"/>
            <w:lang w:eastAsia="zh-CN"/>
          </w:rPr>
          <w:t>(三)、风险监控与控制</w:t>
        </w:r>
        <w:r>
          <w:tab/>
        </w:r>
        <w:r>
          <w:fldChar w:fldCharType="begin"/>
        </w:r>
        <w:r>
          <w:instrText xml:space="preserve"> PAGEREF _Toc10045 \h </w:instrText>
        </w:r>
        <w:r>
          <w:fldChar w:fldCharType="separate"/>
        </w:r>
        <w:r>
          <w:t>28</w:t>
        </w:r>
        <w:r>
          <w:fldChar w:fldCharType="end"/>
        </w:r>
      </w:hyperlink>
    </w:p>
    <w:p>
      <w:pPr>
        <w:pStyle w:val="TOC1"/>
        <w:tabs>
          <w:tab w:val="right" w:leader="dot" w:pos="8306"/>
        </w:tabs>
      </w:pPr>
      <w:hyperlink w:anchor="_Toc31329" w:history="1">
        <w:r>
          <w:rPr>
            <w:rFonts w:ascii="仿宋" w:eastAsia="仿宋" w:hAnsi="仿宋" w:cs="仿宋" w:hint="eastAsia"/>
            <w:lang w:eastAsia="zh-CN"/>
          </w:rPr>
          <w:t>八、P2P金融项目经营效益</w:t>
        </w:r>
        <w:r>
          <w:tab/>
        </w:r>
        <w:r>
          <w:fldChar w:fldCharType="begin"/>
        </w:r>
        <w:r>
          <w:instrText xml:space="preserve"> PAGEREF _Toc31329 \h </w:instrText>
        </w:r>
        <w:r>
          <w:fldChar w:fldCharType="separate"/>
        </w:r>
        <w:r>
          <w:t>29</w:t>
        </w:r>
        <w:r>
          <w:fldChar w:fldCharType="end"/>
        </w:r>
      </w:hyperlink>
    </w:p>
    <w:p>
      <w:pPr>
        <w:pStyle w:val="TOC2"/>
        <w:tabs>
          <w:tab w:val="right" w:leader="dot" w:pos="8306"/>
        </w:tabs>
      </w:pPr>
      <w:hyperlink w:anchor="_Toc27549" w:history="1">
        <w:r>
          <w:rPr>
            <w:rFonts w:ascii="仿宋" w:eastAsia="仿宋" w:hAnsi="仿宋" w:cs="仿宋" w:hint="eastAsia"/>
            <w:lang w:eastAsia="zh-CN"/>
          </w:rPr>
          <w:t>(一)、经济评价财务测算</w:t>
        </w:r>
        <w:r>
          <w:tab/>
        </w:r>
        <w:r>
          <w:fldChar w:fldCharType="begin"/>
        </w:r>
        <w:r>
          <w:instrText xml:space="preserve"> PAGEREF _Toc27549 \h </w:instrText>
        </w:r>
        <w:r>
          <w:fldChar w:fldCharType="separate"/>
        </w:r>
        <w:r>
          <w:t>29</w:t>
        </w:r>
        <w:r>
          <w:fldChar w:fldCharType="end"/>
        </w:r>
      </w:hyperlink>
    </w:p>
    <w:p>
      <w:pPr>
        <w:pStyle w:val="TOC2"/>
        <w:tabs>
          <w:tab w:val="right" w:leader="dot" w:pos="8306"/>
        </w:tabs>
      </w:pPr>
      <w:hyperlink w:anchor="_Toc4638" w:history="1">
        <w:r>
          <w:rPr>
            <w:rFonts w:ascii="仿宋" w:eastAsia="仿宋" w:hAnsi="仿宋" w:cs="仿宋" w:hint="eastAsia"/>
            <w:lang w:eastAsia="zh-CN"/>
          </w:rPr>
          <w:t>(二)、P2P金融项目盈利能力分析</w:t>
        </w:r>
        <w:r>
          <w:tab/>
        </w:r>
        <w:r>
          <w:fldChar w:fldCharType="begin"/>
        </w:r>
        <w:r>
          <w:instrText xml:space="preserve"> PAGEREF _Toc4638 \h </w:instrText>
        </w:r>
        <w:r>
          <w:fldChar w:fldCharType="separate"/>
        </w:r>
        <w:r>
          <w:t>30</w:t>
        </w:r>
        <w:r>
          <w:fldChar w:fldCharType="end"/>
        </w:r>
      </w:hyperlink>
    </w:p>
    <w:p>
      <w:pPr>
        <w:pStyle w:val="TOC1"/>
        <w:tabs>
          <w:tab w:val="right" w:leader="dot" w:pos="8306"/>
        </w:tabs>
      </w:pPr>
      <w:hyperlink w:anchor="_Toc16748" w:history="1">
        <w:r>
          <w:rPr>
            <w:rFonts w:ascii="仿宋" w:eastAsia="仿宋" w:hAnsi="仿宋" w:cs="仿宋" w:hint="eastAsia"/>
            <w:lang w:eastAsia="zh-CN"/>
          </w:rPr>
          <w:t>九、P2P金融项目环境影响分析</w:t>
        </w:r>
        <w:r>
          <w:tab/>
        </w:r>
        <w:r>
          <w:fldChar w:fldCharType="begin"/>
        </w:r>
        <w:r>
          <w:instrText xml:space="preserve"> PAGEREF _Toc16748 \h </w:instrText>
        </w:r>
        <w:r>
          <w:fldChar w:fldCharType="separate"/>
        </w:r>
        <w:r>
          <w:t>31</w:t>
        </w:r>
        <w:r>
          <w:fldChar w:fldCharType="end"/>
        </w:r>
      </w:hyperlink>
    </w:p>
    <w:p>
      <w:pPr>
        <w:pStyle w:val="TOC2"/>
        <w:tabs>
          <w:tab w:val="right" w:leader="dot" w:pos="8306"/>
        </w:tabs>
      </w:pPr>
      <w:hyperlink w:anchor="_Toc22211" w:history="1">
        <w:r>
          <w:rPr>
            <w:rFonts w:ascii="仿宋" w:eastAsia="仿宋" w:hAnsi="仿宋" w:cs="仿宋" w:hint="eastAsia"/>
            <w:lang w:eastAsia="zh-CN"/>
          </w:rPr>
          <w:t>(一)、建设区域环境质量现状</w:t>
        </w:r>
        <w:r>
          <w:tab/>
        </w:r>
        <w:r>
          <w:fldChar w:fldCharType="begin"/>
        </w:r>
        <w:r>
          <w:instrText xml:space="preserve"> PAGEREF _Toc22211 \h </w:instrText>
        </w:r>
        <w:r>
          <w:fldChar w:fldCharType="separate"/>
        </w:r>
        <w:r>
          <w:t>31</w:t>
        </w:r>
        <w:r>
          <w:fldChar w:fldCharType="end"/>
        </w:r>
      </w:hyperlink>
    </w:p>
    <w:p>
      <w:pPr>
        <w:pStyle w:val="TOC2"/>
        <w:tabs>
          <w:tab w:val="right" w:leader="dot" w:pos="8306"/>
        </w:tabs>
      </w:pPr>
      <w:hyperlink w:anchor="_Toc18919" w:history="1">
        <w:r>
          <w:rPr>
            <w:rFonts w:ascii="仿宋" w:eastAsia="仿宋" w:hAnsi="仿宋" w:cs="仿宋" w:hint="eastAsia"/>
            <w:lang w:eastAsia="zh-CN"/>
          </w:rPr>
          <w:t>(二)、建设期环境保护</w:t>
        </w:r>
        <w:r>
          <w:tab/>
        </w:r>
        <w:r>
          <w:fldChar w:fldCharType="begin"/>
        </w:r>
        <w:r>
          <w:instrText xml:space="preserve"> PAGEREF _Toc18919 \h </w:instrText>
        </w:r>
        <w:r>
          <w:fldChar w:fldCharType="separate"/>
        </w:r>
        <w:r>
          <w:t>32</w:t>
        </w:r>
        <w:r>
          <w:fldChar w:fldCharType="end"/>
        </w:r>
      </w:hyperlink>
    </w:p>
    <w:p>
      <w:pPr>
        <w:pStyle w:val="TOC2"/>
        <w:tabs>
          <w:tab w:val="right" w:leader="dot" w:pos="8306"/>
        </w:tabs>
      </w:pPr>
      <w:hyperlink w:anchor="_Toc16433" w:history="1">
        <w:r>
          <w:rPr>
            <w:rFonts w:ascii="仿宋" w:eastAsia="仿宋" w:hAnsi="仿宋" w:cs="仿宋" w:hint="eastAsia"/>
            <w:lang w:eastAsia="zh-CN"/>
          </w:rPr>
          <w:t>(三)、运营期环境保护</w:t>
        </w:r>
        <w:r>
          <w:tab/>
        </w:r>
        <w:r>
          <w:fldChar w:fldCharType="begin"/>
        </w:r>
        <w:r>
          <w:instrText xml:space="preserve"> PAGEREF _Toc16433 \h </w:instrText>
        </w:r>
        <w:r>
          <w:fldChar w:fldCharType="separate"/>
        </w:r>
        <w:r>
          <w:t>33</w:t>
        </w:r>
        <w:r>
          <w:fldChar w:fldCharType="end"/>
        </w:r>
      </w:hyperlink>
    </w:p>
    <w:p>
      <w:pPr>
        <w:pStyle w:val="TOC2"/>
        <w:tabs>
          <w:tab w:val="right" w:leader="dot" w:pos="8306"/>
        </w:tabs>
      </w:pPr>
      <w:hyperlink w:anchor="_Toc29346" w:history="1">
        <w:r>
          <w:rPr>
            <w:rFonts w:ascii="仿宋" w:eastAsia="仿宋" w:hAnsi="仿宋" w:cs="仿宋" w:hint="eastAsia"/>
            <w:lang w:eastAsia="zh-CN"/>
          </w:rPr>
          <w:t>(四)、P2P金融项目建设对区域经济的影响</w:t>
        </w:r>
        <w:r>
          <w:tab/>
        </w:r>
        <w:r>
          <w:fldChar w:fldCharType="begin"/>
        </w:r>
        <w:r>
          <w:instrText xml:space="preserve"> PAGEREF _Toc29346 \h </w:instrText>
        </w:r>
        <w:r>
          <w:fldChar w:fldCharType="separate"/>
        </w:r>
        <w:r>
          <w:t>35</w:t>
        </w:r>
        <w:r>
          <w:fldChar w:fldCharType="end"/>
        </w:r>
      </w:hyperlink>
    </w:p>
    <w:p>
      <w:pPr>
        <w:pStyle w:val="TOC2"/>
        <w:tabs>
          <w:tab w:val="right" w:leader="dot" w:pos="8306"/>
        </w:tabs>
      </w:pPr>
      <w:hyperlink w:anchor="_Toc19991" w:history="1">
        <w:r>
          <w:rPr>
            <w:rFonts w:ascii="仿宋" w:eastAsia="仿宋" w:hAnsi="仿宋" w:cs="仿宋" w:hint="eastAsia"/>
            <w:lang w:eastAsia="zh-CN"/>
          </w:rPr>
          <w:t>(五)、废弃物处理</w:t>
        </w:r>
        <w:r>
          <w:tab/>
        </w:r>
        <w:r>
          <w:fldChar w:fldCharType="begin"/>
        </w:r>
        <w:r>
          <w:instrText xml:space="preserve"> PAGEREF _Toc19991 \h </w:instrText>
        </w:r>
        <w:r>
          <w:fldChar w:fldCharType="separate"/>
        </w:r>
        <w:r>
          <w:t>36</w:t>
        </w:r>
        <w:r>
          <w:fldChar w:fldCharType="end"/>
        </w:r>
      </w:hyperlink>
    </w:p>
    <w:p>
      <w:pPr>
        <w:pStyle w:val="TOC2"/>
        <w:tabs>
          <w:tab w:val="right" w:leader="dot" w:pos="8306"/>
        </w:tabs>
      </w:pPr>
      <w:hyperlink w:anchor="_Toc2891" w:history="1">
        <w:r>
          <w:rPr>
            <w:rFonts w:ascii="仿宋" w:eastAsia="仿宋" w:hAnsi="仿宋" w:cs="仿宋" w:hint="eastAsia"/>
            <w:lang w:eastAsia="zh-CN"/>
          </w:rPr>
          <w:t>(六)、特殊环境影响分析</w:t>
        </w:r>
        <w:r>
          <w:tab/>
        </w:r>
        <w:r>
          <w:fldChar w:fldCharType="begin"/>
        </w:r>
        <w:r>
          <w:instrText xml:space="preserve"> PAGEREF _Toc2891 \h </w:instrText>
        </w:r>
        <w:r>
          <w:fldChar w:fldCharType="separate"/>
        </w:r>
        <w:r>
          <w:t>38</w:t>
        </w:r>
        <w:r>
          <w:fldChar w:fldCharType="end"/>
        </w:r>
      </w:hyperlink>
    </w:p>
    <w:p>
      <w:pPr>
        <w:pStyle w:val="TOC2"/>
        <w:tabs>
          <w:tab w:val="right" w:leader="dot" w:pos="8306"/>
        </w:tabs>
      </w:pPr>
      <w:hyperlink w:anchor="_Toc11554" w:history="1">
        <w:r>
          <w:rPr>
            <w:rFonts w:ascii="仿宋" w:eastAsia="仿宋" w:hAnsi="仿宋" w:cs="仿宋" w:hint="eastAsia"/>
            <w:lang w:eastAsia="zh-CN"/>
          </w:rPr>
          <w:t>(七)、清洁生产</w:t>
        </w:r>
        <w:r>
          <w:tab/>
        </w:r>
        <w:r>
          <w:fldChar w:fldCharType="begin"/>
        </w:r>
        <w:r>
          <w:instrText xml:space="preserve"> PAGEREF _Toc11554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5" w:history="1">
        <w:r>
          <w:rPr>
            <w:rFonts w:ascii="仿宋" w:eastAsia="仿宋" w:hAnsi="仿宋" w:cs="仿宋" w:hint="eastAsia"/>
            <w:lang w:eastAsia="zh-CN"/>
          </w:rPr>
          <w:t>(八)、环境保护综合评价</w:t>
        </w:r>
        <w:r>
          <w:tab/>
        </w:r>
        <w:r>
          <w:fldChar w:fldCharType="begin"/>
        </w:r>
        <w:r>
          <w:instrText xml:space="preserve"> PAGEREF _Toc8885 \h </w:instrText>
        </w:r>
        <w:r>
          <w:fldChar w:fldCharType="separate"/>
        </w:r>
        <w:r>
          <w:t>40</w:t>
        </w:r>
        <w:r>
          <w:fldChar w:fldCharType="end"/>
        </w:r>
      </w:hyperlink>
    </w:p>
    <w:p>
      <w:pPr>
        <w:pStyle w:val="TOC1"/>
        <w:tabs>
          <w:tab w:val="right" w:leader="dot" w:pos="8306"/>
        </w:tabs>
      </w:pPr>
      <w:hyperlink w:anchor="_Toc14952" w:history="1">
        <w:r>
          <w:rPr>
            <w:rFonts w:ascii="仿宋" w:eastAsia="仿宋" w:hAnsi="仿宋" w:cs="仿宋" w:hint="eastAsia"/>
            <w:lang w:eastAsia="zh-CN"/>
          </w:rPr>
          <w:t>十、P2P金融项目人力资源管理</w:t>
        </w:r>
        <w:r>
          <w:tab/>
        </w:r>
        <w:r>
          <w:fldChar w:fldCharType="begin"/>
        </w:r>
        <w:r>
          <w:instrText xml:space="preserve"> PAGEREF _Toc14952 \h </w:instrText>
        </w:r>
        <w:r>
          <w:fldChar w:fldCharType="separate"/>
        </w:r>
        <w:r>
          <w:t>41</w:t>
        </w:r>
        <w:r>
          <w:fldChar w:fldCharType="end"/>
        </w:r>
      </w:hyperlink>
    </w:p>
    <w:p>
      <w:pPr>
        <w:pStyle w:val="TOC2"/>
        <w:tabs>
          <w:tab w:val="right" w:leader="dot" w:pos="8306"/>
        </w:tabs>
      </w:pPr>
      <w:hyperlink w:anchor="_Toc11514" w:history="1">
        <w:r>
          <w:rPr>
            <w:rFonts w:ascii="仿宋" w:eastAsia="仿宋" w:hAnsi="仿宋" w:cs="仿宋" w:hint="eastAsia"/>
            <w:lang w:eastAsia="zh-CN"/>
          </w:rPr>
          <w:t>(一)、建立健全的预算管理制度</w:t>
        </w:r>
        <w:r>
          <w:tab/>
        </w:r>
        <w:r>
          <w:fldChar w:fldCharType="begin"/>
        </w:r>
        <w:r>
          <w:instrText xml:space="preserve"> PAGEREF _Toc11514 \h </w:instrText>
        </w:r>
        <w:r>
          <w:fldChar w:fldCharType="separate"/>
        </w:r>
        <w:r>
          <w:t>41</w:t>
        </w:r>
        <w:r>
          <w:fldChar w:fldCharType="end"/>
        </w:r>
      </w:hyperlink>
    </w:p>
    <w:p>
      <w:pPr>
        <w:pStyle w:val="TOC2"/>
        <w:tabs>
          <w:tab w:val="right" w:leader="dot" w:pos="8306"/>
        </w:tabs>
      </w:pPr>
      <w:hyperlink w:anchor="_Toc32625" w:history="1">
        <w:r>
          <w:rPr>
            <w:rFonts w:ascii="仿宋" w:eastAsia="仿宋" w:hAnsi="仿宋" w:cs="仿宋" w:hint="eastAsia"/>
            <w:lang w:eastAsia="zh-CN"/>
          </w:rPr>
          <w:t>(二)、加强资金流动监控</w:t>
        </w:r>
        <w:r>
          <w:tab/>
        </w:r>
        <w:r>
          <w:fldChar w:fldCharType="begin"/>
        </w:r>
        <w:r>
          <w:instrText xml:space="preserve"> PAGEREF _Toc32625 \h </w:instrText>
        </w:r>
        <w:r>
          <w:fldChar w:fldCharType="separate"/>
        </w:r>
        <w:r>
          <w:t>43</w:t>
        </w:r>
        <w:r>
          <w:fldChar w:fldCharType="end"/>
        </w:r>
      </w:hyperlink>
    </w:p>
    <w:p>
      <w:pPr>
        <w:pStyle w:val="TOC2"/>
        <w:tabs>
          <w:tab w:val="right" w:leader="dot" w:pos="8306"/>
        </w:tabs>
      </w:pPr>
      <w:hyperlink w:anchor="_Toc17400" w:history="1">
        <w:r>
          <w:rPr>
            <w:rFonts w:ascii="仿宋" w:eastAsia="仿宋" w:hAnsi="仿宋" w:cs="仿宋" w:hint="eastAsia"/>
            <w:lang w:eastAsia="zh-CN"/>
          </w:rPr>
          <w:t>(三)、制定完善的风险控制机制</w:t>
        </w:r>
        <w:r>
          <w:tab/>
        </w:r>
        <w:r>
          <w:fldChar w:fldCharType="begin"/>
        </w:r>
        <w:r>
          <w:instrText xml:space="preserve"> PAGEREF _Toc17400 \h </w:instrText>
        </w:r>
        <w:r>
          <w:fldChar w:fldCharType="separate"/>
        </w:r>
        <w:r>
          <w:t>44</w:t>
        </w:r>
        <w:r>
          <w:fldChar w:fldCharType="end"/>
        </w:r>
      </w:hyperlink>
    </w:p>
    <w:p>
      <w:pPr>
        <w:pStyle w:val="TOC2"/>
        <w:tabs>
          <w:tab w:val="right" w:leader="dot" w:pos="8306"/>
        </w:tabs>
      </w:pPr>
      <w:hyperlink w:anchor="_Toc21327" w:history="1">
        <w:r>
          <w:rPr>
            <w:rFonts w:ascii="仿宋" w:eastAsia="仿宋" w:hAnsi="仿宋" w:cs="仿宋" w:hint="eastAsia"/>
            <w:lang w:eastAsia="zh-CN"/>
          </w:rPr>
          <w:t>(四)、优化成本管理</w:t>
        </w:r>
        <w:r>
          <w:tab/>
        </w:r>
        <w:r>
          <w:fldChar w:fldCharType="begin"/>
        </w:r>
        <w:r>
          <w:instrText xml:space="preserve"> PAGEREF _Toc21327 \h </w:instrText>
        </w:r>
        <w:r>
          <w:fldChar w:fldCharType="separate"/>
        </w:r>
        <w:r>
          <w:t>45</w:t>
        </w:r>
        <w:r>
          <w:fldChar w:fldCharType="end"/>
        </w:r>
      </w:hyperlink>
    </w:p>
    <w:p>
      <w:pPr>
        <w:pStyle w:val="TOC1"/>
        <w:tabs>
          <w:tab w:val="right" w:leader="dot" w:pos="8306"/>
        </w:tabs>
      </w:pPr>
      <w:hyperlink w:anchor="_Toc7288" w:history="1">
        <w:r>
          <w:rPr>
            <w:rFonts w:ascii="仿宋" w:eastAsia="仿宋" w:hAnsi="仿宋" w:cs="仿宋" w:hint="eastAsia"/>
            <w:lang w:eastAsia="zh-CN"/>
          </w:rPr>
          <w:t>十一、P2P金融项目计划安排</w:t>
        </w:r>
        <w:r>
          <w:tab/>
        </w:r>
        <w:r>
          <w:fldChar w:fldCharType="begin"/>
        </w:r>
        <w:r>
          <w:instrText xml:space="preserve"> PAGEREF _Toc7288 \h </w:instrText>
        </w:r>
        <w:r>
          <w:fldChar w:fldCharType="separate"/>
        </w:r>
        <w:r>
          <w:t>47</w:t>
        </w:r>
        <w:r>
          <w:fldChar w:fldCharType="end"/>
        </w:r>
      </w:hyperlink>
    </w:p>
    <w:p>
      <w:pPr>
        <w:pStyle w:val="TOC2"/>
        <w:tabs>
          <w:tab w:val="right" w:leader="dot" w:pos="8306"/>
        </w:tabs>
      </w:pPr>
      <w:hyperlink w:anchor="_Toc29086" w:history="1">
        <w:r>
          <w:rPr>
            <w:rFonts w:ascii="仿宋" w:eastAsia="仿宋" w:hAnsi="仿宋" w:cs="仿宋" w:hint="eastAsia"/>
            <w:lang w:eastAsia="zh-CN"/>
          </w:rPr>
          <w:t>(一)、建设周期</w:t>
        </w:r>
        <w:r>
          <w:tab/>
        </w:r>
        <w:r>
          <w:fldChar w:fldCharType="begin"/>
        </w:r>
        <w:r>
          <w:instrText xml:space="preserve"> PAGEREF _Toc29086 \h </w:instrText>
        </w:r>
        <w:r>
          <w:fldChar w:fldCharType="separate"/>
        </w:r>
        <w:r>
          <w:t>47</w:t>
        </w:r>
        <w:r>
          <w:fldChar w:fldCharType="end"/>
        </w:r>
      </w:hyperlink>
    </w:p>
    <w:p>
      <w:pPr>
        <w:pStyle w:val="TOC2"/>
        <w:tabs>
          <w:tab w:val="right" w:leader="dot" w:pos="8306"/>
        </w:tabs>
      </w:pPr>
      <w:hyperlink w:anchor="_Toc23996" w:history="1">
        <w:r>
          <w:rPr>
            <w:rFonts w:ascii="仿宋" w:eastAsia="仿宋" w:hAnsi="仿宋" w:cs="仿宋" w:hint="eastAsia"/>
            <w:lang w:eastAsia="zh-CN"/>
          </w:rPr>
          <w:t>(二)、建设进度</w:t>
        </w:r>
        <w:r>
          <w:tab/>
        </w:r>
        <w:r>
          <w:fldChar w:fldCharType="begin"/>
        </w:r>
        <w:r>
          <w:instrText xml:space="preserve"> PAGEREF _Toc23996 \h </w:instrText>
        </w:r>
        <w:r>
          <w:fldChar w:fldCharType="separate"/>
        </w:r>
        <w:r>
          <w:t>47</w:t>
        </w:r>
        <w:r>
          <w:fldChar w:fldCharType="end"/>
        </w:r>
      </w:hyperlink>
    </w:p>
    <w:p>
      <w:pPr>
        <w:pStyle w:val="TOC2"/>
        <w:tabs>
          <w:tab w:val="right" w:leader="dot" w:pos="8306"/>
        </w:tabs>
      </w:pPr>
      <w:hyperlink w:anchor="_Toc7783" w:history="1">
        <w:r>
          <w:rPr>
            <w:rFonts w:ascii="仿宋" w:eastAsia="仿宋" w:hAnsi="仿宋" w:cs="仿宋" w:hint="eastAsia"/>
            <w:lang w:eastAsia="zh-CN"/>
          </w:rPr>
          <w:t>(三)、进度安排注意事项</w:t>
        </w:r>
        <w:r>
          <w:tab/>
        </w:r>
        <w:r>
          <w:fldChar w:fldCharType="begin"/>
        </w:r>
        <w:r>
          <w:instrText xml:space="preserve"> PAGEREF _Toc7783 \h </w:instrText>
        </w:r>
        <w:r>
          <w:fldChar w:fldCharType="separate"/>
        </w:r>
        <w:r>
          <w:t>48</w:t>
        </w:r>
        <w:r>
          <w:fldChar w:fldCharType="end"/>
        </w:r>
      </w:hyperlink>
    </w:p>
    <w:p>
      <w:pPr>
        <w:pStyle w:val="TOC2"/>
        <w:tabs>
          <w:tab w:val="right" w:leader="dot" w:pos="8306"/>
        </w:tabs>
      </w:pPr>
      <w:hyperlink w:anchor="_Toc13893" w:history="1">
        <w:r>
          <w:rPr>
            <w:rFonts w:ascii="仿宋" w:eastAsia="仿宋" w:hAnsi="仿宋" w:cs="仿宋" w:hint="eastAsia"/>
            <w:lang w:eastAsia="zh-CN"/>
          </w:rPr>
          <w:t>(四)、人力资源配置</w:t>
        </w:r>
        <w:r>
          <w:tab/>
        </w:r>
        <w:r>
          <w:fldChar w:fldCharType="begin"/>
        </w:r>
        <w:r>
          <w:instrText xml:space="preserve"> PAGEREF _Toc13893 \h </w:instrText>
        </w:r>
        <w:r>
          <w:fldChar w:fldCharType="separate"/>
        </w:r>
        <w:r>
          <w:t>50</w:t>
        </w:r>
        <w:r>
          <w:fldChar w:fldCharType="end"/>
        </w:r>
      </w:hyperlink>
    </w:p>
    <w:p>
      <w:pPr>
        <w:pStyle w:val="TOC1"/>
        <w:tabs>
          <w:tab w:val="right" w:leader="dot" w:pos="8306"/>
        </w:tabs>
      </w:pPr>
      <w:hyperlink w:anchor="_Toc26171" w:history="1">
        <w:r>
          <w:rPr>
            <w:rFonts w:ascii="仿宋" w:eastAsia="仿宋" w:hAnsi="仿宋" w:cs="仿宋" w:hint="eastAsia"/>
            <w:lang w:eastAsia="zh-CN"/>
          </w:rPr>
          <w:t>十二、P2P金融项目社会影响</w:t>
        </w:r>
        <w:r>
          <w:tab/>
        </w:r>
        <w:r>
          <w:fldChar w:fldCharType="begin"/>
        </w:r>
        <w:r>
          <w:instrText xml:space="preserve"> PAGEREF _Toc26171 \h </w:instrText>
        </w:r>
        <w:r>
          <w:fldChar w:fldCharType="separate"/>
        </w:r>
        <w:r>
          <w:t>51</w:t>
        </w:r>
        <w:r>
          <w:fldChar w:fldCharType="end"/>
        </w:r>
      </w:hyperlink>
    </w:p>
    <w:p>
      <w:pPr>
        <w:pStyle w:val="TOC2"/>
        <w:tabs>
          <w:tab w:val="right" w:leader="dot" w:pos="8306"/>
        </w:tabs>
      </w:pPr>
      <w:hyperlink w:anchor="_Toc8214" w:history="1">
        <w:r>
          <w:rPr>
            <w:rFonts w:ascii="仿宋" w:eastAsia="仿宋" w:hAnsi="仿宋" w:cs="仿宋" w:hint="eastAsia"/>
            <w:lang w:eastAsia="zh-CN"/>
          </w:rPr>
          <w:t>(一)、社会责任与义务</w:t>
        </w:r>
        <w:r>
          <w:tab/>
        </w:r>
        <w:r>
          <w:fldChar w:fldCharType="begin"/>
        </w:r>
        <w:r>
          <w:instrText xml:space="preserve"> PAGEREF _Toc8214 \h </w:instrText>
        </w:r>
        <w:r>
          <w:fldChar w:fldCharType="separate"/>
        </w:r>
        <w:r>
          <w:t>51</w:t>
        </w:r>
        <w:r>
          <w:fldChar w:fldCharType="end"/>
        </w:r>
      </w:hyperlink>
    </w:p>
    <w:p>
      <w:pPr>
        <w:pStyle w:val="TOC2"/>
        <w:tabs>
          <w:tab w:val="right" w:leader="dot" w:pos="8306"/>
        </w:tabs>
      </w:pPr>
      <w:hyperlink w:anchor="_Toc17408" w:history="1">
        <w:r>
          <w:rPr>
            <w:rFonts w:ascii="仿宋" w:eastAsia="仿宋" w:hAnsi="仿宋" w:cs="仿宋" w:hint="eastAsia"/>
            <w:lang w:eastAsia="zh-CN"/>
          </w:rPr>
          <w:t>(二)、社会参与与沟通</w:t>
        </w:r>
        <w:r>
          <w:tab/>
        </w:r>
        <w:r>
          <w:fldChar w:fldCharType="begin"/>
        </w:r>
        <w:r>
          <w:instrText xml:space="preserve"> PAGEREF _Toc17408 \h </w:instrText>
        </w:r>
        <w:r>
          <w:fldChar w:fldCharType="separate"/>
        </w:r>
        <w:r>
          <w:t>52</w:t>
        </w:r>
        <w:r>
          <w:fldChar w:fldCharType="end"/>
        </w:r>
      </w:hyperlink>
    </w:p>
    <w:p>
      <w:pPr>
        <w:pStyle w:val="TOC1"/>
        <w:tabs>
          <w:tab w:val="right" w:leader="dot" w:pos="8306"/>
        </w:tabs>
      </w:pPr>
      <w:hyperlink w:anchor="_Toc6077" w:history="1">
        <w:r>
          <w:rPr>
            <w:rFonts w:ascii="仿宋" w:eastAsia="仿宋" w:hAnsi="仿宋" w:cs="仿宋" w:hint="eastAsia"/>
            <w:lang w:eastAsia="zh-CN"/>
          </w:rPr>
          <w:t>十三、P2P金融项目实施保障措施</w:t>
        </w:r>
        <w:r>
          <w:tab/>
        </w:r>
        <w:r>
          <w:fldChar w:fldCharType="begin"/>
        </w:r>
        <w:r>
          <w:instrText xml:space="preserve"> PAGEREF _Toc6077 \h </w:instrText>
        </w:r>
        <w:r>
          <w:fldChar w:fldCharType="separate"/>
        </w:r>
        <w:r>
          <w:t>52</w:t>
        </w:r>
        <w:r>
          <w:fldChar w:fldCharType="end"/>
        </w:r>
      </w:hyperlink>
    </w:p>
    <w:p>
      <w:pPr>
        <w:pStyle w:val="TOC2"/>
        <w:tabs>
          <w:tab w:val="right" w:leader="dot" w:pos="8306"/>
        </w:tabs>
      </w:pPr>
      <w:hyperlink w:anchor="_Toc581" w:history="1">
        <w:r>
          <w:rPr>
            <w:rFonts w:ascii="仿宋" w:eastAsia="仿宋" w:hAnsi="仿宋" w:cs="仿宋" w:hint="eastAsia"/>
            <w:lang w:eastAsia="zh-CN"/>
          </w:rPr>
          <w:t>(一)、P2P金融项目实施保障机制</w:t>
        </w:r>
        <w:r>
          <w:tab/>
        </w:r>
        <w:r>
          <w:fldChar w:fldCharType="begin"/>
        </w:r>
        <w:r>
          <w:instrText xml:space="preserve"> PAGEREF _Toc581 \h </w:instrText>
        </w:r>
        <w:r>
          <w:fldChar w:fldCharType="separate"/>
        </w:r>
        <w:r>
          <w:t>52</w:t>
        </w:r>
        <w:r>
          <w:fldChar w:fldCharType="end"/>
        </w:r>
      </w:hyperlink>
    </w:p>
    <w:p>
      <w:pPr>
        <w:pStyle w:val="TOC2"/>
        <w:tabs>
          <w:tab w:val="right" w:leader="dot" w:pos="8306"/>
        </w:tabs>
      </w:pPr>
      <w:hyperlink w:anchor="_Toc25827" w:history="1">
        <w:r>
          <w:rPr>
            <w:rFonts w:ascii="仿宋" w:eastAsia="仿宋" w:hAnsi="仿宋" w:cs="仿宋" w:hint="eastAsia"/>
            <w:lang w:eastAsia="zh-CN"/>
          </w:rPr>
          <w:t>(二)、P2P金融项目法律合规要求</w:t>
        </w:r>
        <w:r>
          <w:tab/>
        </w:r>
        <w:r>
          <w:fldChar w:fldCharType="begin"/>
        </w:r>
        <w:r>
          <w:instrText xml:space="preserve"> PAGEREF _Toc25827 \h </w:instrText>
        </w:r>
        <w:r>
          <w:fldChar w:fldCharType="separate"/>
        </w:r>
        <w:r>
          <w:t>56</w:t>
        </w:r>
        <w:r>
          <w:fldChar w:fldCharType="end"/>
        </w:r>
      </w:hyperlink>
    </w:p>
    <w:p>
      <w:pPr>
        <w:pStyle w:val="TOC2"/>
        <w:tabs>
          <w:tab w:val="right" w:leader="dot" w:pos="8306"/>
        </w:tabs>
      </w:pPr>
      <w:hyperlink w:anchor="_Toc7192" w:history="1">
        <w:r>
          <w:rPr>
            <w:rFonts w:ascii="仿宋" w:eastAsia="仿宋" w:hAnsi="仿宋" w:cs="仿宋" w:hint="eastAsia"/>
            <w:lang w:eastAsia="zh-CN"/>
          </w:rPr>
          <w:t>(三)、P2P金融项目合同管理与法律事务</w:t>
        </w:r>
        <w:r>
          <w:tab/>
        </w:r>
        <w:r>
          <w:fldChar w:fldCharType="begin"/>
        </w:r>
        <w:r>
          <w:instrText xml:space="preserve"> PAGEREF _Toc7192 \h </w:instrText>
        </w:r>
        <w:r>
          <w:fldChar w:fldCharType="separate"/>
        </w:r>
        <w:r>
          <w:t>60</w:t>
        </w:r>
        <w:r>
          <w:fldChar w:fldCharType="end"/>
        </w:r>
      </w:hyperlink>
    </w:p>
    <w:p>
      <w:pPr>
        <w:pStyle w:val="TOC2"/>
        <w:tabs>
          <w:tab w:val="right" w:leader="dot" w:pos="8306"/>
        </w:tabs>
      </w:pPr>
      <w:hyperlink w:anchor="_Toc18493" w:history="1">
        <w:r>
          <w:rPr>
            <w:rFonts w:ascii="仿宋" w:eastAsia="仿宋" w:hAnsi="仿宋" w:cs="仿宋" w:hint="eastAsia"/>
            <w:lang w:eastAsia="zh-CN"/>
          </w:rPr>
          <w:t>(四)、P2P金融项目知识产权保护策略</w:t>
        </w:r>
        <w:r>
          <w:tab/>
        </w:r>
        <w:r>
          <w:fldChar w:fldCharType="begin"/>
        </w:r>
        <w:r>
          <w:instrText xml:space="preserve"> PAGEREF _Toc18493 \h </w:instrText>
        </w:r>
        <w:r>
          <w:fldChar w:fldCharType="separate"/>
        </w:r>
        <w:r>
          <w:t>66</w:t>
        </w:r>
        <w:r>
          <w:fldChar w:fldCharType="end"/>
        </w:r>
      </w:hyperlink>
    </w:p>
    <w:p>
      <w:pPr>
        <w:pStyle w:val="TOC1"/>
        <w:tabs>
          <w:tab w:val="right" w:leader="dot" w:pos="8306"/>
        </w:tabs>
      </w:pPr>
      <w:hyperlink w:anchor="_Toc16820" w:history="1">
        <w:r>
          <w:rPr>
            <w:rFonts w:ascii="仿宋" w:eastAsia="仿宋" w:hAnsi="仿宋" w:cs="仿宋" w:hint="eastAsia"/>
            <w:lang w:eastAsia="zh-CN"/>
          </w:rPr>
          <w:t>十四、供应链管理</w:t>
        </w:r>
        <w:r>
          <w:tab/>
        </w:r>
        <w:r>
          <w:fldChar w:fldCharType="begin"/>
        </w:r>
        <w:r>
          <w:instrText xml:space="preserve"> PAGEREF _Toc16820 \h </w:instrText>
        </w:r>
        <w:r>
          <w:fldChar w:fldCharType="separate"/>
        </w:r>
        <w:r>
          <w:t>69</w:t>
        </w:r>
        <w:r>
          <w:fldChar w:fldCharType="end"/>
        </w:r>
      </w:hyperlink>
    </w:p>
    <w:p>
      <w:pPr>
        <w:pStyle w:val="TOC2"/>
        <w:tabs>
          <w:tab w:val="right" w:leader="dot" w:pos="8306"/>
        </w:tabs>
      </w:pPr>
      <w:hyperlink w:anchor="_Toc16906" w:history="1">
        <w:r>
          <w:rPr>
            <w:rFonts w:ascii="仿宋" w:eastAsia="仿宋" w:hAnsi="仿宋" w:cs="仿宋" w:hint="eastAsia"/>
            <w:lang w:eastAsia="zh-CN"/>
          </w:rPr>
          <w:t>(一)、供应链战略规划</w:t>
        </w:r>
        <w:r>
          <w:tab/>
        </w:r>
        <w:r>
          <w:fldChar w:fldCharType="begin"/>
        </w:r>
        <w:r>
          <w:instrText xml:space="preserve"> PAGEREF _Toc16906 \h </w:instrText>
        </w:r>
        <w:r>
          <w:fldChar w:fldCharType="separate"/>
        </w:r>
        <w:r>
          <w:t>69</w:t>
        </w:r>
        <w:r>
          <w:fldChar w:fldCharType="end"/>
        </w:r>
      </w:hyperlink>
    </w:p>
    <w:p>
      <w:pPr>
        <w:pStyle w:val="TOC2"/>
        <w:tabs>
          <w:tab w:val="right" w:leader="dot" w:pos="8306"/>
        </w:tabs>
      </w:pPr>
      <w:hyperlink w:anchor="_Toc1927" w:history="1">
        <w:r>
          <w:rPr>
            <w:rFonts w:ascii="仿宋" w:eastAsia="仿宋" w:hAnsi="仿宋" w:cs="仿宋" w:hint="eastAsia"/>
            <w:lang w:eastAsia="zh-CN"/>
          </w:rPr>
          <w:t>(二)、供应商选择与合作</w:t>
        </w:r>
        <w:r>
          <w:tab/>
        </w:r>
        <w:r>
          <w:fldChar w:fldCharType="begin"/>
        </w:r>
        <w:r>
          <w:instrText xml:space="preserve"> PAGEREF _Toc1927 \h </w:instrText>
        </w:r>
        <w:r>
          <w:fldChar w:fldCharType="separate"/>
        </w:r>
        <w:r>
          <w:t>70</w:t>
        </w:r>
        <w:r>
          <w:fldChar w:fldCharType="end"/>
        </w:r>
      </w:hyperlink>
    </w:p>
    <w:p>
      <w:pPr>
        <w:pStyle w:val="TOC2"/>
        <w:tabs>
          <w:tab w:val="right" w:leader="dot" w:pos="8306"/>
        </w:tabs>
      </w:pPr>
      <w:hyperlink w:anchor="_Toc32135" w:history="1">
        <w:r>
          <w:rPr>
            <w:rFonts w:ascii="仿宋" w:eastAsia="仿宋" w:hAnsi="仿宋" w:cs="仿宋" w:hint="eastAsia"/>
            <w:lang w:eastAsia="zh-CN"/>
          </w:rPr>
          <w:t>(三)、物流与库存管理</w:t>
        </w:r>
        <w:r>
          <w:tab/>
        </w:r>
        <w:r>
          <w:fldChar w:fldCharType="begin"/>
        </w:r>
        <w:r>
          <w:instrText xml:space="preserve"> PAGEREF _Toc32135 \h </w:instrText>
        </w:r>
        <w:r>
          <w:fldChar w:fldCharType="separate"/>
        </w:r>
        <w:r>
          <w:t>72</w:t>
        </w:r>
        <w:r>
          <w:fldChar w:fldCharType="end"/>
        </w:r>
      </w:hyperlink>
    </w:p>
    <w:p>
      <w:pPr>
        <w:pStyle w:val="TOC1"/>
        <w:tabs>
          <w:tab w:val="right" w:leader="dot" w:pos="8306"/>
        </w:tabs>
      </w:pPr>
      <w:hyperlink w:anchor="_Toc14929" w:history="1">
        <w:r>
          <w:rPr>
            <w:rFonts w:ascii="仿宋" w:eastAsia="仿宋" w:hAnsi="仿宋" w:cs="仿宋" w:hint="eastAsia"/>
            <w:lang w:eastAsia="zh-CN"/>
          </w:rPr>
          <w:t>十五、P2P金融项目变更管理</w:t>
        </w:r>
        <w:r>
          <w:tab/>
        </w:r>
        <w:r>
          <w:fldChar w:fldCharType="begin"/>
        </w:r>
        <w:r>
          <w:instrText xml:space="preserve"> PAGEREF _Toc14929 \h </w:instrText>
        </w:r>
        <w:r>
          <w:fldChar w:fldCharType="separate"/>
        </w:r>
        <w:r>
          <w:t>73</w:t>
        </w:r>
        <w:r>
          <w:fldChar w:fldCharType="end"/>
        </w:r>
      </w:hyperlink>
    </w:p>
    <w:p>
      <w:pPr>
        <w:pStyle w:val="TOC2"/>
        <w:tabs>
          <w:tab w:val="right" w:leader="dot" w:pos="8306"/>
        </w:tabs>
      </w:pPr>
      <w:hyperlink w:anchor="_Toc4353" w:history="1">
        <w:r>
          <w:rPr>
            <w:rFonts w:ascii="仿宋" w:eastAsia="仿宋" w:hAnsi="仿宋" w:cs="仿宋" w:hint="eastAsia"/>
            <w:lang w:eastAsia="zh-CN"/>
          </w:rPr>
          <w:t>(一)、变更申请与评估</w:t>
        </w:r>
        <w:r>
          <w:tab/>
        </w:r>
        <w:r>
          <w:fldChar w:fldCharType="begin"/>
        </w:r>
        <w:r>
          <w:instrText xml:space="preserve"> PAGEREF _Toc4353 \h </w:instrText>
        </w:r>
        <w:r>
          <w:fldChar w:fldCharType="separate"/>
        </w:r>
        <w:r>
          <w:t>73</w:t>
        </w:r>
        <w:r>
          <w:fldChar w:fldCharType="end"/>
        </w:r>
      </w:hyperlink>
    </w:p>
    <w:p>
      <w:pPr>
        <w:pStyle w:val="TOC2"/>
        <w:tabs>
          <w:tab w:val="right" w:leader="dot" w:pos="8306"/>
        </w:tabs>
      </w:pPr>
      <w:hyperlink w:anchor="_Toc27001" w:history="1">
        <w:r>
          <w:rPr>
            <w:rFonts w:ascii="仿宋" w:eastAsia="仿宋" w:hAnsi="仿宋" w:cs="仿宋" w:hint="eastAsia"/>
            <w:lang w:eastAsia="zh-CN"/>
          </w:rPr>
          <w:t>(二)、变更实施与控制</w:t>
        </w:r>
        <w:r>
          <w:tab/>
        </w:r>
        <w:r>
          <w:fldChar w:fldCharType="begin"/>
        </w:r>
        <w:r>
          <w:instrText xml:space="preserve"> PAGEREF _Toc27001 \h </w:instrText>
        </w:r>
        <w:r>
          <w:fldChar w:fldCharType="separate"/>
        </w:r>
        <w:r>
          <w:t>73</w:t>
        </w:r>
        <w:r>
          <w:fldChar w:fldCharType="end"/>
        </w:r>
      </w:hyperlink>
    </w:p>
    <w:p>
      <w:pPr>
        <w:pStyle w:val="TOC1"/>
        <w:tabs>
          <w:tab w:val="right" w:leader="dot" w:pos="8306"/>
        </w:tabs>
      </w:pPr>
      <w:hyperlink w:anchor="_Toc32616" w:history="1">
        <w:r>
          <w:rPr>
            <w:rFonts w:ascii="仿宋" w:eastAsia="仿宋" w:hAnsi="仿宋" w:cs="仿宋" w:hint="eastAsia"/>
            <w:lang w:eastAsia="zh-CN"/>
          </w:rPr>
          <w:t>十六、P2P金融项目工程方案分析</w:t>
        </w:r>
        <w:r>
          <w:tab/>
        </w:r>
        <w:r>
          <w:fldChar w:fldCharType="begin"/>
        </w:r>
        <w:r>
          <w:instrText xml:space="preserve"> PAGEREF _Toc32616 \h </w:instrText>
        </w:r>
        <w:r>
          <w:fldChar w:fldCharType="separate"/>
        </w:r>
        <w:r>
          <w:t>74</w:t>
        </w:r>
        <w:r>
          <w:fldChar w:fldCharType="end"/>
        </w:r>
      </w:hyperlink>
    </w:p>
    <w:p>
      <w:pPr>
        <w:pStyle w:val="TOC2"/>
        <w:tabs>
          <w:tab w:val="right" w:leader="dot" w:pos="8306"/>
        </w:tabs>
      </w:pPr>
      <w:hyperlink w:anchor="_Toc200" w:history="1">
        <w:r>
          <w:rPr>
            <w:rFonts w:ascii="仿宋" w:eastAsia="仿宋" w:hAnsi="仿宋" w:cs="仿宋" w:hint="eastAsia"/>
            <w:lang w:eastAsia="zh-CN"/>
          </w:rPr>
          <w:t>(一)、建筑工程设计原则</w:t>
        </w:r>
        <w:r>
          <w:tab/>
        </w:r>
        <w:r>
          <w:fldChar w:fldCharType="begin"/>
        </w:r>
        <w:r>
          <w:instrText xml:space="preserve"> PAGEREF _Toc200 \h </w:instrText>
        </w:r>
        <w:r>
          <w:fldChar w:fldCharType="separate"/>
        </w:r>
        <w:r>
          <w:t>74</w:t>
        </w:r>
        <w:r>
          <w:fldChar w:fldCharType="end"/>
        </w:r>
      </w:hyperlink>
    </w:p>
    <w:p>
      <w:pPr>
        <w:pStyle w:val="TOC2"/>
        <w:tabs>
          <w:tab w:val="right" w:leader="dot" w:pos="8306"/>
        </w:tabs>
      </w:pPr>
      <w:hyperlink w:anchor="_Toc3987" w:history="1">
        <w:r>
          <w:rPr>
            <w:rFonts w:ascii="仿宋" w:eastAsia="仿宋" w:hAnsi="仿宋" w:cs="仿宋" w:hint="eastAsia"/>
            <w:lang w:eastAsia="zh-CN"/>
          </w:rPr>
          <w:t>(二)、土建工程建设指标</w:t>
        </w:r>
        <w:r>
          <w:tab/>
        </w:r>
        <w:r>
          <w:fldChar w:fldCharType="begin"/>
        </w:r>
        <w:r>
          <w:instrText xml:space="preserve"> PAGEREF _Toc3987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83"/>
      <w:r>
        <w:rPr>
          <w:rFonts w:ascii="仿宋" w:eastAsia="仿宋" w:hAnsi="仿宋" w:cs="仿宋" w:hint="eastAsia"/>
          <w:sz w:val="28"/>
          <w:lang w:eastAsia="zh-CN"/>
        </w:rPr>
        <w:t>一、P2P金融项目危机管理</w:t>
      </w:r>
      <w:bookmarkEnd w:id="2"/>
    </w:p>
    <w:p>
      <w:pPr>
        <w:pStyle w:val="Heading2"/>
        <w:rPr>
          <w:rFonts w:ascii="仿宋" w:eastAsia="仿宋" w:hAnsi="仿宋" w:cs="仿宋" w:hint="eastAsia"/>
          <w:lang w:eastAsia="zh-CN"/>
        </w:rPr>
      </w:pPr>
      <w:bookmarkStart w:id="3" w:name="_Toc1205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2P金融项目危机管理中，危机预警与识别是确保P2P金融项目稳健运行的核心步骤。通过建立全面的监测机制，P2P金融项目团队旨在及时发现和理解潜在的风险和危机因素，以便采取及时的预防和应对措施，确保P2P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首先，通过深入的风险评估，P2P金融项目团队全面分析了整个P2P金融项目和各个阶段可能存在的威胁。这包括准确评估每个潜在风险的发生概率和可能影响的程度，为后续危机预警提供了有力支持。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2P金融项目团队着重于明确定义P2P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2P金融项目进展的持续监控，团队能够及时发现潜在问题并作出迅速反应。P2P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在这一阶段，团队的专业素养和反应速度将发挥至关重要的作用，以确保潜在危机能够在初期得到有效的处理，最大程度地减轻负面影响。通过危机预警与识别，P2P金融项目得以更有序、可控地推进。</w:t>
      </w:r>
    </w:p>
    <w:p>
      <w:pPr>
        <w:pStyle w:val="Heading2"/>
        <w:ind w:firstLine="560" w:firstLineChars="200"/>
        <w:rPr>
          <w:rFonts w:ascii="仿宋" w:eastAsia="仿宋" w:hAnsi="仿宋" w:cs="仿宋" w:hint="eastAsia"/>
          <w:sz w:val="28"/>
          <w:lang w:eastAsia="zh-CN"/>
        </w:rPr>
      </w:pPr>
      <w:bookmarkStart w:id="4" w:name="_Toc80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在危机发生时，P2P金融项目团队立即行动，成立了应急小组。该小组的任务是迅速制定并实施紧急应对措施，以最小化潜在损失。以下是采取的主要措施：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暂停P2P金融项目进度：为遏制危机蔓延，P2P金融项目暂时停止进行，以便全面评估当前状况。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资源重新分配：重新评估P2P金融项目资源的分配，确保最大限度地减小损失。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实时沟通：与关键利益相关者建立实时沟通机制，向他们传递P2P金融项目危机的实际状况，保障P2P金融项目核心利益。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在紧急应对的同时，P2P金融项目团队强调了团队协作和有效沟通的重要性。以下是团队协作的关键举措：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信息共享机制：建立了信息共享平台，确保团队成员能够及时获取P2P金融项目危机的实时信息。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领导者沟通：P2P金融项目领导者通过定期会议和即时沟通工具，指导团队应对危机，保持团队稳定运行。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随着危机得到初步控制，P2P金融项目团队转向制定恢复计划，以确保P2P金融项目能够从中迅速恢复。主要恢复计划包括：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修复受损的进度计划：重新评估P2P金融项目进度，制定修复计划，确保P2P金融项目尽快回归正常进程。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重新调整资源分配：优化资源分配，确保P2P金融项目在有限资源下高效运转。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风险管理机制加强：对P2P金融项目风险进行全面评估，制定更强化的风险管理策略，以预防未来可能的危机。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056"/>
      <w:r>
        <w:rPr>
          <w:rFonts w:ascii="仿宋" w:eastAsia="仿宋" w:hAnsi="仿宋" w:cs="仿宋" w:hint="eastAsia"/>
          <w:sz w:val="28"/>
          <w:lang w:eastAsia="zh-CN"/>
        </w:rPr>
        <w:t>二、P2P金融项目绩效评估</w:t>
      </w:r>
      <w:bookmarkEnd w:id="5"/>
    </w:p>
    <w:p>
      <w:pPr>
        <w:pStyle w:val="Heading2"/>
        <w:rPr>
          <w:rFonts w:ascii="仿宋" w:eastAsia="仿宋" w:hAnsi="仿宋" w:cs="仿宋" w:hint="eastAsia"/>
          <w:lang w:eastAsia="zh-CN"/>
        </w:rPr>
      </w:pPr>
      <w:bookmarkStart w:id="6" w:name="_Toc583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在P2P金融项目中，我们设计了一套全面的绩效评估指标，以确保P2P金融项目的可控和成功交付。这些指标跨足P2P金融项目目标、成本、进度和质量等多个维度，为我们提供了全面洞察P2P金融项目的健康状况。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目标达成率是我们关注的首要指标。我们设定了明确的目标，并通过定期监测和评估，迅速发现并应对潜在的目标偏差。这为P2P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成本绩效是另一个核心关注点。通过实际成本与预算成本的对比分析，我们深入了解成本差异的原因，及时调整资源分配，保持P2P金融项目在经济效益方面的合理水平。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进度作为关键的绩效指标之一，得到了精心的关注。我们制定了详细的P2P金融项目进度计划，并设立了进度符合度指标，确保实际进度与计划进度保持一致。这使我们能够快速发现和解决潜在的进度问题，保持P2P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2P金融项目绩效的不可或缺的一环。我们引入了一系列的质量标准和客户满意度指标，以确保P2P金融项目交付的成果在质量上达到或超越预期水平。通过持续监测这些指标，我们努力提升P2P金融项目整体质量水平，为P2P金融项目的成功交付提供有力保障。通过这些科学且全面的绩效评估，我们能够更好地引导P2P金融项目的持续改进，确保P2P金融项目目标的顺利达成。</w:t>
      </w:r>
    </w:p>
    <w:p>
      <w:pPr>
        <w:pStyle w:val="Heading2"/>
        <w:ind w:firstLine="560" w:firstLineChars="200"/>
        <w:rPr>
          <w:rFonts w:ascii="仿宋" w:eastAsia="仿宋" w:hAnsi="仿宋" w:cs="仿宋" w:hint="eastAsia"/>
          <w:sz w:val="28"/>
          <w:lang w:eastAsia="zh-CN"/>
        </w:rPr>
      </w:pPr>
      <w:bookmarkStart w:id="7" w:name="_Toc3096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绩效评估是P2P金融项目中的关键环节，为确保P2P金融项目达到预期目标，我们采用了多层次、多维度的绩效评估方法。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2P金融项目的战略目标对齐，确保每个决策和行动都与P2P金融项目整体目标保持一致。团队会定期召开战略对齐会议，审视当前工作与P2P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2P金融项目进度、质量、成本和风险等方面。这些指标通过数据收集和分析，为P2P金融项目管理团队提供了客观的评估依据。例如，我们通过P2P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绩效评估不仅仅停留在P2P金融项目内部，还考虑了P2P金融项目对外部环境的影响。我们定期进行干系人满意度调查，以了解各利益相关方对P2P金融项目的期望和满意度，并及时做出调整。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这种多层次、多角度的绩效评估方法，使得我们能够全面了解P2P金融项目的运行状态，及时做出调整，确保P2P金融项目在不断变化的环境中保持稳健前行。</w:t>
      </w:r>
    </w:p>
    <w:p>
      <w:pPr>
        <w:pStyle w:val="Heading2"/>
        <w:ind w:firstLine="560" w:firstLineChars="200"/>
        <w:rPr>
          <w:rFonts w:ascii="仿宋" w:eastAsia="仿宋" w:hAnsi="仿宋" w:cs="仿宋" w:hint="eastAsia"/>
          <w:sz w:val="28"/>
          <w:lang w:eastAsia="zh-CN"/>
        </w:rPr>
      </w:pPr>
      <w:bookmarkStart w:id="8" w:name="_Toc1292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为了确保P2P金融项目的有效管理和不断优化，我们采用了精心设计的绩效评估周期。这个周期旨在实现灵活、实时和全面的评估，以适应P2P金融项目执行中的各种挑战。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2P金融项目的不同需求，分为短期、中期和长期。短期评估关注每个迭代或工作周期，以及时发现和解决当前任务中的问题。中期评估涵盖几个迭代，深入了解整体P2P金融项目的趋势和性能。长期评估则着眼于整个P2P金融项目阶段，确保P2P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2P金融项目管理工具和协作平台，团队成员能够随时更新和分享P2P金融项目数据。这种实时性的反馈机制使我们能够及时察觉潜在问题，快速调整，保持P2P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2P金融项目的决策制定密不可分。每个周期的P2P金融项目回顾会议成为集体总结经验、识别问题深层次原因并找到创新解决方案的平台。这种定期的反思与调整机制使P2P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218"/>
      <w:r>
        <w:rPr>
          <w:rFonts w:ascii="仿宋" w:eastAsia="仿宋" w:hAnsi="仿宋" w:cs="仿宋" w:hint="eastAsia"/>
          <w:sz w:val="28"/>
          <w:lang w:eastAsia="zh-CN"/>
        </w:rPr>
        <w:t>三、P2P金融项目概论</w:t>
      </w:r>
      <w:bookmarkEnd w:id="9"/>
    </w:p>
    <w:p>
      <w:pPr>
        <w:pStyle w:val="Heading2"/>
        <w:rPr>
          <w:rFonts w:ascii="仿宋" w:eastAsia="仿宋" w:hAnsi="仿宋" w:cs="仿宋" w:hint="eastAsia"/>
          <w:lang w:eastAsia="zh-CN"/>
        </w:rPr>
      </w:pPr>
      <w:bookmarkStart w:id="10" w:name="_Toc27263"/>
      <w:r>
        <w:rPr>
          <w:rFonts w:ascii="仿宋" w:eastAsia="仿宋" w:hAnsi="仿宋" w:cs="仿宋" w:hint="eastAsia"/>
          <w:lang w:eastAsia="zh-CN"/>
        </w:rPr>
        <w:t>(一)、P2P金融项目概况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的起源追溯至对市场的深入洞察。市场的不断演变与变革为P2P金融项目提供了难得的机遇。当前市场存在的需求缺口和变革的大环境共同构成了P2P金融项目的背景。这个P2P金融项目旨在充分利用市场机遇，填补行业中尚未满足的需求，为客户提供全新的解决方案。市场的变革和需求的增长使得这个P2P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P2P金融项目名称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正式命名为P2P金融。这个名称不仅仅是一个标识，更代表了P2P金融项目的核心理念和愿景。它蕴含着P2P金融项目所要解决问题的关键字，具有强烈的表达和辨识度，为P2P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P2P金融项目目标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的核心目标是提供一种全新、高效的解决方案，满足客户日益增长的需求。P2P金融项目追求的不仅仅是满足市场需求，更是在市场中获得卓越的竞争优势。通过不断提升产品或服务的质量和创新水平，P2P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P2P金融项目范围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全面涵盖了产品研发、制造、市场推广和售后服务，确保从产品设计到最终用户体验的全方位关注。这一全面的P2P金融项目范围是为了确保P2P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P2P金融项目时间表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P2P金融项目计划在未来18个月内完成，包括研发、测试、市场试点和正式推出等不同阶段。这个时间表的合理设计是为了确保P2P金融项目各个阶段的顺利推进，以便按时交付高质量的成果。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P2P金融项目预算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P2P金融项目总预算估算为XX百万美元，主要分配在研发、市场推广、人员培训和运营等方面。这一充足的预算为P2P金融项目提供了充足的资源，确保P2P金融项目在各个方面都能取得优异的表现。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P2P金融项目风险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P2P金融项目可能面临的风险包括市场接受度低、技术难题、竞争激烈等。P2P金融项目团队已经制定了相应的风险应对计划，通过前瞻性的风险管理，确保P2P金融项目在面对不确定性时能够迅速做出应对。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P2P金融项目团队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P2P金融项目汇聚了一支经验丰富、多领域专业素养的核心团队，确保P2P金融项目在各个方面都能拥有高水平的执行力。团队的协同作战是P2P金融项目成功的关键因素之一。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P2P金融项目背景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P2P金融项目的背景根植于市场对更高效、创新产品的渴望，同时也受到科技发展对行业格局的深刻改变的影响。这为P2P金融项目提供了广阔的发展空间和市场需求。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P2P金融项目现状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截至目前，P2P金融项目已完成市场调研和技术验证，取得了初步的成功。这为P2P金融项目在未来的发展奠定了坚实的基础，为更远大的目标打下了坚实的基石。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4965"/>
      <w:r>
        <w:rPr>
          <w:rFonts w:ascii="仿宋" w:eastAsia="仿宋" w:hAnsi="仿宋" w:cs="仿宋" w:hint="eastAsia"/>
          <w:sz w:val="28"/>
          <w:lang w:eastAsia="zh-CN"/>
        </w:rPr>
        <w:t>(二)、P2P金融项目目标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keyword》P2P金融项目首要业务目标是在市场中占据有利地位，实现产品/服务的成功推广和销售。通过不断提升产品质量、创新性，P2P金融项目追求成为行业中的领导者，赢得更多客户的青睐。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在科技迅速发展的时代，P2P金融项目着眼于技术创新。通过持续的研发和技术升级，P2P金融项目旨在推出更具创新性的产品或服务，以满足市场对新鲜、先进解决方案的需求。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为了建立可持续的客户关系，P2P金融项目设定了客户满意度目标。通过提供卓越的产品质量和优质的客户服务，P2P金融项目追求赢得客户的信任和忠诚度，确保他们的满意度达到行业领先水平。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P2P金融项目注重社会责任和可持续发展。通过实施环保、社会责任P2P金融项目，P2P金融项目致力于在经济发展的同时保护环境，促进社会公平，实现可持续经营。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P2P金融项目的团队是实现目标的核心驱动力。因此，P2P金融项目设定了团队发展目标，包括提升团队成员的专业技能、培养领导力，以及搭建协同高效的团队工作氛围。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11"/>
      <w:r>
        <w:rPr>
          <w:rFonts w:ascii="仿宋" w:eastAsia="仿宋" w:hAnsi="仿宋" w:cs="仿宋" w:hint="eastAsia"/>
          <w:sz w:val="28"/>
          <w:lang w:eastAsia="zh-CN"/>
        </w:rPr>
        <w:t>(三)、P2P金融项目提出的理由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P2P金融项目提出的理由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的提出源于对市场机遇的深刻洞察。当前市场中存在的需求缺口和行业发展趋势表明，有巨大的商业机会等待被开发。通过准确捕捉市场机遇，P2P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的理念基于对技术创新的信仰。通过持续的研发和技术投入，P2P金融项目有望推出更具创新性的产品或服务。在科技飞速发展的当下，P2P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的提出是为了增强企业的行业竞争力。通过提升产品或服务的质量和独特性，P2P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响应了消费者需求的变化。随着社会和科技的不断发展，消费者对产品和服务的需求也在发生变化。通过深入了解并及时回应消费者的新需求，P2P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P2P金融项目的提出是企业战略发展规划的一部分。在面对日益激烈的市场竞争和不断变化的商业环境中，P2P金融项目作为企业战略的一环，旨在为企业开辟新的增长领域，巩固企业在行业中的地位。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P2P金融项目的提出不仅仅是基于商业考量，还注重社会责任。通过推出环保、社会责任等方面的P2P金融项目，P2P金融企业可以在社会中树立积极形象，为社会做出积极贡献，实现经济效益和社会效益的双赢。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P2P金融项目的提出反映了对利益相关者期望的关注。包括客户、员工、投资者等利益相关者在企业发展中都有着各自的期望，P2P金融项目力求在满足这些期望的同时，取得更大的共赢。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67"/>
      <w:r>
        <w:rPr>
          <w:rFonts w:ascii="仿宋" w:eastAsia="仿宋" w:hAnsi="仿宋" w:cs="仿宋" w:hint="eastAsia"/>
          <w:sz w:val="28"/>
          <w:lang w:eastAsia="zh-CN"/>
        </w:rPr>
        <w:t>(四)、P2P金融项目意义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在实施P2P金融项目的过程中，我们不仅仅是在追逐商业成功，更是为企业和社会的多个层面创造了深远的意义。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的首要意义在于提升企业的市场竞争力。通过持续的创新和对产品质量的高标准要求，P2P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P2P金融项目的推进将促使行业技术水平的提升。通过引入先进技术和创新性解决方案，P2P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在社会层面，P2P金融项目不仅创造了大量就业机会，提高了就业水平，还注重社会责任和环保。通过参与社会公益事业和推动环保P2P金融项目，P2P金融项目为社会贡献了一份力量，体现了企业对社会的积极回馈。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综合而言，P2P金融项目意义重大，不仅推动了企业的发展，也为行业和社会的进步贡献了积极力量。这是一个全面而深刻的影响，将在未来产生可持续的正面效应。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4841"/>
      <w:r>
        <w:rPr>
          <w:rFonts w:ascii="仿宋" w:eastAsia="仿宋" w:hAnsi="仿宋" w:cs="仿宋" w:hint="eastAsia"/>
          <w:sz w:val="28"/>
          <w:lang w:eastAsia="zh-CN"/>
        </w:rPr>
        <w:t>(五)、P2P金融项目背景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在当今迅猛发展的商业环境中，P2P金融项目的动因根植于对多方面因素的审慎考量。这个P2P金融项目的提出并非孤立的决策，而是对企业所处背景深入思考的产物。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市场的不断演变是P2P金融项目背后的首要原因。科技的迅速发展和全球市场的快速变化使得企业必须灵活应对。P2P金融项目应运而生，旨在通过创新性的解决方案迎合市场的多变需求，赢得竞争中的先机。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竞争的激烈程度也是P2P金融项目背景中不可忽视的一环。企业需要在激烈竞争中脱颖而出，为此，P2P金融项目致力于打破常规，提供独特的价值主张，以吸引客户并确保市场份额的增长。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技术的迅速发展为企业带来了机遇与挑战。作为P2P金融项目启动的背景之一，对新兴技术的应用将有助于提升企业的技术水平，使其在不断演进的商业环境中保持竞争优势。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此外，社会对企业责任的期望也在逐渐升高。P2P金融项目充分融入了社会责任的理念，通过可持续经营和社会公益P2P金融项目，企图为社会贡献一份力量，在商业成功的同时关注社会价值。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911"/>
      <w:r>
        <w:rPr>
          <w:rFonts w:ascii="仿宋" w:eastAsia="仿宋" w:hAnsi="仿宋" w:cs="仿宋" w:hint="eastAsia"/>
          <w:sz w:val="28"/>
          <w:lang w:eastAsia="zh-CN"/>
        </w:rPr>
        <w:t>四、P2P金融项目文档管理</w:t>
      </w:r>
      <w:bookmarkEnd w:id="15"/>
    </w:p>
    <w:p>
      <w:pPr>
        <w:pStyle w:val="Heading2"/>
        <w:rPr>
          <w:rFonts w:ascii="仿宋" w:eastAsia="仿宋" w:hAnsi="仿宋" w:cs="仿宋" w:hint="eastAsia"/>
          <w:lang w:eastAsia="zh-CN"/>
        </w:rPr>
      </w:pPr>
      <w:bookmarkStart w:id="16" w:name="_Toc2521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P2P金融项目高度重视文档的质量和准确性，以支持P2P金融项目的各项活动和决策。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文档的编制始于P2P金融项目计划的初期，我们制定了详细的文档编制计划，明确了每个文档的内容、格式和编写责任人。在P2P金融项目启动阶段，我们首先编制了P2P金融项目章程，明确定义了P2P金融项目的目标、范围、风险等关键要素。随后，P2P金融项目团队根据计划陆续编制了需求文档、设计文档、测试文档等各类文档，确保P2P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2P金融项目管理中的重要环节，旨在确保P2P金融项目文档符合质量标准和P2P金融项目需求。在P2P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除了内部审查，我们还进行了外部审查，邀请P2P金融项目相关利益方和专业领域的专家对文档进行独立审查。这有助于获取更全面、客观的反馈，确保P2P金融项目文档不仅符合内部标准，也满足外部需求。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P2P金融项目在文档编制与审查方面建立了严格的管理机制，通过规范的流程和多维度的审查，确保P2P金融项目文档的质量、准确性和可靠性，为P2P金融项目的顺利推进提供了有力支持。</w:t>
      </w:r>
    </w:p>
    <w:p>
      <w:pPr>
        <w:pStyle w:val="Heading2"/>
        <w:ind w:firstLine="560" w:firstLineChars="200"/>
        <w:rPr>
          <w:rFonts w:ascii="仿宋" w:eastAsia="仿宋" w:hAnsi="仿宋" w:cs="仿宋" w:hint="eastAsia"/>
          <w:sz w:val="28"/>
          <w:lang w:eastAsia="zh-CN"/>
        </w:rPr>
      </w:pPr>
      <w:bookmarkStart w:id="17" w:name="_Toc441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在P2P金融项目中，我们致力于优化文档发布与分发过程，以确保信息的高效传递和团队间协作的顺畅进行。以下是我们采取的关键优化策略：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https://d.book118.com/435341343132011122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P2P金融项目计划设计方案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B40F1A"/>
    <w:rsid w:val="7CB40F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4134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2024-02-29T22:20:00Z</dcterms:created>
  <dcterms:modified xsi:type="dcterms:W3CDTF">2024-02-29T22:20:30Z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E00583C3B20740C98E3A35B0410A41D4_11</vt:lpwstr>
  </property>
  <property fmtid="{D5CDD505-2E9C-101B-9397-08002B2CF9AE}" pid="3" name="KSOProductBuildVer">
    <vt:lpwstr>2052-12.1.0.16388</vt:lpwstr>
  </property>
</Properties>
</file>