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肉制品加工设备项目计划设计方案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82" w:history="1">
        <w:r>
          <w:rPr>
            <w:rFonts w:ascii="仿宋" w:eastAsia="仿宋" w:hAnsi="仿宋" w:cs="仿宋" w:hint="eastAsia"/>
            <w:lang w:eastAsia="zh-CN"/>
          </w:rPr>
          <w:t>概论</w:t>
        </w:r>
        <w:r>
          <w:tab/>
        </w:r>
        <w:r>
          <w:fldChar w:fldCharType="begin"/>
        </w:r>
        <w:r>
          <w:instrText xml:space="preserve"> PAGEREF _Toc28882 \h </w:instrText>
        </w:r>
        <w:r>
          <w:fldChar w:fldCharType="separate"/>
        </w:r>
        <w:r>
          <w:t>3</w:t>
        </w:r>
        <w:r>
          <w:fldChar w:fldCharType="end"/>
        </w:r>
      </w:hyperlink>
    </w:p>
    <w:p>
      <w:pPr>
        <w:pStyle w:val="TOC1"/>
        <w:tabs>
          <w:tab w:val="right" w:leader="dot" w:pos="8306"/>
        </w:tabs>
      </w:pPr>
      <w:hyperlink w:anchor="_Toc2958" w:history="1">
        <w:r>
          <w:rPr>
            <w:rFonts w:ascii="仿宋" w:eastAsia="仿宋" w:hAnsi="仿宋" w:cs="仿宋" w:hint="eastAsia"/>
            <w:lang w:eastAsia="zh-CN"/>
          </w:rPr>
          <w:t>一、肉制品加工设备项目文档管理</w:t>
        </w:r>
        <w:r>
          <w:tab/>
        </w:r>
        <w:r>
          <w:fldChar w:fldCharType="begin"/>
        </w:r>
        <w:r>
          <w:instrText xml:space="preserve"> PAGEREF _Toc2958 \h </w:instrText>
        </w:r>
        <w:r>
          <w:fldChar w:fldCharType="separate"/>
        </w:r>
        <w:r>
          <w:t>3</w:t>
        </w:r>
        <w:r>
          <w:fldChar w:fldCharType="end"/>
        </w:r>
      </w:hyperlink>
    </w:p>
    <w:p>
      <w:pPr>
        <w:pStyle w:val="TOC2"/>
        <w:tabs>
          <w:tab w:val="right" w:leader="dot" w:pos="8306"/>
        </w:tabs>
      </w:pPr>
      <w:hyperlink w:anchor="_Toc6447" w:history="1">
        <w:r>
          <w:rPr>
            <w:rFonts w:ascii="仿宋" w:eastAsia="仿宋" w:hAnsi="仿宋" w:cs="仿宋" w:hint="eastAsia"/>
            <w:lang w:eastAsia="zh-CN"/>
          </w:rPr>
          <w:t>(一)、文档编制与审查</w:t>
        </w:r>
        <w:r>
          <w:tab/>
        </w:r>
        <w:r>
          <w:fldChar w:fldCharType="begin"/>
        </w:r>
        <w:r>
          <w:instrText xml:space="preserve"> PAGEREF _Toc6447 \h </w:instrText>
        </w:r>
        <w:r>
          <w:fldChar w:fldCharType="separate"/>
        </w:r>
        <w:r>
          <w:t>3</w:t>
        </w:r>
        <w:r>
          <w:fldChar w:fldCharType="end"/>
        </w:r>
      </w:hyperlink>
    </w:p>
    <w:p>
      <w:pPr>
        <w:pStyle w:val="TOC2"/>
        <w:tabs>
          <w:tab w:val="right" w:leader="dot" w:pos="8306"/>
        </w:tabs>
      </w:pPr>
      <w:hyperlink w:anchor="_Toc25984" w:history="1">
        <w:r>
          <w:rPr>
            <w:rFonts w:ascii="仿宋" w:eastAsia="仿宋" w:hAnsi="仿宋" w:cs="仿宋" w:hint="eastAsia"/>
            <w:lang w:eastAsia="zh-CN"/>
          </w:rPr>
          <w:t>(二)、文档发布与分发</w:t>
        </w:r>
        <w:r>
          <w:tab/>
        </w:r>
        <w:r>
          <w:fldChar w:fldCharType="begin"/>
        </w:r>
        <w:r>
          <w:instrText xml:space="preserve"> PAGEREF _Toc25984 \h </w:instrText>
        </w:r>
        <w:r>
          <w:fldChar w:fldCharType="separate"/>
        </w:r>
        <w:r>
          <w:t>4</w:t>
        </w:r>
        <w:r>
          <w:fldChar w:fldCharType="end"/>
        </w:r>
      </w:hyperlink>
    </w:p>
    <w:p>
      <w:pPr>
        <w:pStyle w:val="TOC2"/>
        <w:tabs>
          <w:tab w:val="right" w:leader="dot" w:pos="8306"/>
        </w:tabs>
      </w:pPr>
      <w:hyperlink w:anchor="_Toc13535" w:history="1">
        <w:r>
          <w:rPr>
            <w:rFonts w:ascii="仿宋" w:eastAsia="仿宋" w:hAnsi="仿宋" w:cs="仿宋" w:hint="eastAsia"/>
            <w:lang w:eastAsia="zh-CN"/>
          </w:rPr>
          <w:t>(三)、文档存档与归档</w:t>
        </w:r>
        <w:r>
          <w:tab/>
        </w:r>
        <w:r>
          <w:fldChar w:fldCharType="begin"/>
        </w:r>
        <w:r>
          <w:instrText xml:space="preserve"> PAGEREF _Toc13535 \h </w:instrText>
        </w:r>
        <w:r>
          <w:fldChar w:fldCharType="separate"/>
        </w:r>
        <w:r>
          <w:t>5</w:t>
        </w:r>
        <w:r>
          <w:fldChar w:fldCharType="end"/>
        </w:r>
      </w:hyperlink>
    </w:p>
    <w:p>
      <w:pPr>
        <w:pStyle w:val="TOC1"/>
        <w:tabs>
          <w:tab w:val="right" w:leader="dot" w:pos="8306"/>
        </w:tabs>
      </w:pPr>
      <w:hyperlink w:anchor="_Toc11769" w:history="1">
        <w:r>
          <w:rPr>
            <w:rFonts w:ascii="仿宋" w:eastAsia="仿宋" w:hAnsi="仿宋" w:cs="仿宋" w:hint="eastAsia"/>
            <w:lang w:eastAsia="zh-CN"/>
          </w:rPr>
          <w:t>二、肉制品加工设备项目绩效评估</w:t>
        </w:r>
        <w:r>
          <w:tab/>
        </w:r>
        <w:r>
          <w:fldChar w:fldCharType="begin"/>
        </w:r>
        <w:r>
          <w:instrText xml:space="preserve"> PAGEREF _Toc11769 \h </w:instrText>
        </w:r>
        <w:r>
          <w:fldChar w:fldCharType="separate"/>
        </w:r>
        <w:r>
          <w:t>6</w:t>
        </w:r>
        <w:r>
          <w:fldChar w:fldCharType="end"/>
        </w:r>
      </w:hyperlink>
    </w:p>
    <w:p>
      <w:pPr>
        <w:pStyle w:val="TOC2"/>
        <w:tabs>
          <w:tab w:val="right" w:leader="dot" w:pos="8306"/>
        </w:tabs>
      </w:pPr>
      <w:hyperlink w:anchor="_Toc16505" w:history="1">
        <w:r>
          <w:rPr>
            <w:rFonts w:ascii="仿宋" w:eastAsia="仿宋" w:hAnsi="仿宋" w:cs="仿宋" w:hint="eastAsia"/>
            <w:lang w:eastAsia="zh-CN"/>
          </w:rPr>
          <w:t>(一)、绩效评估指标</w:t>
        </w:r>
        <w:r>
          <w:tab/>
        </w:r>
        <w:r>
          <w:fldChar w:fldCharType="begin"/>
        </w:r>
        <w:r>
          <w:instrText xml:space="preserve"> PAGEREF _Toc16505 \h </w:instrText>
        </w:r>
        <w:r>
          <w:fldChar w:fldCharType="separate"/>
        </w:r>
        <w:r>
          <w:t>6</w:t>
        </w:r>
        <w:r>
          <w:fldChar w:fldCharType="end"/>
        </w:r>
      </w:hyperlink>
    </w:p>
    <w:p>
      <w:pPr>
        <w:pStyle w:val="TOC2"/>
        <w:tabs>
          <w:tab w:val="right" w:leader="dot" w:pos="8306"/>
        </w:tabs>
      </w:pPr>
      <w:hyperlink w:anchor="_Toc13632" w:history="1">
        <w:r>
          <w:rPr>
            <w:rFonts w:ascii="仿宋" w:eastAsia="仿宋" w:hAnsi="仿宋" w:cs="仿宋" w:hint="eastAsia"/>
            <w:lang w:eastAsia="zh-CN"/>
          </w:rPr>
          <w:t>(二)、绩效评估方法</w:t>
        </w:r>
        <w:r>
          <w:tab/>
        </w:r>
        <w:r>
          <w:fldChar w:fldCharType="begin"/>
        </w:r>
        <w:r>
          <w:instrText xml:space="preserve"> PAGEREF _Toc13632 \h </w:instrText>
        </w:r>
        <w:r>
          <w:fldChar w:fldCharType="separate"/>
        </w:r>
        <w:r>
          <w:t>8</w:t>
        </w:r>
        <w:r>
          <w:fldChar w:fldCharType="end"/>
        </w:r>
      </w:hyperlink>
    </w:p>
    <w:p>
      <w:pPr>
        <w:pStyle w:val="TOC2"/>
        <w:tabs>
          <w:tab w:val="right" w:leader="dot" w:pos="8306"/>
        </w:tabs>
      </w:pPr>
      <w:hyperlink w:anchor="_Toc8454" w:history="1">
        <w:r>
          <w:rPr>
            <w:rFonts w:ascii="仿宋" w:eastAsia="仿宋" w:hAnsi="仿宋" w:cs="仿宋" w:hint="eastAsia"/>
            <w:lang w:eastAsia="zh-CN"/>
          </w:rPr>
          <w:t>(三)、绩效评估周期</w:t>
        </w:r>
        <w:r>
          <w:tab/>
        </w:r>
        <w:r>
          <w:fldChar w:fldCharType="begin"/>
        </w:r>
        <w:r>
          <w:instrText xml:space="preserve"> PAGEREF _Toc8454 \h </w:instrText>
        </w:r>
        <w:r>
          <w:fldChar w:fldCharType="separate"/>
        </w:r>
        <w:r>
          <w:t>9</w:t>
        </w:r>
        <w:r>
          <w:fldChar w:fldCharType="end"/>
        </w:r>
      </w:hyperlink>
    </w:p>
    <w:p>
      <w:pPr>
        <w:pStyle w:val="TOC1"/>
        <w:tabs>
          <w:tab w:val="right" w:leader="dot" w:pos="8306"/>
        </w:tabs>
      </w:pPr>
      <w:hyperlink w:anchor="_Toc21138" w:history="1">
        <w:r>
          <w:rPr>
            <w:rFonts w:ascii="仿宋" w:eastAsia="仿宋" w:hAnsi="仿宋" w:cs="仿宋" w:hint="eastAsia"/>
            <w:lang w:eastAsia="zh-CN"/>
          </w:rPr>
          <w:t>三、肉制品加工设备项目建设背景及必要性分析</w:t>
        </w:r>
        <w:r>
          <w:tab/>
        </w:r>
        <w:r>
          <w:fldChar w:fldCharType="begin"/>
        </w:r>
        <w:r>
          <w:instrText xml:space="preserve"> PAGEREF _Toc21138 \h </w:instrText>
        </w:r>
        <w:r>
          <w:fldChar w:fldCharType="separate"/>
        </w:r>
        <w:r>
          <w:t>10</w:t>
        </w:r>
        <w:r>
          <w:fldChar w:fldCharType="end"/>
        </w:r>
      </w:hyperlink>
    </w:p>
    <w:p>
      <w:pPr>
        <w:pStyle w:val="TOC2"/>
        <w:tabs>
          <w:tab w:val="right" w:leader="dot" w:pos="8306"/>
        </w:tabs>
      </w:pPr>
      <w:hyperlink w:anchor="_Toc9668" w:history="1">
        <w:r>
          <w:rPr>
            <w:rFonts w:ascii="仿宋" w:eastAsia="仿宋" w:hAnsi="仿宋" w:cs="仿宋" w:hint="eastAsia"/>
            <w:lang w:eastAsia="zh-CN"/>
          </w:rPr>
          <w:t>(一)、肉制品加工设备项目背景分析</w:t>
        </w:r>
        <w:r>
          <w:tab/>
        </w:r>
        <w:r>
          <w:fldChar w:fldCharType="begin"/>
        </w:r>
        <w:r>
          <w:instrText xml:space="preserve"> PAGEREF _Toc9668 \h </w:instrText>
        </w:r>
        <w:r>
          <w:fldChar w:fldCharType="separate"/>
        </w:r>
        <w:r>
          <w:t>10</w:t>
        </w:r>
        <w:r>
          <w:fldChar w:fldCharType="end"/>
        </w:r>
      </w:hyperlink>
    </w:p>
    <w:p>
      <w:pPr>
        <w:pStyle w:val="TOC2"/>
        <w:tabs>
          <w:tab w:val="right" w:leader="dot" w:pos="8306"/>
        </w:tabs>
      </w:pPr>
      <w:hyperlink w:anchor="_Toc24931" w:history="1">
        <w:r>
          <w:rPr>
            <w:rFonts w:ascii="仿宋" w:eastAsia="仿宋" w:hAnsi="仿宋" w:cs="仿宋" w:hint="eastAsia"/>
            <w:lang w:eastAsia="zh-CN"/>
          </w:rPr>
          <w:t>(二)、肉制品加工设备项目建设必要性分析</w:t>
        </w:r>
        <w:r>
          <w:tab/>
        </w:r>
        <w:r>
          <w:fldChar w:fldCharType="begin"/>
        </w:r>
        <w:r>
          <w:instrText xml:space="preserve"> PAGEREF _Toc24931 \h </w:instrText>
        </w:r>
        <w:r>
          <w:fldChar w:fldCharType="separate"/>
        </w:r>
        <w:r>
          <w:t>11</w:t>
        </w:r>
        <w:r>
          <w:fldChar w:fldCharType="end"/>
        </w:r>
      </w:hyperlink>
    </w:p>
    <w:p>
      <w:pPr>
        <w:pStyle w:val="TOC1"/>
        <w:tabs>
          <w:tab w:val="right" w:leader="dot" w:pos="8306"/>
        </w:tabs>
      </w:pPr>
      <w:hyperlink w:anchor="_Toc2259" w:history="1">
        <w:r>
          <w:rPr>
            <w:rFonts w:ascii="仿宋" w:eastAsia="仿宋" w:hAnsi="仿宋" w:cs="仿宋" w:hint="eastAsia"/>
            <w:lang w:eastAsia="zh-CN"/>
          </w:rPr>
          <w:t>四、肉制品加工设备项目建设单位说明</w:t>
        </w:r>
        <w:r>
          <w:tab/>
        </w:r>
        <w:r>
          <w:fldChar w:fldCharType="begin"/>
        </w:r>
        <w:r>
          <w:instrText xml:space="preserve"> PAGEREF _Toc2259 \h </w:instrText>
        </w:r>
        <w:r>
          <w:fldChar w:fldCharType="separate"/>
        </w:r>
        <w:r>
          <w:t>13</w:t>
        </w:r>
        <w:r>
          <w:fldChar w:fldCharType="end"/>
        </w:r>
      </w:hyperlink>
    </w:p>
    <w:p>
      <w:pPr>
        <w:pStyle w:val="TOC2"/>
        <w:tabs>
          <w:tab w:val="right" w:leader="dot" w:pos="8306"/>
        </w:tabs>
      </w:pPr>
      <w:hyperlink w:anchor="_Toc21960" w:history="1">
        <w:r>
          <w:rPr>
            <w:rFonts w:ascii="仿宋" w:eastAsia="仿宋" w:hAnsi="仿宋" w:cs="仿宋" w:hint="eastAsia"/>
            <w:lang w:eastAsia="zh-CN"/>
          </w:rPr>
          <w:t>(一)、肉制品加工设备项目承办单位基本情况</w:t>
        </w:r>
        <w:r>
          <w:tab/>
        </w:r>
        <w:r>
          <w:fldChar w:fldCharType="begin"/>
        </w:r>
        <w:r>
          <w:instrText xml:space="preserve"> PAGEREF _Toc21960 \h </w:instrText>
        </w:r>
        <w:r>
          <w:fldChar w:fldCharType="separate"/>
        </w:r>
        <w:r>
          <w:t>13</w:t>
        </w:r>
        <w:r>
          <w:fldChar w:fldCharType="end"/>
        </w:r>
      </w:hyperlink>
    </w:p>
    <w:p>
      <w:pPr>
        <w:pStyle w:val="TOC2"/>
        <w:tabs>
          <w:tab w:val="right" w:leader="dot" w:pos="8306"/>
        </w:tabs>
      </w:pPr>
      <w:hyperlink w:anchor="_Toc28301" w:history="1">
        <w:r>
          <w:rPr>
            <w:rFonts w:ascii="仿宋" w:eastAsia="仿宋" w:hAnsi="仿宋" w:cs="仿宋" w:hint="eastAsia"/>
            <w:lang w:eastAsia="zh-CN"/>
          </w:rPr>
          <w:t>(二)、公司经济效益分析</w:t>
        </w:r>
        <w:r>
          <w:tab/>
        </w:r>
        <w:r>
          <w:fldChar w:fldCharType="begin"/>
        </w:r>
        <w:r>
          <w:instrText xml:space="preserve"> PAGEREF _Toc28301 \h </w:instrText>
        </w:r>
        <w:r>
          <w:fldChar w:fldCharType="separate"/>
        </w:r>
        <w:r>
          <w:t>13</w:t>
        </w:r>
        <w:r>
          <w:fldChar w:fldCharType="end"/>
        </w:r>
      </w:hyperlink>
    </w:p>
    <w:p>
      <w:pPr>
        <w:pStyle w:val="TOC1"/>
        <w:tabs>
          <w:tab w:val="right" w:leader="dot" w:pos="8306"/>
        </w:tabs>
      </w:pPr>
      <w:hyperlink w:anchor="_Toc2303" w:history="1">
        <w:r>
          <w:rPr>
            <w:rFonts w:ascii="仿宋" w:eastAsia="仿宋" w:hAnsi="仿宋" w:cs="仿宋" w:hint="eastAsia"/>
            <w:lang w:eastAsia="zh-CN"/>
          </w:rPr>
          <w:t>五、肉制品加工设备项目危机管理</w:t>
        </w:r>
        <w:r>
          <w:tab/>
        </w:r>
        <w:r>
          <w:fldChar w:fldCharType="begin"/>
        </w:r>
        <w:r>
          <w:instrText xml:space="preserve"> PAGEREF _Toc2303 \h </w:instrText>
        </w:r>
        <w:r>
          <w:fldChar w:fldCharType="separate"/>
        </w:r>
        <w:r>
          <w:t>14</w:t>
        </w:r>
        <w:r>
          <w:fldChar w:fldCharType="end"/>
        </w:r>
      </w:hyperlink>
    </w:p>
    <w:p>
      <w:pPr>
        <w:pStyle w:val="TOC2"/>
        <w:tabs>
          <w:tab w:val="right" w:leader="dot" w:pos="8306"/>
        </w:tabs>
      </w:pPr>
      <w:hyperlink w:anchor="_Toc8280" w:history="1">
        <w:r>
          <w:rPr>
            <w:rFonts w:ascii="仿宋" w:eastAsia="仿宋" w:hAnsi="仿宋" w:cs="仿宋" w:hint="eastAsia"/>
            <w:lang w:eastAsia="zh-CN"/>
          </w:rPr>
          <w:t>(一)、危机预警与识别</w:t>
        </w:r>
        <w:r>
          <w:tab/>
        </w:r>
        <w:r>
          <w:fldChar w:fldCharType="begin"/>
        </w:r>
        <w:r>
          <w:instrText xml:space="preserve"> PAGEREF _Toc8280 \h </w:instrText>
        </w:r>
        <w:r>
          <w:fldChar w:fldCharType="separate"/>
        </w:r>
        <w:r>
          <w:t>14</w:t>
        </w:r>
        <w:r>
          <w:fldChar w:fldCharType="end"/>
        </w:r>
      </w:hyperlink>
    </w:p>
    <w:p>
      <w:pPr>
        <w:pStyle w:val="TOC2"/>
        <w:tabs>
          <w:tab w:val="right" w:leader="dot" w:pos="8306"/>
        </w:tabs>
      </w:pPr>
      <w:hyperlink w:anchor="_Toc10098" w:history="1">
        <w:r>
          <w:rPr>
            <w:rFonts w:ascii="仿宋" w:eastAsia="仿宋" w:hAnsi="仿宋" w:cs="仿宋" w:hint="eastAsia"/>
            <w:lang w:eastAsia="zh-CN"/>
          </w:rPr>
          <w:t>(二)、危机应对与恢复</w:t>
        </w:r>
        <w:r>
          <w:tab/>
        </w:r>
        <w:r>
          <w:fldChar w:fldCharType="begin"/>
        </w:r>
        <w:r>
          <w:instrText xml:space="preserve"> PAGEREF _Toc10098 \h </w:instrText>
        </w:r>
        <w:r>
          <w:fldChar w:fldCharType="separate"/>
        </w:r>
        <w:r>
          <w:t>15</w:t>
        </w:r>
        <w:r>
          <w:fldChar w:fldCharType="end"/>
        </w:r>
      </w:hyperlink>
    </w:p>
    <w:p>
      <w:pPr>
        <w:pStyle w:val="TOC1"/>
        <w:tabs>
          <w:tab w:val="right" w:leader="dot" w:pos="8306"/>
        </w:tabs>
      </w:pPr>
      <w:hyperlink w:anchor="_Toc26407" w:history="1">
        <w:r>
          <w:rPr>
            <w:rFonts w:ascii="仿宋" w:eastAsia="仿宋" w:hAnsi="仿宋" w:cs="仿宋" w:hint="eastAsia"/>
            <w:lang w:eastAsia="zh-CN"/>
          </w:rPr>
          <w:t>六、工艺说明</w:t>
        </w:r>
        <w:r>
          <w:tab/>
        </w:r>
        <w:r>
          <w:fldChar w:fldCharType="begin"/>
        </w:r>
        <w:r>
          <w:instrText xml:space="preserve"> PAGEREF _Toc26407 \h </w:instrText>
        </w:r>
        <w:r>
          <w:fldChar w:fldCharType="separate"/>
        </w:r>
        <w:r>
          <w:t>17</w:t>
        </w:r>
        <w:r>
          <w:fldChar w:fldCharType="end"/>
        </w:r>
      </w:hyperlink>
    </w:p>
    <w:p>
      <w:pPr>
        <w:pStyle w:val="TOC2"/>
        <w:tabs>
          <w:tab w:val="right" w:leader="dot" w:pos="8306"/>
        </w:tabs>
      </w:pPr>
      <w:hyperlink w:anchor="_Toc13229" w:history="1">
        <w:r>
          <w:rPr>
            <w:rFonts w:ascii="仿宋" w:eastAsia="仿宋" w:hAnsi="仿宋" w:cs="仿宋" w:hint="eastAsia"/>
            <w:lang w:eastAsia="zh-CN"/>
          </w:rPr>
          <w:t>(一)、技术管理特点</w:t>
        </w:r>
        <w:r>
          <w:tab/>
        </w:r>
        <w:r>
          <w:fldChar w:fldCharType="begin"/>
        </w:r>
        <w:r>
          <w:instrText xml:space="preserve"> PAGEREF _Toc13229 \h </w:instrText>
        </w:r>
        <w:r>
          <w:fldChar w:fldCharType="separate"/>
        </w:r>
        <w:r>
          <w:t>17</w:t>
        </w:r>
        <w:r>
          <w:fldChar w:fldCharType="end"/>
        </w:r>
      </w:hyperlink>
    </w:p>
    <w:p>
      <w:pPr>
        <w:pStyle w:val="TOC2"/>
        <w:tabs>
          <w:tab w:val="right" w:leader="dot" w:pos="8306"/>
        </w:tabs>
      </w:pPr>
      <w:hyperlink w:anchor="_Toc19223" w:history="1">
        <w:r>
          <w:rPr>
            <w:rFonts w:ascii="仿宋" w:eastAsia="仿宋" w:hAnsi="仿宋" w:cs="仿宋" w:hint="eastAsia"/>
            <w:lang w:eastAsia="zh-CN"/>
          </w:rPr>
          <w:t>(二)、肉制品加工设备项目工艺技术设计方案</w:t>
        </w:r>
        <w:r>
          <w:tab/>
        </w:r>
        <w:r>
          <w:fldChar w:fldCharType="begin"/>
        </w:r>
        <w:r>
          <w:instrText xml:space="preserve"> PAGEREF _Toc19223 \h </w:instrText>
        </w:r>
        <w:r>
          <w:fldChar w:fldCharType="separate"/>
        </w:r>
        <w:r>
          <w:t>18</w:t>
        </w:r>
        <w:r>
          <w:fldChar w:fldCharType="end"/>
        </w:r>
      </w:hyperlink>
    </w:p>
    <w:p>
      <w:pPr>
        <w:pStyle w:val="TOC2"/>
        <w:tabs>
          <w:tab w:val="right" w:leader="dot" w:pos="8306"/>
        </w:tabs>
      </w:pPr>
      <w:hyperlink w:anchor="_Toc28187" w:history="1">
        <w:r>
          <w:rPr>
            <w:rFonts w:ascii="仿宋" w:eastAsia="仿宋" w:hAnsi="仿宋" w:cs="仿宋" w:hint="eastAsia"/>
            <w:lang w:eastAsia="zh-CN"/>
          </w:rPr>
          <w:t>(三)、设备选型方案</w:t>
        </w:r>
        <w:r>
          <w:tab/>
        </w:r>
        <w:r>
          <w:fldChar w:fldCharType="begin"/>
        </w:r>
        <w:r>
          <w:instrText xml:space="preserve"> PAGEREF _Toc28187 \h </w:instrText>
        </w:r>
        <w:r>
          <w:fldChar w:fldCharType="separate"/>
        </w:r>
        <w:r>
          <w:t>19</w:t>
        </w:r>
        <w:r>
          <w:fldChar w:fldCharType="end"/>
        </w:r>
      </w:hyperlink>
    </w:p>
    <w:p>
      <w:pPr>
        <w:pStyle w:val="TOC1"/>
        <w:tabs>
          <w:tab w:val="right" w:leader="dot" w:pos="8306"/>
        </w:tabs>
      </w:pPr>
      <w:hyperlink w:anchor="_Toc26812" w:history="1">
        <w:r>
          <w:rPr>
            <w:rFonts w:ascii="仿宋" w:eastAsia="仿宋" w:hAnsi="仿宋" w:cs="仿宋" w:hint="eastAsia"/>
            <w:lang w:eastAsia="zh-CN"/>
          </w:rPr>
          <w:t>七、肉制品加工设备项目风险管理</w:t>
        </w:r>
        <w:r>
          <w:tab/>
        </w:r>
        <w:r>
          <w:fldChar w:fldCharType="begin"/>
        </w:r>
        <w:r>
          <w:instrText xml:space="preserve"> PAGEREF _Toc26812 \h </w:instrText>
        </w:r>
        <w:r>
          <w:fldChar w:fldCharType="separate"/>
        </w:r>
        <w:r>
          <w:t>21</w:t>
        </w:r>
        <w:r>
          <w:fldChar w:fldCharType="end"/>
        </w:r>
      </w:hyperlink>
    </w:p>
    <w:p>
      <w:pPr>
        <w:pStyle w:val="TOC2"/>
        <w:tabs>
          <w:tab w:val="right" w:leader="dot" w:pos="8306"/>
        </w:tabs>
      </w:pPr>
      <w:hyperlink w:anchor="_Toc12162" w:history="1">
        <w:r>
          <w:rPr>
            <w:rFonts w:ascii="仿宋" w:eastAsia="仿宋" w:hAnsi="仿宋" w:cs="仿宋" w:hint="eastAsia"/>
            <w:lang w:eastAsia="zh-CN"/>
          </w:rPr>
          <w:t>(一)、风险识别与评估</w:t>
        </w:r>
        <w:r>
          <w:tab/>
        </w:r>
        <w:r>
          <w:fldChar w:fldCharType="begin"/>
        </w:r>
        <w:r>
          <w:instrText xml:space="preserve"> PAGEREF _Toc12162 \h </w:instrText>
        </w:r>
        <w:r>
          <w:fldChar w:fldCharType="separate"/>
        </w:r>
        <w:r>
          <w:t>21</w:t>
        </w:r>
        <w:r>
          <w:fldChar w:fldCharType="end"/>
        </w:r>
      </w:hyperlink>
    </w:p>
    <w:p>
      <w:pPr>
        <w:pStyle w:val="TOC2"/>
        <w:tabs>
          <w:tab w:val="right" w:leader="dot" w:pos="8306"/>
        </w:tabs>
      </w:pPr>
      <w:hyperlink w:anchor="_Toc21026" w:history="1">
        <w:r>
          <w:rPr>
            <w:rFonts w:ascii="仿宋" w:eastAsia="仿宋" w:hAnsi="仿宋" w:cs="仿宋" w:hint="eastAsia"/>
            <w:lang w:eastAsia="zh-CN"/>
          </w:rPr>
          <w:t>(二)、风险应对策略</w:t>
        </w:r>
        <w:r>
          <w:tab/>
        </w:r>
        <w:r>
          <w:fldChar w:fldCharType="begin"/>
        </w:r>
        <w:r>
          <w:instrText xml:space="preserve"> PAGEREF _Toc21026 \h </w:instrText>
        </w:r>
        <w:r>
          <w:fldChar w:fldCharType="separate"/>
        </w:r>
        <w:r>
          <w:t>22</w:t>
        </w:r>
        <w:r>
          <w:fldChar w:fldCharType="end"/>
        </w:r>
      </w:hyperlink>
    </w:p>
    <w:p>
      <w:pPr>
        <w:pStyle w:val="TOC2"/>
        <w:tabs>
          <w:tab w:val="right" w:leader="dot" w:pos="8306"/>
        </w:tabs>
      </w:pPr>
      <w:hyperlink w:anchor="_Toc29852" w:history="1">
        <w:r>
          <w:rPr>
            <w:rFonts w:ascii="仿宋" w:eastAsia="仿宋" w:hAnsi="仿宋" w:cs="仿宋" w:hint="eastAsia"/>
            <w:lang w:eastAsia="zh-CN"/>
          </w:rPr>
          <w:t>(三)、风险监控与控制</w:t>
        </w:r>
        <w:r>
          <w:tab/>
        </w:r>
        <w:r>
          <w:fldChar w:fldCharType="begin"/>
        </w:r>
        <w:r>
          <w:instrText xml:space="preserve"> PAGEREF _Toc29852 \h </w:instrText>
        </w:r>
        <w:r>
          <w:fldChar w:fldCharType="separate"/>
        </w:r>
        <w:r>
          <w:t>24</w:t>
        </w:r>
        <w:r>
          <w:fldChar w:fldCharType="end"/>
        </w:r>
      </w:hyperlink>
    </w:p>
    <w:p>
      <w:pPr>
        <w:pStyle w:val="TOC1"/>
        <w:tabs>
          <w:tab w:val="right" w:leader="dot" w:pos="8306"/>
        </w:tabs>
      </w:pPr>
      <w:hyperlink w:anchor="_Toc24719" w:history="1">
        <w:r>
          <w:rPr>
            <w:rFonts w:ascii="仿宋" w:eastAsia="仿宋" w:hAnsi="仿宋" w:cs="仿宋" w:hint="eastAsia"/>
            <w:lang w:eastAsia="zh-CN"/>
          </w:rPr>
          <w:t>八、肉制品加工设备项目财务管理</w:t>
        </w:r>
        <w:r>
          <w:tab/>
        </w:r>
        <w:r>
          <w:fldChar w:fldCharType="begin"/>
        </w:r>
        <w:r>
          <w:instrText xml:space="preserve"> PAGEREF _Toc24719 \h </w:instrText>
        </w:r>
        <w:r>
          <w:fldChar w:fldCharType="separate"/>
        </w:r>
        <w:r>
          <w:t>25</w:t>
        </w:r>
        <w:r>
          <w:fldChar w:fldCharType="end"/>
        </w:r>
      </w:hyperlink>
    </w:p>
    <w:p>
      <w:pPr>
        <w:pStyle w:val="TOC2"/>
        <w:tabs>
          <w:tab w:val="right" w:leader="dot" w:pos="8306"/>
        </w:tabs>
      </w:pPr>
      <w:hyperlink w:anchor="_Toc2881" w:history="1">
        <w:r>
          <w:rPr>
            <w:rFonts w:ascii="仿宋" w:eastAsia="仿宋" w:hAnsi="仿宋" w:cs="仿宋" w:hint="eastAsia"/>
            <w:lang w:eastAsia="zh-CN"/>
          </w:rPr>
          <w:t>(一)、资金需求大</w:t>
        </w:r>
        <w:r>
          <w:tab/>
        </w:r>
        <w:r>
          <w:fldChar w:fldCharType="begin"/>
        </w:r>
        <w:r>
          <w:instrText xml:space="preserve"> PAGEREF _Toc2881 \h </w:instrText>
        </w:r>
        <w:r>
          <w:fldChar w:fldCharType="separate"/>
        </w:r>
        <w:r>
          <w:t>25</w:t>
        </w:r>
        <w:r>
          <w:fldChar w:fldCharType="end"/>
        </w:r>
      </w:hyperlink>
    </w:p>
    <w:p>
      <w:pPr>
        <w:pStyle w:val="TOC2"/>
        <w:tabs>
          <w:tab w:val="right" w:leader="dot" w:pos="8306"/>
        </w:tabs>
      </w:pPr>
      <w:hyperlink w:anchor="_Toc17792" w:history="1">
        <w:r>
          <w:rPr>
            <w:rFonts w:ascii="仿宋" w:eastAsia="仿宋" w:hAnsi="仿宋" w:cs="仿宋" w:hint="eastAsia"/>
            <w:lang w:eastAsia="zh-CN"/>
          </w:rPr>
          <w:t>(二)、研发周期长</w:t>
        </w:r>
        <w:r>
          <w:tab/>
        </w:r>
        <w:r>
          <w:fldChar w:fldCharType="begin"/>
        </w:r>
        <w:r>
          <w:instrText xml:space="preserve"> PAGEREF _Toc17792 \h </w:instrText>
        </w:r>
        <w:r>
          <w:fldChar w:fldCharType="separate"/>
        </w:r>
        <w:r>
          <w:t>26</w:t>
        </w:r>
        <w:r>
          <w:fldChar w:fldCharType="end"/>
        </w:r>
      </w:hyperlink>
    </w:p>
    <w:p>
      <w:pPr>
        <w:pStyle w:val="TOC2"/>
        <w:tabs>
          <w:tab w:val="right" w:leader="dot" w:pos="8306"/>
        </w:tabs>
      </w:pPr>
      <w:hyperlink w:anchor="_Toc5617" w:history="1">
        <w:r>
          <w:rPr>
            <w:rFonts w:ascii="仿宋" w:eastAsia="仿宋" w:hAnsi="仿宋" w:cs="仿宋" w:hint="eastAsia"/>
            <w:lang w:eastAsia="zh-CN"/>
          </w:rPr>
          <w:t>(三)、市场风险大</w:t>
        </w:r>
        <w:r>
          <w:tab/>
        </w:r>
        <w:r>
          <w:fldChar w:fldCharType="begin"/>
        </w:r>
        <w:r>
          <w:instrText xml:space="preserve"> PAGEREF _Toc5617 \h </w:instrText>
        </w:r>
        <w:r>
          <w:fldChar w:fldCharType="separate"/>
        </w:r>
        <w:r>
          <w:t>27</w:t>
        </w:r>
        <w:r>
          <w:fldChar w:fldCharType="end"/>
        </w:r>
      </w:hyperlink>
    </w:p>
    <w:p>
      <w:pPr>
        <w:pStyle w:val="TOC2"/>
        <w:tabs>
          <w:tab w:val="right" w:leader="dot" w:pos="8306"/>
        </w:tabs>
      </w:pPr>
      <w:hyperlink w:anchor="_Toc23683" w:history="1">
        <w:r>
          <w:rPr>
            <w:rFonts w:ascii="仿宋" w:eastAsia="仿宋" w:hAnsi="仿宋" w:cs="仿宋" w:hint="eastAsia"/>
            <w:lang w:eastAsia="zh-CN"/>
          </w:rPr>
          <w:t>(四)、利润率高</w:t>
        </w:r>
        <w:r>
          <w:tab/>
        </w:r>
        <w:r>
          <w:fldChar w:fldCharType="begin"/>
        </w:r>
        <w:r>
          <w:instrText xml:space="preserve"> PAGEREF _Toc23683 \h </w:instrText>
        </w:r>
        <w:r>
          <w:fldChar w:fldCharType="separate"/>
        </w:r>
        <w:r>
          <w:t>30</w:t>
        </w:r>
        <w:r>
          <w:fldChar w:fldCharType="end"/>
        </w:r>
      </w:hyperlink>
    </w:p>
    <w:p>
      <w:pPr>
        <w:pStyle w:val="TOC1"/>
        <w:tabs>
          <w:tab w:val="right" w:leader="dot" w:pos="8306"/>
        </w:tabs>
      </w:pPr>
      <w:hyperlink w:anchor="_Toc206" w:history="1">
        <w:r>
          <w:rPr>
            <w:rFonts w:ascii="仿宋" w:eastAsia="仿宋" w:hAnsi="仿宋" w:cs="仿宋" w:hint="eastAsia"/>
            <w:lang w:eastAsia="zh-CN"/>
          </w:rPr>
          <w:t>九、肉制品加工设备项目计划安排</w:t>
        </w:r>
        <w:r>
          <w:tab/>
        </w:r>
        <w:r>
          <w:fldChar w:fldCharType="begin"/>
        </w:r>
        <w:r>
          <w:instrText xml:space="preserve"> PAGEREF _Toc206 \h </w:instrText>
        </w:r>
        <w:r>
          <w:fldChar w:fldCharType="separate"/>
        </w:r>
        <w:r>
          <w:t>32</w:t>
        </w:r>
        <w:r>
          <w:fldChar w:fldCharType="end"/>
        </w:r>
      </w:hyperlink>
    </w:p>
    <w:p>
      <w:pPr>
        <w:pStyle w:val="TOC2"/>
        <w:tabs>
          <w:tab w:val="right" w:leader="dot" w:pos="8306"/>
        </w:tabs>
      </w:pPr>
      <w:hyperlink w:anchor="_Toc3283" w:history="1">
        <w:r>
          <w:rPr>
            <w:rFonts w:ascii="仿宋" w:eastAsia="仿宋" w:hAnsi="仿宋" w:cs="仿宋" w:hint="eastAsia"/>
            <w:lang w:eastAsia="zh-CN"/>
          </w:rPr>
          <w:t>(一)、建设周期</w:t>
        </w:r>
        <w:r>
          <w:tab/>
        </w:r>
        <w:r>
          <w:fldChar w:fldCharType="begin"/>
        </w:r>
        <w:r>
          <w:instrText xml:space="preserve"> PAGEREF _Toc3283 \h </w:instrText>
        </w:r>
        <w:r>
          <w:fldChar w:fldCharType="separate"/>
        </w:r>
        <w:r>
          <w:t>32</w:t>
        </w:r>
        <w:r>
          <w:fldChar w:fldCharType="end"/>
        </w:r>
      </w:hyperlink>
    </w:p>
    <w:p>
      <w:pPr>
        <w:pStyle w:val="TOC2"/>
        <w:tabs>
          <w:tab w:val="right" w:leader="dot" w:pos="8306"/>
        </w:tabs>
      </w:pPr>
      <w:hyperlink w:anchor="_Toc6981" w:history="1">
        <w:r>
          <w:rPr>
            <w:rFonts w:ascii="仿宋" w:eastAsia="仿宋" w:hAnsi="仿宋" w:cs="仿宋" w:hint="eastAsia"/>
            <w:lang w:eastAsia="zh-CN"/>
          </w:rPr>
          <w:t>(二)、建设进度</w:t>
        </w:r>
        <w:r>
          <w:tab/>
        </w:r>
        <w:r>
          <w:fldChar w:fldCharType="begin"/>
        </w:r>
        <w:r>
          <w:instrText xml:space="preserve"> PAGEREF _Toc6981 \h </w:instrText>
        </w:r>
        <w:r>
          <w:fldChar w:fldCharType="separate"/>
        </w:r>
        <w:r>
          <w:t>33</w:t>
        </w:r>
        <w:r>
          <w:fldChar w:fldCharType="end"/>
        </w:r>
      </w:hyperlink>
    </w:p>
    <w:p>
      <w:pPr>
        <w:pStyle w:val="TOC2"/>
        <w:tabs>
          <w:tab w:val="right" w:leader="dot" w:pos="8306"/>
        </w:tabs>
      </w:pPr>
      <w:hyperlink w:anchor="_Toc16609" w:history="1">
        <w:r>
          <w:rPr>
            <w:rFonts w:ascii="仿宋" w:eastAsia="仿宋" w:hAnsi="仿宋" w:cs="仿宋" w:hint="eastAsia"/>
            <w:lang w:eastAsia="zh-CN"/>
          </w:rPr>
          <w:t>(三)、进度安排注意事项</w:t>
        </w:r>
        <w:r>
          <w:tab/>
        </w:r>
        <w:r>
          <w:fldChar w:fldCharType="begin"/>
        </w:r>
        <w:r>
          <w:instrText xml:space="preserve"> PAGEREF _Toc16609 \h </w:instrText>
        </w:r>
        <w:r>
          <w:fldChar w:fldCharType="separate"/>
        </w:r>
        <w:r>
          <w:t>34</w:t>
        </w:r>
        <w:r>
          <w:fldChar w:fldCharType="end"/>
        </w:r>
      </w:hyperlink>
    </w:p>
    <w:p>
      <w:pPr>
        <w:pStyle w:val="TOC2"/>
        <w:tabs>
          <w:tab w:val="right" w:leader="dot" w:pos="8306"/>
        </w:tabs>
      </w:pPr>
      <w:hyperlink w:anchor="_Toc25574" w:history="1">
        <w:r>
          <w:rPr>
            <w:rFonts w:ascii="仿宋" w:eastAsia="仿宋" w:hAnsi="仿宋" w:cs="仿宋" w:hint="eastAsia"/>
            <w:lang w:eastAsia="zh-CN"/>
          </w:rPr>
          <w:t>(四)、人力资源配置</w:t>
        </w:r>
        <w:r>
          <w:tab/>
        </w:r>
        <w:r>
          <w:fldChar w:fldCharType="begin"/>
        </w:r>
        <w:r>
          <w:instrText xml:space="preserve"> PAGEREF _Toc25574 \h </w:instrText>
        </w:r>
        <w:r>
          <w:fldChar w:fldCharType="separate"/>
        </w:r>
        <w:r>
          <w:t>35</w:t>
        </w:r>
        <w:r>
          <w:fldChar w:fldCharType="end"/>
        </w:r>
      </w:hyperlink>
    </w:p>
    <w:p>
      <w:pPr>
        <w:pStyle w:val="TOC1"/>
        <w:tabs>
          <w:tab w:val="right" w:leader="dot" w:pos="8306"/>
        </w:tabs>
      </w:pPr>
      <w:hyperlink w:anchor="_Toc27448" w:history="1">
        <w:r>
          <w:rPr>
            <w:rFonts w:ascii="仿宋" w:eastAsia="仿宋" w:hAnsi="仿宋" w:cs="仿宋" w:hint="eastAsia"/>
            <w:lang w:eastAsia="zh-CN"/>
          </w:rPr>
          <w:t>十、肉制品加工设备项目环境影响分析</w:t>
        </w:r>
        <w:r>
          <w:tab/>
        </w:r>
        <w:r>
          <w:fldChar w:fldCharType="begin"/>
        </w:r>
        <w:r>
          <w:instrText xml:space="preserve"> PAGEREF _Toc27448 \h </w:instrText>
        </w:r>
        <w:r>
          <w:fldChar w:fldCharType="separate"/>
        </w:r>
        <w:r>
          <w:t>36</w:t>
        </w:r>
        <w:r>
          <w:fldChar w:fldCharType="end"/>
        </w:r>
      </w:hyperlink>
    </w:p>
    <w:p>
      <w:pPr>
        <w:pStyle w:val="TOC2"/>
        <w:tabs>
          <w:tab w:val="right" w:leader="dot" w:pos="8306"/>
        </w:tabs>
      </w:pPr>
      <w:hyperlink w:anchor="_Toc16463" w:history="1">
        <w:r>
          <w:rPr>
            <w:rFonts w:ascii="仿宋" w:eastAsia="仿宋" w:hAnsi="仿宋" w:cs="仿宋" w:hint="eastAsia"/>
            <w:lang w:eastAsia="zh-CN"/>
          </w:rPr>
          <w:t>(一)、建设区域环境质量现状</w:t>
        </w:r>
        <w:r>
          <w:tab/>
        </w:r>
        <w:r>
          <w:fldChar w:fldCharType="begin"/>
        </w:r>
        <w:r>
          <w:instrText xml:space="preserve"> PAGEREF _Toc16463 \h </w:instrText>
        </w:r>
        <w:r>
          <w:fldChar w:fldCharType="separate"/>
        </w:r>
        <w:r>
          <w:t>36</w:t>
        </w:r>
        <w:r>
          <w:fldChar w:fldCharType="end"/>
        </w:r>
      </w:hyperlink>
    </w:p>
    <w:p>
      <w:pPr>
        <w:pStyle w:val="TOC2"/>
        <w:tabs>
          <w:tab w:val="right" w:leader="dot" w:pos="8306"/>
        </w:tabs>
      </w:pPr>
      <w:hyperlink w:anchor="_Toc2902" w:history="1">
        <w:r>
          <w:rPr>
            <w:rFonts w:ascii="仿宋" w:eastAsia="仿宋" w:hAnsi="仿宋" w:cs="仿宋" w:hint="eastAsia"/>
            <w:lang w:eastAsia="zh-CN"/>
          </w:rPr>
          <w:t>(二)、建设期环境保护</w:t>
        </w:r>
        <w:r>
          <w:tab/>
        </w:r>
        <w:r>
          <w:fldChar w:fldCharType="begin"/>
        </w:r>
        <w:r>
          <w:instrText xml:space="preserve"> PAGEREF _Toc2902 \h </w:instrText>
        </w:r>
        <w:r>
          <w:fldChar w:fldCharType="separate"/>
        </w:r>
        <w:r>
          <w:t>38</w:t>
        </w:r>
        <w:r>
          <w:fldChar w:fldCharType="end"/>
        </w:r>
      </w:hyperlink>
    </w:p>
    <w:p>
      <w:pPr>
        <w:pStyle w:val="TOC2"/>
        <w:tabs>
          <w:tab w:val="right" w:leader="dot" w:pos="8306"/>
        </w:tabs>
      </w:pPr>
      <w:hyperlink w:anchor="_Toc26894" w:history="1">
        <w:r>
          <w:rPr>
            <w:rFonts w:ascii="仿宋" w:eastAsia="仿宋" w:hAnsi="仿宋" w:cs="仿宋" w:hint="eastAsia"/>
            <w:lang w:eastAsia="zh-CN"/>
          </w:rPr>
          <w:t>(三)、运营期环境保护</w:t>
        </w:r>
        <w:r>
          <w:tab/>
        </w:r>
        <w:r>
          <w:fldChar w:fldCharType="begin"/>
        </w:r>
        <w:r>
          <w:instrText xml:space="preserve"> PAGEREF _Toc26894 \h </w:instrText>
        </w:r>
        <w:r>
          <w:fldChar w:fldCharType="separate"/>
        </w:r>
        <w:r>
          <w:t>39</w:t>
        </w:r>
        <w:r>
          <w:fldChar w:fldCharType="end"/>
        </w:r>
      </w:hyperlink>
    </w:p>
    <w:p>
      <w:pPr>
        <w:pStyle w:val="TOC2"/>
        <w:tabs>
          <w:tab w:val="right" w:leader="dot" w:pos="8306"/>
        </w:tabs>
      </w:pPr>
      <w:hyperlink w:anchor="_Toc31343" w:history="1">
        <w:r>
          <w:rPr>
            <w:rFonts w:ascii="仿宋" w:eastAsia="仿宋" w:hAnsi="仿宋" w:cs="仿宋" w:hint="eastAsia"/>
            <w:lang w:eastAsia="zh-CN"/>
          </w:rPr>
          <w:t>(四)、肉制品加工设备项目建设对区域经济的影响</w:t>
        </w:r>
        <w:r>
          <w:tab/>
        </w:r>
        <w:r>
          <w:fldChar w:fldCharType="begin"/>
        </w:r>
        <w:r>
          <w:instrText xml:space="preserve"> PAGEREF _Toc31343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61" w:history="1">
        <w:r>
          <w:rPr>
            <w:rFonts w:ascii="仿宋" w:eastAsia="仿宋" w:hAnsi="仿宋" w:cs="仿宋" w:hint="eastAsia"/>
            <w:lang w:eastAsia="zh-CN"/>
          </w:rPr>
          <w:t>(五)、废弃物处理</w:t>
        </w:r>
        <w:r>
          <w:tab/>
        </w:r>
        <w:r>
          <w:fldChar w:fldCharType="begin"/>
        </w:r>
        <w:r>
          <w:instrText xml:space="preserve"> PAGEREF _Toc20961 \h </w:instrText>
        </w:r>
        <w:r>
          <w:fldChar w:fldCharType="separate"/>
        </w:r>
        <w:r>
          <w:t>42</w:t>
        </w:r>
        <w:r>
          <w:fldChar w:fldCharType="end"/>
        </w:r>
      </w:hyperlink>
    </w:p>
    <w:p>
      <w:pPr>
        <w:pStyle w:val="TOC2"/>
        <w:tabs>
          <w:tab w:val="right" w:leader="dot" w:pos="8306"/>
        </w:tabs>
      </w:pPr>
      <w:hyperlink w:anchor="_Toc18235" w:history="1">
        <w:r>
          <w:rPr>
            <w:rFonts w:ascii="仿宋" w:eastAsia="仿宋" w:hAnsi="仿宋" w:cs="仿宋" w:hint="eastAsia"/>
            <w:lang w:eastAsia="zh-CN"/>
          </w:rPr>
          <w:t>(六)、特殊环境影响分析</w:t>
        </w:r>
        <w:r>
          <w:tab/>
        </w:r>
        <w:r>
          <w:fldChar w:fldCharType="begin"/>
        </w:r>
        <w:r>
          <w:instrText xml:space="preserve"> PAGEREF _Toc18235 \h </w:instrText>
        </w:r>
        <w:r>
          <w:fldChar w:fldCharType="separate"/>
        </w:r>
        <w:r>
          <w:t>43</w:t>
        </w:r>
        <w:r>
          <w:fldChar w:fldCharType="end"/>
        </w:r>
      </w:hyperlink>
    </w:p>
    <w:p>
      <w:pPr>
        <w:pStyle w:val="TOC2"/>
        <w:tabs>
          <w:tab w:val="right" w:leader="dot" w:pos="8306"/>
        </w:tabs>
      </w:pPr>
      <w:hyperlink w:anchor="_Toc22729" w:history="1">
        <w:r>
          <w:rPr>
            <w:rFonts w:ascii="仿宋" w:eastAsia="仿宋" w:hAnsi="仿宋" w:cs="仿宋" w:hint="eastAsia"/>
            <w:lang w:eastAsia="zh-CN"/>
          </w:rPr>
          <w:t>(七)、清洁生产</w:t>
        </w:r>
        <w:r>
          <w:tab/>
        </w:r>
        <w:r>
          <w:fldChar w:fldCharType="begin"/>
        </w:r>
        <w:r>
          <w:instrText xml:space="preserve"> PAGEREF _Toc22729 \h </w:instrText>
        </w:r>
        <w:r>
          <w:fldChar w:fldCharType="separate"/>
        </w:r>
        <w:r>
          <w:t>45</w:t>
        </w:r>
        <w:r>
          <w:fldChar w:fldCharType="end"/>
        </w:r>
      </w:hyperlink>
    </w:p>
    <w:p>
      <w:pPr>
        <w:pStyle w:val="TOC2"/>
        <w:tabs>
          <w:tab w:val="right" w:leader="dot" w:pos="8306"/>
        </w:tabs>
      </w:pPr>
      <w:hyperlink w:anchor="_Toc24892" w:history="1">
        <w:r>
          <w:rPr>
            <w:rFonts w:ascii="仿宋" w:eastAsia="仿宋" w:hAnsi="仿宋" w:cs="仿宋" w:hint="eastAsia"/>
            <w:lang w:eastAsia="zh-CN"/>
          </w:rPr>
          <w:t>(八)、环境保护综合评价</w:t>
        </w:r>
        <w:r>
          <w:tab/>
        </w:r>
        <w:r>
          <w:fldChar w:fldCharType="begin"/>
        </w:r>
        <w:r>
          <w:instrText xml:space="preserve"> PAGEREF _Toc24892 \h </w:instrText>
        </w:r>
        <w:r>
          <w:fldChar w:fldCharType="separate"/>
        </w:r>
        <w:r>
          <w:t>46</w:t>
        </w:r>
        <w:r>
          <w:fldChar w:fldCharType="end"/>
        </w:r>
      </w:hyperlink>
    </w:p>
    <w:p>
      <w:pPr>
        <w:pStyle w:val="TOC1"/>
        <w:tabs>
          <w:tab w:val="right" w:leader="dot" w:pos="8306"/>
        </w:tabs>
      </w:pPr>
      <w:hyperlink w:anchor="_Toc6846" w:history="1">
        <w:r>
          <w:rPr>
            <w:rFonts w:ascii="仿宋" w:eastAsia="仿宋" w:hAnsi="仿宋" w:cs="仿宋" w:hint="eastAsia"/>
            <w:lang w:eastAsia="zh-CN"/>
          </w:rPr>
          <w:t>十一、肉制品加工设备项目投资规划</w:t>
        </w:r>
        <w:r>
          <w:tab/>
        </w:r>
        <w:r>
          <w:fldChar w:fldCharType="begin"/>
        </w:r>
        <w:r>
          <w:instrText xml:space="preserve"> PAGEREF _Toc6846 \h </w:instrText>
        </w:r>
        <w:r>
          <w:fldChar w:fldCharType="separate"/>
        </w:r>
        <w:r>
          <w:t>47</w:t>
        </w:r>
        <w:r>
          <w:fldChar w:fldCharType="end"/>
        </w:r>
      </w:hyperlink>
    </w:p>
    <w:p>
      <w:pPr>
        <w:pStyle w:val="TOC2"/>
        <w:tabs>
          <w:tab w:val="right" w:leader="dot" w:pos="8306"/>
        </w:tabs>
      </w:pPr>
      <w:hyperlink w:anchor="_Toc5913" w:history="1">
        <w:r>
          <w:rPr>
            <w:rFonts w:ascii="仿宋" w:eastAsia="仿宋" w:hAnsi="仿宋" w:cs="仿宋" w:hint="eastAsia"/>
            <w:lang w:eastAsia="zh-CN"/>
          </w:rPr>
          <w:t>(一)、肉制品加工设备项目总投资估算</w:t>
        </w:r>
        <w:r>
          <w:tab/>
        </w:r>
        <w:r>
          <w:fldChar w:fldCharType="begin"/>
        </w:r>
        <w:r>
          <w:instrText xml:space="preserve"> PAGEREF _Toc5913 \h </w:instrText>
        </w:r>
        <w:r>
          <w:fldChar w:fldCharType="separate"/>
        </w:r>
        <w:r>
          <w:t>47</w:t>
        </w:r>
        <w:r>
          <w:fldChar w:fldCharType="end"/>
        </w:r>
      </w:hyperlink>
    </w:p>
    <w:p>
      <w:pPr>
        <w:pStyle w:val="TOC2"/>
        <w:tabs>
          <w:tab w:val="right" w:leader="dot" w:pos="8306"/>
        </w:tabs>
      </w:pPr>
      <w:hyperlink w:anchor="_Toc782" w:history="1">
        <w:r>
          <w:rPr>
            <w:rFonts w:ascii="仿宋" w:eastAsia="仿宋" w:hAnsi="仿宋" w:cs="仿宋" w:hint="eastAsia"/>
            <w:lang w:eastAsia="zh-CN"/>
          </w:rPr>
          <w:t>(二)、资金筹措</w:t>
        </w:r>
        <w:r>
          <w:tab/>
        </w:r>
        <w:r>
          <w:fldChar w:fldCharType="begin"/>
        </w:r>
        <w:r>
          <w:instrText xml:space="preserve"> PAGEREF _Toc782 \h </w:instrText>
        </w:r>
        <w:r>
          <w:fldChar w:fldCharType="separate"/>
        </w:r>
        <w:r>
          <w:t>48</w:t>
        </w:r>
        <w:r>
          <w:fldChar w:fldCharType="end"/>
        </w:r>
      </w:hyperlink>
    </w:p>
    <w:p>
      <w:pPr>
        <w:pStyle w:val="TOC1"/>
        <w:tabs>
          <w:tab w:val="right" w:leader="dot" w:pos="8306"/>
        </w:tabs>
      </w:pPr>
      <w:hyperlink w:anchor="_Toc18700" w:history="1">
        <w:r>
          <w:rPr>
            <w:rFonts w:ascii="仿宋" w:eastAsia="仿宋" w:hAnsi="仿宋" w:cs="仿宋" w:hint="eastAsia"/>
            <w:lang w:eastAsia="zh-CN"/>
          </w:rPr>
          <w:t>十二、肉制品加工设备项目社会影响</w:t>
        </w:r>
        <w:r>
          <w:tab/>
        </w:r>
        <w:r>
          <w:fldChar w:fldCharType="begin"/>
        </w:r>
        <w:r>
          <w:instrText xml:space="preserve"> PAGEREF _Toc18700 \h </w:instrText>
        </w:r>
        <w:r>
          <w:fldChar w:fldCharType="separate"/>
        </w:r>
        <w:r>
          <w:t>49</w:t>
        </w:r>
        <w:r>
          <w:fldChar w:fldCharType="end"/>
        </w:r>
      </w:hyperlink>
    </w:p>
    <w:p>
      <w:pPr>
        <w:pStyle w:val="TOC2"/>
        <w:tabs>
          <w:tab w:val="right" w:leader="dot" w:pos="8306"/>
        </w:tabs>
      </w:pPr>
      <w:hyperlink w:anchor="_Toc4781" w:history="1">
        <w:r>
          <w:rPr>
            <w:rFonts w:ascii="仿宋" w:eastAsia="仿宋" w:hAnsi="仿宋" w:cs="仿宋" w:hint="eastAsia"/>
            <w:lang w:eastAsia="zh-CN"/>
          </w:rPr>
          <w:t>(一)、社会责任与义务</w:t>
        </w:r>
        <w:r>
          <w:tab/>
        </w:r>
        <w:r>
          <w:fldChar w:fldCharType="begin"/>
        </w:r>
        <w:r>
          <w:instrText xml:space="preserve"> PAGEREF _Toc4781 \h </w:instrText>
        </w:r>
        <w:r>
          <w:fldChar w:fldCharType="separate"/>
        </w:r>
        <w:r>
          <w:t>49</w:t>
        </w:r>
        <w:r>
          <w:fldChar w:fldCharType="end"/>
        </w:r>
      </w:hyperlink>
    </w:p>
    <w:p>
      <w:pPr>
        <w:pStyle w:val="TOC2"/>
        <w:tabs>
          <w:tab w:val="right" w:leader="dot" w:pos="8306"/>
        </w:tabs>
      </w:pPr>
      <w:hyperlink w:anchor="_Toc30573" w:history="1">
        <w:r>
          <w:rPr>
            <w:rFonts w:ascii="仿宋" w:eastAsia="仿宋" w:hAnsi="仿宋" w:cs="仿宋" w:hint="eastAsia"/>
            <w:lang w:eastAsia="zh-CN"/>
          </w:rPr>
          <w:t>(二)、社会参与与沟通</w:t>
        </w:r>
        <w:r>
          <w:tab/>
        </w:r>
        <w:r>
          <w:fldChar w:fldCharType="begin"/>
        </w:r>
        <w:r>
          <w:instrText xml:space="preserve"> PAGEREF _Toc30573 \h </w:instrText>
        </w:r>
        <w:r>
          <w:fldChar w:fldCharType="separate"/>
        </w:r>
        <w:r>
          <w:t>50</w:t>
        </w:r>
        <w:r>
          <w:fldChar w:fldCharType="end"/>
        </w:r>
      </w:hyperlink>
    </w:p>
    <w:p>
      <w:pPr>
        <w:pStyle w:val="TOC1"/>
        <w:tabs>
          <w:tab w:val="right" w:leader="dot" w:pos="8306"/>
        </w:tabs>
      </w:pPr>
      <w:hyperlink w:anchor="_Toc1785" w:history="1">
        <w:r>
          <w:rPr>
            <w:rFonts w:ascii="仿宋" w:eastAsia="仿宋" w:hAnsi="仿宋" w:cs="仿宋" w:hint="eastAsia"/>
            <w:lang w:eastAsia="zh-CN"/>
          </w:rPr>
          <w:t>十三、肉制品加工设备项目实施保障措施</w:t>
        </w:r>
        <w:r>
          <w:tab/>
        </w:r>
        <w:r>
          <w:fldChar w:fldCharType="begin"/>
        </w:r>
        <w:r>
          <w:instrText xml:space="preserve"> PAGEREF _Toc1785 \h </w:instrText>
        </w:r>
        <w:r>
          <w:fldChar w:fldCharType="separate"/>
        </w:r>
        <w:r>
          <w:t>51</w:t>
        </w:r>
        <w:r>
          <w:fldChar w:fldCharType="end"/>
        </w:r>
      </w:hyperlink>
    </w:p>
    <w:p>
      <w:pPr>
        <w:pStyle w:val="TOC2"/>
        <w:tabs>
          <w:tab w:val="right" w:leader="dot" w:pos="8306"/>
        </w:tabs>
      </w:pPr>
      <w:hyperlink w:anchor="_Toc22236" w:history="1">
        <w:r>
          <w:rPr>
            <w:rFonts w:ascii="仿宋" w:eastAsia="仿宋" w:hAnsi="仿宋" w:cs="仿宋" w:hint="eastAsia"/>
            <w:lang w:eastAsia="zh-CN"/>
          </w:rPr>
          <w:t>(一)、肉制品加工设备项目实施保障机制</w:t>
        </w:r>
        <w:r>
          <w:tab/>
        </w:r>
        <w:r>
          <w:fldChar w:fldCharType="begin"/>
        </w:r>
        <w:r>
          <w:instrText xml:space="preserve"> PAGEREF _Toc22236 \h </w:instrText>
        </w:r>
        <w:r>
          <w:fldChar w:fldCharType="separate"/>
        </w:r>
        <w:r>
          <w:t>51</w:t>
        </w:r>
        <w:r>
          <w:fldChar w:fldCharType="end"/>
        </w:r>
      </w:hyperlink>
    </w:p>
    <w:p>
      <w:pPr>
        <w:pStyle w:val="TOC2"/>
        <w:tabs>
          <w:tab w:val="right" w:leader="dot" w:pos="8306"/>
        </w:tabs>
      </w:pPr>
      <w:hyperlink w:anchor="_Toc971" w:history="1">
        <w:r>
          <w:rPr>
            <w:rFonts w:ascii="仿宋" w:eastAsia="仿宋" w:hAnsi="仿宋" w:cs="仿宋" w:hint="eastAsia"/>
            <w:lang w:eastAsia="zh-CN"/>
          </w:rPr>
          <w:t>(二)、肉制品加工设备项目法律合规要求</w:t>
        </w:r>
        <w:r>
          <w:tab/>
        </w:r>
        <w:r>
          <w:fldChar w:fldCharType="begin"/>
        </w:r>
        <w:r>
          <w:instrText xml:space="preserve"> PAGEREF _Toc971 \h </w:instrText>
        </w:r>
        <w:r>
          <w:fldChar w:fldCharType="separate"/>
        </w:r>
        <w:r>
          <w:t>55</w:t>
        </w:r>
        <w:r>
          <w:fldChar w:fldCharType="end"/>
        </w:r>
      </w:hyperlink>
    </w:p>
    <w:p>
      <w:pPr>
        <w:pStyle w:val="TOC2"/>
        <w:tabs>
          <w:tab w:val="right" w:leader="dot" w:pos="8306"/>
        </w:tabs>
      </w:pPr>
      <w:hyperlink w:anchor="_Toc7848" w:history="1">
        <w:r>
          <w:rPr>
            <w:rFonts w:ascii="仿宋" w:eastAsia="仿宋" w:hAnsi="仿宋" w:cs="仿宋" w:hint="eastAsia"/>
            <w:lang w:eastAsia="zh-CN"/>
          </w:rPr>
          <w:t>(三)、肉制品加工设备项目合同管理与法律事务</w:t>
        </w:r>
        <w:r>
          <w:tab/>
        </w:r>
        <w:r>
          <w:fldChar w:fldCharType="begin"/>
        </w:r>
        <w:r>
          <w:instrText xml:space="preserve"> PAGEREF _Toc7848 \h </w:instrText>
        </w:r>
        <w:r>
          <w:fldChar w:fldCharType="separate"/>
        </w:r>
        <w:r>
          <w:t>59</w:t>
        </w:r>
        <w:r>
          <w:fldChar w:fldCharType="end"/>
        </w:r>
      </w:hyperlink>
    </w:p>
    <w:p>
      <w:pPr>
        <w:pStyle w:val="TOC2"/>
        <w:tabs>
          <w:tab w:val="right" w:leader="dot" w:pos="8306"/>
        </w:tabs>
      </w:pPr>
      <w:hyperlink w:anchor="_Toc17089" w:history="1">
        <w:r>
          <w:rPr>
            <w:rFonts w:ascii="仿宋" w:eastAsia="仿宋" w:hAnsi="仿宋" w:cs="仿宋" w:hint="eastAsia"/>
            <w:lang w:eastAsia="zh-CN"/>
          </w:rPr>
          <w:t>(四)、肉制品加工设备项目知识产权保护策略</w:t>
        </w:r>
        <w:r>
          <w:tab/>
        </w:r>
        <w:r>
          <w:fldChar w:fldCharType="begin"/>
        </w:r>
        <w:r>
          <w:instrText xml:space="preserve"> PAGEREF _Toc17089 \h </w:instrText>
        </w:r>
        <w:r>
          <w:fldChar w:fldCharType="separate"/>
        </w:r>
        <w:r>
          <w:t>66</w:t>
        </w:r>
        <w:r>
          <w:fldChar w:fldCharType="end"/>
        </w:r>
      </w:hyperlink>
    </w:p>
    <w:p>
      <w:pPr>
        <w:pStyle w:val="TOC1"/>
        <w:tabs>
          <w:tab w:val="right" w:leader="dot" w:pos="8306"/>
        </w:tabs>
      </w:pPr>
      <w:hyperlink w:anchor="_Toc11095" w:history="1">
        <w:r>
          <w:rPr>
            <w:rFonts w:ascii="仿宋" w:eastAsia="仿宋" w:hAnsi="仿宋" w:cs="仿宋" w:hint="eastAsia"/>
            <w:lang w:eastAsia="zh-CN"/>
          </w:rPr>
          <w:t>十四、质量管理体系</w:t>
        </w:r>
        <w:r>
          <w:tab/>
        </w:r>
        <w:r>
          <w:fldChar w:fldCharType="begin"/>
        </w:r>
        <w:r>
          <w:instrText xml:space="preserve"> PAGEREF _Toc11095 \h </w:instrText>
        </w:r>
        <w:r>
          <w:fldChar w:fldCharType="separate"/>
        </w:r>
        <w:r>
          <w:t>68</w:t>
        </w:r>
        <w:r>
          <w:fldChar w:fldCharType="end"/>
        </w:r>
      </w:hyperlink>
    </w:p>
    <w:p>
      <w:pPr>
        <w:pStyle w:val="TOC2"/>
        <w:tabs>
          <w:tab w:val="right" w:leader="dot" w:pos="8306"/>
        </w:tabs>
      </w:pPr>
      <w:hyperlink w:anchor="_Toc6693" w:history="1">
        <w:r>
          <w:rPr>
            <w:rFonts w:ascii="仿宋" w:eastAsia="仿宋" w:hAnsi="仿宋" w:cs="仿宋" w:hint="eastAsia"/>
            <w:lang w:eastAsia="zh-CN"/>
          </w:rPr>
          <w:t>(一)、质量目标与方针</w:t>
        </w:r>
        <w:r>
          <w:tab/>
        </w:r>
        <w:r>
          <w:fldChar w:fldCharType="begin"/>
        </w:r>
        <w:r>
          <w:instrText xml:space="preserve"> PAGEREF _Toc6693 \h </w:instrText>
        </w:r>
        <w:r>
          <w:fldChar w:fldCharType="separate"/>
        </w:r>
        <w:r>
          <w:t>68</w:t>
        </w:r>
        <w:r>
          <w:fldChar w:fldCharType="end"/>
        </w:r>
      </w:hyperlink>
    </w:p>
    <w:p>
      <w:pPr>
        <w:pStyle w:val="TOC2"/>
        <w:tabs>
          <w:tab w:val="right" w:leader="dot" w:pos="8306"/>
        </w:tabs>
      </w:pPr>
      <w:hyperlink w:anchor="_Toc7802" w:history="1">
        <w:r>
          <w:rPr>
            <w:rFonts w:ascii="仿宋" w:eastAsia="仿宋" w:hAnsi="仿宋" w:cs="仿宋" w:hint="eastAsia"/>
            <w:lang w:eastAsia="zh-CN"/>
          </w:rPr>
          <w:t>(二)、质量管理责任</w:t>
        </w:r>
        <w:r>
          <w:tab/>
        </w:r>
        <w:r>
          <w:fldChar w:fldCharType="begin"/>
        </w:r>
        <w:r>
          <w:instrText xml:space="preserve"> PAGEREF _Toc7802 \h </w:instrText>
        </w:r>
        <w:r>
          <w:fldChar w:fldCharType="separate"/>
        </w:r>
        <w:r>
          <w:t>69</w:t>
        </w:r>
        <w:r>
          <w:fldChar w:fldCharType="end"/>
        </w:r>
      </w:hyperlink>
    </w:p>
    <w:p>
      <w:pPr>
        <w:pStyle w:val="TOC2"/>
        <w:tabs>
          <w:tab w:val="right" w:leader="dot" w:pos="8306"/>
        </w:tabs>
      </w:pPr>
      <w:hyperlink w:anchor="_Toc32746" w:history="1">
        <w:r>
          <w:rPr>
            <w:rFonts w:ascii="仿宋" w:eastAsia="仿宋" w:hAnsi="仿宋" w:cs="仿宋" w:hint="eastAsia"/>
            <w:lang w:eastAsia="zh-CN"/>
          </w:rPr>
          <w:t>(三)、质量管理体系文件</w:t>
        </w:r>
        <w:r>
          <w:tab/>
        </w:r>
        <w:r>
          <w:fldChar w:fldCharType="begin"/>
        </w:r>
        <w:r>
          <w:instrText xml:space="preserve"> PAGEREF _Toc32746 \h </w:instrText>
        </w:r>
        <w:r>
          <w:fldChar w:fldCharType="separate"/>
        </w:r>
        <w:r>
          <w:t>71</w:t>
        </w:r>
        <w:r>
          <w:fldChar w:fldCharType="end"/>
        </w:r>
      </w:hyperlink>
    </w:p>
    <w:p>
      <w:pPr>
        <w:pStyle w:val="TOC2"/>
        <w:tabs>
          <w:tab w:val="right" w:leader="dot" w:pos="8306"/>
        </w:tabs>
      </w:pPr>
      <w:hyperlink w:anchor="_Toc11838" w:history="1">
        <w:r>
          <w:rPr>
            <w:rFonts w:ascii="仿宋" w:eastAsia="仿宋" w:hAnsi="仿宋" w:cs="仿宋" w:hint="eastAsia"/>
            <w:lang w:eastAsia="zh-CN"/>
          </w:rPr>
          <w:t>(四)、质量培训与教育</w:t>
        </w:r>
        <w:r>
          <w:tab/>
        </w:r>
        <w:r>
          <w:fldChar w:fldCharType="begin"/>
        </w:r>
        <w:r>
          <w:instrText xml:space="preserve"> PAGEREF _Toc11838 \h </w:instrText>
        </w:r>
        <w:r>
          <w:fldChar w:fldCharType="separate"/>
        </w:r>
        <w:r>
          <w:t>73</w:t>
        </w:r>
        <w:r>
          <w:fldChar w:fldCharType="end"/>
        </w:r>
      </w:hyperlink>
    </w:p>
    <w:p>
      <w:pPr>
        <w:pStyle w:val="TOC2"/>
        <w:tabs>
          <w:tab w:val="right" w:leader="dot" w:pos="8306"/>
        </w:tabs>
      </w:pPr>
      <w:hyperlink w:anchor="_Toc4486" w:history="1">
        <w:r>
          <w:rPr>
            <w:rFonts w:ascii="仿宋" w:eastAsia="仿宋" w:hAnsi="仿宋" w:cs="仿宋" w:hint="eastAsia"/>
            <w:lang w:eastAsia="zh-CN"/>
          </w:rPr>
          <w:t>(五)、质量审核与评价</w:t>
        </w:r>
        <w:r>
          <w:tab/>
        </w:r>
        <w:r>
          <w:fldChar w:fldCharType="begin"/>
        </w:r>
        <w:r>
          <w:instrText xml:space="preserve"> PAGEREF _Toc4486 \h </w:instrText>
        </w:r>
        <w:r>
          <w:fldChar w:fldCharType="separate"/>
        </w:r>
        <w:r>
          <w:t>74</w:t>
        </w:r>
        <w:r>
          <w:fldChar w:fldCharType="end"/>
        </w:r>
      </w:hyperlink>
    </w:p>
    <w:p>
      <w:pPr>
        <w:pStyle w:val="TOC2"/>
        <w:tabs>
          <w:tab w:val="right" w:leader="dot" w:pos="8306"/>
        </w:tabs>
      </w:pPr>
      <w:hyperlink w:anchor="_Toc10832" w:history="1">
        <w:r>
          <w:rPr>
            <w:rFonts w:ascii="仿宋" w:eastAsia="仿宋" w:hAnsi="仿宋" w:cs="仿宋" w:hint="eastAsia"/>
            <w:lang w:eastAsia="zh-CN"/>
          </w:rPr>
          <w:t>(六)、不符合与纠正措施</w:t>
        </w:r>
        <w:r>
          <w:tab/>
        </w:r>
        <w:r>
          <w:fldChar w:fldCharType="begin"/>
        </w:r>
        <w:r>
          <w:instrText xml:space="preserve"> PAGEREF _Toc10832 \h </w:instrText>
        </w:r>
        <w:r>
          <w:fldChar w:fldCharType="separate"/>
        </w:r>
        <w:r>
          <w:t>75</w:t>
        </w:r>
        <w:r>
          <w:fldChar w:fldCharType="end"/>
        </w:r>
      </w:hyperlink>
    </w:p>
    <w:p>
      <w:pPr>
        <w:pStyle w:val="TOC1"/>
        <w:tabs>
          <w:tab w:val="right" w:leader="dot" w:pos="8306"/>
        </w:tabs>
      </w:pPr>
      <w:hyperlink w:anchor="_Toc12220" w:history="1">
        <w:r>
          <w:rPr>
            <w:rFonts w:ascii="仿宋" w:eastAsia="仿宋" w:hAnsi="仿宋" w:cs="仿宋" w:hint="eastAsia"/>
            <w:lang w:eastAsia="zh-CN"/>
          </w:rPr>
          <w:t>十五、风险识别与分类</w:t>
        </w:r>
        <w:r>
          <w:tab/>
        </w:r>
        <w:r>
          <w:fldChar w:fldCharType="begin"/>
        </w:r>
        <w:r>
          <w:instrText xml:space="preserve"> PAGEREF _Toc12220 \h </w:instrText>
        </w:r>
        <w:r>
          <w:fldChar w:fldCharType="separate"/>
        </w:r>
        <w:r>
          <w:t>76</w:t>
        </w:r>
        <w:r>
          <w:fldChar w:fldCharType="end"/>
        </w:r>
      </w:hyperlink>
    </w:p>
    <w:p>
      <w:pPr>
        <w:pStyle w:val="TOC2"/>
        <w:tabs>
          <w:tab w:val="right" w:leader="dot" w:pos="8306"/>
        </w:tabs>
      </w:pPr>
      <w:hyperlink w:anchor="_Toc10509" w:history="1">
        <w:r>
          <w:rPr>
            <w:rFonts w:ascii="仿宋" w:eastAsia="仿宋" w:hAnsi="仿宋" w:cs="仿宋" w:hint="eastAsia"/>
            <w:lang w:eastAsia="zh-CN"/>
          </w:rPr>
          <w:t>(一)、风险识别</w:t>
        </w:r>
        <w:r>
          <w:tab/>
        </w:r>
        <w:r>
          <w:fldChar w:fldCharType="begin"/>
        </w:r>
        <w:r>
          <w:instrText xml:space="preserve"> PAGEREF _Toc10509 \h </w:instrText>
        </w:r>
        <w:r>
          <w:fldChar w:fldCharType="separate"/>
        </w:r>
        <w:r>
          <w:t>76</w:t>
        </w:r>
        <w:r>
          <w:fldChar w:fldCharType="end"/>
        </w:r>
      </w:hyperlink>
    </w:p>
    <w:p>
      <w:pPr>
        <w:pStyle w:val="TOC2"/>
        <w:tabs>
          <w:tab w:val="right" w:leader="dot" w:pos="8306"/>
        </w:tabs>
      </w:pPr>
      <w:hyperlink w:anchor="_Toc30094" w:history="1">
        <w:r>
          <w:rPr>
            <w:rFonts w:ascii="仿宋" w:eastAsia="仿宋" w:hAnsi="仿宋" w:cs="仿宋" w:hint="eastAsia"/>
            <w:lang w:eastAsia="zh-CN"/>
          </w:rPr>
          <w:t>(二)、风险分类</w:t>
        </w:r>
        <w:r>
          <w:tab/>
        </w:r>
        <w:r>
          <w:fldChar w:fldCharType="begin"/>
        </w:r>
        <w:r>
          <w:instrText xml:space="preserve"> PAGEREF _Toc30094 \h </w:instrText>
        </w:r>
        <w:r>
          <w:fldChar w:fldCharType="separate"/>
        </w:r>
        <w:r>
          <w:t>78</w:t>
        </w:r>
        <w:r>
          <w:fldChar w:fldCharType="end"/>
        </w:r>
      </w:hyperlink>
    </w:p>
    <w:p>
      <w:pPr>
        <w:pStyle w:val="TOC1"/>
        <w:tabs>
          <w:tab w:val="right" w:leader="dot" w:pos="8306"/>
        </w:tabs>
      </w:pPr>
      <w:hyperlink w:anchor="_Toc10012" w:history="1">
        <w:r>
          <w:rPr>
            <w:rFonts w:ascii="仿宋" w:eastAsia="仿宋" w:hAnsi="仿宋" w:cs="仿宋" w:hint="eastAsia"/>
            <w:lang w:eastAsia="zh-CN"/>
          </w:rPr>
          <w:t>十六、利益相关者分析与沟通计划</w:t>
        </w:r>
        <w:r>
          <w:tab/>
        </w:r>
        <w:r>
          <w:fldChar w:fldCharType="begin"/>
        </w:r>
        <w:r>
          <w:instrText xml:space="preserve"> PAGEREF _Toc10012 \h </w:instrText>
        </w:r>
        <w:r>
          <w:fldChar w:fldCharType="separate"/>
        </w:r>
        <w:r>
          <w:t>80</w:t>
        </w:r>
        <w:r>
          <w:fldChar w:fldCharType="end"/>
        </w:r>
      </w:hyperlink>
    </w:p>
    <w:p>
      <w:pPr>
        <w:pStyle w:val="TOC2"/>
        <w:tabs>
          <w:tab w:val="right" w:leader="dot" w:pos="8306"/>
        </w:tabs>
      </w:pPr>
      <w:hyperlink w:anchor="_Toc19443" w:history="1">
        <w:r>
          <w:rPr>
            <w:rFonts w:ascii="仿宋" w:eastAsia="仿宋" w:hAnsi="仿宋" w:cs="仿宋" w:hint="eastAsia"/>
            <w:lang w:eastAsia="zh-CN"/>
          </w:rPr>
          <w:t>(一)、利益相关者分析</w:t>
        </w:r>
        <w:r>
          <w:tab/>
        </w:r>
        <w:r>
          <w:fldChar w:fldCharType="begin"/>
        </w:r>
        <w:r>
          <w:instrText xml:space="preserve"> PAGEREF _Toc19443 \h </w:instrText>
        </w:r>
        <w:r>
          <w:fldChar w:fldCharType="separate"/>
        </w:r>
        <w:r>
          <w:t>80</w:t>
        </w:r>
        <w:r>
          <w:fldChar w:fldCharType="end"/>
        </w:r>
      </w:hyperlink>
    </w:p>
    <w:p>
      <w:pPr>
        <w:pStyle w:val="TOC2"/>
        <w:tabs>
          <w:tab w:val="right" w:leader="dot" w:pos="8306"/>
        </w:tabs>
      </w:pPr>
      <w:hyperlink w:anchor="_Toc29916" w:history="1">
        <w:r>
          <w:rPr>
            <w:rFonts w:ascii="仿宋" w:eastAsia="仿宋" w:hAnsi="仿宋" w:cs="仿宋" w:hint="eastAsia"/>
            <w:lang w:eastAsia="zh-CN"/>
          </w:rPr>
          <w:t>(二)、沟通计划</w:t>
        </w:r>
        <w:r>
          <w:tab/>
        </w:r>
        <w:r>
          <w:fldChar w:fldCharType="begin"/>
        </w:r>
        <w:r>
          <w:instrText xml:space="preserve"> PAGEREF _Toc29916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8"/>
      <w:r>
        <w:rPr>
          <w:rFonts w:ascii="仿宋" w:eastAsia="仿宋" w:hAnsi="仿宋" w:cs="仿宋" w:hint="eastAsia"/>
          <w:sz w:val="28"/>
          <w:lang w:eastAsia="zh-CN"/>
        </w:rPr>
        <w:t>一、肉制品加工设备项目文档管理</w:t>
      </w:r>
      <w:bookmarkEnd w:id="2"/>
    </w:p>
    <w:p>
      <w:pPr>
        <w:pStyle w:val="Heading2"/>
        <w:rPr>
          <w:rFonts w:ascii="仿宋" w:eastAsia="仿宋" w:hAnsi="仿宋" w:cs="仿宋" w:hint="eastAsia"/>
          <w:lang w:eastAsia="zh-CN"/>
        </w:rPr>
      </w:pPr>
      <w:bookmarkStart w:id="3" w:name="_Toc644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肉制品加工设备项目高度重视文档的质量和准确性，以支持肉制品加工设备项目的各项活动和决策。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文档的编制始于肉制品加工设备项目计划的初期，我们制定了详细的文档编制计划，明确了每个文档的内容、格式和编写责任人。在肉制品加工设备项目启动阶段，我们首先编制了肉制品加工设备项目章程，明确定义了肉制品加工设备项目的目标、范围、风险等关键要素。随后，肉制品加工设备项目团队根据计划陆续编制了需求文档、设计文档、测试文档等各类文档，确保肉制品加工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肉制品加工设备项目管理中的重要环节，旨在确保肉制品加工设备项目文档符合质量标准和肉制品加工设备项目需求。在肉制品加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肉制品加工设备项目相关利益方和专业领域的专家对文档进行独立审查。这有助于获取更全面、客观的反馈，确保肉制品加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肉制品加工设备项目在文档编制与审查方面建立了严格的管理机制，通过规范的流程和多维度的审查，确保肉制品加工设备项目文档的质量、准确性和可靠性，为肉制品加工设备项目的顺利推进提供了有力支持。</w:t>
      </w:r>
    </w:p>
    <w:p>
      <w:pPr>
        <w:pStyle w:val="Heading2"/>
        <w:ind w:firstLine="560" w:firstLineChars="200"/>
        <w:rPr>
          <w:rFonts w:ascii="仿宋" w:eastAsia="仿宋" w:hAnsi="仿宋" w:cs="仿宋" w:hint="eastAsia"/>
          <w:sz w:val="28"/>
          <w:lang w:eastAsia="zh-CN"/>
        </w:rPr>
      </w:pPr>
      <w:bookmarkStart w:id="4" w:name="_Toc259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我们通过多渠道发布文档，包括电子邮件、肉制品加工设备项目管理平台、内部网站等，以满足不同团队成员的偏好和需求。多渠道发布确保了信息的全面覆盖。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我们采用了精细的权限控制，确保只有授权人员可以访问敏感信息。这种安全措施保护了肉制品加工设备项目文档的机密性，防止了未经授权的信息泄露。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5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肉制品加工设备项目生命周期中一个至关重要的环节，直接关系到肉制品加工设备项目信息的长期保存和历史记录的完整性。在肉制品加工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769"/>
      <w:r>
        <w:rPr>
          <w:rFonts w:ascii="仿宋" w:eastAsia="仿宋" w:hAnsi="仿宋" w:cs="仿宋" w:hint="eastAsia"/>
          <w:sz w:val="28"/>
          <w:lang w:eastAsia="zh-CN"/>
        </w:rPr>
        <w:t>二、肉制品加工设备项目绩效评估</w:t>
      </w:r>
      <w:bookmarkEnd w:id="6"/>
    </w:p>
    <w:p>
      <w:pPr>
        <w:pStyle w:val="Heading2"/>
        <w:rPr>
          <w:rFonts w:ascii="仿宋" w:eastAsia="仿宋" w:hAnsi="仿宋" w:cs="仿宋" w:hint="eastAsia"/>
          <w:lang w:eastAsia="zh-CN"/>
        </w:rPr>
      </w:pPr>
      <w:bookmarkStart w:id="7" w:name="_Toc1650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中，我们设计了一套全面的绩效评估指标，以确保肉制品加工设备项目的可控和成功交付。这些指标跨足肉制品加工设备项目目标、成本、进度和质量等多个维度，为我们提供了全面洞察肉制品加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目标达成率是我们关注的首要指标。我们设定了明确的目标，并通过定期监测和评估，迅速发现并应对潜在的目标偏差。这为肉制品加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成本绩效是另一个核心关注点。通过实际成本与预算成本的对比分析，我们深入了解成本差异的原因，及时调整资源分配，保持肉制品加工设备项目在经济效益方面的合理水平。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进度作为关键的绩效指标之一，得到了精心的关注。我们制定了详细的肉制品加工设备项目进度计划，并设立了进度符合度指标，确保实际进度与计划进度保持一致。这使我们能够快速发现和解决潜在的进度问题，保持肉制品加工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肉制品加工设备项目绩效的不可或缺的一环。我们引入了一系列的质量标准和客户满意度指标，以确保肉制品加工设备项目交付的成果在质量上达到或超越预期水平。通过持续监测这些指标，我们努力提升肉制品加工设备项目整体质量水平，为肉制品加工设备项目的成功交付提供有力保障。通过这些科学且全面的绩效评估，我们能够更好地引导肉制品加工设备项目的持续改进，确保肉制品加工设备项目目标的顺利达成。</w:t>
      </w:r>
    </w:p>
    <w:p>
      <w:pPr>
        <w:pStyle w:val="Heading2"/>
        <w:ind w:firstLine="560" w:firstLineChars="200"/>
        <w:rPr>
          <w:rFonts w:ascii="仿宋" w:eastAsia="仿宋" w:hAnsi="仿宋" w:cs="仿宋" w:hint="eastAsia"/>
          <w:sz w:val="28"/>
          <w:lang w:eastAsia="zh-CN"/>
        </w:rPr>
      </w:pPr>
      <w:bookmarkStart w:id="8" w:name="_Toc1363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绩效评估是肉制品加工设备项目中的关键环节，为确保肉制品加工设备项目达到预期目标，我们采用了多层次、多维度的绩效评估方法。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肉制品加工设备项目的战略目标对齐，确保每个决策和行动都与肉制品加工设备项目整体目标保持一致。团队会定期召开战略对齐会议，审视当前工作与肉制品加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肉制品加工设备项目进度、质量、成本和风险等方面。这些指标通过数据收集和分析，为肉制品加工设备项目管理团队提供了客观的评估依据。例如，我们通过肉制品加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肉制品加工设备项目内部，还考虑了肉制品加工设备项目对外部环境的影响。我们定期进行干系人满意度调查，以了解各利益相关方对肉制品加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这种多层次、多角度的绩效评估方法，使得我们能够全面了解肉制品加工设备项目的运行状态，及时做出调整，确保肉制品加工设备项目在不断变化的环境中保持稳健前行。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845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为了确保肉制品加工设备项目的有效管理和不断优化，我们采用了精心设计的绩效评估周期。这个周期旨在实现灵活、实时和全面的评估，以适应肉制品加工设备项目执行中的各种挑战。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肉制品加工设备项目的不同需求，分为短期、中期和长期。短期评估关注每个迭代或工作周期，以及时发现和解决当前任务中的问题。中期评估涵盖几个迭代，深入了解整体肉制品加工设备项目的趋势和性能。长期评估则着眼于整个肉制品加工设备项目阶段，确保肉制品加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肉制品加工设备项目管理工具和协作平台，团队成员能够随时更新和分享肉制品加工设备项目数据。这种实时性的反馈机制使我们能够及时察觉潜在问题，快速调整，保持肉制品加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肉制品加工设备项目的决策制定密不可分。每个周期的肉制品加工设备项目回顾会议成为集体总结经验、识别问题深层次原因并找到创新解决方案的平台。这种定期的反思与调整机制使肉制品加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1138"/>
      <w:r>
        <w:rPr>
          <w:rFonts w:ascii="仿宋" w:eastAsia="仿宋" w:hAnsi="仿宋" w:cs="仿宋" w:hint="eastAsia"/>
          <w:sz w:val="28"/>
          <w:lang w:eastAsia="zh-CN"/>
        </w:rPr>
        <w:t>三、肉制品加工设备项目建设背景及必要性分析</w:t>
      </w:r>
      <w:bookmarkEnd w:id="10"/>
    </w:p>
    <w:p>
      <w:pPr>
        <w:pStyle w:val="Heading2"/>
        <w:rPr>
          <w:rFonts w:ascii="仿宋" w:eastAsia="仿宋" w:hAnsi="仿宋" w:cs="仿宋" w:hint="eastAsia"/>
          <w:lang w:eastAsia="zh-CN"/>
        </w:rPr>
      </w:pPr>
      <w:bookmarkStart w:id="11" w:name="_Toc9668"/>
      <w:r>
        <w:rPr>
          <w:rFonts w:ascii="仿宋" w:eastAsia="仿宋" w:hAnsi="仿宋" w:cs="仿宋" w:hint="eastAsia"/>
          <w:lang w:eastAsia="zh-CN"/>
        </w:rPr>
        <w:t>(一)、肉制品加工设备项目背景分析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肉制品加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肉制品加工设备项目在这个潮流中的定位。同时，我们将关注行业内涌现的新兴机遇，以便肉制品加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肉制品加工设备项目提供了强大的发展动力。我们将聚焦于行业内最新的技术发展趋势，包括但不限于人工智能、大数据分析、物联网等领域。通过深度的技术研究，我们将确保肉制品加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肉制品加工设备项目发展的源泉。我们将投入更多的精力对市场需求进行深入剖析，超越表面的需求，深入挖掘潜在的市场痛点和机遇。通过对市场需求的细致了解，肉制品加工设备项目将更有针对性地设计解决方案，满足市场的多样化需求，从而更好地促进肉制品加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肉制品加工设备项目战略至关重要。我们将对竞争态势进行更为深入的分析，包括但不限于市场份额、产品特点、客户满意度等多个维度。通过深度的竞争分析，肉制品加工设备项目将能够更准确地把握市场脉搏，制定具有竞争力的肉制品加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肉制品加工设备项目的发展具有直接的影响。我们将进行更为全面的法规和政策分析，了解行业发展中的潜在法律风险和合规挑战。通过充分了解和遵守相关法规，肉制品加工设备项目将确保在法律框架内合法合规运营，为肉制品加工设备项目的稳健发展提供有力支持。</w:t>
      </w:r>
    </w:p>
    <w:p>
      <w:pPr>
        <w:pStyle w:val="Heading2"/>
        <w:ind w:firstLine="560" w:firstLineChars="200"/>
        <w:rPr>
          <w:rFonts w:ascii="仿宋" w:eastAsia="仿宋" w:hAnsi="仿宋" w:cs="仿宋" w:hint="eastAsia"/>
          <w:sz w:val="28"/>
          <w:lang w:eastAsia="zh-CN"/>
        </w:rPr>
      </w:pPr>
      <w:bookmarkStart w:id="12" w:name="_Toc24931"/>
      <w:r>
        <w:rPr>
          <w:rFonts w:ascii="仿宋" w:eastAsia="仿宋" w:hAnsi="仿宋" w:cs="仿宋" w:hint="eastAsia"/>
          <w:sz w:val="28"/>
          <w:lang w:eastAsia="zh-CN"/>
        </w:rPr>
        <w:t>(二)、肉制品加工设备项目建设必要性分析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建设的迫切性源于对行业发展趋势的深刻洞察。我们正处于一个行业变革的时代，科技创新、数字化转型成为企业发展的关键动力。肉制品加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建设不仅仅是为了跟上潮流，更是为了通过技术创新推动企业的持续发展。通过引入先进的技术和解决方案，肉制品加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肉制品加工设备项目的建设成为必然选择，通过提高产品质量、拓展服务领域，从而在竞争中获得更多的机会。肉制品加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肉制品加工设备项目建设的必要性体现在对客户需求更精准的满足。通过肉制品加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建设的背后是对企业持续创新的追求。只有通过不断创新，企业才能在竞争中立于不败之地。肉制品加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259"/>
      <w:r>
        <w:rPr>
          <w:rFonts w:ascii="仿宋" w:eastAsia="仿宋" w:hAnsi="仿宋" w:cs="仿宋" w:hint="eastAsia"/>
          <w:sz w:val="28"/>
          <w:lang w:eastAsia="zh-CN"/>
        </w:rPr>
        <w:t>四、肉制品加工设备项目建设单位说明</w:t>
      </w:r>
      <w:bookmarkEnd w:id="13"/>
    </w:p>
    <w:p>
      <w:pPr>
        <w:pStyle w:val="Heading2"/>
        <w:rPr>
          <w:rFonts w:ascii="仿宋" w:eastAsia="仿宋" w:hAnsi="仿宋" w:cs="仿宋" w:hint="eastAsia"/>
          <w:lang w:eastAsia="zh-CN"/>
        </w:rPr>
      </w:pPr>
      <w:bookmarkStart w:id="14" w:name="_Toc21960"/>
      <w:r>
        <w:rPr>
          <w:rFonts w:ascii="仿宋" w:eastAsia="仿宋" w:hAnsi="仿宋" w:cs="仿宋" w:hint="eastAsia"/>
          <w:lang w:eastAsia="zh-CN"/>
        </w:rPr>
        <w:t>(一)、肉制品加工设备项目承办单位基本情况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830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肉制品加工设备项目承办单位的XXXX，我们着眼于实现可持续的经济效益。通过技术创新和解决方案的提供，公司预计在肉制品加工设备项目执行期间将获得可观的收入增长。这一收入来源主要包括肉制品加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同时，我们注重成本控制和效率提升，以确保肉制品加工设备项目的可持续盈利。透过精细的管理和资源优化，公司期望实现肉制品加工设备项目利润最大化。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肉制品加工设备项目实施进行全面的投资评估，包括肉制品加工设备项目启动阶段的资金投入和后续运营成本。通过对肉制品加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肉制品加工设备项目实施过程中具备足够的资金流动性，公司将进行详尽的现金流分析。这包括资金需求的合理预测、肉制品加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303"/>
      <w:r>
        <w:rPr>
          <w:rFonts w:ascii="仿宋" w:eastAsia="仿宋" w:hAnsi="仿宋" w:cs="仿宋" w:hint="eastAsia"/>
          <w:sz w:val="28"/>
          <w:lang w:eastAsia="zh-CN"/>
        </w:rPr>
        <w:t>五、肉制品加工设备项目危机管理</w:t>
      </w:r>
      <w:bookmarkEnd w:id="16"/>
    </w:p>
    <w:p>
      <w:pPr>
        <w:pStyle w:val="Heading2"/>
        <w:rPr>
          <w:rFonts w:ascii="仿宋" w:eastAsia="仿宋" w:hAnsi="仿宋" w:cs="仿宋" w:hint="eastAsia"/>
          <w:lang w:eastAsia="zh-CN"/>
        </w:rPr>
      </w:pPr>
      <w:bookmarkStart w:id="17" w:name="_Toc828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肉制品加工设备项目危机管理中，危机预警与识别是确保肉制品加工设备项目稳健运行的核心步骤。通过建立全面的监测机制，肉制品加工设备项目团队旨在及时发现和理解潜在的风险和危机因素，以便采取及时的预防和应对措施，确保肉制品加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肉制品加工设备项目团队全面分析了整个肉制品加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肉制品加工设备项目团队着重于明确定义肉制品加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肉制品加工设备项目进展的持续监控，团队能够及时发现潜在问题并作出迅速反应。肉制品加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在这一阶段，团队的专业素养和反应速度将发挥至关重要的作用，以确保潜在危机能够在初期得到有效的处理，最大程度地减轻负面影响。通过危机预警与识别，肉制品加工设备项目得以更有序、可控地推进。</w:t>
      </w:r>
    </w:p>
    <w:p>
      <w:pPr>
        <w:pStyle w:val="Heading2"/>
        <w:ind w:firstLine="560" w:firstLineChars="200"/>
        <w:rPr>
          <w:rFonts w:ascii="仿宋" w:eastAsia="仿宋" w:hAnsi="仿宋" w:cs="仿宋" w:hint="eastAsia"/>
          <w:sz w:val="28"/>
          <w:lang w:eastAsia="zh-CN"/>
        </w:rPr>
      </w:pPr>
      <w:bookmarkStart w:id="18" w:name="_Toc1009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在危机发生时，肉制品加工设备项目团队立即行动，成立了应急小组。该小组的任务是迅速制定并实施紧急应对措施，以最小化潜在损失。以下是采取的主要措施：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暂停肉制品加工设备项目进度：为遏制危机蔓延，肉制品加工设备项目暂时停止进行，以便全面评估当前状况。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资源重新分配：重新评估肉制品加工设备项目资源的分配，确保最大限度地减小损失。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实时沟通：与关键利益相关者建立实时沟通机制，向他们传递肉制品加工设备项目危机的实际状况，保障肉制品加工设备项目核心利益。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在紧急应对的同时，肉制品加工设备项目团队强调了团队协作和有效沟通的重要性。以下是团队协作的关键举措：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信息共享机制：建立了信息共享平台，确保团队成员能够及时获取肉制品加工设备项目危机的实时信息。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领导者沟通：肉制品加工设备项目领导者通过定期会议和即时沟通工具，指导团队应对危机，保持团队稳定运行。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随着危机得到初步控制，肉制品加工设备项目团队转向制定恢复计划，以确保肉制品加工设备项目能够从中迅速恢复。主要恢复计划包括：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修复受损的进度计划：重新评估肉制品加工设备项目进度，制定修复计划，确保肉制品加工设备项目尽快回归正常进程。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https://d.book118.com/436002115200010100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06DB4"/>
    <w:rsid w:val="2E506D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00211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2024-03-02T20:45:00Z</dcterms:created>
  <dcterms:modified xsi:type="dcterms:W3CDTF">2024-03-02T20:46:23Z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7D4F127D77AE4A15BC5DCDB59CF0AA25_11</vt:lpwstr>
  </property>
  <property fmtid="{D5CDD505-2E9C-101B-9397-08002B2CF9AE}" pid="3" name="KSOProductBuildVer">
    <vt:lpwstr>2052-12.1.0.16388</vt:lpwstr>
  </property>
</Properties>
</file>