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数控组合机床项目规划设计蓝图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1" w:history="1">
        <w:r>
          <w:rPr>
            <w:rFonts w:ascii="仿宋" w:eastAsia="仿宋" w:hAnsi="仿宋" w:cs="仿宋" w:hint="eastAsia"/>
            <w:lang w:eastAsia="zh-CN"/>
          </w:rPr>
          <w:t>序言</w:t>
        </w:r>
        <w:r>
          <w:tab/>
        </w:r>
        <w:r>
          <w:fldChar w:fldCharType="begin"/>
        </w:r>
        <w:r>
          <w:instrText xml:space="preserve"> PAGEREF _Toc24721 \h </w:instrText>
        </w:r>
        <w:r>
          <w:fldChar w:fldCharType="separate"/>
        </w:r>
        <w:r>
          <w:t>3</w:t>
        </w:r>
        <w:r>
          <w:fldChar w:fldCharType="end"/>
        </w:r>
      </w:hyperlink>
    </w:p>
    <w:p>
      <w:pPr>
        <w:pStyle w:val="TOC1"/>
        <w:tabs>
          <w:tab w:val="right" w:leader="dot" w:pos="8306"/>
        </w:tabs>
      </w:pPr>
      <w:hyperlink w:anchor="_Toc22960" w:history="1">
        <w:r>
          <w:rPr>
            <w:rFonts w:ascii="仿宋" w:eastAsia="仿宋" w:hAnsi="仿宋" w:cs="仿宋" w:hint="eastAsia"/>
            <w:lang w:eastAsia="zh-CN"/>
          </w:rPr>
          <w:t>一、数控组合机床项目概论</w:t>
        </w:r>
        <w:r>
          <w:tab/>
        </w:r>
        <w:r>
          <w:fldChar w:fldCharType="begin"/>
        </w:r>
        <w:r>
          <w:instrText xml:space="preserve"> PAGEREF _Toc22960 \h </w:instrText>
        </w:r>
        <w:r>
          <w:fldChar w:fldCharType="separate"/>
        </w:r>
        <w:r>
          <w:t>3</w:t>
        </w:r>
        <w:r>
          <w:fldChar w:fldCharType="end"/>
        </w:r>
      </w:hyperlink>
    </w:p>
    <w:p>
      <w:pPr>
        <w:pStyle w:val="TOC2"/>
        <w:tabs>
          <w:tab w:val="right" w:leader="dot" w:pos="8306"/>
        </w:tabs>
      </w:pPr>
      <w:hyperlink w:anchor="_Toc22170" w:history="1">
        <w:r>
          <w:rPr>
            <w:rFonts w:ascii="仿宋" w:eastAsia="仿宋" w:hAnsi="仿宋" w:cs="仿宋" w:hint="eastAsia"/>
            <w:lang w:eastAsia="zh-CN"/>
          </w:rPr>
          <w:t>(一)、数控组合机床项目概况</w:t>
        </w:r>
        <w:r>
          <w:tab/>
        </w:r>
        <w:r>
          <w:fldChar w:fldCharType="begin"/>
        </w:r>
        <w:r>
          <w:instrText xml:space="preserve"> PAGEREF _Toc22170 \h </w:instrText>
        </w:r>
        <w:r>
          <w:fldChar w:fldCharType="separate"/>
        </w:r>
        <w:r>
          <w:t>3</w:t>
        </w:r>
        <w:r>
          <w:fldChar w:fldCharType="end"/>
        </w:r>
      </w:hyperlink>
    </w:p>
    <w:p>
      <w:pPr>
        <w:pStyle w:val="TOC2"/>
        <w:tabs>
          <w:tab w:val="right" w:leader="dot" w:pos="8306"/>
        </w:tabs>
      </w:pPr>
      <w:hyperlink w:anchor="_Toc30200" w:history="1">
        <w:r>
          <w:rPr>
            <w:rFonts w:ascii="仿宋" w:eastAsia="仿宋" w:hAnsi="仿宋" w:cs="仿宋" w:hint="eastAsia"/>
            <w:lang w:eastAsia="zh-CN"/>
          </w:rPr>
          <w:t>(二)、数控组合机床项目目标</w:t>
        </w:r>
        <w:r>
          <w:tab/>
        </w:r>
        <w:r>
          <w:fldChar w:fldCharType="begin"/>
        </w:r>
        <w:r>
          <w:instrText xml:space="preserve"> PAGEREF _Toc30200 \h </w:instrText>
        </w:r>
        <w:r>
          <w:fldChar w:fldCharType="separate"/>
        </w:r>
        <w:r>
          <w:t>5</w:t>
        </w:r>
        <w:r>
          <w:fldChar w:fldCharType="end"/>
        </w:r>
      </w:hyperlink>
    </w:p>
    <w:p>
      <w:pPr>
        <w:pStyle w:val="TOC2"/>
        <w:tabs>
          <w:tab w:val="right" w:leader="dot" w:pos="8306"/>
        </w:tabs>
      </w:pPr>
      <w:hyperlink w:anchor="_Toc10430" w:history="1">
        <w:r>
          <w:rPr>
            <w:rFonts w:ascii="仿宋" w:eastAsia="仿宋" w:hAnsi="仿宋" w:cs="仿宋" w:hint="eastAsia"/>
            <w:lang w:eastAsia="zh-CN"/>
          </w:rPr>
          <w:t>(三)、数控组合机床项目提出的理由</w:t>
        </w:r>
        <w:r>
          <w:tab/>
        </w:r>
        <w:r>
          <w:fldChar w:fldCharType="begin"/>
        </w:r>
        <w:r>
          <w:instrText xml:space="preserve"> PAGEREF _Toc10430 \h </w:instrText>
        </w:r>
        <w:r>
          <w:fldChar w:fldCharType="separate"/>
        </w:r>
        <w:r>
          <w:t>6</w:t>
        </w:r>
        <w:r>
          <w:fldChar w:fldCharType="end"/>
        </w:r>
      </w:hyperlink>
    </w:p>
    <w:p>
      <w:pPr>
        <w:pStyle w:val="TOC2"/>
        <w:tabs>
          <w:tab w:val="right" w:leader="dot" w:pos="8306"/>
        </w:tabs>
      </w:pPr>
      <w:hyperlink w:anchor="_Toc9279" w:history="1">
        <w:r>
          <w:rPr>
            <w:rFonts w:ascii="仿宋" w:eastAsia="仿宋" w:hAnsi="仿宋" w:cs="仿宋" w:hint="eastAsia"/>
            <w:lang w:eastAsia="zh-CN"/>
          </w:rPr>
          <w:t>(四)、数控组合机床项目意义</w:t>
        </w:r>
        <w:r>
          <w:tab/>
        </w:r>
        <w:r>
          <w:fldChar w:fldCharType="begin"/>
        </w:r>
        <w:r>
          <w:instrText xml:space="preserve"> PAGEREF _Toc9279 \h </w:instrText>
        </w:r>
        <w:r>
          <w:fldChar w:fldCharType="separate"/>
        </w:r>
        <w:r>
          <w:t>8</w:t>
        </w:r>
        <w:r>
          <w:fldChar w:fldCharType="end"/>
        </w:r>
      </w:hyperlink>
    </w:p>
    <w:p>
      <w:pPr>
        <w:pStyle w:val="TOC2"/>
        <w:tabs>
          <w:tab w:val="right" w:leader="dot" w:pos="8306"/>
        </w:tabs>
      </w:pPr>
      <w:hyperlink w:anchor="_Toc25330" w:history="1">
        <w:r>
          <w:rPr>
            <w:rFonts w:ascii="仿宋" w:eastAsia="仿宋" w:hAnsi="仿宋" w:cs="仿宋" w:hint="eastAsia"/>
            <w:lang w:eastAsia="zh-CN"/>
          </w:rPr>
          <w:t>(五)、数控组合机床项目背景</w:t>
        </w:r>
        <w:r>
          <w:tab/>
        </w:r>
        <w:r>
          <w:fldChar w:fldCharType="begin"/>
        </w:r>
        <w:r>
          <w:instrText xml:space="preserve"> PAGEREF _Toc25330 \h </w:instrText>
        </w:r>
        <w:r>
          <w:fldChar w:fldCharType="separate"/>
        </w:r>
        <w:r>
          <w:t>9</w:t>
        </w:r>
        <w:r>
          <w:fldChar w:fldCharType="end"/>
        </w:r>
      </w:hyperlink>
    </w:p>
    <w:p>
      <w:pPr>
        <w:pStyle w:val="TOC1"/>
        <w:tabs>
          <w:tab w:val="right" w:leader="dot" w:pos="8306"/>
        </w:tabs>
      </w:pPr>
      <w:hyperlink w:anchor="_Toc3368" w:history="1">
        <w:r>
          <w:rPr>
            <w:rFonts w:ascii="仿宋" w:eastAsia="仿宋" w:hAnsi="仿宋" w:cs="仿宋" w:hint="eastAsia"/>
            <w:lang w:eastAsia="zh-CN"/>
          </w:rPr>
          <w:t>二、产品规划分析</w:t>
        </w:r>
        <w:r>
          <w:tab/>
        </w:r>
        <w:r>
          <w:fldChar w:fldCharType="begin"/>
        </w:r>
        <w:r>
          <w:instrText xml:space="preserve"> PAGEREF _Toc3368 \h </w:instrText>
        </w:r>
        <w:r>
          <w:fldChar w:fldCharType="separate"/>
        </w:r>
        <w:r>
          <w:t>10</w:t>
        </w:r>
        <w:r>
          <w:fldChar w:fldCharType="end"/>
        </w:r>
      </w:hyperlink>
    </w:p>
    <w:p>
      <w:pPr>
        <w:pStyle w:val="TOC2"/>
        <w:tabs>
          <w:tab w:val="right" w:leader="dot" w:pos="8306"/>
        </w:tabs>
      </w:pPr>
      <w:hyperlink w:anchor="_Toc11720" w:history="1">
        <w:r>
          <w:rPr>
            <w:rFonts w:ascii="仿宋" w:eastAsia="仿宋" w:hAnsi="仿宋" w:cs="仿宋" w:hint="eastAsia"/>
            <w:lang w:eastAsia="zh-CN"/>
          </w:rPr>
          <w:t>(一)、产品规划</w:t>
        </w:r>
        <w:r>
          <w:tab/>
        </w:r>
        <w:r>
          <w:fldChar w:fldCharType="begin"/>
        </w:r>
        <w:r>
          <w:instrText xml:space="preserve"> PAGEREF _Toc11720 \h </w:instrText>
        </w:r>
        <w:r>
          <w:fldChar w:fldCharType="separate"/>
        </w:r>
        <w:r>
          <w:t>10</w:t>
        </w:r>
        <w:r>
          <w:fldChar w:fldCharType="end"/>
        </w:r>
      </w:hyperlink>
    </w:p>
    <w:p>
      <w:pPr>
        <w:pStyle w:val="TOC2"/>
        <w:tabs>
          <w:tab w:val="right" w:leader="dot" w:pos="8306"/>
        </w:tabs>
      </w:pPr>
      <w:hyperlink w:anchor="_Toc14220" w:history="1">
        <w:r>
          <w:rPr>
            <w:rFonts w:ascii="仿宋" w:eastAsia="仿宋" w:hAnsi="仿宋" w:cs="仿宋" w:hint="eastAsia"/>
            <w:lang w:eastAsia="zh-CN"/>
          </w:rPr>
          <w:t>(二)、建设规模</w:t>
        </w:r>
        <w:r>
          <w:tab/>
        </w:r>
        <w:r>
          <w:fldChar w:fldCharType="begin"/>
        </w:r>
        <w:r>
          <w:instrText xml:space="preserve"> PAGEREF _Toc14220 \h </w:instrText>
        </w:r>
        <w:r>
          <w:fldChar w:fldCharType="separate"/>
        </w:r>
        <w:r>
          <w:t>10</w:t>
        </w:r>
        <w:r>
          <w:fldChar w:fldCharType="end"/>
        </w:r>
      </w:hyperlink>
    </w:p>
    <w:p>
      <w:pPr>
        <w:pStyle w:val="TOC1"/>
        <w:tabs>
          <w:tab w:val="right" w:leader="dot" w:pos="8306"/>
        </w:tabs>
      </w:pPr>
      <w:hyperlink w:anchor="_Toc15105" w:history="1">
        <w:r>
          <w:rPr>
            <w:rFonts w:ascii="仿宋" w:eastAsia="仿宋" w:hAnsi="仿宋" w:cs="仿宋" w:hint="eastAsia"/>
            <w:lang w:eastAsia="zh-CN"/>
          </w:rPr>
          <w:t>三、数控组合机床项目危机管理</w:t>
        </w:r>
        <w:r>
          <w:tab/>
        </w:r>
        <w:r>
          <w:fldChar w:fldCharType="begin"/>
        </w:r>
        <w:r>
          <w:instrText xml:space="preserve"> PAGEREF _Toc15105 \h </w:instrText>
        </w:r>
        <w:r>
          <w:fldChar w:fldCharType="separate"/>
        </w:r>
        <w:r>
          <w:t>12</w:t>
        </w:r>
        <w:r>
          <w:fldChar w:fldCharType="end"/>
        </w:r>
      </w:hyperlink>
    </w:p>
    <w:p>
      <w:pPr>
        <w:pStyle w:val="TOC2"/>
        <w:tabs>
          <w:tab w:val="right" w:leader="dot" w:pos="8306"/>
        </w:tabs>
      </w:pPr>
      <w:hyperlink w:anchor="_Toc25425" w:history="1">
        <w:r>
          <w:rPr>
            <w:rFonts w:ascii="仿宋" w:eastAsia="仿宋" w:hAnsi="仿宋" w:cs="仿宋" w:hint="eastAsia"/>
            <w:lang w:eastAsia="zh-CN"/>
          </w:rPr>
          <w:t>(一)、危机预警与识别</w:t>
        </w:r>
        <w:r>
          <w:tab/>
        </w:r>
        <w:r>
          <w:fldChar w:fldCharType="begin"/>
        </w:r>
        <w:r>
          <w:instrText xml:space="preserve"> PAGEREF _Toc25425 \h </w:instrText>
        </w:r>
        <w:r>
          <w:fldChar w:fldCharType="separate"/>
        </w:r>
        <w:r>
          <w:t>12</w:t>
        </w:r>
        <w:r>
          <w:fldChar w:fldCharType="end"/>
        </w:r>
      </w:hyperlink>
    </w:p>
    <w:p>
      <w:pPr>
        <w:pStyle w:val="TOC2"/>
        <w:tabs>
          <w:tab w:val="right" w:leader="dot" w:pos="8306"/>
        </w:tabs>
      </w:pPr>
      <w:hyperlink w:anchor="_Toc21382" w:history="1">
        <w:r>
          <w:rPr>
            <w:rFonts w:ascii="仿宋" w:eastAsia="仿宋" w:hAnsi="仿宋" w:cs="仿宋" w:hint="eastAsia"/>
            <w:lang w:eastAsia="zh-CN"/>
          </w:rPr>
          <w:t>(二)、危机应对与恢复</w:t>
        </w:r>
        <w:r>
          <w:tab/>
        </w:r>
        <w:r>
          <w:fldChar w:fldCharType="begin"/>
        </w:r>
        <w:r>
          <w:instrText xml:space="preserve"> PAGEREF _Toc21382 \h </w:instrText>
        </w:r>
        <w:r>
          <w:fldChar w:fldCharType="separate"/>
        </w:r>
        <w:r>
          <w:t>13</w:t>
        </w:r>
        <w:r>
          <w:fldChar w:fldCharType="end"/>
        </w:r>
      </w:hyperlink>
    </w:p>
    <w:p>
      <w:pPr>
        <w:pStyle w:val="TOC1"/>
        <w:tabs>
          <w:tab w:val="right" w:leader="dot" w:pos="8306"/>
        </w:tabs>
      </w:pPr>
      <w:hyperlink w:anchor="_Toc1003" w:history="1">
        <w:r>
          <w:rPr>
            <w:rFonts w:ascii="仿宋" w:eastAsia="仿宋" w:hAnsi="仿宋" w:cs="仿宋" w:hint="eastAsia"/>
            <w:lang w:eastAsia="zh-CN"/>
          </w:rPr>
          <w:t>四、数控组合机床项目选址可行性分析</w:t>
        </w:r>
        <w:r>
          <w:tab/>
        </w:r>
        <w:r>
          <w:fldChar w:fldCharType="begin"/>
        </w:r>
        <w:r>
          <w:instrText xml:space="preserve"> PAGEREF _Toc1003 \h </w:instrText>
        </w:r>
        <w:r>
          <w:fldChar w:fldCharType="separate"/>
        </w:r>
        <w:r>
          <w:t>14</w:t>
        </w:r>
        <w:r>
          <w:fldChar w:fldCharType="end"/>
        </w:r>
      </w:hyperlink>
    </w:p>
    <w:p>
      <w:pPr>
        <w:pStyle w:val="TOC2"/>
        <w:tabs>
          <w:tab w:val="right" w:leader="dot" w:pos="8306"/>
        </w:tabs>
      </w:pPr>
      <w:hyperlink w:anchor="_Toc31331" w:history="1">
        <w:r>
          <w:rPr>
            <w:rFonts w:ascii="仿宋" w:eastAsia="仿宋" w:hAnsi="仿宋" w:cs="仿宋" w:hint="eastAsia"/>
            <w:lang w:eastAsia="zh-CN"/>
          </w:rPr>
          <w:t>(一)、数控组合机床项目选址</w:t>
        </w:r>
        <w:r>
          <w:tab/>
        </w:r>
        <w:r>
          <w:fldChar w:fldCharType="begin"/>
        </w:r>
        <w:r>
          <w:instrText xml:space="preserve"> PAGEREF _Toc31331 \h </w:instrText>
        </w:r>
        <w:r>
          <w:fldChar w:fldCharType="separate"/>
        </w:r>
        <w:r>
          <w:t>14</w:t>
        </w:r>
        <w:r>
          <w:fldChar w:fldCharType="end"/>
        </w:r>
      </w:hyperlink>
    </w:p>
    <w:p>
      <w:pPr>
        <w:pStyle w:val="TOC2"/>
        <w:tabs>
          <w:tab w:val="right" w:leader="dot" w:pos="8306"/>
        </w:tabs>
      </w:pPr>
      <w:hyperlink w:anchor="_Toc8180" w:history="1">
        <w:r>
          <w:rPr>
            <w:rFonts w:ascii="仿宋" w:eastAsia="仿宋" w:hAnsi="仿宋" w:cs="仿宋" w:hint="eastAsia"/>
            <w:lang w:eastAsia="zh-CN"/>
          </w:rPr>
          <w:t>(二)、用地控制指标</w:t>
        </w:r>
        <w:r>
          <w:tab/>
        </w:r>
        <w:r>
          <w:fldChar w:fldCharType="begin"/>
        </w:r>
        <w:r>
          <w:instrText xml:space="preserve"> PAGEREF _Toc8180 \h </w:instrText>
        </w:r>
        <w:r>
          <w:fldChar w:fldCharType="separate"/>
        </w:r>
        <w:r>
          <w:t>14</w:t>
        </w:r>
        <w:r>
          <w:fldChar w:fldCharType="end"/>
        </w:r>
      </w:hyperlink>
    </w:p>
    <w:p>
      <w:pPr>
        <w:pStyle w:val="TOC2"/>
        <w:tabs>
          <w:tab w:val="right" w:leader="dot" w:pos="8306"/>
        </w:tabs>
      </w:pPr>
      <w:hyperlink w:anchor="_Toc29827" w:history="1">
        <w:r>
          <w:rPr>
            <w:rFonts w:ascii="仿宋" w:eastAsia="仿宋" w:hAnsi="仿宋" w:cs="仿宋" w:hint="eastAsia"/>
            <w:lang w:eastAsia="zh-CN"/>
          </w:rPr>
          <w:t>(三)、节约用地措施</w:t>
        </w:r>
        <w:r>
          <w:tab/>
        </w:r>
        <w:r>
          <w:fldChar w:fldCharType="begin"/>
        </w:r>
        <w:r>
          <w:instrText xml:space="preserve"> PAGEREF _Toc29827 \h </w:instrText>
        </w:r>
        <w:r>
          <w:fldChar w:fldCharType="separate"/>
        </w:r>
        <w:r>
          <w:t>16</w:t>
        </w:r>
        <w:r>
          <w:fldChar w:fldCharType="end"/>
        </w:r>
      </w:hyperlink>
    </w:p>
    <w:p>
      <w:pPr>
        <w:pStyle w:val="TOC2"/>
        <w:tabs>
          <w:tab w:val="right" w:leader="dot" w:pos="8306"/>
        </w:tabs>
      </w:pPr>
      <w:hyperlink w:anchor="_Toc18051" w:history="1">
        <w:r>
          <w:rPr>
            <w:rFonts w:ascii="仿宋" w:eastAsia="仿宋" w:hAnsi="仿宋" w:cs="仿宋" w:hint="eastAsia"/>
            <w:lang w:eastAsia="zh-CN"/>
          </w:rPr>
          <w:t>(四)、总图布置方案</w:t>
        </w:r>
        <w:r>
          <w:tab/>
        </w:r>
        <w:r>
          <w:fldChar w:fldCharType="begin"/>
        </w:r>
        <w:r>
          <w:instrText xml:space="preserve"> PAGEREF _Toc18051 \h </w:instrText>
        </w:r>
        <w:r>
          <w:fldChar w:fldCharType="separate"/>
        </w:r>
        <w:r>
          <w:t>17</w:t>
        </w:r>
        <w:r>
          <w:fldChar w:fldCharType="end"/>
        </w:r>
      </w:hyperlink>
    </w:p>
    <w:p>
      <w:pPr>
        <w:pStyle w:val="TOC2"/>
        <w:tabs>
          <w:tab w:val="right" w:leader="dot" w:pos="8306"/>
        </w:tabs>
      </w:pPr>
      <w:hyperlink w:anchor="_Toc17196" w:history="1">
        <w:r>
          <w:rPr>
            <w:rFonts w:ascii="仿宋" w:eastAsia="仿宋" w:hAnsi="仿宋" w:cs="仿宋" w:hint="eastAsia"/>
            <w:lang w:eastAsia="zh-CN"/>
          </w:rPr>
          <w:t>(五)、选址综合评价</w:t>
        </w:r>
        <w:r>
          <w:tab/>
        </w:r>
        <w:r>
          <w:fldChar w:fldCharType="begin"/>
        </w:r>
        <w:r>
          <w:instrText xml:space="preserve"> PAGEREF _Toc17196 \h </w:instrText>
        </w:r>
        <w:r>
          <w:fldChar w:fldCharType="separate"/>
        </w:r>
        <w:r>
          <w:t>18</w:t>
        </w:r>
        <w:r>
          <w:fldChar w:fldCharType="end"/>
        </w:r>
      </w:hyperlink>
    </w:p>
    <w:p>
      <w:pPr>
        <w:pStyle w:val="TOC1"/>
        <w:tabs>
          <w:tab w:val="right" w:leader="dot" w:pos="8306"/>
        </w:tabs>
      </w:pPr>
      <w:hyperlink w:anchor="_Toc4131" w:history="1">
        <w:r>
          <w:rPr>
            <w:rFonts w:ascii="仿宋" w:eastAsia="仿宋" w:hAnsi="仿宋" w:cs="仿宋" w:hint="eastAsia"/>
            <w:lang w:eastAsia="zh-CN"/>
          </w:rPr>
          <w:t>五、数控组合机床项目建设单位说明</w:t>
        </w:r>
        <w:r>
          <w:tab/>
        </w:r>
        <w:r>
          <w:fldChar w:fldCharType="begin"/>
        </w:r>
        <w:r>
          <w:instrText xml:space="preserve"> PAGEREF _Toc4131 \h </w:instrText>
        </w:r>
        <w:r>
          <w:fldChar w:fldCharType="separate"/>
        </w:r>
        <w:r>
          <w:t>19</w:t>
        </w:r>
        <w:r>
          <w:fldChar w:fldCharType="end"/>
        </w:r>
      </w:hyperlink>
    </w:p>
    <w:p>
      <w:pPr>
        <w:pStyle w:val="TOC2"/>
        <w:tabs>
          <w:tab w:val="right" w:leader="dot" w:pos="8306"/>
        </w:tabs>
      </w:pPr>
      <w:hyperlink w:anchor="_Toc20377" w:history="1">
        <w:r>
          <w:rPr>
            <w:rFonts w:ascii="仿宋" w:eastAsia="仿宋" w:hAnsi="仿宋" w:cs="仿宋" w:hint="eastAsia"/>
            <w:lang w:eastAsia="zh-CN"/>
          </w:rPr>
          <w:t>(一)、数控组合机床项目承办单位基本情况</w:t>
        </w:r>
        <w:r>
          <w:tab/>
        </w:r>
        <w:r>
          <w:fldChar w:fldCharType="begin"/>
        </w:r>
        <w:r>
          <w:instrText xml:space="preserve"> PAGEREF _Toc20377 \h </w:instrText>
        </w:r>
        <w:r>
          <w:fldChar w:fldCharType="separate"/>
        </w:r>
        <w:r>
          <w:t>19</w:t>
        </w:r>
        <w:r>
          <w:fldChar w:fldCharType="end"/>
        </w:r>
      </w:hyperlink>
    </w:p>
    <w:p>
      <w:pPr>
        <w:pStyle w:val="TOC2"/>
        <w:tabs>
          <w:tab w:val="right" w:leader="dot" w:pos="8306"/>
        </w:tabs>
      </w:pPr>
      <w:hyperlink w:anchor="_Toc4250" w:history="1">
        <w:r>
          <w:rPr>
            <w:rFonts w:ascii="仿宋" w:eastAsia="仿宋" w:hAnsi="仿宋" w:cs="仿宋" w:hint="eastAsia"/>
            <w:lang w:eastAsia="zh-CN"/>
          </w:rPr>
          <w:t>(二)、公司经济效益分析</w:t>
        </w:r>
        <w:r>
          <w:tab/>
        </w:r>
        <w:r>
          <w:fldChar w:fldCharType="begin"/>
        </w:r>
        <w:r>
          <w:instrText xml:space="preserve"> PAGEREF _Toc4250 \h </w:instrText>
        </w:r>
        <w:r>
          <w:fldChar w:fldCharType="separate"/>
        </w:r>
        <w:r>
          <w:t>20</w:t>
        </w:r>
        <w:r>
          <w:fldChar w:fldCharType="end"/>
        </w:r>
      </w:hyperlink>
    </w:p>
    <w:p>
      <w:pPr>
        <w:pStyle w:val="TOC1"/>
        <w:tabs>
          <w:tab w:val="right" w:leader="dot" w:pos="8306"/>
        </w:tabs>
      </w:pPr>
      <w:hyperlink w:anchor="_Toc14367" w:history="1">
        <w:r>
          <w:rPr>
            <w:rFonts w:ascii="仿宋" w:eastAsia="仿宋" w:hAnsi="仿宋" w:cs="仿宋" w:hint="eastAsia"/>
            <w:lang w:eastAsia="zh-CN"/>
          </w:rPr>
          <w:t>六、市场分析、调研</w:t>
        </w:r>
        <w:r>
          <w:tab/>
        </w:r>
        <w:r>
          <w:fldChar w:fldCharType="begin"/>
        </w:r>
        <w:r>
          <w:instrText xml:space="preserve"> PAGEREF _Toc14367 \h </w:instrText>
        </w:r>
        <w:r>
          <w:fldChar w:fldCharType="separate"/>
        </w:r>
        <w:r>
          <w:t>21</w:t>
        </w:r>
        <w:r>
          <w:fldChar w:fldCharType="end"/>
        </w:r>
      </w:hyperlink>
    </w:p>
    <w:p>
      <w:pPr>
        <w:pStyle w:val="TOC2"/>
        <w:tabs>
          <w:tab w:val="right" w:leader="dot" w:pos="8306"/>
        </w:tabs>
      </w:pPr>
      <w:hyperlink w:anchor="_Toc2021" w:history="1">
        <w:r>
          <w:rPr>
            <w:rFonts w:ascii="仿宋" w:eastAsia="仿宋" w:hAnsi="仿宋" w:cs="仿宋" w:hint="eastAsia"/>
            <w:lang w:eastAsia="zh-CN"/>
          </w:rPr>
          <w:t>(一)、数控组合机床行业分析</w:t>
        </w:r>
        <w:r>
          <w:tab/>
        </w:r>
        <w:r>
          <w:fldChar w:fldCharType="begin"/>
        </w:r>
        <w:r>
          <w:instrText xml:space="preserve"> PAGEREF _Toc2021 \h </w:instrText>
        </w:r>
        <w:r>
          <w:fldChar w:fldCharType="separate"/>
        </w:r>
        <w:r>
          <w:t>21</w:t>
        </w:r>
        <w:r>
          <w:fldChar w:fldCharType="end"/>
        </w:r>
      </w:hyperlink>
    </w:p>
    <w:p>
      <w:pPr>
        <w:pStyle w:val="TOC2"/>
        <w:tabs>
          <w:tab w:val="right" w:leader="dot" w:pos="8306"/>
        </w:tabs>
      </w:pPr>
      <w:hyperlink w:anchor="_Toc29633" w:history="1">
        <w:r>
          <w:rPr>
            <w:rFonts w:ascii="仿宋" w:eastAsia="仿宋" w:hAnsi="仿宋" w:cs="仿宋" w:hint="eastAsia"/>
            <w:lang w:eastAsia="zh-CN"/>
          </w:rPr>
          <w:t>(二)、数控组合机床市场分析预测</w:t>
        </w:r>
        <w:r>
          <w:tab/>
        </w:r>
        <w:r>
          <w:fldChar w:fldCharType="begin"/>
        </w:r>
        <w:r>
          <w:instrText xml:space="preserve"> PAGEREF _Toc29633 \h </w:instrText>
        </w:r>
        <w:r>
          <w:fldChar w:fldCharType="separate"/>
        </w:r>
        <w:r>
          <w:t>22</w:t>
        </w:r>
        <w:r>
          <w:fldChar w:fldCharType="end"/>
        </w:r>
      </w:hyperlink>
    </w:p>
    <w:p>
      <w:pPr>
        <w:pStyle w:val="TOC1"/>
        <w:tabs>
          <w:tab w:val="right" w:leader="dot" w:pos="8306"/>
        </w:tabs>
      </w:pPr>
      <w:hyperlink w:anchor="_Toc21523" w:history="1">
        <w:r>
          <w:rPr>
            <w:rFonts w:ascii="仿宋" w:eastAsia="仿宋" w:hAnsi="仿宋" w:cs="仿宋" w:hint="eastAsia"/>
            <w:lang w:eastAsia="zh-CN"/>
          </w:rPr>
          <w:t>七、生产安全保护</w:t>
        </w:r>
        <w:r>
          <w:tab/>
        </w:r>
        <w:r>
          <w:fldChar w:fldCharType="begin"/>
        </w:r>
        <w:r>
          <w:instrText xml:space="preserve"> PAGEREF _Toc21523 \h </w:instrText>
        </w:r>
        <w:r>
          <w:fldChar w:fldCharType="separate"/>
        </w:r>
        <w:r>
          <w:t>23</w:t>
        </w:r>
        <w:r>
          <w:fldChar w:fldCharType="end"/>
        </w:r>
      </w:hyperlink>
    </w:p>
    <w:p>
      <w:pPr>
        <w:pStyle w:val="TOC2"/>
        <w:tabs>
          <w:tab w:val="right" w:leader="dot" w:pos="8306"/>
        </w:tabs>
      </w:pPr>
      <w:hyperlink w:anchor="_Toc26401" w:history="1">
        <w:r>
          <w:rPr>
            <w:rFonts w:ascii="仿宋" w:eastAsia="仿宋" w:hAnsi="仿宋" w:cs="仿宋" w:hint="eastAsia"/>
            <w:lang w:eastAsia="zh-CN"/>
          </w:rPr>
          <w:t>(一)、消防安全</w:t>
        </w:r>
        <w:r>
          <w:tab/>
        </w:r>
        <w:r>
          <w:fldChar w:fldCharType="begin"/>
        </w:r>
        <w:r>
          <w:instrText xml:space="preserve"> PAGEREF _Toc26401 \h </w:instrText>
        </w:r>
        <w:r>
          <w:fldChar w:fldCharType="separate"/>
        </w:r>
        <w:r>
          <w:t>23</w:t>
        </w:r>
        <w:r>
          <w:fldChar w:fldCharType="end"/>
        </w:r>
      </w:hyperlink>
    </w:p>
    <w:p>
      <w:pPr>
        <w:pStyle w:val="TOC2"/>
        <w:tabs>
          <w:tab w:val="right" w:leader="dot" w:pos="8306"/>
        </w:tabs>
      </w:pPr>
      <w:hyperlink w:anchor="_Toc29404" w:history="1">
        <w:r>
          <w:rPr>
            <w:rFonts w:ascii="仿宋" w:eastAsia="仿宋" w:hAnsi="仿宋" w:cs="仿宋" w:hint="eastAsia"/>
            <w:lang w:eastAsia="zh-CN"/>
          </w:rPr>
          <w:t>(二)、防火防爆总图布置措施</w:t>
        </w:r>
        <w:r>
          <w:tab/>
        </w:r>
        <w:r>
          <w:fldChar w:fldCharType="begin"/>
        </w:r>
        <w:r>
          <w:instrText xml:space="preserve"> PAGEREF _Toc29404 \h </w:instrText>
        </w:r>
        <w:r>
          <w:fldChar w:fldCharType="separate"/>
        </w:r>
        <w:r>
          <w:t>24</w:t>
        </w:r>
        <w:r>
          <w:fldChar w:fldCharType="end"/>
        </w:r>
      </w:hyperlink>
    </w:p>
    <w:p>
      <w:pPr>
        <w:pStyle w:val="TOC2"/>
        <w:tabs>
          <w:tab w:val="right" w:leader="dot" w:pos="8306"/>
        </w:tabs>
      </w:pPr>
      <w:hyperlink w:anchor="_Toc7721" w:history="1">
        <w:r>
          <w:rPr>
            <w:rFonts w:ascii="仿宋" w:eastAsia="仿宋" w:hAnsi="仿宋" w:cs="仿宋" w:hint="eastAsia"/>
            <w:lang w:eastAsia="zh-CN"/>
          </w:rPr>
          <w:t>(三)、自然灾害防范措施</w:t>
        </w:r>
        <w:r>
          <w:tab/>
        </w:r>
        <w:r>
          <w:fldChar w:fldCharType="begin"/>
        </w:r>
        <w:r>
          <w:instrText xml:space="preserve"> PAGEREF _Toc7721 \h </w:instrText>
        </w:r>
        <w:r>
          <w:fldChar w:fldCharType="separate"/>
        </w:r>
        <w:r>
          <w:t>25</w:t>
        </w:r>
        <w:r>
          <w:fldChar w:fldCharType="end"/>
        </w:r>
      </w:hyperlink>
    </w:p>
    <w:p>
      <w:pPr>
        <w:pStyle w:val="TOC2"/>
        <w:tabs>
          <w:tab w:val="right" w:leader="dot" w:pos="8306"/>
        </w:tabs>
      </w:pPr>
      <w:hyperlink w:anchor="_Toc6452" w:history="1">
        <w:r>
          <w:rPr>
            <w:rFonts w:ascii="仿宋" w:eastAsia="仿宋" w:hAnsi="仿宋" w:cs="仿宋" w:hint="eastAsia"/>
            <w:lang w:eastAsia="zh-CN"/>
          </w:rPr>
          <w:t>(四)、安全色及安全标志使用要求</w:t>
        </w:r>
        <w:r>
          <w:tab/>
        </w:r>
        <w:r>
          <w:fldChar w:fldCharType="begin"/>
        </w:r>
        <w:r>
          <w:instrText xml:space="preserve"> PAGEREF _Toc6452 \h </w:instrText>
        </w:r>
        <w:r>
          <w:fldChar w:fldCharType="separate"/>
        </w:r>
        <w:r>
          <w:t>26</w:t>
        </w:r>
        <w:r>
          <w:fldChar w:fldCharType="end"/>
        </w:r>
      </w:hyperlink>
    </w:p>
    <w:p>
      <w:pPr>
        <w:pStyle w:val="TOC2"/>
        <w:tabs>
          <w:tab w:val="right" w:leader="dot" w:pos="8306"/>
        </w:tabs>
      </w:pPr>
      <w:hyperlink w:anchor="_Toc14317" w:history="1">
        <w:r>
          <w:rPr>
            <w:rFonts w:ascii="仿宋" w:eastAsia="仿宋" w:hAnsi="仿宋" w:cs="仿宋" w:hint="eastAsia"/>
            <w:lang w:eastAsia="zh-CN"/>
          </w:rPr>
          <w:t>(五)、防尘防毒措施</w:t>
        </w:r>
        <w:r>
          <w:tab/>
        </w:r>
        <w:r>
          <w:fldChar w:fldCharType="begin"/>
        </w:r>
        <w:r>
          <w:instrText xml:space="preserve"> PAGEREF _Toc14317 \h </w:instrText>
        </w:r>
        <w:r>
          <w:fldChar w:fldCharType="separate"/>
        </w:r>
        <w:r>
          <w:t>27</w:t>
        </w:r>
        <w:r>
          <w:fldChar w:fldCharType="end"/>
        </w:r>
      </w:hyperlink>
    </w:p>
    <w:p>
      <w:pPr>
        <w:pStyle w:val="TOC2"/>
        <w:tabs>
          <w:tab w:val="right" w:leader="dot" w:pos="8306"/>
        </w:tabs>
      </w:pPr>
      <w:hyperlink w:anchor="_Toc22565" w:history="1">
        <w:r>
          <w:rPr>
            <w:rFonts w:ascii="仿宋" w:eastAsia="仿宋" w:hAnsi="仿宋" w:cs="仿宋" w:hint="eastAsia"/>
            <w:lang w:eastAsia="zh-CN"/>
          </w:rPr>
          <w:t>(六)、防静电、触电防护及防雷措施</w:t>
        </w:r>
        <w:r>
          <w:tab/>
        </w:r>
        <w:r>
          <w:fldChar w:fldCharType="begin"/>
        </w:r>
        <w:r>
          <w:instrText xml:space="preserve"> PAGEREF _Toc22565 \h </w:instrText>
        </w:r>
        <w:r>
          <w:fldChar w:fldCharType="separate"/>
        </w:r>
        <w:r>
          <w:t>28</w:t>
        </w:r>
        <w:r>
          <w:fldChar w:fldCharType="end"/>
        </w:r>
      </w:hyperlink>
    </w:p>
    <w:p>
      <w:pPr>
        <w:pStyle w:val="TOC2"/>
        <w:tabs>
          <w:tab w:val="right" w:leader="dot" w:pos="8306"/>
        </w:tabs>
      </w:pPr>
      <w:hyperlink w:anchor="_Toc16007" w:history="1">
        <w:r>
          <w:rPr>
            <w:rFonts w:ascii="仿宋" w:eastAsia="仿宋" w:hAnsi="仿宋" w:cs="仿宋" w:hint="eastAsia"/>
            <w:lang w:eastAsia="zh-CN"/>
          </w:rPr>
          <w:t>(七)、机械设备安全保障措施</w:t>
        </w:r>
        <w:r>
          <w:tab/>
        </w:r>
        <w:r>
          <w:fldChar w:fldCharType="begin"/>
        </w:r>
        <w:r>
          <w:instrText xml:space="preserve"> PAGEREF _Toc16007 \h </w:instrText>
        </w:r>
        <w:r>
          <w:fldChar w:fldCharType="separate"/>
        </w:r>
        <w:r>
          <w:t>29</w:t>
        </w:r>
        <w:r>
          <w:fldChar w:fldCharType="end"/>
        </w:r>
      </w:hyperlink>
    </w:p>
    <w:p>
      <w:pPr>
        <w:pStyle w:val="TOC1"/>
        <w:tabs>
          <w:tab w:val="right" w:leader="dot" w:pos="8306"/>
        </w:tabs>
      </w:pPr>
      <w:hyperlink w:anchor="_Toc16813" w:history="1">
        <w:r>
          <w:rPr>
            <w:rFonts w:ascii="仿宋" w:eastAsia="仿宋" w:hAnsi="仿宋" w:cs="仿宋" w:hint="eastAsia"/>
            <w:lang w:eastAsia="zh-CN"/>
          </w:rPr>
          <w:t>八、数控组合机床项目环境影响分析</w:t>
        </w:r>
        <w:r>
          <w:tab/>
        </w:r>
        <w:r>
          <w:fldChar w:fldCharType="begin"/>
        </w:r>
        <w:r>
          <w:instrText xml:space="preserve"> PAGEREF _Toc16813 \h </w:instrText>
        </w:r>
        <w:r>
          <w:fldChar w:fldCharType="separate"/>
        </w:r>
        <w:r>
          <w:t>31</w:t>
        </w:r>
        <w:r>
          <w:fldChar w:fldCharType="end"/>
        </w:r>
      </w:hyperlink>
    </w:p>
    <w:p>
      <w:pPr>
        <w:pStyle w:val="TOC2"/>
        <w:tabs>
          <w:tab w:val="right" w:leader="dot" w:pos="8306"/>
        </w:tabs>
      </w:pPr>
      <w:hyperlink w:anchor="_Toc13064" w:history="1">
        <w:r>
          <w:rPr>
            <w:rFonts w:ascii="仿宋" w:eastAsia="仿宋" w:hAnsi="仿宋" w:cs="仿宋" w:hint="eastAsia"/>
            <w:lang w:eastAsia="zh-CN"/>
          </w:rPr>
          <w:t>(一)、建设区域环境质量现状</w:t>
        </w:r>
        <w:r>
          <w:tab/>
        </w:r>
        <w:r>
          <w:fldChar w:fldCharType="begin"/>
        </w:r>
        <w:r>
          <w:instrText xml:space="preserve"> PAGEREF _Toc13064 \h </w:instrText>
        </w:r>
        <w:r>
          <w:fldChar w:fldCharType="separate"/>
        </w:r>
        <w:r>
          <w:t>31</w:t>
        </w:r>
        <w:r>
          <w:fldChar w:fldCharType="end"/>
        </w:r>
      </w:hyperlink>
    </w:p>
    <w:p>
      <w:pPr>
        <w:pStyle w:val="TOC2"/>
        <w:tabs>
          <w:tab w:val="right" w:leader="dot" w:pos="8306"/>
        </w:tabs>
      </w:pPr>
      <w:hyperlink w:anchor="_Toc21888" w:history="1">
        <w:r>
          <w:rPr>
            <w:rFonts w:ascii="仿宋" w:eastAsia="仿宋" w:hAnsi="仿宋" w:cs="仿宋" w:hint="eastAsia"/>
            <w:lang w:eastAsia="zh-CN"/>
          </w:rPr>
          <w:t>(二)、建设期环境保护</w:t>
        </w:r>
        <w:r>
          <w:tab/>
        </w:r>
        <w:r>
          <w:fldChar w:fldCharType="begin"/>
        </w:r>
        <w:r>
          <w:instrText xml:space="preserve"> PAGEREF _Toc21888 \h </w:instrText>
        </w:r>
        <w:r>
          <w:fldChar w:fldCharType="separate"/>
        </w:r>
        <w:r>
          <w:t>32</w:t>
        </w:r>
        <w:r>
          <w:fldChar w:fldCharType="end"/>
        </w:r>
      </w:hyperlink>
    </w:p>
    <w:p>
      <w:pPr>
        <w:pStyle w:val="TOC2"/>
        <w:tabs>
          <w:tab w:val="right" w:leader="dot" w:pos="8306"/>
        </w:tabs>
      </w:pPr>
      <w:hyperlink w:anchor="_Toc5550" w:history="1">
        <w:r>
          <w:rPr>
            <w:rFonts w:ascii="仿宋" w:eastAsia="仿宋" w:hAnsi="仿宋" w:cs="仿宋" w:hint="eastAsia"/>
            <w:lang w:eastAsia="zh-CN"/>
          </w:rPr>
          <w:t>(三)、运营期环境保护</w:t>
        </w:r>
        <w:r>
          <w:tab/>
        </w:r>
        <w:r>
          <w:fldChar w:fldCharType="begin"/>
        </w:r>
        <w:r>
          <w:instrText xml:space="preserve"> PAGEREF _Toc5550 \h </w:instrText>
        </w:r>
        <w:r>
          <w:fldChar w:fldCharType="separate"/>
        </w:r>
        <w:r>
          <w:t>34</w:t>
        </w:r>
        <w:r>
          <w:fldChar w:fldCharType="end"/>
        </w:r>
      </w:hyperlink>
    </w:p>
    <w:p>
      <w:pPr>
        <w:pStyle w:val="TOC2"/>
        <w:tabs>
          <w:tab w:val="right" w:leader="dot" w:pos="8306"/>
        </w:tabs>
      </w:pPr>
      <w:hyperlink w:anchor="_Toc31958" w:history="1">
        <w:r>
          <w:rPr>
            <w:rFonts w:ascii="仿宋" w:eastAsia="仿宋" w:hAnsi="仿宋" w:cs="仿宋" w:hint="eastAsia"/>
            <w:lang w:eastAsia="zh-CN"/>
          </w:rPr>
          <w:t>(四)、数控组合机床项目建设对区域经济的影响</w:t>
        </w:r>
        <w:r>
          <w:tab/>
        </w:r>
        <w:r>
          <w:fldChar w:fldCharType="begin"/>
        </w:r>
        <w:r>
          <w:instrText xml:space="preserve"> PAGEREF _Toc31958 \h </w:instrText>
        </w:r>
        <w:r>
          <w:fldChar w:fldCharType="separate"/>
        </w:r>
        <w:r>
          <w:t>35</w:t>
        </w:r>
        <w:r>
          <w:fldChar w:fldCharType="end"/>
        </w:r>
      </w:hyperlink>
    </w:p>
    <w:p>
      <w:pPr>
        <w:pStyle w:val="TOC2"/>
        <w:tabs>
          <w:tab w:val="right" w:leader="dot" w:pos="8306"/>
        </w:tabs>
      </w:pPr>
      <w:hyperlink w:anchor="_Toc13560" w:history="1">
        <w:r>
          <w:rPr>
            <w:rFonts w:ascii="仿宋" w:eastAsia="仿宋" w:hAnsi="仿宋" w:cs="仿宋" w:hint="eastAsia"/>
            <w:lang w:eastAsia="zh-CN"/>
          </w:rPr>
          <w:t>(五)、废弃物处理</w:t>
        </w:r>
        <w:r>
          <w:tab/>
        </w:r>
        <w:r>
          <w:fldChar w:fldCharType="begin"/>
        </w:r>
        <w:r>
          <w:instrText xml:space="preserve"> PAGEREF _Toc13560 \h </w:instrText>
        </w:r>
        <w:r>
          <w:fldChar w:fldCharType="separate"/>
        </w:r>
        <w:r>
          <w:t>37</w:t>
        </w:r>
        <w:r>
          <w:fldChar w:fldCharType="end"/>
        </w:r>
      </w:hyperlink>
    </w:p>
    <w:p>
      <w:pPr>
        <w:pStyle w:val="TOC2"/>
        <w:tabs>
          <w:tab w:val="right" w:leader="dot" w:pos="8306"/>
        </w:tabs>
      </w:pPr>
      <w:hyperlink w:anchor="_Toc21937" w:history="1">
        <w:r>
          <w:rPr>
            <w:rFonts w:ascii="仿宋" w:eastAsia="仿宋" w:hAnsi="仿宋" w:cs="仿宋" w:hint="eastAsia"/>
            <w:lang w:eastAsia="zh-CN"/>
          </w:rPr>
          <w:t>(六)、特殊环境影响分析</w:t>
        </w:r>
        <w:r>
          <w:tab/>
        </w:r>
        <w:r>
          <w:fldChar w:fldCharType="begin"/>
        </w:r>
        <w:r>
          <w:instrText xml:space="preserve"> PAGEREF _Toc21937 \h </w:instrText>
        </w:r>
        <w:r>
          <w:fldChar w:fldCharType="separate"/>
        </w:r>
        <w:r>
          <w:t>38</w:t>
        </w:r>
        <w:r>
          <w:fldChar w:fldCharType="end"/>
        </w:r>
      </w:hyperlink>
    </w:p>
    <w:p>
      <w:pPr>
        <w:pStyle w:val="TOC2"/>
        <w:tabs>
          <w:tab w:val="right" w:leader="dot" w:pos="8306"/>
        </w:tabs>
      </w:pPr>
      <w:hyperlink w:anchor="_Toc8798" w:history="1">
        <w:r>
          <w:rPr>
            <w:rFonts w:ascii="仿宋" w:eastAsia="仿宋" w:hAnsi="仿宋" w:cs="仿宋" w:hint="eastAsia"/>
            <w:lang w:eastAsia="zh-CN"/>
          </w:rPr>
          <w:t>(七)、清洁生产</w:t>
        </w:r>
        <w:r>
          <w:tab/>
        </w:r>
        <w:r>
          <w:fldChar w:fldCharType="begin"/>
        </w:r>
        <w:r>
          <w:instrText xml:space="preserve"> PAGEREF _Toc8798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93" w:history="1">
        <w:r>
          <w:rPr>
            <w:rFonts w:ascii="仿宋" w:eastAsia="仿宋" w:hAnsi="仿宋" w:cs="仿宋" w:hint="eastAsia"/>
            <w:lang w:eastAsia="zh-CN"/>
          </w:rPr>
          <w:t>(八)、环境保护综合评价</w:t>
        </w:r>
        <w:r>
          <w:tab/>
        </w:r>
        <w:r>
          <w:fldChar w:fldCharType="begin"/>
        </w:r>
        <w:r>
          <w:instrText xml:space="preserve"> PAGEREF _Toc20793 \h </w:instrText>
        </w:r>
        <w:r>
          <w:fldChar w:fldCharType="separate"/>
        </w:r>
        <w:r>
          <w:t>40</w:t>
        </w:r>
        <w:r>
          <w:fldChar w:fldCharType="end"/>
        </w:r>
      </w:hyperlink>
    </w:p>
    <w:p>
      <w:pPr>
        <w:pStyle w:val="TOC1"/>
        <w:tabs>
          <w:tab w:val="right" w:leader="dot" w:pos="8306"/>
        </w:tabs>
      </w:pPr>
      <w:hyperlink w:anchor="_Toc25009" w:history="1">
        <w:r>
          <w:rPr>
            <w:rFonts w:ascii="仿宋" w:eastAsia="仿宋" w:hAnsi="仿宋" w:cs="仿宋" w:hint="eastAsia"/>
            <w:lang w:eastAsia="zh-CN"/>
          </w:rPr>
          <w:t>九、数控组合机床项目社会影响</w:t>
        </w:r>
        <w:r>
          <w:tab/>
        </w:r>
        <w:r>
          <w:fldChar w:fldCharType="begin"/>
        </w:r>
        <w:r>
          <w:instrText xml:space="preserve"> PAGEREF _Toc25009 \h </w:instrText>
        </w:r>
        <w:r>
          <w:fldChar w:fldCharType="separate"/>
        </w:r>
        <w:r>
          <w:t>42</w:t>
        </w:r>
        <w:r>
          <w:fldChar w:fldCharType="end"/>
        </w:r>
      </w:hyperlink>
    </w:p>
    <w:p>
      <w:pPr>
        <w:pStyle w:val="TOC2"/>
        <w:tabs>
          <w:tab w:val="right" w:leader="dot" w:pos="8306"/>
        </w:tabs>
      </w:pPr>
      <w:hyperlink w:anchor="_Toc1574" w:history="1">
        <w:r>
          <w:rPr>
            <w:rFonts w:ascii="仿宋" w:eastAsia="仿宋" w:hAnsi="仿宋" w:cs="仿宋" w:hint="eastAsia"/>
            <w:lang w:eastAsia="zh-CN"/>
          </w:rPr>
          <w:t>(一)、社会责任与义务</w:t>
        </w:r>
        <w:r>
          <w:tab/>
        </w:r>
        <w:r>
          <w:fldChar w:fldCharType="begin"/>
        </w:r>
        <w:r>
          <w:instrText xml:space="preserve"> PAGEREF _Toc1574 \h </w:instrText>
        </w:r>
        <w:r>
          <w:fldChar w:fldCharType="separate"/>
        </w:r>
        <w:r>
          <w:t>42</w:t>
        </w:r>
        <w:r>
          <w:fldChar w:fldCharType="end"/>
        </w:r>
      </w:hyperlink>
    </w:p>
    <w:p>
      <w:pPr>
        <w:pStyle w:val="TOC2"/>
        <w:tabs>
          <w:tab w:val="right" w:leader="dot" w:pos="8306"/>
        </w:tabs>
      </w:pPr>
      <w:hyperlink w:anchor="_Toc20577" w:history="1">
        <w:r>
          <w:rPr>
            <w:rFonts w:ascii="仿宋" w:eastAsia="仿宋" w:hAnsi="仿宋" w:cs="仿宋" w:hint="eastAsia"/>
            <w:lang w:eastAsia="zh-CN"/>
          </w:rPr>
          <w:t>(二)、社会参与与沟通</w:t>
        </w:r>
        <w:r>
          <w:tab/>
        </w:r>
        <w:r>
          <w:fldChar w:fldCharType="begin"/>
        </w:r>
        <w:r>
          <w:instrText xml:space="preserve"> PAGEREF _Toc20577 \h </w:instrText>
        </w:r>
        <w:r>
          <w:fldChar w:fldCharType="separate"/>
        </w:r>
        <w:r>
          <w:t>42</w:t>
        </w:r>
        <w:r>
          <w:fldChar w:fldCharType="end"/>
        </w:r>
      </w:hyperlink>
    </w:p>
    <w:p>
      <w:pPr>
        <w:pStyle w:val="TOC1"/>
        <w:tabs>
          <w:tab w:val="right" w:leader="dot" w:pos="8306"/>
        </w:tabs>
      </w:pPr>
      <w:hyperlink w:anchor="_Toc24400" w:history="1">
        <w:r>
          <w:rPr>
            <w:rFonts w:ascii="仿宋" w:eastAsia="仿宋" w:hAnsi="仿宋" w:cs="仿宋" w:hint="eastAsia"/>
            <w:lang w:eastAsia="zh-CN"/>
          </w:rPr>
          <w:t>十、数控组合机床项目计划安排</w:t>
        </w:r>
        <w:r>
          <w:tab/>
        </w:r>
        <w:r>
          <w:fldChar w:fldCharType="begin"/>
        </w:r>
        <w:r>
          <w:instrText xml:space="preserve"> PAGEREF _Toc24400 \h </w:instrText>
        </w:r>
        <w:r>
          <w:fldChar w:fldCharType="separate"/>
        </w:r>
        <w:r>
          <w:t>43</w:t>
        </w:r>
        <w:r>
          <w:fldChar w:fldCharType="end"/>
        </w:r>
      </w:hyperlink>
    </w:p>
    <w:p>
      <w:pPr>
        <w:pStyle w:val="TOC2"/>
        <w:tabs>
          <w:tab w:val="right" w:leader="dot" w:pos="8306"/>
        </w:tabs>
      </w:pPr>
      <w:hyperlink w:anchor="_Toc27728" w:history="1">
        <w:r>
          <w:rPr>
            <w:rFonts w:ascii="仿宋" w:eastAsia="仿宋" w:hAnsi="仿宋" w:cs="仿宋" w:hint="eastAsia"/>
            <w:lang w:eastAsia="zh-CN"/>
          </w:rPr>
          <w:t>(一)、建设周期</w:t>
        </w:r>
        <w:r>
          <w:tab/>
        </w:r>
        <w:r>
          <w:fldChar w:fldCharType="begin"/>
        </w:r>
        <w:r>
          <w:instrText xml:space="preserve"> PAGEREF _Toc27728 \h </w:instrText>
        </w:r>
        <w:r>
          <w:fldChar w:fldCharType="separate"/>
        </w:r>
        <w:r>
          <w:t>43</w:t>
        </w:r>
        <w:r>
          <w:fldChar w:fldCharType="end"/>
        </w:r>
      </w:hyperlink>
    </w:p>
    <w:p>
      <w:pPr>
        <w:pStyle w:val="TOC2"/>
        <w:tabs>
          <w:tab w:val="right" w:leader="dot" w:pos="8306"/>
        </w:tabs>
      </w:pPr>
      <w:hyperlink w:anchor="_Toc20441" w:history="1">
        <w:r>
          <w:rPr>
            <w:rFonts w:ascii="仿宋" w:eastAsia="仿宋" w:hAnsi="仿宋" w:cs="仿宋" w:hint="eastAsia"/>
            <w:lang w:eastAsia="zh-CN"/>
          </w:rPr>
          <w:t>(二)、建设进度</w:t>
        </w:r>
        <w:r>
          <w:tab/>
        </w:r>
        <w:r>
          <w:fldChar w:fldCharType="begin"/>
        </w:r>
        <w:r>
          <w:instrText xml:space="preserve"> PAGEREF _Toc20441 \h </w:instrText>
        </w:r>
        <w:r>
          <w:fldChar w:fldCharType="separate"/>
        </w:r>
        <w:r>
          <w:t>44</w:t>
        </w:r>
        <w:r>
          <w:fldChar w:fldCharType="end"/>
        </w:r>
      </w:hyperlink>
    </w:p>
    <w:p>
      <w:pPr>
        <w:pStyle w:val="TOC2"/>
        <w:tabs>
          <w:tab w:val="right" w:leader="dot" w:pos="8306"/>
        </w:tabs>
      </w:pPr>
      <w:hyperlink w:anchor="_Toc7635" w:history="1">
        <w:r>
          <w:rPr>
            <w:rFonts w:ascii="仿宋" w:eastAsia="仿宋" w:hAnsi="仿宋" w:cs="仿宋" w:hint="eastAsia"/>
            <w:lang w:eastAsia="zh-CN"/>
          </w:rPr>
          <w:t>(三)、进度安排注意事项</w:t>
        </w:r>
        <w:r>
          <w:tab/>
        </w:r>
        <w:r>
          <w:fldChar w:fldCharType="begin"/>
        </w:r>
        <w:r>
          <w:instrText xml:space="preserve"> PAGEREF _Toc7635 \h </w:instrText>
        </w:r>
        <w:r>
          <w:fldChar w:fldCharType="separate"/>
        </w:r>
        <w:r>
          <w:t>45</w:t>
        </w:r>
        <w:r>
          <w:fldChar w:fldCharType="end"/>
        </w:r>
      </w:hyperlink>
    </w:p>
    <w:p>
      <w:pPr>
        <w:pStyle w:val="TOC2"/>
        <w:tabs>
          <w:tab w:val="right" w:leader="dot" w:pos="8306"/>
        </w:tabs>
      </w:pPr>
      <w:hyperlink w:anchor="_Toc16784" w:history="1">
        <w:r>
          <w:rPr>
            <w:rFonts w:ascii="仿宋" w:eastAsia="仿宋" w:hAnsi="仿宋" w:cs="仿宋" w:hint="eastAsia"/>
            <w:lang w:eastAsia="zh-CN"/>
          </w:rPr>
          <w:t>(四)、人力资源配置</w:t>
        </w:r>
        <w:r>
          <w:tab/>
        </w:r>
        <w:r>
          <w:fldChar w:fldCharType="begin"/>
        </w:r>
        <w:r>
          <w:instrText xml:space="preserve"> PAGEREF _Toc16784 \h </w:instrText>
        </w:r>
        <w:r>
          <w:fldChar w:fldCharType="separate"/>
        </w:r>
        <w:r>
          <w:t>47</w:t>
        </w:r>
        <w:r>
          <w:fldChar w:fldCharType="end"/>
        </w:r>
      </w:hyperlink>
    </w:p>
    <w:p>
      <w:pPr>
        <w:pStyle w:val="TOC1"/>
        <w:tabs>
          <w:tab w:val="right" w:leader="dot" w:pos="8306"/>
        </w:tabs>
      </w:pPr>
      <w:hyperlink w:anchor="_Toc1803" w:history="1">
        <w:r>
          <w:rPr>
            <w:rFonts w:ascii="仿宋" w:eastAsia="仿宋" w:hAnsi="仿宋" w:cs="仿宋" w:hint="eastAsia"/>
            <w:lang w:eastAsia="zh-CN"/>
          </w:rPr>
          <w:t>十一、数控组合机床项目人力资源培养与发展</w:t>
        </w:r>
        <w:r>
          <w:tab/>
        </w:r>
        <w:r>
          <w:fldChar w:fldCharType="begin"/>
        </w:r>
        <w:r>
          <w:instrText xml:space="preserve"> PAGEREF _Toc1803 \h </w:instrText>
        </w:r>
        <w:r>
          <w:fldChar w:fldCharType="separate"/>
        </w:r>
        <w:r>
          <w:t>48</w:t>
        </w:r>
        <w:r>
          <w:fldChar w:fldCharType="end"/>
        </w:r>
      </w:hyperlink>
    </w:p>
    <w:p>
      <w:pPr>
        <w:pStyle w:val="TOC2"/>
        <w:tabs>
          <w:tab w:val="right" w:leader="dot" w:pos="8306"/>
        </w:tabs>
      </w:pPr>
      <w:hyperlink w:anchor="_Toc22392" w:history="1">
        <w:r>
          <w:rPr>
            <w:rFonts w:ascii="仿宋" w:eastAsia="仿宋" w:hAnsi="仿宋" w:cs="仿宋" w:hint="eastAsia"/>
            <w:lang w:eastAsia="zh-CN"/>
          </w:rPr>
          <w:t>(一)、人才需求与规划</w:t>
        </w:r>
        <w:r>
          <w:tab/>
        </w:r>
        <w:r>
          <w:fldChar w:fldCharType="begin"/>
        </w:r>
        <w:r>
          <w:instrText xml:space="preserve"> PAGEREF _Toc22392 \h </w:instrText>
        </w:r>
        <w:r>
          <w:fldChar w:fldCharType="separate"/>
        </w:r>
        <w:r>
          <w:t>48</w:t>
        </w:r>
        <w:r>
          <w:fldChar w:fldCharType="end"/>
        </w:r>
      </w:hyperlink>
    </w:p>
    <w:p>
      <w:pPr>
        <w:pStyle w:val="TOC2"/>
        <w:tabs>
          <w:tab w:val="right" w:leader="dot" w:pos="8306"/>
        </w:tabs>
      </w:pPr>
      <w:hyperlink w:anchor="_Toc10946" w:history="1">
        <w:r>
          <w:rPr>
            <w:rFonts w:ascii="仿宋" w:eastAsia="仿宋" w:hAnsi="仿宋" w:cs="仿宋" w:hint="eastAsia"/>
            <w:lang w:eastAsia="zh-CN"/>
          </w:rPr>
          <w:t>(二)、培训与发展计划</w:t>
        </w:r>
        <w:r>
          <w:tab/>
        </w:r>
        <w:r>
          <w:fldChar w:fldCharType="begin"/>
        </w:r>
        <w:r>
          <w:instrText xml:space="preserve"> PAGEREF _Toc10946 \h </w:instrText>
        </w:r>
        <w:r>
          <w:fldChar w:fldCharType="separate"/>
        </w:r>
        <w:r>
          <w:t>48</w:t>
        </w:r>
        <w:r>
          <w:fldChar w:fldCharType="end"/>
        </w:r>
      </w:hyperlink>
    </w:p>
    <w:p>
      <w:pPr>
        <w:pStyle w:val="TOC1"/>
        <w:tabs>
          <w:tab w:val="right" w:leader="dot" w:pos="8306"/>
        </w:tabs>
      </w:pPr>
      <w:hyperlink w:anchor="_Toc11686" w:history="1">
        <w:r>
          <w:rPr>
            <w:rFonts w:ascii="仿宋" w:eastAsia="仿宋" w:hAnsi="仿宋" w:cs="仿宋" w:hint="eastAsia"/>
            <w:lang w:eastAsia="zh-CN"/>
          </w:rPr>
          <w:t>十二、数控组合机床项目经营效益</w:t>
        </w:r>
        <w:r>
          <w:tab/>
        </w:r>
        <w:r>
          <w:fldChar w:fldCharType="begin"/>
        </w:r>
        <w:r>
          <w:instrText xml:space="preserve"> PAGEREF _Toc11686 \h </w:instrText>
        </w:r>
        <w:r>
          <w:fldChar w:fldCharType="separate"/>
        </w:r>
        <w:r>
          <w:t>49</w:t>
        </w:r>
        <w:r>
          <w:fldChar w:fldCharType="end"/>
        </w:r>
      </w:hyperlink>
    </w:p>
    <w:p>
      <w:pPr>
        <w:pStyle w:val="TOC2"/>
        <w:tabs>
          <w:tab w:val="right" w:leader="dot" w:pos="8306"/>
        </w:tabs>
      </w:pPr>
      <w:hyperlink w:anchor="_Toc3944" w:history="1">
        <w:r>
          <w:rPr>
            <w:rFonts w:ascii="仿宋" w:eastAsia="仿宋" w:hAnsi="仿宋" w:cs="仿宋" w:hint="eastAsia"/>
            <w:lang w:eastAsia="zh-CN"/>
          </w:rPr>
          <w:t>(一)、经济评价财务测算</w:t>
        </w:r>
        <w:r>
          <w:tab/>
        </w:r>
        <w:r>
          <w:fldChar w:fldCharType="begin"/>
        </w:r>
        <w:r>
          <w:instrText xml:space="preserve"> PAGEREF _Toc3944 \h </w:instrText>
        </w:r>
        <w:r>
          <w:fldChar w:fldCharType="separate"/>
        </w:r>
        <w:r>
          <w:t>49</w:t>
        </w:r>
        <w:r>
          <w:fldChar w:fldCharType="end"/>
        </w:r>
      </w:hyperlink>
    </w:p>
    <w:p>
      <w:pPr>
        <w:pStyle w:val="TOC2"/>
        <w:tabs>
          <w:tab w:val="right" w:leader="dot" w:pos="8306"/>
        </w:tabs>
      </w:pPr>
      <w:hyperlink w:anchor="_Toc18628" w:history="1">
        <w:r>
          <w:rPr>
            <w:rFonts w:ascii="仿宋" w:eastAsia="仿宋" w:hAnsi="仿宋" w:cs="仿宋" w:hint="eastAsia"/>
            <w:lang w:eastAsia="zh-CN"/>
          </w:rPr>
          <w:t>(二)、数控组合机床项目盈利能力分析</w:t>
        </w:r>
        <w:r>
          <w:tab/>
        </w:r>
        <w:r>
          <w:fldChar w:fldCharType="begin"/>
        </w:r>
        <w:r>
          <w:instrText xml:space="preserve"> PAGEREF _Toc18628 \h </w:instrText>
        </w:r>
        <w:r>
          <w:fldChar w:fldCharType="separate"/>
        </w:r>
        <w:r>
          <w:t>50</w:t>
        </w:r>
        <w:r>
          <w:fldChar w:fldCharType="end"/>
        </w:r>
      </w:hyperlink>
    </w:p>
    <w:p>
      <w:pPr>
        <w:pStyle w:val="TOC1"/>
        <w:tabs>
          <w:tab w:val="right" w:leader="dot" w:pos="8306"/>
        </w:tabs>
      </w:pPr>
      <w:hyperlink w:anchor="_Toc26359" w:history="1">
        <w:r>
          <w:rPr>
            <w:rFonts w:ascii="仿宋" w:eastAsia="仿宋" w:hAnsi="仿宋" w:cs="仿宋" w:hint="eastAsia"/>
            <w:lang w:eastAsia="zh-CN"/>
          </w:rPr>
          <w:t>十三、风险识别与分类</w:t>
        </w:r>
        <w:r>
          <w:tab/>
        </w:r>
        <w:r>
          <w:fldChar w:fldCharType="begin"/>
        </w:r>
        <w:r>
          <w:instrText xml:space="preserve"> PAGEREF _Toc26359 \h </w:instrText>
        </w:r>
        <w:r>
          <w:fldChar w:fldCharType="separate"/>
        </w:r>
        <w:r>
          <w:t>51</w:t>
        </w:r>
        <w:r>
          <w:fldChar w:fldCharType="end"/>
        </w:r>
      </w:hyperlink>
    </w:p>
    <w:p>
      <w:pPr>
        <w:pStyle w:val="TOC2"/>
        <w:tabs>
          <w:tab w:val="right" w:leader="dot" w:pos="8306"/>
        </w:tabs>
      </w:pPr>
      <w:hyperlink w:anchor="_Toc15104" w:history="1">
        <w:r>
          <w:rPr>
            <w:rFonts w:ascii="仿宋" w:eastAsia="仿宋" w:hAnsi="仿宋" w:cs="仿宋" w:hint="eastAsia"/>
            <w:lang w:eastAsia="zh-CN"/>
          </w:rPr>
          <w:t>(一)、风险识别</w:t>
        </w:r>
        <w:r>
          <w:tab/>
        </w:r>
        <w:r>
          <w:fldChar w:fldCharType="begin"/>
        </w:r>
        <w:r>
          <w:instrText xml:space="preserve"> PAGEREF _Toc15104 \h </w:instrText>
        </w:r>
        <w:r>
          <w:fldChar w:fldCharType="separate"/>
        </w:r>
        <w:r>
          <w:t>51</w:t>
        </w:r>
        <w:r>
          <w:fldChar w:fldCharType="end"/>
        </w:r>
      </w:hyperlink>
    </w:p>
    <w:p>
      <w:pPr>
        <w:pStyle w:val="TOC2"/>
        <w:tabs>
          <w:tab w:val="right" w:leader="dot" w:pos="8306"/>
        </w:tabs>
      </w:pPr>
      <w:hyperlink w:anchor="_Toc19118" w:history="1">
        <w:r>
          <w:rPr>
            <w:rFonts w:ascii="仿宋" w:eastAsia="仿宋" w:hAnsi="仿宋" w:cs="仿宋" w:hint="eastAsia"/>
            <w:lang w:eastAsia="zh-CN"/>
          </w:rPr>
          <w:t>(二)、风险分类</w:t>
        </w:r>
        <w:r>
          <w:tab/>
        </w:r>
        <w:r>
          <w:fldChar w:fldCharType="begin"/>
        </w:r>
        <w:r>
          <w:instrText xml:space="preserve"> PAGEREF _Toc19118 \h </w:instrText>
        </w:r>
        <w:r>
          <w:fldChar w:fldCharType="separate"/>
        </w:r>
        <w:r>
          <w:t>52</w:t>
        </w:r>
        <w:r>
          <w:fldChar w:fldCharType="end"/>
        </w:r>
      </w:hyperlink>
    </w:p>
    <w:p>
      <w:pPr>
        <w:pStyle w:val="TOC1"/>
        <w:tabs>
          <w:tab w:val="right" w:leader="dot" w:pos="8306"/>
        </w:tabs>
      </w:pPr>
      <w:hyperlink w:anchor="_Toc28983" w:history="1">
        <w:r>
          <w:rPr>
            <w:rFonts w:ascii="仿宋" w:eastAsia="仿宋" w:hAnsi="仿宋" w:cs="仿宋" w:hint="eastAsia"/>
            <w:lang w:eastAsia="zh-CN"/>
          </w:rPr>
          <w:t>十四、利益相关者分析与沟通计划</w:t>
        </w:r>
        <w:r>
          <w:tab/>
        </w:r>
        <w:r>
          <w:fldChar w:fldCharType="begin"/>
        </w:r>
        <w:r>
          <w:instrText xml:space="preserve"> PAGEREF _Toc28983 \h </w:instrText>
        </w:r>
        <w:r>
          <w:fldChar w:fldCharType="separate"/>
        </w:r>
        <w:r>
          <w:t>54</w:t>
        </w:r>
        <w:r>
          <w:fldChar w:fldCharType="end"/>
        </w:r>
      </w:hyperlink>
    </w:p>
    <w:p>
      <w:pPr>
        <w:pStyle w:val="TOC2"/>
        <w:tabs>
          <w:tab w:val="right" w:leader="dot" w:pos="8306"/>
        </w:tabs>
      </w:pPr>
      <w:hyperlink w:anchor="_Toc21010" w:history="1">
        <w:r>
          <w:rPr>
            <w:rFonts w:ascii="仿宋" w:eastAsia="仿宋" w:hAnsi="仿宋" w:cs="仿宋" w:hint="eastAsia"/>
            <w:lang w:eastAsia="zh-CN"/>
          </w:rPr>
          <w:t>(一)、利益相关者分析</w:t>
        </w:r>
        <w:r>
          <w:tab/>
        </w:r>
        <w:r>
          <w:fldChar w:fldCharType="begin"/>
        </w:r>
        <w:r>
          <w:instrText xml:space="preserve"> PAGEREF _Toc21010 \h </w:instrText>
        </w:r>
        <w:r>
          <w:fldChar w:fldCharType="separate"/>
        </w:r>
        <w:r>
          <w:t>54</w:t>
        </w:r>
        <w:r>
          <w:fldChar w:fldCharType="end"/>
        </w:r>
      </w:hyperlink>
    </w:p>
    <w:p>
      <w:pPr>
        <w:pStyle w:val="TOC2"/>
        <w:tabs>
          <w:tab w:val="right" w:leader="dot" w:pos="8306"/>
        </w:tabs>
      </w:pPr>
      <w:hyperlink w:anchor="_Toc29327" w:history="1">
        <w:r>
          <w:rPr>
            <w:rFonts w:ascii="仿宋" w:eastAsia="仿宋" w:hAnsi="仿宋" w:cs="仿宋" w:hint="eastAsia"/>
            <w:lang w:eastAsia="zh-CN"/>
          </w:rPr>
          <w:t>(二)、沟通计划</w:t>
        </w:r>
        <w:r>
          <w:tab/>
        </w:r>
        <w:r>
          <w:fldChar w:fldCharType="begin"/>
        </w:r>
        <w:r>
          <w:instrText xml:space="preserve"> PAGEREF _Toc29327 \h </w:instrText>
        </w:r>
        <w:r>
          <w:fldChar w:fldCharType="separate"/>
        </w:r>
        <w:r>
          <w:t>55</w:t>
        </w:r>
        <w:r>
          <w:fldChar w:fldCharType="end"/>
        </w:r>
      </w:hyperlink>
    </w:p>
    <w:p>
      <w:pPr>
        <w:pStyle w:val="TOC1"/>
        <w:tabs>
          <w:tab w:val="right" w:leader="dot" w:pos="8306"/>
        </w:tabs>
      </w:pPr>
      <w:hyperlink w:anchor="_Toc18073" w:history="1">
        <w:r>
          <w:rPr>
            <w:rFonts w:ascii="仿宋" w:eastAsia="仿宋" w:hAnsi="仿宋" w:cs="仿宋" w:hint="eastAsia"/>
            <w:lang w:eastAsia="zh-CN"/>
          </w:rPr>
          <w:t>十五、数控组合机床项目变更管理</w:t>
        </w:r>
        <w:r>
          <w:tab/>
        </w:r>
        <w:r>
          <w:fldChar w:fldCharType="begin"/>
        </w:r>
        <w:r>
          <w:instrText xml:space="preserve"> PAGEREF _Toc18073 \h </w:instrText>
        </w:r>
        <w:r>
          <w:fldChar w:fldCharType="separate"/>
        </w:r>
        <w:r>
          <w:t>56</w:t>
        </w:r>
        <w:r>
          <w:fldChar w:fldCharType="end"/>
        </w:r>
      </w:hyperlink>
    </w:p>
    <w:p>
      <w:pPr>
        <w:pStyle w:val="TOC2"/>
        <w:tabs>
          <w:tab w:val="right" w:leader="dot" w:pos="8306"/>
        </w:tabs>
      </w:pPr>
      <w:hyperlink w:anchor="_Toc28137" w:history="1">
        <w:r>
          <w:rPr>
            <w:rFonts w:ascii="仿宋" w:eastAsia="仿宋" w:hAnsi="仿宋" w:cs="仿宋" w:hint="eastAsia"/>
            <w:lang w:eastAsia="zh-CN"/>
          </w:rPr>
          <w:t>(一)、变更申请与评估</w:t>
        </w:r>
        <w:r>
          <w:tab/>
        </w:r>
        <w:r>
          <w:fldChar w:fldCharType="begin"/>
        </w:r>
        <w:r>
          <w:instrText xml:space="preserve"> PAGEREF _Toc28137 \h </w:instrText>
        </w:r>
        <w:r>
          <w:fldChar w:fldCharType="separate"/>
        </w:r>
        <w:r>
          <w:t>56</w:t>
        </w:r>
        <w:r>
          <w:fldChar w:fldCharType="end"/>
        </w:r>
      </w:hyperlink>
    </w:p>
    <w:p>
      <w:pPr>
        <w:pStyle w:val="TOC2"/>
        <w:tabs>
          <w:tab w:val="right" w:leader="dot" w:pos="8306"/>
        </w:tabs>
      </w:pPr>
      <w:hyperlink w:anchor="_Toc477" w:history="1">
        <w:r>
          <w:rPr>
            <w:rFonts w:ascii="仿宋" w:eastAsia="仿宋" w:hAnsi="仿宋" w:cs="仿宋" w:hint="eastAsia"/>
            <w:lang w:eastAsia="zh-CN"/>
          </w:rPr>
          <w:t>(二)、变更实施与控制</w:t>
        </w:r>
        <w:r>
          <w:tab/>
        </w:r>
        <w:r>
          <w:fldChar w:fldCharType="begin"/>
        </w:r>
        <w:r>
          <w:instrText xml:space="preserve"> PAGEREF _Toc477 \h </w:instrText>
        </w:r>
        <w:r>
          <w:fldChar w:fldCharType="separate"/>
        </w:r>
        <w:r>
          <w:t>57</w:t>
        </w:r>
        <w:r>
          <w:fldChar w:fldCharType="end"/>
        </w:r>
      </w:hyperlink>
    </w:p>
    <w:p>
      <w:pPr>
        <w:pStyle w:val="TOC1"/>
        <w:tabs>
          <w:tab w:val="right" w:leader="dot" w:pos="8306"/>
        </w:tabs>
      </w:pPr>
      <w:hyperlink w:anchor="_Toc3019" w:history="1">
        <w:r>
          <w:rPr>
            <w:rFonts w:ascii="仿宋" w:eastAsia="仿宋" w:hAnsi="仿宋" w:cs="仿宋" w:hint="eastAsia"/>
            <w:lang w:eastAsia="zh-CN"/>
          </w:rPr>
          <w:t>十六、数控组合机床项目实施时间节点</w:t>
        </w:r>
        <w:r>
          <w:tab/>
        </w:r>
        <w:r>
          <w:fldChar w:fldCharType="begin"/>
        </w:r>
        <w:r>
          <w:instrText xml:space="preserve"> PAGEREF _Toc3019 \h </w:instrText>
        </w:r>
        <w:r>
          <w:fldChar w:fldCharType="separate"/>
        </w:r>
        <w:r>
          <w:t>58</w:t>
        </w:r>
        <w:r>
          <w:fldChar w:fldCharType="end"/>
        </w:r>
      </w:hyperlink>
    </w:p>
    <w:p>
      <w:pPr>
        <w:pStyle w:val="TOC2"/>
        <w:tabs>
          <w:tab w:val="right" w:leader="dot" w:pos="8306"/>
        </w:tabs>
      </w:pPr>
      <w:hyperlink w:anchor="_Toc12882" w:history="1">
        <w:r>
          <w:rPr>
            <w:rFonts w:ascii="仿宋" w:eastAsia="仿宋" w:hAnsi="仿宋" w:cs="仿宋" w:hint="eastAsia"/>
            <w:lang w:eastAsia="zh-CN"/>
          </w:rPr>
          <w:t>(一)、数控组合机床项目启动阶段时间节点</w:t>
        </w:r>
        <w:r>
          <w:tab/>
        </w:r>
        <w:r>
          <w:fldChar w:fldCharType="begin"/>
        </w:r>
        <w:r>
          <w:instrText xml:space="preserve"> PAGEREF _Toc12882 \h </w:instrText>
        </w:r>
        <w:r>
          <w:fldChar w:fldCharType="separate"/>
        </w:r>
        <w:r>
          <w:t>58</w:t>
        </w:r>
        <w:r>
          <w:fldChar w:fldCharType="end"/>
        </w:r>
      </w:hyperlink>
    </w:p>
    <w:p>
      <w:pPr>
        <w:pStyle w:val="TOC2"/>
        <w:tabs>
          <w:tab w:val="right" w:leader="dot" w:pos="8306"/>
        </w:tabs>
      </w:pPr>
      <w:hyperlink w:anchor="_Toc28852" w:history="1">
        <w:r>
          <w:rPr>
            <w:rFonts w:ascii="仿宋" w:eastAsia="仿宋" w:hAnsi="仿宋" w:cs="仿宋" w:hint="eastAsia"/>
            <w:lang w:eastAsia="zh-CN"/>
          </w:rPr>
          <w:t>(二)、数控组合机床项目执行阶段时间节点</w:t>
        </w:r>
        <w:r>
          <w:tab/>
        </w:r>
        <w:r>
          <w:fldChar w:fldCharType="begin"/>
        </w:r>
        <w:r>
          <w:instrText xml:space="preserve"> PAGEREF _Toc28852 \h </w:instrText>
        </w:r>
        <w:r>
          <w:fldChar w:fldCharType="separate"/>
        </w:r>
        <w:r>
          <w:t>59</w:t>
        </w:r>
        <w:r>
          <w:fldChar w:fldCharType="end"/>
        </w:r>
      </w:hyperlink>
    </w:p>
    <w:p>
      <w:pPr>
        <w:pStyle w:val="TOC2"/>
        <w:tabs>
          <w:tab w:val="right" w:leader="dot" w:pos="8306"/>
        </w:tabs>
      </w:pPr>
      <w:hyperlink w:anchor="_Toc25306" w:history="1">
        <w:r>
          <w:rPr>
            <w:rFonts w:ascii="仿宋" w:eastAsia="仿宋" w:hAnsi="仿宋" w:cs="仿宋" w:hint="eastAsia"/>
            <w:lang w:eastAsia="zh-CN"/>
          </w:rPr>
          <w:t>(三)、数控组合机床项目完成阶段时间节点</w:t>
        </w:r>
        <w:r>
          <w:tab/>
        </w:r>
        <w:r>
          <w:fldChar w:fldCharType="begin"/>
        </w:r>
        <w:r>
          <w:instrText xml:space="preserve"> PAGEREF _Toc25306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60"/>
      <w:r>
        <w:rPr>
          <w:rFonts w:ascii="仿宋" w:eastAsia="仿宋" w:hAnsi="仿宋" w:cs="仿宋" w:hint="eastAsia"/>
          <w:sz w:val="28"/>
          <w:lang w:eastAsia="zh-CN"/>
        </w:rPr>
        <w:t>一、数控组合机床项目概论</w:t>
      </w:r>
      <w:bookmarkEnd w:id="2"/>
    </w:p>
    <w:p>
      <w:pPr>
        <w:pStyle w:val="Heading2"/>
        <w:rPr>
          <w:rFonts w:ascii="仿宋" w:eastAsia="仿宋" w:hAnsi="仿宋" w:cs="仿宋" w:hint="eastAsia"/>
          <w:lang w:eastAsia="zh-CN"/>
        </w:rPr>
      </w:pPr>
      <w:bookmarkStart w:id="3" w:name="_Toc22170"/>
      <w:r>
        <w:rPr>
          <w:rFonts w:ascii="仿宋" w:eastAsia="仿宋" w:hAnsi="仿宋" w:cs="仿宋" w:hint="eastAsia"/>
          <w:lang w:eastAsia="zh-CN"/>
        </w:rPr>
        <w:t>(一)、数控组合机床项目概况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起源追溯至对市场的深入洞察。市场的不断演变与变革为数控组合机床项目提供了难得的机遇。当前市场存在的需求缺口和变革的大环境共同构成了数控组合机床项目的背景。这个数控组合机床项目旨在充分利用市场机遇，填补行业中尚未满足的需求，为客户提供全新的解决方案。市场的变革和需求的增长使得这个数控组合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数控组合机床项目名称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正式命名为数控组合机床。这个名称不仅仅是一个标识，更代表了数控组合机床项目的核心理念和愿景。它蕴含着数控组合机床项目所要解决问题的关键字，具有强烈的表达和辨识度，为数控组合机床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数控组合机床项目目标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核心目标是提供一种全新、高效的解决方案，满足客户日益增长的需求。数控组合机床项目追求的不仅仅是满足市场需求，更是在市场中获得卓越的竞争优势。通过不断提升产品或服务的质量和创新水平，数控组合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数控组合机床项目范围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全面涵盖了产品研发、制造、市场推广和售后服务，确保从产品设计到最终用户体验的全方位关注。这一全面的数控组合机床项目范围是为了确保数控组合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数控组合机床项目时间表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数控组合机床项目计划在未来18个月内完成，包括研发、测试、市场试点和正式推出等不同阶段。这个时间表的合理设计是为了确保数控组合机床项目各个阶段的顺利推进，以便按时交付高质量的成果。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数控组合机床项目预算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总预算估算为XX百万美元，主要分配在研发、市场推广、人员培训和运营等方面。这一充足的预算为数控组合机床项目提供了充足的资源，确保数控组合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数控组合机床项目风险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可能面临的风险包括市场接受度低、技术难题、竞争激烈等。数控组合机床项目团队已经制定了相应的风险应对计划，通过前瞻性的风险管理，确保数控组合机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数控组合机床项目团队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数控组合机床项目汇聚了一支经验丰富、多领域专业素养的核心团队，确保数控组合机床项目在各个方面都能拥有高水平的执行力。团队的协同作战是数控组合机床项目成功的关键因素之一。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数控组合机床项目背景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数控组合机床项目的背景根植于市场对更高效、创新产品的渴望，同时也受到科技发展对行业格局的深刻改变的影响。这为数控组合机床项目提供了广阔的发展空间和市场需求。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数控组合机床项目现状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截至目前，数控组合机床项目已完成市场调研和技术验证，取得了初步的成功。这为数控组合机床项目在未来的发展奠定了坚实的基础，为更远大的目标打下了坚实的基石。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200"/>
      <w:r>
        <w:rPr>
          <w:rFonts w:ascii="仿宋" w:eastAsia="仿宋" w:hAnsi="仿宋" w:cs="仿宋" w:hint="eastAsia"/>
          <w:sz w:val="28"/>
          <w:lang w:eastAsia="zh-CN"/>
        </w:rPr>
        <w:t>(二)、数控组合机床项目目标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keyword》数控组合机床项目首要业务目标是在市场中占据有利地位，实现产品/服务的成功推广和销售。通过不断提升产品质量、创新性，数控组合机床项目追求成为行业中的领导者，赢得更多客户的青睐。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在科技迅速发展的时代，数控组合机床项目着眼于技术创新。通过持续的研发和技术升级，数控组合机床项目旨在推出更具创新性的产品或服务，以满足市场对新鲜、先进解决方案的需求。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为了建立可持续的客户关系，数控组合机床项目设定了客户满意度目标。通过提供卓越的产品质量和优质的客户服务，数控组合机床项目追求赢得客户的信任和忠诚度，确保他们的满意度达到行业领先水平。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数控组合机床项目注重社会责任和可持续发展。通过实施环保、社会责任数控组合机床项目，数控组合机床项目致力于在经济发展的同时保护环境，促进社会公平，实现可持续经营。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数控组合机床项目的团队是实现目标的核心驱动力。因此，数控组合机床项目设定了团队发展目标，包括提升团队成员的专业技能、培养领导力，以及搭建协同高效的团队工作氛围。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430"/>
      <w:r>
        <w:rPr>
          <w:rFonts w:ascii="仿宋" w:eastAsia="仿宋" w:hAnsi="仿宋" w:cs="仿宋" w:hint="eastAsia"/>
          <w:sz w:val="28"/>
          <w:lang w:eastAsia="zh-CN"/>
        </w:rPr>
        <w:t>(三)、数控组合机床项目提出的理由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数控组合机床项目提出的理由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提出源于对市场机遇的深刻洞察。当前市场中存在的需求缺口和行业发展趋势表明，有巨大的商业机会等待被开发。通过准确捕捉市场机遇，数控组合机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理念基于对技术创新的信仰。通过持续的研发和技术投入，数控组合机床项目有望推出更具创新性的产品或服务。在科技飞速发展的当下，数控组合机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提出是为了增强企业的行业竞争力。通过提升产品或服务的质量和独特性，数控组合机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响应了消费者需求的变化。随着社会和科技的不断发展，消费者对产品和服务的需求也在发生变化。通过深入了解并及时回应消费者的新需求，数控组合机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数控组合机床项目的提出是企业战略发展规划的一部分。在面对日益激烈的市场竞争和不断变化的商业环境中，数控组合机床项目作为企业战略的一环，旨在为企业开辟新的增长领域，巩固企业在行业中的地位。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提出不仅仅是基于商业考量，还注重社会责任。通过推出环保、社会责任等方面的数控组合机床项目，数控组合机床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数控组合机床项目的提出反映了对利益相关者期望的关注。包括客户、员工、投资者等利益相关者在企业发展中都有着各自的期望，数控组合机床项目力求在满足这些期望的同时，取得更大的共赢。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279"/>
      <w:r>
        <w:rPr>
          <w:rFonts w:ascii="仿宋" w:eastAsia="仿宋" w:hAnsi="仿宋" w:cs="仿宋" w:hint="eastAsia"/>
          <w:sz w:val="28"/>
          <w:lang w:eastAsia="zh-CN"/>
        </w:rPr>
        <w:t>(四)、数控组合机床项目意义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在实施数控组合机床项目的过程中，我们不仅仅是在追逐商业成功，更是为企业和社会的多个层面创造了深远的意义。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首要意义在于提升企业的市场竞争力。通过持续的创新和对产品质量的高标准要求，数控组合机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组合机床项目的推进将促使行业技术水平的提升。通过引入先进技术和创新性解决方案，数控组合机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控组合机床项目不仅创造了大量就业机会，提高了就业水平，还注重社会责任和环保。通过参与社会公益事业和推动环保数控组合机床项目，数控组合机床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综合而言，数控组合机床项目意义重大，不仅推动了企业的发展，也为行业和社会的进步贡献了积极力量。这是一个全面而深刻的影响，将在未来产生可持续的正面效应。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330"/>
      <w:r>
        <w:rPr>
          <w:rFonts w:ascii="仿宋" w:eastAsia="仿宋" w:hAnsi="仿宋" w:cs="仿宋" w:hint="eastAsia"/>
          <w:sz w:val="28"/>
          <w:lang w:eastAsia="zh-CN"/>
        </w:rPr>
        <w:t>(五)、数控组合机床项目背景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在当今迅猛发展的商业环境中，数控组合机床项目的动因根植于对多方面因素的审慎考量。这个数控组合机床项目的提出并非孤立的决策，而是对企业所处背景深入思考的产物。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控组合机床项目背后的首要原因。科技的迅速发展和全球市场的快速变化使得企业必须灵活应对。数控组合机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竞争的激烈程度也是数控组合机床项目背景中不可忽视的一环。企业需要在激烈竞争中脱颖而出，为此，数控组合机床项目致力于打破常规，提供独特的价值主张，以吸引客户并确保市场份额的增长。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技术的迅速发展为企业带来了机遇与挑战。作为数控组合机床项目启动的背景之一，对新兴技术的应用将有助于提升企业的技术水平，使其在不断演进的商业环境中保持竞争优势。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此外，社会对企业责任的期望也在逐渐升高。数控组合机床项目充分融入了社会责任的理念，通过可持续经营和社会公益数控组合机床项目，企图为社会贡献一份力量，在商业成功的同时关注社会价值。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36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172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数控组合机床项目的主要产品是XXXX，预计年产值为XXX万元。这一产品在市场中占据着重要的地位，其广泛的应用范围使得该数控组合机床项目的市场前景非常广阔。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组合机床项目的xxx产品作为重要的原材料之一，将在多个领域发挥关键作用。其在建筑、交通、能源等方面的广泛应用将为整个产业链提供强大的支持，形成产业协同效应。数控组合机床项目的年产值XXX万XXX万XXX万万元不仅反映了其在市场上的巨大潜力，更预示着它对国民经济的积极贡献。这种关联度高、涉及面广的产业关系，使得该数控组合机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22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总征地面积为XXXX平方米，相当于约XX.XX亩，其中净用地面积为XXXX平方米，红线范围内相当于约XX.XX亩。这一用地规模充分考虑了数控组合机床项目的建设需求，保障了数控组合机床项目在合适的空间内得以充分发展。数控组合机床项目规划的总建筑面积为XXXX平方米，其中主体工程建设占XXXX平方米，计容建筑面积达XXXX平方米。预计建筑工程的投资将达到XXXX万元，为数控组合机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计划购置的设备共计XXXX台（套），设备购置费用为XXXX万元。这一设备购置计划充分考虑到数控组合机床项目的生产需求和技术要求，确保了数控组合机床项目在生产运营中具备先进的技术装备和高效的生产能力。设备的合理配置将为数控组合机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数控组合机床项目计划总投资为XXXX万元，预计年实现营业收入为XXXX万元。这一产能规模的设定旨在确保数控组合机床项目能够在投资与回报之间取得平衡，实现长期可持续的发展。数控组合机床项目的总投资充分考虑到各个方面的需求，包括用地建设、设备购置等多个环节，以确保数控组合机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105"/>
      <w:r>
        <w:rPr>
          <w:rFonts w:ascii="仿宋" w:eastAsia="仿宋" w:hAnsi="仿宋" w:cs="仿宋" w:hint="eastAsia"/>
          <w:sz w:val="28"/>
          <w:lang w:eastAsia="zh-CN"/>
        </w:rPr>
        <w:t>三、数控组合机床项目危机管理</w:t>
      </w:r>
      <w:bookmarkEnd w:id="11"/>
    </w:p>
    <w:p>
      <w:pPr>
        <w:pStyle w:val="Heading2"/>
        <w:rPr>
          <w:rFonts w:ascii="仿宋" w:eastAsia="仿宋" w:hAnsi="仿宋" w:cs="仿宋" w:hint="eastAsia"/>
          <w:lang w:eastAsia="zh-CN"/>
        </w:rPr>
      </w:pPr>
      <w:bookmarkStart w:id="12" w:name="_Toc2542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危机管理中，危机预警与识别是确保数控组合机床项目稳健运行的核心步骤。通过建立全面的监测机制，数控组合机床项目团队旨在及时发现和理解潜在的风险和危机因素，以便采取及时的预防和应对措施，确保数控组合机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首先，通过深入的风险评估，数控组合机床项目团队全面分析了整个数控组合机床项目和各个阶段可能存在的威胁。这包括准确评估每个潜在风险的发生概率和可能影响的程度，为后续危机预警提供了有力支持。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组合机床项目团队着重于明确定义数控组合机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组合机床项目进展的持续监控，团队能够及时发现潜在问题并作出迅速反应。数控组合机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在这一阶段，团队的专业素养和反应速度将发挥至关重要的作用，以确保潜在危机能够在初期得到有效的处理，最大程度地减轻负面影响。通过危机预警与识别，数控组合机床项目得以更有序、可控地推进。</w:t>
      </w:r>
    </w:p>
    <w:p>
      <w:pPr>
        <w:pStyle w:val="Heading2"/>
        <w:ind w:firstLine="560" w:firstLineChars="200"/>
        <w:rPr>
          <w:rFonts w:ascii="仿宋" w:eastAsia="仿宋" w:hAnsi="仿宋" w:cs="仿宋" w:hint="eastAsia"/>
          <w:sz w:val="28"/>
          <w:lang w:eastAsia="zh-CN"/>
        </w:rPr>
      </w:pPr>
      <w:bookmarkStart w:id="13" w:name="_Toc2138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在危机发生时，数控组合机床项目团队立即行动，成立了应急小组。该小组的任务是迅速制定并实施紧急应对措施，以最小化潜在损失。以下是采取的主要措施：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暂停数控组合机床项目进度：为遏制危机蔓延，数控组合机床项目暂时停止进行，以便全面评估当前状况。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资源重新分配：重新评估数控组合机床项目资源的分配，确保最大限度地减小损失。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实时沟通：与关键利益相关者建立实时沟通机制，向他们传递数控组合机床项目危机的实际状况，保障数控组合机床项目核心利益。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在紧急应对的同时，数控组合机床项目团队强调了团队协作和有效沟通的重要性。以下是团队协作的关键举措：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信息共享机制：建立了信息共享平台，确保团队成员能够及时获取数控组合机床项目危机的实时信息。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领导者沟通：数控组合机床项目领导者通过定期会议和即时沟通工具，指导团队应对危机，保持团队稳定运行。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随着危机得到初步控制，数控组合机床项目团队转向制定恢复计划，以确保数控组合机床项目能够从中迅速恢复。主要恢复计划包括：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修复受损的进度计划：重新评估数控组合机床项目进度，制定修复计划，确保数控组合机床项目尽快回归正常进程。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重新调整资源分配：优化资源分配，确保数控组合机床项目在有限资源下高效运转。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风险管理机制加强：对数控组合机床项目风险进行全面评估，制定更强化的风险管理策略，以预防未来可能的危机。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003"/>
      <w:r>
        <w:rPr>
          <w:rFonts w:ascii="仿宋" w:eastAsia="仿宋" w:hAnsi="仿宋" w:cs="仿宋" w:hint="eastAsia"/>
          <w:sz w:val="28"/>
          <w:lang w:eastAsia="zh-CN"/>
        </w:rPr>
        <w:t>四、数控组合机床项目选址可行性分析</w:t>
      </w:r>
      <w:bookmarkEnd w:id="14"/>
    </w:p>
    <w:p>
      <w:pPr>
        <w:pStyle w:val="Heading2"/>
        <w:rPr>
          <w:rFonts w:ascii="仿宋" w:eastAsia="仿宋" w:hAnsi="仿宋" w:cs="仿宋" w:hint="eastAsia"/>
          <w:lang w:eastAsia="zh-CN"/>
        </w:rPr>
      </w:pPr>
      <w:bookmarkStart w:id="15" w:name="_Toc31331"/>
      <w:r>
        <w:rPr>
          <w:rFonts w:ascii="仿宋" w:eastAsia="仿宋" w:hAnsi="仿宋" w:cs="仿宋" w:hint="eastAsia"/>
          <w:lang w:eastAsia="zh-CN"/>
        </w:rPr>
        <w:t>(一)、数控组合机床项目选址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该数控组合机床项目选址位于XX省XX市XX区XXX街道</w:t>
      </w:r>
    </w:p>
    <w:p>
      <w:pPr>
        <w:pStyle w:val="Heading2"/>
        <w:ind w:firstLine="560" w:firstLineChars="200"/>
        <w:rPr>
          <w:rFonts w:ascii="仿宋" w:eastAsia="仿宋" w:hAnsi="仿宋" w:cs="仿宋" w:hint="eastAsia"/>
          <w:sz w:val="28"/>
          <w:lang w:eastAsia="zh-CN"/>
        </w:rPr>
      </w:pPr>
      <w:bookmarkStart w:id="16" w:name="_Toc818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数控组合机床项目的征地面积将根据数控组合机床项目的实际规模和需求进行精确规划。具体面积XXX平方米，旨在确保数控组合机床项目不仅能够满足当前的发展需求，还能够预留空间以适应未来的扩展。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净用地面积是在征地面积基础上去除不可利用面积后的实际可开发用地。具体面积XXX平方米，考虑到环保、交通、安全等多方面因素，以确保数控组合机床项目在整体利用效率上达到最优。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数控组合机床项目计划建设的建筑总规模具体面积XXX平方米。这一规模的确定综合考虑了数控组合机床项目的性质、规模，以及城市规划的相关要求，确保建筑布局与周边环境协调一致。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绿地率是数控组合机床项目用地中被规划为绿地的比例。具体面积XXX平方米，旨在通过合理规划绿地，改善数控组合机床项目周边环境，提升居民生活质量，并符合城市整体绿化规划。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容积率是用地上可以建设的建筑总体积与用地面积之比。具体面积XXX，通过合理的容积率规划，确保数控组合机床项目建筑规模与周边环境和谐共生。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组合机床项目选址与当地城市规划相一致，具体面积XXX平方米。通过与城市规划部门深入沟通，确保数控组合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组合机床项目选址符合当地产业政策，具体面积XXX平方米。这包括数控组合机床项目对当地经济的促进作用，以及对相关产业的带动效应，确保数控组合机床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用地总体要求必须符合环保和可持续发展的原则，具体面积XXX平方米。通过采用绿色建筑设计、节能减排等措施，确保数控组合机床项目在建设和运营过程中对环境的影响最小化，达到可持续发展的要求。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确保数控组合机床项目选址具备必要的公共设施配套，具体面积XXX平方米。这包括交通便利性、教育、医疗等基础设施，以提高居民生活品质，使得数控组合机床项目选址更具吸引力。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考虑用地总体要求对当地社会稳定性的影响，具体面积XXX平方米。通过深入了解当地社区反馈，确保数控组合机床项目的选址和建设过程对当地社会和谐稳定产生积极作用。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组合机床项目选址不仅符合法规和规划，还在实际操作中具有可行性。这一全面规划将为数控组合机床项目的成功实施提供坚实的基础，确保数控组合机床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982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https://d.book118.com/436004004054010041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961DF"/>
    <w:rsid w:val="751961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00400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2024-01-21T09:20:00Z</dcterms:created>
  <dcterms:modified xsi:type="dcterms:W3CDTF">2024-01-21T09:20:32Z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E49A48DA12AD406D964710FACDB84F00_11</vt:lpwstr>
  </property>
  <property fmtid="{D5CDD505-2E9C-101B-9397-08002B2CF9AE}" pid="3" name="KSOProductBuildVer">
    <vt:lpwstr>2052-12.1.0.16120</vt:lpwstr>
  </property>
</Properties>
</file>