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水针剂机械项目调研分析报告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15" w:history="1">
        <w:r>
          <w:rPr>
            <w:rFonts w:ascii="仿宋" w:eastAsia="仿宋" w:hAnsi="仿宋" w:cs="仿宋" w:hint="eastAsia"/>
            <w:lang w:eastAsia="zh-CN"/>
          </w:rPr>
          <w:t>序言</w:t>
        </w:r>
        <w:r>
          <w:tab/>
        </w:r>
        <w:r>
          <w:fldChar w:fldCharType="begin"/>
        </w:r>
        <w:r>
          <w:instrText xml:space="preserve"> PAGEREF _Toc26815 \h </w:instrText>
        </w:r>
        <w:r>
          <w:fldChar w:fldCharType="separate"/>
        </w:r>
        <w:r>
          <w:t>4</w:t>
        </w:r>
        <w:r>
          <w:fldChar w:fldCharType="end"/>
        </w:r>
      </w:hyperlink>
    </w:p>
    <w:p>
      <w:pPr>
        <w:pStyle w:val="TOC1"/>
        <w:tabs>
          <w:tab w:val="right" w:leader="dot" w:pos="8306"/>
        </w:tabs>
      </w:pPr>
      <w:hyperlink w:anchor="_Toc27186" w:history="1">
        <w:r>
          <w:rPr>
            <w:rFonts w:ascii="仿宋" w:eastAsia="仿宋" w:hAnsi="仿宋" w:cs="仿宋" w:hint="eastAsia"/>
            <w:lang w:eastAsia="zh-CN"/>
          </w:rPr>
          <w:t>一、事故原因分析及事故后果预测</w:t>
        </w:r>
        <w:r>
          <w:tab/>
        </w:r>
        <w:r>
          <w:fldChar w:fldCharType="begin"/>
        </w:r>
        <w:r>
          <w:instrText xml:space="preserve"> PAGEREF _Toc27186 \h </w:instrText>
        </w:r>
        <w:r>
          <w:fldChar w:fldCharType="separate"/>
        </w:r>
        <w:r>
          <w:t>4</w:t>
        </w:r>
        <w:r>
          <w:fldChar w:fldCharType="end"/>
        </w:r>
      </w:hyperlink>
    </w:p>
    <w:p>
      <w:pPr>
        <w:pStyle w:val="TOC2"/>
        <w:tabs>
          <w:tab w:val="right" w:leader="dot" w:pos="8306"/>
        </w:tabs>
      </w:pPr>
      <w:hyperlink w:anchor="_Toc8292" w:history="1">
        <w:r>
          <w:rPr>
            <w:rFonts w:ascii="仿宋" w:eastAsia="仿宋" w:hAnsi="仿宋" w:cs="仿宋" w:hint="eastAsia"/>
            <w:lang w:eastAsia="zh-CN"/>
          </w:rPr>
          <w:t>(一)、事故案例及原因分析</w:t>
        </w:r>
        <w:r>
          <w:tab/>
        </w:r>
        <w:r>
          <w:fldChar w:fldCharType="begin"/>
        </w:r>
        <w:r>
          <w:instrText xml:space="preserve"> PAGEREF _Toc8292 \h </w:instrText>
        </w:r>
        <w:r>
          <w:fldChar w:fldCharType="separate"/>
        </w:r>
        <w:r>
          <w:t>4</w:t>
        </w:r>
        <w:r>
          <w:fldChar w:fldCharType="end"/>
        </w:r>
      </w:hyperlink>
    </w:p>
    <w:p>
      <w:pPr>
        <w:pStyle w:val="TOC2"/>
        <w:tabs>
          <w:tab w:val="right" w:leader="dot" w:pos="8306"/>
        </w:tabs>
      </w:pPr>
      <w:hyperlink w:anchor="_Toc860" w:history="1">
        <w:r>
          <w:rPr>
            <w:rFonts w:ascii="仿宋" w:eastAsia="仿宋" w:hAnsi="仿宋" w:cs="仿宋" w:hint="eastAsia"/>
            <w:lang w:eastAsia="zh-CN"/>
          </w:rPr>
          <w:t>(二)、事故后果预测</w:t>
        </w:r>
        <w:r>
          <w:tab/>
        </w:r>
        <w:r>
          <w:fldChar w:fldCharType="begin"/>
        </w:r>
        <w:r>
          <w:instrText xml:space="preserve"> PAGEREF _Toc860 \h </w:instrText>
        </w:r>
        <w:r>
          <w:fldChar w:fldCharType="separate"/>
        </w:r>
        <w:r>
          <w:t>5</w:t>
        </w:r>
        <w:r>
          <w:fldChar w:fldCharType="end"/>
        </w:r>
      </w:hyperlink>
    </w:p>
    <w:p>
      <w:pPr>
        <w:pStyle w:val="TOC1"/>
        <w:tabs>
          <w:tab w:val="right" w:leader="dot" w:pos="8306"/>
        </w:tabs>
      </w:pPr>
      <w:hyperlink w:anchor="_Toc27197" w:history="1">
        <w:r>
          <w:rPr>
            <w:rFonts w:ascii="仿宋" w:eastAsia="仿宋" w:hAnsi="仿宋" w:cs="仿宋" w:hint="eastAsia"/>
            <w:lang w:eastAsia="zh-CN"/>
          </w:rPr>
          <w:t>二、生产控制的基本程序</w:t>
        </w:r>
        <w:r>
          <w:tab/>
        </w:r>
        <w:r>
          <w:fldChar w:fldCharType="begin"/>
        </w:r>
        <w:r>
          <w:instrText xml:space="preserve"> PAGEREF _Toc27197 \h </w:instrText>
        </w:r>
        <w:r>
          <w:fldChar w:fldCharType="separate"/>
        </w:r>
        <w:r>
          <w:t>6</w:t>
        </w:r>
        <w:r>
          <w:fldChar w:fldCharType="end"/>
        </w:r>
      </w:hyperlink>
    </w:p>
    <w:p>
      <w:pPr>
        <w:pStyle w:val="TOC2"/>
        <w:tabs>
          <w:tab w:val="right" w:leader="dot" w:pos="8306"/>
        </w:tabs>
      </w:pPr>
      <w:hyperlink w:anchor="_Toc25842" w:history="1">
        <w:r>
          <w:rPr>
            <w:rFonts w:ascii="仿宋" w:eastAsia="仿宋" w:hAnsi="仿宋" w:cs="仿宋" w:hint="eastAsia"/>
            <w:lang w:eastAsia="zh-CN"/>
          </w:rPr>
          <w:t>(一)、水针剂机械生产控制的基本程序</w:t>
        </w:r>
        <w:r>
          <w:tab/>
        </w:r>
        <w:r>
          <w:fldChar w:fldCharType="begin"/>
        </w:r>
        <w:r>
          <w:instrText xml:space="preserve"> PAGEREF _Toc25842 \h </w:instrText>
        </w:r>
        <w:r>
          <w:fldChar w:fldCharType="separate"/>
        </w:r>
        <w:r>
          <w:t>6</w:t>
        </w:r>
        <w:r>
          <w:fldChar w:fldCharType="end"/>
        </w:r>
      </w:hyperlink>
    </w:p>
    <w:p>
      <w:pPr>
        <w:pStyle w:val="TOC1"/>
        <w:tabs>
          <w:tab w:val="right" w:leader="dot" w:pos="8306"/>
        </w:tabs>
      </w:pPr>
      <w:hyperlink w:anchor="_Toc2746" w:history="1">
        <w:r>
          <w:rPr>
            <w:rFonts w:ascii="仿宋" w:eastAsia="仿宋" w:hAnsi="仿宋" w:cs="仿宋" w:hint="eastAsia"/>
            <w:lang w:eastAsia="zh-CN"/>
          </w:rPr>
          <w:t>三、水针剂机械行业行业发展现状</w:t>
        </w:r>
        <w:r>
          <w:tab/>
        </w:r>
        <w:r>
          <w:fldChar w:fldCharType="begin"/>
        </w:r>
        <w:r>
          <w:instrText xml:space="preserve"> PAGEREF _Toc2746 \h </w:instrText>
        </w:r>
        <w:r>
          <w:fldChar w:fldCharType="separate"/>
        </w:r>
        <w:r>
          <w:t>7</w:t>
        </w:r>
        <w:r>
          <w:fldChar w:fldCharType="end"/>
        </w:r>
      </w:hyperlink>
    </w:p>
    <w:p>
      <w:pPr>
        <w:pStyle w:val="TOC2"/>
        <w:tabs>
          <w:tab w:val="right" w:leader="dot" w:pos="8306"/>
        </w:tabs>
      </w:pPr>
      <w:hyperlink w:anchor="_Toc11226" w:history="1">
        <w:r>
          <w:rPr>
            <w:rFonts w:ascii="仿宋" w:eastAsia="仿宋" w:hAnsi="仿宋" w:cs="仿宋" w:hint="eastAsia"/>
            <w:lang w:eastAsia="zh-CN"/>
          </w:rPr>
          <w:t>(一)、市场规模的扩大</w:t>
        </w:r>
        <w:r>
          <w:tab/>
        </w:r>
        <w:r>
          <w:fldChar w:fldCharType="begin"/>
        </w:r>
        <w:r>
          <w:instrText xml:space="preserve"> PAGEREF _Toc11226 \h </w:instrText>
        </w:r>
        <w:r>
          <w:fldChar w:fldCharType="separate"/>
        </w:r>
        <w:r>
          <w:t>7</w:t>
        </w:r>
        <w:r>
          <w:fldChar w:fldCharType="end"/>
        </w:r>
      </w:hyperlink>
    </w:p>
    <w:p>
      <w:pPr>
        <w:pStyle w:val="TOC2"/>
        <w:tabs>
          <w:tab w:val="right" w:leader="dot" w:pos="8306"/>
        </w:tabs>
      </w:pPr>
      <w:hyperlink w:anchor="_Toc21628" w:history="1">
        <w:r>
          <w:rPr>
            <w:rFonts w:ascii="仿宋" w:eastAsia="仿宋" w:hAnsi="仿宋" w:cs="仿宋" w:hint="eastAsia"/>
            <w:lang w:eastAsia="zh-CN"/>
          </w:rPr>
          <w:t>(二)、产品创新推动行业发展</w:t>
        </w:r>
        <w:r>
          <w:tab/>
        </w:r>
        <w:r>
          <w:fldChar w:fldCharType="begin"/>
        </w:r>
        <w:r>
          <w:instrText xml:space="preserve"> PAGEREF _Toc21628 \h </w:instrText>
        </w:r>
        <w:r>
          <w:fldChar w:fldCharType="separate"/>
        </w:r>
        <w:r>
          <w:t>7</w:t>
        </w:r>
        <w:r>
          <w:fldChar w:fldCharType="end"/>
        </w:r>
      </w:hyperlink>
    </w:p>
    <w:p>
      <w:pPr>
        <w:pStyle w:val="TOC2"/>
        <w:tabs>
          <w:tab w:val="right" w:leader="dot" w:pos="8306"/>
        </w:tabs>
      </w:pPr>
      <w:hyperlink w:anchor="_Toc11329" w:history="1">
        <w:r>
          <w:rPr>
            <w:rFonts w:ascii="仿宋" w:eastAsia="仿宋" w:hAnsi="仿宋" w:cs="仿宋" w:hint="eastAsia"/>
            <w:lang w:eastAsia="zh-CN"/>
          </w:rPr>
          <w:t>(三)、线上线下渠道融合发展</w:t>
        </w:r>
        <w:r>
          <w:tab/>
        </w:r>
        <w:r>
          <w:fldChar w:fldCharType="begin"/>
        </w:r>
        <w:r>
          <w:instrText xml:space="preserve"> PAGEREF _Toc11329 \h </w:instrText>
        </w:r>
        <w:r>
          <w:fldChar w:fldCharType="separate"/>
        </w:r>
        <w:r>
          <w:t>7</w:t>
        </w:r>
        <w:r>
          <w:fldChar w:fldCharType="end"/>
        </w:r>
      </w:hyperlink>
    </w:p>
    <w:p>
      <w:pPr>
        <w:pStyle w:val="TOC2"/>
        <w:tabs>
          <w:tab w:val="right" w:leader="dot" w:pos="8306"/>
        </w:tabs>
      </w:pPr>
      <w:hyperlink w:anchor="_Toc3810" w:history="1">
        <w:r>
          <w:rPr>
            <w:rFonts w:ascii="仿宋" w:eastAsia="仿宋" w:hAnsi="仿宋" w:cs="仿宋" w:hint="eastAsia"/>
            <w:lang w:eastAsia="zh-CN"/>
          </w:rPr>
          <w:t>(四)、定制化服务的兴起</w:t>
        </w:r>
        <w:r>
          <w:tab/>
        </w:r>
        <w:r>
          <w:fldChar w:fldCharType="begin"/>
        </w:r>
        <w:r>
          <w:instrText xml:space="preserve"> PAGEREF _Toc3810 \h </w:instrText>
        </w:r>
        <w:r>
          <w:fldChar w:fldCharType="separate"/>
        </w:r>
        <w:r>
          <w:t>8</w:t>
        </w:r>
        <w:r>
          <w:fldChar w:fldCharType="end"/>
        </w:r>
      </w:hyperlink>
    </w:p>
    <w:p>
      <w:pPr>
        <w:pStyle w:val="TOC2"/>
        <w:tabs>
          <w:tab w:val="right" w:leader="dot" w:pos="8306"/>
        </w:tabs>
      </w:pPr>
      <w:hyperlink w:anchor="_Toc19554" w:history="1">
        <w:r>
          <w:rPr>
            <w:rFonts w:ascii="仿宋" w:eastAsia="仿宋" w:hAnsi="仿宋" w:cs="仿宋" w:hint="eastAsia"/>
            <w:lang w:eastAsia="zh-CN"/>
          </w:rPr>
          <w:t>(五)、环保意识的提高</w:t>
        </w:r>
        <w:r>
          <w:tab/>
        </w:r>
        <w:r>
          <w:fldChar w:fldCharType="begin"/>
        </w:r>
        <w:r>
          <w:instrText xml:space="preserve"> PAGEREF _Toc19554 \h </w:instrText>
        </w:r>
        <w:r>
          <w:fldChar w:fldCharType="separate"/>
        </w:r>
        <w:r>
          <w:t>8</w:t>
        </w:r>
        <w:r>
          <w:fldChar w:fldCharType="end"/>
        </w:r>
      </w:hyperlink>
    </w:p>
    <w:p>
      <w:pPr>
        <w:pStyle w:val="TOC1"/>
        <w:tabs>
          <w:tab w:val="right" w:leader="dot" w:pos="8306"/>
        </w:tabs>
      </w:pPr>
      <w:hyperlink w:anchor="_Toc14889" w:history="1">
        <w:r>
          <w:rPr>
            <w:rFonts w:ascii="仿宋" w:eastAsia="仿宋" w:hAnsi="仿宋" w:cs="仿宋" w:hint="eastAsia"/>
            <w:lang w:eastAsia="zh-CN"/>
          </w:rPr>
          <w:t>四、水针剂机械项目概论</w:t>
        </w:r>
        <w:r>
          <w:tab/>
        </w:r>
        <w:r>
          <w:fldChar w:fldCharType="begin"/>
        </w:r>
        <w:r>
          <w:instrText xml:space="preserve"> PAGEREF _Toc14889 \h </w:instrText>
        </w:r>
        <w:r>
          <w:fldChar w:fldCharType="separate"/>
        </w:r>
        <w:r>
          <w:t>8</w:t>
        </w:r>
        <w:r>
          <w:fldChar w:fldCharType="end"/>
        </w:r>
      </w:hyperlink>
    </w:p>
    <w:p>
      <w:pPr>
        <w:pStyle w:val="TOC2"/>
        <w:tabs>
          <w:tab w:val="right" w:leader="dot" w:pos="8306"/>
        </w:tabs>
      </w:pPr>
      <w:hyperlink w:anchor="_Toc15022" w:history="1">
        <w:r>
          <w:rPr>
            <w:rFonts w:ascii="仿宋" w:eastAsia="仿宋" w:hAnsi="仿宋" w:cs="仿宋" w:hint="eastAsia"/>
            <w:lang w:eastAsia="zh-CN"/>
          </w:rPr>
          <w:t>(一)、水针剂机械项目基本信息</w:t>
        </w:r>
        <w:r>
          <w:tab/>
        </w:r>
        <w:r>
          <w:fldChar w:fldCharType="begin"/>
        </w:r>
        <w:r>
          <w:instrText xml:space="preserve"> PAGEREF _Toc15022 \h </w:instrText>
        </w:r>
        <w:r>
          <w:fldChar w:fldCharType="separate"/>
        </w:r>
        <w:r>
          <w:t>8</w:t>
        </w:r>
        <w:r>
          <w:fldChar w:fldCharType="end"/>
        </w:r>
      </w:hyperlink>
    </w:p>
    <w:p>
      <w:pPr>
        <w:pStyle w:val="TOC2"/>
        <w:tabs>
          <w:tab w:val="right" w:leader="dot" w:pos="8306"/>
        </w:tabs>
      </w:pPr>
      <w:hyperlink w:anchor="_Toc25985" w:history="1">
        <w:r>
          <w:rPr>
            <w:rFonts w:ascii="仿宋" w:eastAsia="仿宋" w:hAnsi="仿宋" w:cs="仿宋" w:hint="eastAsia"/>
            <w:lang w:eastAsia="zh-CN"/>
          </w:rPr>
          <w:t>(二)、水针剂机械项目提出的理由</w:t>
        </w:r>
        <w:r>
          <w:tab/>
        </w:r>
        <w:r>
          <w:fldChar w:fldCharType="begin"/>
        </w:r>
        <w:r>
          <w:instrText xml:space="preserve"> PAGEREF _Toc25985 \h </w:instrText>
        </w:r>
        <w:r>
          <w:fldChar w:fldCharType="separate"/>
        </w:r>
        <w:r>
          <w:t>9</w:t>
        </w:r>
        <w:r>
          <w:fldChar w:fldCharType="end"/>
        </w:r>
      </w:hyperlink>
    </w:p>
    <w:p>
      <w:pPr>
        <w:pStyle w:val="TOC2"/>
        <w:tabs>
          <w:tab w:val="right" w:leader="dot" w:pos="8306"/>
        </w:tabs>
      </w:pPr>
      <w:hyperlink w:anchor="_Toc528" w:history="1">
        <w:r>
          <w:rPr>
            <w:rFonts w:ascii="仿宋" w:eastAsia="仿宋" w:hAnsi="仿宋" w:cs="仿宋" w:hint="eastAsia"/>
            <w:lang w:eastAsia="zh-CN"/>
          </w:rPr>
          <w:t>(三)、水针剂机械项目建设目标和任务</w:t>
        </w:r>
        <w:r>
          <w:tab/>
        </w:r>
        <w:r>
          <w:fldChar w:fldCharType="begin"/>
        </w:r>
        <w:r>
          <w:instrText xml:space="preserve"> PAGEREF _Toc528 \h </w:instrText>
        </w:r>
        <w:r>
          <w:fldChar w:fldCharType="separate"/>
        </w:r>
        <w:r>
          <w:t>9</w:t>
        </w:r>
        <w:r>
          <w:fldChar w:fldCharType="end"/>
        </w:r>
      </w:hyperlink>
    </w:p>
    <w:p>
      <w:pPr>
        <w:pStyle w:val="TOC2"/>
        <w:tabs>
          <w:tab w:val="right" w:leader="dot" w:pos="8306"/>
        </w:tabs>
      </w:pPr>
      <w:hyperlink w:anchor="_Toc11965" w:history="1">
        <w:r>
          <w:rPr>
            <w:rFonts w:ascii="仿宋" w:eastAsia="仿宋" w:hAnsi="仿宋" w:cs="仿宋" w:hint="eastAsia"/>
            <w:lang w:eastAsia="zh-CN"/>
          </w:rPr>
          <w:t>(四)、水针剂机械项目建设规模</w:t>
        </w:r>
        <w:r>
          <w:tab/>
        </w:r>
        <w:r>
          <w:fldChar w:fldCharType="begin"/>
        </w:r>
        <w:r>
          <w:instrText xml:space="preserve"> PAGEREF _Toc11965 \h </w:instrText>
        </w:r>
        <w:r>
          <w:fldChar w:fldCharType="separate"/>
        </w:r>
        <w:r>
          <w:t>12</w:t>
        </w:r>
        <w:r>
          <w:fldChar w:fldCharType="end"/>
        </w:r>
      </w:hyperlink>
    </w:p>
    <w:p>
      <w:pPr>
        <w:pStyle w:val="TOC2"/>
        <w:tabs>
          <w:tab w:val="right" w:leader="dot" w:pos="8306"/>
        </w:tabs>
      </w:pPr>
      <w:hyperlink w:anchor="_Toc21849" w:history="1">
        <w:r>
          <w:rPr>
            <w:rFonts w:ascii="仿宋" w:eastAsia="仿宋" w:hAnsi="仿宋" w:cs="仿宋" w:hint="eastAsia"/>
            <w:lang w:eastAsia="zh-CN"/>
          </w:rPr>
          <w:t>(五)、水针剂机械项目建设工期</w:t>
        </w:r>
        <w:r>
          <w:tab/>
        </w:r>
        <w:r>
          <w:fldChar w:fldCharType="begin"/>
        </w:r>
        <w:r>
          <w:instrText xml:space="preserve"> PAGEREF _Toc21849 \h </w:instrText>
        </w:r>
        <w:r>
          <w:fldChar w:fldCharType="separate"/>
        </w:r>
        <w:r>
          <w:t>13</w:t>
        </w:r>
        <w:r>
          <w:fldChar w:fldCharType="end"/>
        </w:r>
      </w:hyperlink>
    </w:p>
    <w:p>
      <w:pPr>
        <w:pStyle w:val="TOC1"/>
        <w:tabs>
          <w:tab w:val="right" w:leader="dot" w:pos="8306"/>
        </w:tabs>
      </w:pPr>
      <w:hyperlink w:anchor="_Toc136" w:history="1">
        <w:r>
          <w:rPr>
            <w:rFonts w:ascii="仿宋" w:eastAsia="仿宋" w:hAnsi="仿宋" w:cs="仿宋" w:hint="eastAsia"/>
            <w:lang w:eastAsia="zh-CN"/>
          </w:rPr>
          <w:t>五、水针剂机械项目概况</w:t>
        </w:r>
        <w:r>
          <w:tab/>
        </w:r>
        <w:r>
          <w:fldChar w:fldCharType="begin"/>
        </w:r>
        <w:r>
          <w:instrText xml:space="preserve"> PAGEREF _Toc136 \h </w:instrText>
        </w:r>
        <w:r>
          <w:fldChar w:fldCharType="separate"/>
        </w:r>
        <w:r>
          <w:t>13</w:t>
        </w:r>
        <w:r>
          <w:fldChar w:fldCharType="end"/>
        </w:r>
      </w:hyperlink>
    </w:p>
    <w:p>
      <w:pPr>
        <w:pStyle w:val="TOC2"/>
        <w:tabs>
          <w:tab w:val="right" w:leader="dot" w:pos="8306"/>
        </w:tabs>
      </w:pPr>
      <w:hyperlink w:anchor="_Toc29476" w:history="1">
        <w:r>
          <w:rPr>
            <w:rFonts w:ascii="仿宋" w:eastAsia="仿宋" w:hAnsi="仿宋" w:cs="仿宋" w:hint="eastAsia"/>
            <w:lang w:eastAsia="zh-CN"/>
          </w:rPr>
          <w:t>(一)、投资路径</w:t>
        </w:r>
        <w:r>
          <w:tab/>
        </w:r>
        <w:r>
          <w:fldChar w:fldCharType="begin"/>
        </w:r>
        <w:r>
          <w:instrText xml:space="preserve"> PAGEREF _Toc29476 \h </w:instrText>
        </w:r>
        <w:r>
          <w:fldChar w:fldCharType="separate"/>
        </w:r>
        <w:r>
          <w:t>13</w:t>
        </w:r>
        <w:r>
          <w:fldChar w:fldCharType="end"/>
        </w:r>
      </w:hyperlink>
    </w:p>
    <w:p>
      <w:pPr>
        <w:pStyle w:val="TOC2"/>
        <w:tabs>
          <w:tab w:val="right" w:leader="dot" w:pos="8306"/>
        </w:tabs>
      </w:pPr>
      <w:hyperlink w:anchor="_Toc2887" w:history="1">
        <w:r>
          <w:rPr>
            <w:rFonts w:ascii="仿宋" w:eastAsia="仿宋" w:hAnsi="仿宋" w:cs="仿宋" w:hint="eastAsia"/>
            <w:lang w:eastAsia="zh-CN"/>
          </w:rPr>
          <w:t>(二)、水针剂机械项目提出的理由</w:t>
        </w:r>
        <w:r>
          <w:tab/>
        </w:r>
        <w:r>
          <w:fldChar w:fldCharType="begin"/>
        </w:r>
        <w:r>
          <w:instrText xml:space="preserve"> PAGEREF _Toc2887 \h </w:instrText>
        </w:r>
        <w:r>
          <w:fldChar w:fldCharType="separate"/>
        </w:r>
        <w:r>
          <w:t>13</w:t>
        </w:r>
        <w:r>
          <w:fldChar w:fldCharType="end"/>
        </w:r>
      </w:hyperlink>
    </w:p>
    <w:p>
      <w:pPr>
        <w:pStyle w:val="TOC2"/>
        <w:tabs>
          <w:tab w:val="right" w:leader="dot" w:pos="8306"/>
        </w:tabs>
      </w:pPr>
      <w:hyperlink w:anchor="_Toc19880" w:history="1">
        <w:r>
          <w:rPr>
            <w:rFonts w:ascii="仿宋" w:eastAsia="仿宋" w:hAnsi="仿宋" w:cs="仿宋" w:hint="eastAsia"/>
            <w:lang w:eastAsia="zh-CN"/>
          </w:rPr>
          <w:t>(三)、水针剂机械项目选址</w:t>
        </w:r>
        <w:r>
          <w:tab/>
        </w:r>
        <w:r>
          <w:fldChar w:fldCharType="begin"/>
        </w:r>
        <w:r>
          <w:instrText xml:space="preserve"> PAGEREF _Toc19880 \h </w:instrText>
        </w:r>
        <w:r>
          <w:fldChar w:fldCharType="separate"/>
        </w:r>
        <w:r>
          <w:t>14</w:t>
        </w:r>
        <w:r>
          <w:fldChar w:fldCharType="end"/>
        </w:r>
      </w:hyperlink>
    </w:p>
    <w:p>
      <w:pPr>
        <w:pStyle w:val="TOC2"/>
        <w:tabs>
          <w:tab w:val="right" w:leader="dot" w:pos="8306"/>
        </w:tabs>
      </w:pPr>
      <w:hyperlink w:anchor="_Toc5651" w:history="1">
        <w:r>
          <w:rPr>
            <w:rFonts w:ascii="仿宋" w:eastAsia="仿宋" w:hAnsi="仿宋" w:cs="仿宋" w:hint="eastAsia"/>
            <w:lang w:eastAsia="zh-CN"/>
          </w:rPr>
          <w:t>(四)、生产规模</w:t>
        </w:r>
        <w:r>
          <w:tab/>
        </w:r>
        <w:r>
          <w:fldChar w:fldCharType="begin"/>
        </w:r>
        <w:r>
          <w:instrText xml:space="preserve"> PAGEREF _Toc5651 \h </w:instrText>
        </w:r>
        <w:r>
          <w:fldChar w:fldCharType="separate"/>
        </w:r>
        <w:r>
          <w:t>15</w:t>
        </w:r>
        <w:r>
          <w:fldChar w:fldCharType="end"/>
        </w:r>
      </w:hyperlink>
    </w:p>
    <w:p>
      <w:pPr>
        <w:pStyle w:val="TOC2"/>
        <w:tabs>
          <w:tab w:val="right" w:leader="dot" w:pos="8306"/>
        </w:tabs>
      </w:pPr>
      <w:hyperlink w:anchor="_Toc15959" w:history="1">
        <w:r>
          <w:rPr>
            <w:rFonts w:ascii="仿宋" w:eastAsia="仿宋" w:hAnsi="仿宋" w:cs="仿宋" w:hint="eastAsia"/>
            <w:lang w:eastAsia="zh-CN"/>
          </w:rPr>
          <w:t>(五)、建设规模</w:t>
        </w:r>
        <w:r>
          <w:tab/>
        </w:r>
        <w:r>
          <w:fldChar w:fldCharType="begin"/>
        </w:r>
        <w:r>
          <w:instrText xml:space="preserve"> PAGEREF _Toc15959 \h </w:instrText>
        </w:r>
        <w:r>
          <w:fldChar w:fldCharType="separate"/>
        </w:r>
        <w:r>
          <w:t>15</w:t>
        </w:r>
        <w:r>
          <w:fldChar w:fldCharType="end"/>
        </w:r>
      </w:hyperlink>
    </w:p>
    <w:p>
      <w:pPr>
        <w:pStyle w:val="TOC2"/>
        <w:tabs>
          <w:tab w:val="right" w:leader="dot" w:pos="8306"/>
        </w:tabs>
      </w:pPr>
      <w:hyperlink w:anchor="_Toc28780" w:history="1">
        <w:r>
          <w:rPr>
            <w:rFonts w:ascii="仿宋" w:eastAsia="仿宋" w:hAnsi="仿宋" w:cs="仿宋" w:hint="eastAsia"/>
            <w:lang w:eastAsia="zh-CN"/>
          </w:rPr>
          <w:t>(六)、水针剂机械项目投资</w:t>
        </w:r>
        <w:r>
          <w:tab/>
        </w:r>
        <w:r>
          <w:fldChar w:fldCharType="begin"/>
        </w:r>
        <w:r>
          <w:instrText xml:space="preserve"> PAGEREF _Toc28780 \h </w:instrText>
        </w:r>
        <w:r>
          <w:fldChar w:fldCharType="separate"/>
        </w:r>
        <w:r>
          <w:t>15</w:t>
        </w:r>
        <w:r>
          <w:fldChar w:fldCharType="end"/>
        </w:r>
      </w:hyperlink>
    </w:p>
    <w:p>
      <w:pPr>
        <w:pStyle w:val="TOC2"/>
        <w:tabs>
          <w:tab w:val="right" w:leader="dot" w:pos="8306"/>
        </w:tabs>
      </w:pPr>
      <w:hyperlink w:anchor="_Toc2876" w:history="1">
        <w:r>
          <w:rPr>
            <w:rFonts w:ascii="仿宋" w:eastAsia="仿宋" w:hAnsi="仿宋" w:cs="仿宋" w:hint="eastAsia"/>
            <w:lang w:eastAsia="zh-CN"/>
          </w:rPr>
          <w:t>(七)、水针剂机械项目进度规划</w:t>
        </w:r>
        <w:r>
          <w:tab/>
        </w:r>
        <w:r>
          <w:fldChar w:fldCharType="begin"/>
        </w:r>
        <w:r>
          <w:instrText xml:space="preserve"> PAGEREF _Toc2876 \h </w:instrText>
        </w:r>
        <w:r>
          <w:fldChar w:fldCharType="separate"/>
        </w:r>
        <w:r>
          <w:t>16</w:t>
        </w:r>
        <w:r>
          <w:fldChar w:fldCharType="end"/>
        </w:r>
      </w:hyperlink>
    </w:p>
    <w:p>
      <w:pPr>
        <w:pStyle w:val="TOC2"/>
        <w:tabs>
          <w:tab w:val="right" w:leader="dot" w:pos="8306"/>
        </w:tabs>
      </w:pPr>
      <w:hyperlink w:anchor="_Toc21138" w:history="1">
        <w:r>
          <w:rPr>
            <w:rFonts w:ascii="仿宋" w:eastAsia="仿宋" w:hAnsi="仿宋" w:cs="仿宋" w:hint="eastAsia"/>
            <w:lang w:eastAsia="zh-CN"/>
          </w:rPr>
          <w:t>(八)、经济效益(正常经营年份)</w:t>
        </w:r>
        <w:r>
          <w:tab/>
        </w:r>
        <w:r>
          <w:fldChar w:fldCharType="begin"/>
        </w:r>
        <w:r>
          <w:instrText xml:space="preserve"> PAGEREF _Toc21138 \h </w:instrText>
        </w:r>
        <w:r>
          <w:fldChar w:fldCharType="separate"/>
        </w:r>
        <w:r>
          <w:t>16</w:t>
        </w:r>
        <w:r>
          <w:fldChar w:fldCharType="end"/>
        </w:r>
      </w:hyperlink>
    </w:p>
    <w:p>
      <w:pPr>
        <w:pStyle w:val="TOC2"/>
        <w:tabs>
          <w:tab w:val="right" w:leader="dot" w:pos="8306"/>
        </w:tabs>
      </w:pPr>
      <w:hyperlink w:anchor="_Toc29808" w:history="1">
        <w:r>
          <w:rPr>
            <w:rFonts w:ascii="仿宋" w:eastAsia="仿宋" w:hAnsi="仿宋" w:cs="仿宋" w:hint="eastAsia"/>
            <w:lang w:eastAsia="zh-CN"/>
          </w:rPr>
          <w:t>(九)、水针剂机械项目综合评价</w:t>
        </w:r>
        <w:r>
          <w:tab/>
        </w:r>
        <w:r>
          <w:fldChar w:fldCharType="begin"/>
        </w:r>
        <w:r>
          <w:instrText xml:space="preserve"> PAGEREF _Toc29808 \h </w:instrText>
        </w:r>
        <w:r>
          <w:fldChar w:fldCharType="separate"/>
        </w:r>
        <w:r>
          <w:t>17</w:t>
        </w:r>
        <w:r>
          <w:fldChar w:fldCharType="end"/>
        </w:r>
      </w:hyperlink>
    </w:p>
    <w:p>
      <w:pPr>
        <w:pStyle w:val="TOC1"/>
        <w:tabs>
          <w:tab w:val="right" w:leader="dot" w:pos="8306"/>
        </w:tabs>
      </w:pPr>
      <w:hyperlink w:anchor="_Toc10668" w:history="1">
        <w:r>
          <w:rPr>
            <w:rFonts w:ascii="仿宋" w:eastAsia="仿宋" w:hAnsi="仿宋" w:cs="仿宋" w:hint="eastAsia"/>
            <w:lang w:eastAsia="zh-CN"/>
          </w:rPr>
          <w:t>六、水针剂机械项目概论</w:t>
        </w:r>
        <w:r>
          <w:tab/>
        </w:r>
        <w:r>
          <w:fldChar w:fldCharType="begin"/>
        </w:r>
        <w:r>
          <w:instrText xml:space="preserve"> PAGEREF _Toc10668 \h </w:instrText>
        </w:r>
        <w:r>
          <w:fldChar w:fldCharType="separate"/>
        </w:r>
        <w:r>
          <w:t>18</w:t>
        </w:r>
        <w:r>
          <w:fldChar w:fldCharType="end"/>
        </w:r>
      </w:hyperlink>
    </w:p>
    <w:p>
      <w:pPr>
        <w:pStyle w:val="TOC2"/>
        <w:tabs>
          <w:tab w:val="right" w:leader="dot" w:pos="8306"/>
        </w:tabs>
      </w:pPr>
      <w:hyperlink w:anchor="_Toc29220" w:history="1">
        <w:r>
          <w:rPr>
            <w:rFonts w:ascii="仿宋" w:eastAsia="仿宋" w:hAnsi="仿宋" w:cs="仿宋" w:hint="eastAsia"/>
            <w:lang w:eastAsia="zh-CN"/>
          </w:rPr>
          <w:t>(一)、项目申报单位概况</w:t>
        </w:r>
        <w:r>
          <w:tab/>
        </w:r>
        <w:r>
          <w:fldChar w:fldCharType="begin"/>
        </w:r>
        <w:r>
          <w:instrText xml:space="preserve"> PAGEREF _Toc29220 \h </w:instrText>
        </w:r>
        <w:r>
          <w:fldChar w:fldCharType="separate"/>
        </w:r>
        <w:r>
          <w:t>18</w:t>
        </w:r>
        <w:r>
          <w:fldChar w:fldCharType="end"/>
        </w:r>
      </w:hyperlink>
    </w:p>
    <w:p>
      <w:pPr>
        <w:pStyle w:val="TOC2"/>
        <w:tabs>
          <w:tab w:val="right" w:leader="dot" w:pos="8306"/>
        </w:tabs>
      </w:pPr>
      <w:hyperlink w:anchor="_Toc30246" w:history="1">
        <w:r>
          <w:rPr>
            <w:rFonts w:ascii="仿宋" w:eastAsia="仿宋" w:hAnsi="仿宋" w:cs="仿宋" w:hint="eastAsia"/>
            <w:lang w:eastAsia="zh-CN"/>
          </w:rPr>
          <w:t>(二)、项目概况</w:t>
        </w:r>
        <w:r>
          <w:tab/>
        </w:r>
        <w:r>
          <w:fldChar w:fldCharType="begin"/>
        </w:r>
        <w:r>
          <w:instrText xml:space="preserve"> PAGEREF _Toc30246 \h </w:instrText>
        </w:r>
        <w:r>
          <w:fldChar w:fldCharType="separate"/>
        </w:r>
        <w:r>
          <w:t>19</w:t>
        </w:r>
        <w:r>
          <w:fldChar w:fldCharType="end"/>
        </w:r>
      </w:hyperlink>
    </w:p>
    <w:p>
      <w:pPr>
        <w:pStyle w:val="TOC1"/>
        <w:tabs>
          <w:tab w:val="right" w:leader="dot" w:pos="8306"/>
        </w:tabs>
      </w:pPr>
      <w:hyperlink w:anchor="_Toc20498" w:history="1">
        <w:r>
          <w:rPr>
            <w:rFonts w:ascii="仿宋" w:eastAsia="仿宋" w:hAnsi="仿宋" w:cs="仿宋" w:hint="eastAsia"/>
            <w:lang w:eastAsia="zh-CN"/>
          </w:rPr>
          <w:t>七、技术贸易</w:t>
        </w:r>
        <w:r>
          <w:tab/>
        </w:r>
        <w:r>
          <w:fldChar w:fldCharType="begin"/>
        </w:r>
        <w:r>
          <w:instrText xml:space="preserve"> PAGEREF _Toc20498 \h </w:instrText>
        </w:r>
        <w:r>
          <w:fldChar w:fldCharType="separate"/>
        </w:r>
        <w:r>
          <w:t>21</w:t>
        </w:r>
        <w:r>
          <w:fldChar w:fldCharType="end"/>
        </w:r>
      </w:hyperlink>
    </w:p>
    <w:p>
      <w:pPr>
        <w:pStyle w:val="TOC2"/>
        <w:tabs>
          <w:tab w:val="right" w:leader="dot" w:pos="8306"/>
        </w:tabs>
      </w:pPr>
      <w:hyperlink w:anchor="_Toc21991" w:history="1">
        <w:r>
          <w:rPr>
            <w:rFonts w:ascii="仿宋" w:eastAsia="仿宋" w:hAnsi="仿宋" w:cs="仿宋" w:hint="eastAsia"/>
            <w:lang w:eastAsia="zh-CN"/>
          </w:rPr>
          <w:t>(一)、水针剂机械技术贸易</w:t>
        </w:r>
        <w:r>
          <w:tab/>
        </w:r>
        <w:r>
          <w:fldChar w:fldCharType="begin"/>
        </w:r>
        <w:r>
          <w:instrText xml:space="preserve"> PAGEREF _Toc21991 \h </w:instrText>
        </w:r>
        <w:r>
          <w:fldChar w:fldCharType="separate"/>
        </w:r>
        <w:r>
          <w:t>21</w:t>
        </w:r>
        <w:r>
          <w:fldChar w:fldCharType="end"/>
        </w:r>
      </w:hyperlink>
    </w:p>
    <w:p>
      <w:pPr>
        <w:pStyle w:val="TOC1"/>
        <w:tabs>
          <w:tab w:val="right" w:leader="dot" w:pos="8306"/>
        </w:tabs>
      </w:pPr>
      <w:hyperlink w:anchor="_Toc31056" w:history="1">
        <w:r>
          <w:rPr>
            <w:rFonts w:ascii="仿宋" w:eastAsia="仿宋" w:hAnsi="仿宋" w:cs="仿宋" w:hint="eastAsia"/>
            <w:lang w:eastAsia="zh-CN"/>
          </w:rPr>
          <w:t>八、战略实施的基本原则</w:t>
        </w:r>
        <w:r>
          <w:tab/>
        </w:r>
        <w:r>
          <w:fldChar w:fldCharType="begin"/>
        </w:r>
        <w:r>
          <w:instrText xml:space="preserve"> PAGEREF _Toc31056 \h </w:instrText>
        </w:r>
        <w:r>
          <w:fldChar w:fldCharType="separate"/>
        </w:r>
        <w:r>
          <w:t>23</w:t>
        </w:r>
        <w:r>
          <w:fldChar w:fldCharType="end"/>
        </w:r>
      </w:hyperlink>
    </w:p>
    <w:p>
      <w:pPr>
        <w:pStyle w:val="TOC2"/>
        <w:tabs>
          <w:tab w:val="right" w:leader="dot" w:pos="8306"/>
        </w:tabs>
      </w:pPr>
      <w:hyperlink w:anchor="_Toc24910" w:history="1">
        <w:r>
          <w:rPr>
            <w:rFonts w:ascii="仿宋" w:eastAsia="仿宋" w:hAnsi="仿宋" w:cs="仿宋" w:hint="eastAsia"/>
            <w:lang w:eastAsia="zh-CN"/>
          </w:rPr>
          <w:t>(一)、战略实施的基本原则</w:t>
        </w:r>
        <w:r>
          <w:tab/>
        </w:r>
        <w:r>
          <w:fldChar w:fldCharType="begin"/>
        </w:r>
        <w:r>
          <w:instrText xml:space="preserve"> PAGEREF _Toc24910 \h </w:instrText>
        </w:r>
        <w:r>
          <w:fldChar w:fldCharType="separate"/>
        </w:r>
        <w:r>
          <w:t>23</w:t>
        </w:r>
        <w:r>
          <w:fldChar w:fldCharType="end"/>
        </w:r>
      </w:hyperlink>
    </w:p>
    <w:p>
      <w:pPr>
        <w:pStyle w:val="TOC1"/>
        <w:tabs>
          <w:tab w:val="right" w:leader="dot" w:pos="8306"/>
        </w:tabs>
      </w:pPr>
      <w:hyperlink w:anchor="_Toc8152" w:history="1">
        <w:r>
          <w:rPr>
            <w:rFonts w:ascii="仿宋" w:eastAsia="仿宋" w:hAnsi="仿宋" w:cs="仿宋" w:hint="eastAsia"/>
            <w:lang w:eastAsia="zh-CN"/>
          </w:rPr>
          <w:t>九、劳动安全生产分析</w:t>
        </w:r>
        <w:r>
          <w:tab/>
        </w:r>
        <w:r>
          <w:fldChar w:fldCharType="begin"/>
        </w:r>
        <w:r>
          <w:instrText xml:space="preserve"> PAGEREF _Toc8152 \h </w:instrText>
        </w:r>
        <w:r>
          <w:fldChar w:fldCharType="separate"/>
        </w:r>
        <w:r>
          <w:t>25</w:t>
        </w:r>
        <w:r>
          <w:fldChar w:fldCharType="end"/>
        </w:r>
      </w:hyperlink>
    </w:p>
    <w:p>
      <w:pPr>
        <w:pStyle w:val="TOC2"/>
        <w:tabs>
          <w:tab w:val="right" w:leader="dot" w:pos="8306"/>
        </w:tabs>
      </w:pPr>
      <w:hyperlink w:anchor="_Toc31007" w:history="1">
        <w:r>
          <w:rPr>
            <w:rFonts w:ascii="仿宋" w:eastAsia="仿宋" w:hAnsi="仿宋" w:cs="仿宋" w:hint="eastAsia"/>
            <w:lang w:eastAsia="zh-CN"/>
          </w:rPr>
          <w:t>(一)、设计依据</w:t>
        </w:r>
        <w:r>
          <w:tab/>
        </w:r>
        <w:r>
          <w:fldChar w:fldCharType="begin"/>
        </w:r>
        <w:r>
          <w:instrText xml:space="preserve"> PAGEREF _Toc31007 \h </w:instrText>
        </w:r>
        <w:r>
          <w:fldChar w:fldCharType="separate"/>
        </w:r>
        <w:r>
          <w:t>25</w:t>
        </w:r>
        <w:r>
          <w:fldChar w:fldCharType="end"/>
        </w:r>
      </w:hyperlink>
    </w:p>
    <w:p>
      <w:pPr>
        <w:pStyle w:val="TOC2"/>
        <w:tabs>
          <w:tab w:val="right" w:leader="dot" w:pos="8306"/>
        </w:tabs>
      </w:pPr>
      <w:hyperlink w:anchor="_Toc1352" w:history="1">
        <w:r>
          <w:rPr>
            <w:rFonts w:ascii="仿宋" w:eastAsia="仿宋" w:hAnsi="仿宋" w:cs="仿宋" w:hint="eastAsia"/>
            <w:lang w:eastAsia="zh-CN"/>
          </w:rPr>
          <w:t>(二)、主要防范措施</w:t>
        </w:r>
        <w:r>
          <w:tab/>
        </w:r>
        <w:r>
          <w:fldChar w:fldCharType="begin"/>
        </w:r>
        <w:r>
          <w:instrText xml:space="preserve"> PAGEREF _Toc1352 \h </w:instrText>
        </w:r>
        <w:r>
          <w:fldChar w:fldCharType="separate"/>
        </w:r>
        <w:r>
          <w:t>26</w:t>
        </w:r>
        <w:r>
          <w:fldChar w:fldCharType="end"/>
        </w:r>
      </w:hyperlink>
    </w:p>
    <w:p>
      <w:pPr>
        <w:pStyle w:val="TOC2"/>
        <w:tabs>
          <w:tab w:val="right" w:leader="dot" w:pos="8306"/>
        </w:tabs>
      </w:pPr>
      <w:hyperlink w:anchor="_Toc21698" w:history="1">
        <w:r>
          <w:rPr>
            <w:rFonts w:ascii="仿宋" w:eastAsia="仿宋" w:hAnsi="仿宋" w:cs="仿宋" w:hint="eastAsia"/>
            <w:lang w:eastAsia="zh-CN"/>
          </w:rPr>
          <w:t>(三)、劳动安全预期效果评价</w:t>
        </w:r>
        <w:r>
          <w:tab/>
        </w:r>
        <w:r>
          <w:fldChar w:fldCharType="begin"/>
        </w:r>
        <w:r>
          <w:instrText xml:space="preserve"> PAGEREF _Toc21698 \h </w:instrText>
        </w:r>
        <w:r>
          <w:fldChar w:fldCharType="separate"/>
        </w:r>
        <w:r>
          <w:t>28</w:t>
        </w:r>
        <w:r>
          <w:fldChar w:fldCharType="end"/>
        </w:r>
      </w:hyperlink>
    </w:p>
    <w:p>
      <w:pPr>
        <w:pStyle w:val="TOC1"/>
        <w:tabs>
          <w:tab w:val="right" w:leader="dot" w:pos="8306"/>
        </w:tabs>
      </w:pPr>
      <w:hyperlink w:anchor="_Toc5796" w:history="1">
        <w:r>
          <w:rPr>
            <w:rFonts w:ascii="仿宋" w:eastAsia="仿宋" w:hAnsi="仿宋" w:cs="仿宋" w:hint="eastAsia"/>
            <w:lang w:eastAsia="zh-CN"/>
          </w:rPr>
          <w:t>十、法律法规及审批程序</w:t>
        </w:r>
        <w:r>
          <w:tab/>
        </w:r>
        <w:r>
          <w:fldChar w:fldCharType="begin"/>
        </w:r>
        <w:r>
          <w:instrText xml:space="preserve"> PAGEREF _Toc5796 \h </w:instrText>
        </w:r>
        <w:r>
          <w:fldChar w:fldCharType="separate"/>
        </w:r>
        <w:r>
          <w:t>29</w:t>
        </w:r>
        <w:r>
          <w:fldChar w:fldCharType="end"/>
        </w:r>
      </w:hyperlink>
    </w:p>
    <w:p>
      <w:pPr>
        <w:pStyle w:val="TOC2"/>
        <w:tabs>
          <w:tab w:val="right" w:leader="dot" w:pos="8306"/>
        </w:tabs>
      </w:pPr>
      <w:hyperlink w:anchor="_Toc23423" w:history="1">
        <w:r>
          <w:rPr>
            <w:rFonts w:ascii="仿宋" w:eastAsia="仿宋" w:hAnsi="仿宋" w:cs="仿宋" w:hint="eastAsia"/>
            <w:lang w:eastAsia="zh-CN"/>
          </w:rPr>
          <w:t>(一)、相关法律法规概述</w:t>
        </w:r>
        <w:r>
          <w:tab/>
        </w:r>
        <w:r>
          <w:fldChar w:fldCharType="begin"/>
        </w:r>
        <w:r>
          <w:instrText xml:space="preserve"> PAGEREF _Toc23423 \h </w:instrText>
        </w:r>
        <w:r>
          <w:fldChar w:fldCharType="separate"/>
        </w:r>
        <w:r>
          <w:t>29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26" w:history="1">
        <w:r>
          <w:rPr>
            <w:rFonts w:ascii="仿宋" w:eastAsia="仿宋" w:hAnsi="仿宋" w:cs="仿宋" w:hint="eastAsia"/>
            <w:lang w:eastAsia="zh-CN"/>
          </w:rPr>
          <w:t>(二)、项目审批程序</w:t>
        </w:r>
        <w:r>
          <w:tab/>
        </w:r>
        <w:r>
          <w:fldChar w:fldCharType="begin"/>
        </w:r>
        <w:r>
          <w:instrText xml:space="preserve"> PAGEREF _Toc23326 \h </w:instrText>
        </w:r>
        <w:r>
          <w:fldChar w:fldCharType="separate"/>
        </w:r>
        <w:r>
          <w:t>30</w:t>
        </w:r>
        <w:r>
          <w:fldChar w:fldCharType="end"/>
        </w:r>
      </w:hyperlink>
    </w:p>
    <w:p>
      <w:pPr>
        <w:pStyle w:val="TOC2"/>
        <w:tabs>
          <w:tab w:val="right" w:leader="dot" w:pos="8306"/>
        </w:tabs>
      </w:pPr>
      <w:hyperlink w:anchor="_Toc26783" w:history="1">
        <w:r>
          <w:rPr>
            <w:rFonts w:ascii="仿宋" w:eastAsia="仿宋" w:hAnsi="仿宋" w:cs="仿宋" w:hint="eastAsia"/>
            <w:lang w:eastAsia="zh-CN"/>
          </w:rPr>
          <w:t>(三)、环评报告审批</w:t>
        </w:r>
        <w:r>
          <w:tab/>
        </w:r>
        <w:r>
          <w:fldChar w:fldCharType="begin"/>
        </w:r>
        <w:r>
          <w:instrText xml:space="preserve"> PAGEREF _Toc26783 \h </w:instrText>
        </w:r>
        <w:r>
          <w:fldChar w:fldCharType="separate"/>
        </w:r>
        <w:r>
          <w:t>31</w:t>
        </w:r>
        <w:r>
          <w:fldChar w:fldCharType="end"/>
        </w:r>
      </w:hyperlink>
    </w:p>
    <w:p>
      <w:pPr>
        <w:pStyle w:val="TOC2"/>
        <w:tabs>
          <w:tab w:val="right" w:leader="dot" w:pos="8306"/>
        </w:tabs>
      </w:pPr>
      <w:hyperlink w:anchor="_Toc30259" w:history="1">
        <w:r>
          <w:rPr>
            <w:rFonts w:ascii="仿宋" w:eastAsia="仿宋" w:hAnsi="仿宋" w:cs="仿宋" w:hint="eastAsia"/>
            <w:lang w:eastAsia="zh-CN"/>
          </w:rPr>
          <w:t>(四)、土建工程施工许可</w:t>
        </w:r>
        <w:r>
          <w:tab/>
        </w:r>
        <w:r>
          <w:fldChar w:fldCharType="begin"/>
        </w:r>
        <w:r>
          <w:instrText xml:space="preserve"> PAGEREF _Toc30259 \h </w:instrText>
        </w:r>
        <w:r>
          <w:fldChar w:fldCharType="separate"/>
        </w:r>
        <w:r>
          <w:t>32</w:t>
        </w:r>
        <w:r>
          <w:fldChar w:fldCharType="end"/>
        </w:r>
      </w:hyperlink>
    </w:p>
    <w:p>
      <w:pPr>
        <w:pStyle w:val="TOC1"/>
        <w:tabs>
          <w:tab w:val="right" w:leader="dot" w:pos="8306"/>
        </w:tabs>
      </w:pPr>
      <w:hyperlink w:anchor="_Toc22940" w:history="1">
        <w:r>
          <w:rPr>
            <w:rFonts w:ascii="仿宋" w:eastAsia="仿宋" w:hAnsi="仿宋" w:cs="仿宋" w:hint="eastAsia"/>
            <w:lang w:eastAsia="zh-CN"/>
          </w:rPr>
          <w:t>十一、供应链管理</w:t>
        </w:r>
        <w:r>
          <w:tab/>
        </w:r>
        <w:r>
          <w:fldChar w:fldCharType="begin"/>
        </w:r>
        <w:r>
          <w:instrText xml:space="preserve"> PAGEREF _Toc22940 \h </w:instrText>
        </w:r>
        <w:r>
          <w:fldChar w:fldCharType="separate"/>
        </w:r>
        <w:r>
          <w:t>33</w:t>
        </w:r>
        <w:r>
          <w:fldChar w:fldCharType="end"/>
        </w:r>
      </w:hyperlink>
    </w:p>
    <w:p>
      <w:pPr>
        <w:pStyle w:val="TOC2"/>
        <w:tabs>
          <w:tab w:val="right" w:leader="dot" w:pos="8306"/>
        </w:tabs>
      </w:pPr>
      <w:hyperlink w:anchor="_Toc16288" w:history="1">
        <w:r>
          <w:rPr>
            <w:rFonts w:ascii="仿宋" w:eastAsia="仿宋" w:hAnsi="仿宋" w:cs="仿宋" w:hint="eastAsia"/>
            <w:lang w:eastAsia="zh-CN"/>
          </w:rPr>
          <w:t>(一)、供应链概述</w:t>
        </w:r>
        <w:r>
          <w:tab/>
        </w:r>
        <w:r>
          <w:fldChar w:fldCharType="begin"/>
        </w:r>
        <w:r>
          <w:instrText xml:space="preserve"> PAGEREF _Toc16288 \h </w:instrText>
        </w:r>
        <w:r>
          <w:fldChar w:fldCharType="separate"/>
        </w:r>
        <w:r>
          <w:t>33</w:t>
        </w:r>
        <w:r>
          <w:fldChar w:fldCharType="end"/>
        </w:r>
      </w:hyperlink>
    </w:p>
    <w:p>
      <w:pPr>
        <w:pStyle w:val="TOC2"/>
        <w:tabs>
          <w:tab w:val="right" w:leader="dot" w:pos="8306"/>
        </w:tabs>
      </w:pPr>
      <w:hyperlink w:anchor="_Toc32453" w:history="1">
        <w:r>
          <w:rPr>
            <w:rFonts w:ascii="仿宋" w:eastAsia="仿宋" w:hAnsi="仿宋" w:cs="仿宋" w:hint="eastAsia"/>
            <w:lang w:eastAsia="zh-CN"/>
          </w:rPr>
          <w:t>(二)、供应商选择与关系管理</w:t>
        </w:r>
        <w:r>
          <w:tab/>
        </w:r>
        <w:r>
          <w:fldChar w:fldCharType="begin"/>
        </w:r>
        <w:r>
          <w:instrText xml:space="preserve"> PAGEREF _Toc32453 \h </w:instrText>
        </w:r>
        <w:r>
          <w:fldChar w:fldCharType="separate"/>
        </w:r>
        <w:r>
          <w:t>33</w:t>
        </w:r>
        <w:r>
          <w:fldChar w:fldCharType="end"/>
        </w:r>
      </w:hyperlink>
    </w:p>
    <w:p>
      <w:pPr>
        <w:pStyle w:val="TOC2"/>
        <w:tabs>
          <w:tab w:val="right" w:leader="dot" w:pos="8306"/>
        </w:tabs>
      </w:pPr>
      <w:hyperlink w:anchor="_Toc18421" w:history="1">
        <w:r>
          <w:rPr>
            <w:rFonts w:ascii="仿宋" w:eastAsia="仿宋" w:hAnsi="仿宋" w:cs="仿宋" w:hint="eastAsia"/>
            <w:lang w:eastAsia="zh-CN"/>
          </w:rPr>
          <w:t>(三)、库存管理</w:t>
        </w:r>
        <w:r>
          <w:tab/>
        </w:r>
        <w:r>
          <w:fldChar w:fldCharType="begin"/>
        </w:r>
        <w:r>
          <w:instrText xml:space="preserve"> PAGEREF _Toc18421 \h </w:instrText>
        </w:r>
        <w:r>
          <w:fldChar w:fldCharType="separate"/>
        </w:r>
        <w:r>
          <w:t>34</w:t>
        </w:r>
        <w:r>
          <w:fldChar w:fldCharType="end"/>
        </w:r>
      </w:hyperlink>
    </w:p>
    <w:p>
      <w:pPr>
        <w:pStyle w:val="TOC2"/>
        <w:tabs>
          <w:tab w:val="right" w:leader="dot" w:pos="8306"/>
        </w:tabs>
      </w:pPr>
      <w:hyperlink w:anchor="_Toc2556" w:history="1">
        <w:r>
          <w:rPr>
            <w:rFonts w:ascii="仿宋" w:eastAsia="仿宋" w:hAnsi="仿宋" w:cs="仿宋" w:hint="eastAsia"/>
            <w:lang w:eastAsia="zh-CN"/>
          </w:rPr>
          <w:t>(四)、物流与运输策略</w:t>
        </w:r>
        <w:r>
          <w:tab/>
        </w:r>
        <w:r>
          <w:fldChar w:fldCharType="begin"/>
        </w:r>
        <w:r>
          <w:instrText xml:space="preserve"> PAGEREF _Toc2556 \h </w:instrText>
        </w:r>
        <w:r>
          <w:fldChar w:fldCharType="separate"/>
        </w:r>
        <w:r>
          <w:t>34</w:t>
        </w:r>
        <w:r>
          <w:fldChar w:fldCharType="end"/>
        </w:r>
      </w:hyperlink>
    </w:p>
    <w:p>
      <w:pPr>
        <w:pStyle w:val="TOC2"/>
        <w:tabs>
          <w:tab w:val="right" w:leader="dot" w:pos="8306"/>
        </w:tabs>
      </w:pPr>
      <w:hyperlink w:anchor="_Toc5843" w:history="1">
        <w:r>
          <w:rPr>
            <w:rFonts w:ascii="仿宋" w:eastAsia="仿宋" w:hAnsi="仿宋" w:cs="仿宋" w:hint="eastAsia"/>
            <w:lang w:eastAsia="zh-CN"/>
          </w:rPr>
          <w:t>(五)、供应链风险管理</w:t>
        </w:r>
        <w:r>
          <w:tab/>
        </w:r>
        <w:r>
          <w:fldChar w:fldCharType="begin"/>
        </w:r>
        <w:r>
          <w:instrText xml:space="preserve"> PAGEREF _Toc5843 \h </w:instrText>
        </w:r>
        <w:r>
          <w:fldChar w:fldCharType="separate"/>
        </w:r>
        <w:r>
          <w:t>36</w:t>
        </w:r>
        <w:r>
          <w:fldChar w:fldCharType="end"/>
        </w:r>
      </w:hyperlink>
    </w:p>
    <w:p>
      <w:pPr>
        <w:pStyle w:val="TOC1"/>
        <w:tabs>
          <w:tab w:val="right" w:leader="dot" w:pos="8306"/>
        </w:tabs>
      </w:pPr>
      <w:hyperlink w:anchor="_Toc13437" w:history="1">
        <w:r>
          <w:rPr>
            <w:rFonts w:ascii="仿宋" w:eastAsia="仿宋" w:hAnsi="仿宋" w:cs="仿宋" w:hint="eastAsia"/>
            <w:lang w:eastAsia="zh-CN"/>
          </w:rPr>
          <w:t>十二、水针剂机械项目可持续性分析</w:t>
        </w:r>
        <w:r>
          <w:tab/>
        </w:r>
        <w:r>
          <w:fldChar w:fldCharType="begin"/>
        </w:r>
        <w:r>
          <w:instrText xml:space="preserve"> PAGEREF _Toc13437 \h </w:instrText>
        </w:r>
        <w:r>
          <w:fldChar w:fldCharType="separate"/>
        </w:r>
        <w:r>
          <w:t>37</w:t>
        </w:r>
        <w:r>
          <w:fldChar w:fldCharType="end"/>
        </w:r>
      </w:hyperlink>
    </w:p>
    <w:p>
      <w:pPr>
        <w:pStyle w:val="TOC2"/>
        <w:tabs>
          <w:tab w:val="right" w:leader="dot" w:pos="8306"/>
        </w:tabs>
      </w:pPr>
      <w:hyperlink w:anchor="_Toc6172" w:history="1">
        <w:r>
          <w:rPr>
            <w:rFonts w:ascii="仿宋" w:eastAsia="仿宋" w:hAnsi="仿宋" w:cs="仿宋" w:hint="eastAsia"/>
            <w:lang w:eastAsia="zh-CN"/>
          </w:rPr>
          <w:t>(一)、可持续性原则与框架</w:t>
        </w:r>
        <w:r>
          <w:tab/>
        </w:r>
        <w:r>
          <w:fldChar w:fldCharType="begin"/>
        </w:r>
        <w:r>
          <w:instrText xml:space="preserve"> PAGEREF _Toc6172 \h </w:instrText>
        </w:r>
        <w:r>
          <w:fldChar w:fldCharType="separate"/>
        </w:r>
        <w:r>
          <w:t>37</w:t>
        </w:r>
        <w:r>
          <w:fldChar w:fldCharType="end"/>
        </w:r>
      </w:hyperlink>
    </w:p>
    <w:p>
      <w:pPr>
        <w:pStyle w:val="TOC2"/>
        <w:tabs>
          <w:tab w:val="right" w:leader="dot" w:pos="8306"/>
        </w:tabs>
      </w:pPr>
      <w:hyperlink w:anchor="_Toc23509" w:history="1">
        <w:r>
          <w:rPr>
            <w:rFonts w:ascii="仿宋" w:eastAsia="仿宋" w:hAnsi="仿宋" w:cs="仿宋" w:hint="eastAsia"/>
            <w:lang w:eastAsia="zh-CN"/>
          </w:rPr>
          <w:t>(二)、社会与环境影响评估</w:t>
        </w:r>
        <w:r>
          <w:tab/>
        </w:r>
        <w:r>
          <w:fldChar w:fldCharType="begin"/>
        </w:r>
        <w:r>
          <w:instrText xml:space="preserve"> PAGEREF _Toc23509 \h </w:instrText>
        </w:r>
        <w:r>
          <w:fldChar w:fldCharType="separate"/>
        </w:r>
        <w:r>
          <w:t>37</w:t>
        </w:r>
        <w:r>
          <w:fldChar w:fldCharType="end"/>
        </w:r>
      </w:hyperlink>
    </w:p>
    <w:p>
      <w:pPr>
        <w:pStyle w:val="TOC2"/>
        <w:tabs>
          <w:tab w:val="right" w:leader="dot" w:pos="8306"/>
        </w:tabs>
      </w:pPr>
      <w:hyperlink w:anchor="_Toc6045" w:history="1">
        <w:r>
          <w:rPr>
            <w:rFonts w:ascii="仿宋" w:eastAsia="仿宋" w:hAnsi="仿宋" w:cs="仿宋" w:hint="eastAsia"/>
            <w:lang w:eastAsia="zh-CN"/>
          </w:rPr>
          <w:t>(三)、社会责任与可持续性战略</w:t>
        </w:r>
        <w:r>
          <w:tab/>
        </w:r>
        <w:r>
          <w:fldChar w:fldCharType="begin"/>
        </w:r>
        <w:r>
          <w:instrText xml:space="preserve"> PAGEREF _Toc6045 \h </w:instrText>
        </w:r>
        <w:r>
          <w:fldChar w:fldCharType="separate"/>
        </w:r>
        <w:r>
          <w:t>37</w:t>
        </w:r>
        <w:r>
          <w:fldChar w:fldCharType="end"/>
        </w:r>
      </w:hyperlink>
    </w:p>
    <w:p>
      <w:pPr>
        <w:pStyle w:val="TOC1"/>
        <w:tabs>
          <w:tab w:val="right" w:leader="dot" w:pos="8306"/>
        </w:tabs>
      </w:pPr>
      <w:hyperlink w:anchor="_Toc5984" w:history="1">
        <w:r>
          <w:rPr>
            <w:rFonts w:ascii="仿宋" w:eastAsia="仿宋" w:hAnsi="仿宋" w:cs="仿宋" w:hint="eastAsia"/>
            <w:lang w:eastAsia="zh-CN"/>
          </w:rPr>
          <w:t>十三、水针剂机械项目招投标方案</w:t>
        </w:r>
        <w:r>
          <w:tab/>
        </w:r>
        <w:r>
          <w:fldChar w:fldCharType="begin"/>
        </w:r>
        <w:r>
          <w:instrText xml:space="preserve"> PAGEREF _Toc5984 \h </w:instrText>
        </w:r>
        <w:r>
          <w:fldChar w:fldCharType="separate"/>
        </w:r>
        <w:r>
          <w:t>38</w:t>
        </w:r>
        <w:r>
          <w:fldChar w:fldCharType="end"/>
        </w:r>
      </w:hyperlink>
    </w:p>
    <w:p>
      <w:pPr>
        <w:pStyle w:val="TOC2"/>
        <w:tabs>
          <w:tab w:val="right" w:leader="dot" w:pos="8306"/>
        </w:tabs>
      </w:pPr>
      <w:hyperlink w:anchor="_Toc26355" w:history="1">
        <w:r>
          <w:rPr>
            <w:rFonts w:ascii="仿宋" w:eastAsia="仿宋" w:hAnsi="仿宋" w:cs="仿宋" w:hint="eastAsia"/>
            <w:lang w:eastAsia="zh-CN"/>
          </w:rPr>
          <w:t>(一)、招标组织方式</w:t>
        </w:r>
        <w:r>
          <w:tab/>
        </w:r>
        <w:r>
          <w:fldChar w:fldCharType="begin"/>
        </w:r>
        <w:r>
          <w:instrText xml:space="preserve"> PAGEREF _Toc26355 \h </w:instrText>
        </w:r>
        <w:r>
          <w:fldChar w:fldCharType="separate"/>
        </w:r>
        <w:r>
          <w:t>38</w:t>
        </w:r>
        <w:r>
          <w:fldChar w:fldCharType="end"/>
        </w:r>
      </w:hyperlink>
    </w:p>
    <w:p>
      <w:pPr>
        <w:pStyle w:val="TOC2"/>
        <w:tabs>
          <w:tab w:val="right" w:leader="dot" w:pos="8306"/>
        </w:tabs>
      </w:pPr>
      <w:hyperlink w:anchor="_Toc4886" w:history="1">
        <w:r>
          <w:rPr>
            <w:rFonts w:ascii="仿宋" w:eastAsia="仿宋" w:hAnsi="仿宋" w:cs="仿宋" w:hint="eastAsia"/>
            <w:lang w:eastAsia="zh-CN"/>
          </w:rPr>
          <w:t>(二)、招标委员会的组织设立</w:t>
        </w:r>
        <w:r>
          <w:tab/>
        </w:r>
        <w:r>
          <w:fldChar w:fldCharType="begin"/>
        </w:r>
        <w:r>
          <w:instrText xml:space="preserve"> PAGEREF _Toc4886 \h </w:instrText>
        </w:r>
        <w:r>
          <w:fldChar w:fldCharType="separate"/>
        </w:r>
        <w:r>
          <w:t>38</w:t>
        </w:r>
        <w:r>
          <w:fldChar w:fldCharType="end"/>
        </w:r>
      </w:hyperlink>
    </w:p>
    <w:p>
      <w:pPr>
        <w:pStyle w:val="TOC2"/>
        <w:tabs>
          <w:tab w:val="right" w:leader="dot" w:pos="8306"/>
        </w:tabs>
      </w:pPr>
      <w:hyperlink w:anchor="_Toc26562" w:history="1">
        <w:r>
          <w:rPr>
            <w:rFonts w:ascii="仿宋" w:eastAsia="仿宋" w:hAnsi="仿宋" w:cs="仿宋" w:hint="eastAsia"/>
            <w:lang w:eastAsia="zh-CN"/>
          </w:rPr>
          <w:t>(三)、水针剂机械项目招投标要求</w:t>
        </w:r>
        <w:r>
          <w:tab/>
        </w:r>
        <w:r>
          <w:fldChar w:fldCharType="begin"/>
        </w:r>
        <w:r>
          <w:instrText xml:space="preserve"> PAGEREF _Toc26562 \h </w:instrText>
        </w:r>
        <w:r>
          <w:fldChar w:fldCharType="separate"/>
        </w:r>
        <w:r>
          <w:t>39</w:t>
        </w:r>
        <w:r>
          <w:fldChar w:fldCharType="end"/>
        </w:r>
      </w:hyperlink>
    </w:p>
    <w:p>
      <w:pPr>
        <w:pStyle w:val="TOC2"/>
        <w:tabs>
          <w:tab w:val="right" w:leader="dot" w:pos="8306"/>
        </w:tabs>
      </w:pPr>
      <w:hyperlink w:anchor="_Toc8564" w:history="1">
        <w:r>
          <w:rPr>
            <w:rFonts w:ascii="仿宋" w:eastAsia="仿宋" w:hAnsi="仿宋" w:cs="仿宋" w:hint="eastAsia"/>
            <w:lang w:eastAsia="zh-CN"/>
          </w:rPr>
          <w:t>(四)、水针剂机械项目招标方式和招标程序</w:t>
        </w:r>
        <w:r>
          <w:tab/>
        </w:r>
        <w:r>
          <w:fldChar w:fldCharType="begin"/>
        </w:r>
        <w:r>
          <w:instrText xml:space="preserve"> PAGEREF _Toc8564 \h </w:instrText>
        </w:r>
        <w:r>
          <w:fldChar w:fldCharType="separate"/>
        </w:r>
        <w:r>
          <w:t>40</w:t>
        </w:r>
        <w:r>
          <w:fldChar w:fldCharType="end"/>
        </w:r>
      </w:hyperlink>
    </w:p>
    <w:p>
      <w:pPr>
        <w:pStyle w:val="TOC2"/>
        <w:tabs>
          <w:tab w:val="right" w:leader="dot" w:pos="8306"/>
        </w:tabs>
      </w:pPr>
      <w:hyperlink w:anchor="_Toc17522" w:history="1">
        <w:r>
          <w:rPr>
            <w:rFonts w:ascii="仿宋" w:eastAsia="仿宋" w:hAnsi="仿宋" w:cs="仿宋" w:hint="eastAsia"/>
            <w:lang w:eastAsia="zh-CN"/>
          </w:rPr>
          <w:t>(五)、招标费用及信息发布</w:t>
        </w:r>
        <w:r>
          <w:tab/>
        </w:r>
        <w:r>
          <w:fldChar w:fldCharType="begin"/>
        </w:r>
        <w:r>
          <w:instrText xml:space="preserve"> PAGEREF _Toc17522 \h </w:instrText>
        </w:r>
        <w:r>
          <w:fldChar w:fldCharType="separate"/>
        </w:r>
        <w:r>
          <w:t>43</w:t>
        </w:r>
        <w:r>
          <w:fldChar w:fldCharType="end"/>
        </w:r>
      </w:hyperlink>
    </w:p>
    <w:p>
      <w:pPr>
        <w:pStyle w:val="TOC1"/>
        <w:tabs>
          <w:tab w:val="right" w:leader="dot" w:pos="8306"/>
        </w:tabs>
      </w:pPr>
      <w:hyperlink w:anchor="_Toc17835" w:history="1">
        <w:r>
          <w:rPr>
            <w:rFonts w:ascii="仿宋" w:eastAsia="仿宋" w:hAnsi="仿宋" w:cs="仿宋" w:hint="eastAsia"/>
            <w:lang w:eastAsia="zh-CN"/>
          </w:rPr>
          <w:t>十四、持续改进与创新</w:t>
        </w:r>
        <w:r>
          <w:tab/>
        </w:r>
        <w:r>
          <w:fldChar w:fldCharType="begin"/>
        </w:r>
        <w:r>
          <w:instrText xml:space="preserve"> PAGEREF _Toc17835 \h </w:instrText>
        </w:r>
        <w:r>
          <w:fldChar w:fldCharType="separate"/>
        </w:r>
        <w:r>
          <w:t>44</w:t>
        </w:r>
        <w:r>
          <w:fldChar w:fldCharType="end"/>
        </w:r>
      </w:hyperlink>
    </w:p>
    <w:p>
      <w:pPr>
        <w:pStyle w:val="TOC2"/>
        <w:tabs>
          <w:tab w:val="right" w:leader="dot" w:pos="8306"/>
        </w:tabs>
      </w:pPr>
      <w:hyperlink w:anchor="_Toc13330" w:history="1">
        <w:r>
          <w:rPr>
            <w:rFonts w:ascii="仿宋" w:eastAsia="仿宋" w:hAnsi="仿宋" w:cs="仿宋" w:hint="eastAsia"/>
            <w:lang w:eastAsia="zh-CN"/>
          </w:rPr>
          <w:t>(一)、质量管理与持续改进</w:t>
        </w:r>
        <w:r>
          <w:tab/>
        </w:r>
        <w:r>
          <w:fldChar w:fldCharType="begin"/>
        </w:r>
        <w:r>
          <w:instrText xml:space="preserve"> PAGEREF _Toc13330 \h </w:instrText>
        </w:r>
        <w:r>
          <w:fldChar w:fldCharType="separate"/>
        </w:r>
        <w:r>
          <w:t>44</w:t>
        </w:r>
        <w:r>
          <w:fldChar w:fldCharType="end"/>
        </w:r>
      </w:hyperlink>
    </w:p>
    <w:p>
      <w:pPr>
        <w:pStyle w:val="TOC2"/>
        <w:tabs>
          <w:tab w:val="right" w:leader="dot" w:pos="8306"/>
        </w:tabs>
      </w:pPr>
      <w:hyperlink w:anchor="_Toc16535" w:history="1">
        <w:r>
          <w:rPr>
            <w:rFonts w:ascii="仿宋" w:eastAsia="仿宋" w:hAnsi="仿宋" w:cs="仿宋" w:hint="eastAsia"/>
            <w:lang w:eastAsia="zh-CN"/>
          </w:rPr>
          <w:t>(二)、创新与研发计划</w:t>
        </w:r>
        <w:r>
          <w:tab/>
        </w:r>
        <w:r>
          <w:fldChar w:fldCharType="begin"/>
        </w:r>
        <w:r>
          <w:instrText xml:space="preserve"> PAGEREF _Toc16535 \h </w:instrText>
        </w:r>
        <w:r>
          <w:fldChar w:fldCharType="separate"/>
        </w:r>
        <w:r>
          <w:t>45</w:t>
        </w:r>
        <w:r>
          <w:fldChar w:fldCharType="end"/>
        </w:r>
      </w:hyperlink>
    </w:p>
    <w:p>
      <w:pPr>
        <w:pStyle w:val="TOC2"/>
        <w:tabs>
          <w:tab w:val="right" w:leader="dot" w:pos="8306"/>
        </w:tabs>
      </w:pPr>
      <w:hyperlink w:anchor="_Toc18959" w:history="1">
        <w:r>
          <w:rPr>
            <w:rFonts w:ascii="仿宋" w:eastAsia="仿宋" w:hAnsi="仿宋" w:cs="仿宋" w:hint="eastAsia"/>
            <w:lang w:eastAsia="zh-CN"/>
          </w:rPr>
          <w:t>(三)、客户反馈与产品改进</w:t>
        </w:r>
        <w:r>
          <w:tab/>
        </w:r>
        <w:r>
          <w:fldChar w:fldCharType="begin"/>
        </w:r>
        <w:r>
          <w:instrText xml:space="preserve"> PAGEREF _Toc18959 \h </w:instrText>
        </w:r>
        <w:r>
          <w:fldChar w:fldCharType="separate"/>
        </w:r>
        <w:r>
          <w:t>46</w:t>
        </w:r>
        <w:r>
          <w:fldChar w:fldCharType="end"/>
        </w:r>
      </w:hyperlink>
    </w:p>
    <w:p>
      <w:pPr>
        <w:pStyle w:val="TOC1"/>
        <w:tabs>
          <w:tab w:val="right" w:leader="dot" w:pos="8306"/>
        </w:tabs>
      </w:pPr>
      <w:hyperlink w:anchor="_Toc15869" w:history="1">
        <w:r>
          <w:rPr>
            <w:rFonts w:ascii="仿宋" w:eastAsia="仿宋" w:hAnsi="仿宋" w:cs="仿宋" w:hint="eastAsia"/>
            <w:lang w:eastAsia="zh-CN"/>
          </w:rPr>
          <w:t>十五、水针剂机械项目实施安排</w:t>
        </w:r>
        <w:r>
          <w:tab/>
        </w:r>
        <w:r>
          <w:fldChar w:fldCharType="begin"/>
        </w:r>
        <w:r>
          <w:instrText xml:space="preserve"> PAGEREF _Toc15869 \h </w:instrText>
        </w:r>
        <w:r>
          <w:fldChar w:fldCharType="separate"/>
        </w:r>
        <w:r>
          <w:t>47</w:t>
        </w:r>
        <w:r>
          <w:fldChar w:fldCharType="end"/>
        </w:r>
      </w:hyperlink>
    </w:p>
    <w:p>
      <w:pPr>
        <w:pStyle w:val="TOC2"/>
        <w:tabs>
          <w:tab w:val="right" w:leader="dot" w:pos="8306"/>
        </w:tabs>
      </w:pPr>
      <w:hyperlink w:anchor="_Toc6368" w:history="1">
        <w:r>
          <w:rPr>
            <w:rFonts w:ascii="仿宋" w:eastAsia="仿宋" w:hAnsi="仿宋" w:cs="仿宋" w:hint="eastAsia"/>
            <w:lang w:eastAsia="zh-CN"/>
          </w:rPr>
          <w:t>(一)、建设周期</w:t>
        </w:r>
        <w:r>
          <w:tab/>
        </w:r>
        <w:r>
          <w:fldChar w:fldCharType="begin"/>
        </w:r>
        <w:r>
          <w:instrText xml:space="preserve"> PAGEREF _Toc6368 \h </w:instrText>
        </w:r>
        <w:r>
          <w:fldChar w:fldCharType="separate"/>
        </w:r>
        <w:r>
          <w:t>47</w:t>
        </w:r>
        <w:r>
          <w:fldChar w:fldCharType="end"/>
        </w:r>
      </w:hyperlink>
    </w:p>
    <w:p>
      <w:pPr>
        <w:pStyle w:val="TOC2"/>
        <w:tabs>
          <w:tab w:val="right" w:leader="dot" w:pos="8306"/>
        </w:tabs>
      </w:pPr>
      <w:hyperlink w:anchor="_Toc27937" w:history="1">
        <w:r>
          <w:rPr>
            <w:rFonts w:ascii="仿宋" w:eastAsia="仿宋" w:hAnsi="仿宋" w:cs="仿宋" w:hint="eastAsia"/>
            <w:lang w:eastAsia="zh-CN"/>
          </w:rPr>
          <w:t>(二)、建设进度</w:t>
        </w:r>
        <w:r>
          <w:tab/>
        </w:r>
        <w:r>
          <w:fldChar w:fldCharType="begin"/>
        </w:r>
        <w:r>
          <w:instrText xml:space="preserve"> PAGEREF _Toc27937 \h </w:instrText>
        </w:r>
        <w:r>
          <w:fldChar w:fldCharType="separate"/>
        </w:r>
        <w:r>
          <w:t>48</w:t>
        </w:r>
        <w:r>
          <w:fldChar w:fldCharType="end"/>
        </w:r>
      </w:hyperlink>
    </w:p>
    <w:p>
      <w:pPr>
        <w:pStyle w:val="TOC2"/>
        <w:tabs>
          <w:tab w:val="right" w:leader="dot" w:pos="8306"/>
        </w:tabs>
      </w:pPr>
      <w:hyperlink w:anchor="_Toc26326" w:history="1">
        <w:r>
          <w:rPr>
            <w:rFonts w:ascii="仿宋" w:eastAsia="仿宋" w:hAnsi="仿宋" w:cs="仿宋" w:hint="eastAsia"/>
            <w:lang w:eastAsia="zh-CN"/>
          </w:rPr>
          <w:t>(三)、进度安排注意事项</w:t>
        </w:r>
        <w:r>
          <w:tab/>
        </w:r>
        <w:r>
          <w:fldChar w:fldCharType="begin"/>
        </w:r>
        <w:r>
          <w:instrText xml:space="preserve"> PAGEREF _Toc26326 \h </w:instrText>
        </w:r>
        <w:r>
          <w:fldChar w:fldCharType="separate"/>
        </w:r>
        <w:r>
          <w:t>48</w:t>
        </w:r>
        <w:r>
          <w:fldChar w:fldCharType="end"/>
        </w:r>
      </w:hyperlink>
    </w:p>
    <w:p>
      <w:pPr>
        <w:pStyle w:val="TOC2"/>
        <w:tabs>
          <w:tab w:val="right" w:leader="dot" w:pos="8306"/>
        </w:tabs>
      </w:pPr>
      <w:hyperlink w:anchor="_Toc26297" w:history="1">
        <w:r>
          <w:rPr>
            <w:rFonts w:ascii="仿宋" w:eastAsia="仿宋" w:hAnsi="仿宋" w:cs="仿宋" w:hint="eastAsia"/>
            <w:lang w:eastAsia="zh-CN"/>
          </w:rPr>
          <w:t>(四)、人力资源配置</w:t>
        </w:r>
        <w:r>
          <w:tab/>
        </w:r>
        <w:r>
          <w:fldChar w:fldCharType="begin"/>
        </w:r>
        <w:r>
          <w:instrText xml:space="preserve"> PAGEREF _Toc26297 \h </w:instrText>
        </w:r>
        <w:r>
          <w:fldChar w:fldCharType="separate"/>
        </w:r>
        <w:r>
          <w:t>49</w:t>
        </w:r>
        <w:r>
          <w:fldChar w:fldCharType="end"/>
        </w:r>
      </w:hyperlink>
    </w:p>
    <w:p>
      <w:pPr>
        <w:pStyle w:val="TOC2"/>
        <w:tabs>
          <w:tab w:val="right" w:leader="dot" w:pos="8306"/>
        </w:tabs>
      </w:pPr>
      <w:hyperlink w:anchor="_Toc28341" w:history="1">
        <w:r>
          <w:rPr>
            <w:rFonts w:ascii="仿宋" w:eastAsia="仿宋" w:hAnsi="仿宋" w:cs="仿宋" w:hint="eastAsia"/>
            <w:lang w:eastAsia="zh-CN"/>
          </w:rPr>
          <w:t>(五)、员工培训</w:t>
        </w:r>
        <w:r>
          <w:tab/>
        </w:r>
        <w:r>
          <w:fldChar w:fldCharType="begin"/>
        </w:r>
        <w:r>
          <w:instrText xml:space="preserve"> PAGEREF _Toc28341 \h </w:instrText>
        </w:r>
        <w:r>
          <w:fldChar w:fldCharType="separate"/>
        </w:r>
        <w:r>
          <w:t>49</w:t>
        </w:r>
        <w:r>
          <w:fldChar w:fldCharType="end"/>
        </w:r>
      </w:hyperlink>
    </w:p>
    <w:p>
      <w:pPr>
        <w:pStyle w:val="TOC2"/>
        <w:tabs>
          <w:tab w:val="right" w:leader="dot" w:pos="8306"/>
        </w:tabs>
      </w:pPr>
      <w:hyperlink w:anchor="_Toc5061" w:history="1">
        <w:r>
          <w:rPr>
            <w:rFonts w:ascii="仿宋" w:eastAsia="仿宋" w:hAnsi="仿宋" w:cs="仿宋" w:hint="eastAsia"/>
            <w:lang w:eastAsia="zh-CN"/>
          </w:rPr>
          <w:t>(六)、水针剂机械项目实施保障</w:t>
        </w:r>
        <w:r>
          <w:tab/>
        </w:r>
        <w:r>
          <w:fldChar w:fldCharType="begin"/>
        </w:r>
        <w:r>
          <w:instrText xml:space="preserve"> PAGEREF _Toc5061 \h </w:instrText>
        </w:r>
        <w:r>
          <w:fldChar w:fldCharType="separate"/>
        </w:r>
        <w:r>
          <w:t>51</w:t>
        </w:r>
        <w:r>
          <w:fldChar w:fldCharType="end"/>
        </w:r>
      </w:hyperlink>
    </w:p>
    <w:p>
      <w:pPr>
        <w:pStyle w:val="TOC1"/>
        <w:tabs>
          <w:tab w:val="right" w:leader="dot" w:pos="8306"/>
        </w:tabs>
      </w:pPr>
      <w:hyperlink w:anchor="_Toc12732" w:history="1">
        <w:r>
          <w:rPr>
            <w:rFonts w:ascii="仿宋" w:eastAsia="仿宋" w:hAnsi="仿宋" w:cs="仿宋" w:hint="eastAsia"/>
            <w:lang w:eastAsia="zh-CN"/>
          </w:rPr>
          <w:t>十六、第四十七章全球人才流动与交流</w:t>
        </w:r>
        <w:r>
          <w:tab/>
        </w:r>
        <w:r>
          <w:fldChar w:fldCharType="begin"/>
        </w:r>
        <w:r>
          <w:instrText xml:space="preserve"> PAGEREF _Toc12732 \h </w:instrText>
        </w:r>
        <w:r>
          <w:fldChar w:fldCharType="separate"/>
        </w:r>
        <w:r>
          <w:t>52</w:t>
        </w:r>
        <w:r>
          <w:fldChar w:fldCharType="end"/>
        </w:r>
      </w:hyperlink>
    </w:p>
    <w:p>
      <w:pPr>
        <w:pStyle w:val="TOC2"/>
        <w:tabs>
          <w:tab w:val="right" w:leader="dot" w:pos="8306"/>
        </w:tabs>
      </w:pPr>
      <w:hyperlink w:anchor="_Toc9171" w:history="1">
        <w:r>
          <w:rPr>
            <w:rFonts w:ascii="仿宋" w:eastAsia="仿宋" w:hAnsi="仿宋" w:cs="仿宋" w:hint="eastAsia"/>
            <w:lang w:eastAsia="zh-CN"/>
          </w:rPr>
          <w:t>(一)、跨国项目与团队</w:t>
        </w:r>
        <w:r>
          <w:tab/>
        </w:r>
        <w:r>
          <w:fldChar w:fldCharType="begin"/>
        </w:r>
        <w:r>
          <w:instrText xml:space="preserve"> PAGEREF _Toc9171 \h </w:instrText>
        </w:r>
        <w:r>
          <w:fldChar w:fldCharType="separate"/>
        </w:r>
        <w:r>
          <w:t>52</w:t>
        </w:r>
        <w:r>
          <w:fldChar w:fldCharType="end"/>
        </w:r>
      </w:hyperlink>
    </w:p>
    <w:p>
      <w:pPr>
        <w:pStyle w:val="TOC2"/>
        <w:tabs>
          <w:tab w:val="right" w:leader="dot" w:pos="8306"/>
        </w:tabs>
      </w:pPr>
      <w:hyperlink w:anchor="_Toc20294" w:history="1">
        <w:r>
          <w:rPr>
            <w:rFonts w:ascii="仿宋" w:eastAsia="仿宋" w:hAnsi="仿宋" w:cs="仿宋" w:hint="eastAsia"/>
            <w:lang w:eastAsia="zh-CN"/>
          </w:rPr>
          <w:t>(二)、全球项目经验的累积</w:t>
        </w:r>
        <w:r>
          <w:tab/>
        </w:r>
        <w:r>
          <w:fldChar w:fldCharType="begin"/>
        </w:r>
        <w:r>
          <w:instrText xml:space="preserve"> PAGEREF _Toc20294 \h </w:instrText>
        </w:r>
        <w:r>
          <w:fldChar w:fldCharType="separate"/>
        </w:r>
        <w:r>
          <w:t>53</w:t>
        </w:r>
        <w:r>
          <w:fldChar w:fldCharType="end"/>
        </w:r>
      </w:hyperlink>
    </w:p>
    <w:p>
      <w:pPr>
        <w:pStyle w:val="TOC2"/>
        <w:tabs>
          <w:tab w:val="right" w:leader="dot" w:pos="8306"/>
        </w:tabs>
      </w:pPr>
      <w:hyperlink w:anchor="_Toc22200" w:history="1">
        <w:r>
          <w:rPr>
            <w:rFonts w:ascii="仿宋" w:eastAsia="仿宋" w:hAnsi="仿宋" w:cs="仿宋" w:hint="eastAsia"/>
            <w:lang w:eastAsia="zh-CN"/>
          </w:rPr>
          <w:t>(三)、跨文化团队领导与协作</w:t>
        </w:r>
        <w:r>
          <w:tab/>
        </w:r>
        <w:r>
          <w:fldChar w:fldCharType="begin"/>
        </w:r>
        <w:r>
          <w:instrText xml:space="preserve"> PAGEREF _Toc22200 \h </w:instrText>
        </w:r>
        <w:r>
          <w:fldChar w:fldCharType="separate"/>
        </w:r>
        <w:r>
          <w:t>53</w:t>
        </w:r>
        <w:r>
          <w:fldChar w:fldCharType="end"/>
        </w:r>
      </w:hyperlink>
    </w:p>
    <w:p>
      <w:pPr>
        <w:pStyle w:val="TOC2"/>
        <w:tabs>
          <w:tab w:val="right" w:leader="dot" w:pos="8306"/>
        </w:tabs>
      </w:pPr>
      <w:hyperlink w:anchor="_Toc13873" w:history="1">
        <w:r>
          <w:rPr>
            <w:rFonts w:ascii="仿宋" w:eastAsia="仿宋" w:hAnsi="仿宋" w:cs="仿宋" w:hint="eastAsia"/>
            <w:lang w:eastAsia="zh-CN"/>
          </w:rPr>
          <w:t>(四)、跨国交流与人才培养</w:t>
        </w:r>
        <w:r>
          <w:tab/>
        </w:r>
        <w:r>
          <w:fldChar w:fldCharType="begin"/>
        </w:r>
        <w:r>
          <w:instrText xml:space="preserve"> PAGEREF _Toc13873 \h </w:instrText>
        </w:r>
        <w:r>
          <w:fldChar w:fldCharType="separate"/>
        </w:r>
        <w:r>
          <w:t>54</w:t>
        </w:r>
        <w:r>
          <w:fldChar w:fldCharType="end"/>
        </w:r>
      </w:hyperlink>
    </w:p>
    <w:p>
      <w:pPr>
        <w:pStyle w:val="TOC2"/>
        <w:tabs>
          <w:tab w:val="right" w:leader="dot" w:pos="8306"/>
        </w:tabs>
      </w:pPr>
      <w:hyperlink w:anchor="_Toc15562" w:history="1">
        <w:r>
          <w:rPr>
            <w:rFonts w:ascii="仿宋" w:eastAsia="仿宋" w:hAnsi="仿宋" w:cs="仿宋" w:hint="eastAsia"/>
            <w:lang w:eastAsia="zh-CN"/>
          </w:rPr>
          <w:t>(五)、跨国交流计划的实施</w:t>
        </w:r>
        <w:r>
          <w:tab/>
        </w:r>
        <w:r>
          <w:fldChar w:fldCharType="begin"/>
        </w:r>
        <w:r>
          <w:instrText xml:space="preserve"> PAGEREF _Toc15562 \h </w:instrText>
        </w:r>
        <w:r>
          <w:fldChar w:fldCharType="separate"/>
        </w:r>
        <w:r>
          <w:t>55</w:t>
        </w:r>
        <w:r>
          <w:fldChar w:fldCharType="end"/>
        </w:r>
      </w:hyperlink>
    </w:p>
    <w:p>
      <w:pPr>
        <w:pStyle w:val="TOC2"/>
        <w:tabs>
          <w:tab w:val="right" w:leader="dot" w:pos="8306"/>
        </w:tabs>
      </w:pPr>
      <w:hyperlink w:anchor="_Toc26276" w:history="1">
        <w:r>
          <w:rPr>
            <w:rFonts w:ascii="仿宋" w:eastAsia="仿宋" w:hAnsi="仿宋" w:cs="仿宋" w:hint="eastAsia"/>
            <w:lang w:eastAsia="zh-CN"/>
          </w:rPr>
          <w:t>(六)、跨国培训与知识转移</w:t>
        </w:r>
        <w:r>
          <w:tab/>
        </w:r>
        <w:r>
          <w:fldChar w:fldCharType="begin"/>
        </w:r>
        <w:r>
          <w:instrText xml:space="preserve"> PAGEREF _Toc26276 \h </w:instrText>
        </w:r>
        <w:r>
          <w:fldChar w:fldCharType="separate"/>
        </w:r>
        <w:r>
          <w:t>56</w:t>
        </w:r>
        <w:r>
          <w:fldChar w:fldCharType="end"/>
        </w:r>
      </w:hyperlink>
    </w:p>
    <w:p>
      <w:pPr>
        <w:pStyle w:val="TOC1"/>
        <w:tabs>
          <w:tab w:val="right" w:leader="dot" w:pos="8306"/>
        </w:tabs>
      </w:pPr>
      <w:hyperlink w:anchor="_Toc27157" w:history="1">
        <w:r>
          <w:rPr>
            <w:rFonts w:ascii="仿宋" w:eastAsia="仿宋" w:hAnsi="仿宋" w:cs="仿宋" w:hint="eastAsia"/>
            <w:lang w:eastAsia="zh-CN"/>
          </w:rPr>
          <w:t>十七、风险沟通与管理</w:t>
        </w:r>
        <w:r>
          <w:tab/>
        </w:r>
        <w:r>
          <w:fldChar w:fldCharType="begin"/>
        </w:r>
        <w:r>
          <w:instrText xml:space="preserve"> PAGEREF _Toc27157 \h </w:instrText>
        </w:r>
        <w:r>
          <w:fldChar w:fldCharType="separate"/>
        </w:r>
        <w:r>
          <w:t>57</w:t>
        </w:r>
        <w:r>
          <w:fldChar w:fldCharType="end"/>
        </w:r>
      </w:hyperlink>
    </w:p>
    <w:p>
      <w:pPr>
        <w:pStyle w:val="TOC2"/>
        <w:tabs>
          <w:tab w:val="right" w:leader="dot" w:pos="8306"/>
        </w:tabs>
      </w:pPr>
      <w:hyperlink w:anchor="_Toc28404" w:history="1">
        <w:r>
          <w:rPr>
            <w:rFonts w:ascii="仿宋" w:eastAsia="仿宋" w:hAnsi="仿宋" w:cs="仿宋" w:hint="eastAsia"/>
            <w:lang w:eastAsia="zh-CN"/>
          </w:rPr>
          <w:t>(一)、风险沟通在安全管理中的作用</w:t>
        </w:r>
        <w:r>
          <w:tab/>
        </w:r>
        <w:r>
          <w:fldChar w:fldCharType="begin"/>
        </w:r>
        <w:r>
          <w:instrText xml:space="preserve"> PAGEREF _Toc28404 \h </w:instrText>
        </w:r>
        <w:r>
          <w:fldChar w:fldCharType="separate"/>
        </w:r>
        <w:r>
          <w:t>57</w:t>
        </w:r>
        <w:r>
          <w:fldChar w:fldCharType="end"/>
        </w:r>
      </w:hyperlink>
    </w:p>
    <w:p>
      <w:pPr>
        <w:pStyle w:val="TOC2"/>
        <w:tabs>
          <w:tab w:val="right" w:leader="dot" w:pos="8306"/>
        </w:tabs>
      </w:pPr>
      <w:hyperlink w:anchor="_Toc15405" w:history="1">
        <w:r>
          <w:rPr>
            <w:rFonts w:ascii="仿宋" w:eastAsia="仿宋" w:hAnsi="仿宋" w:cs="仿宋" w:hint="eastAsia"/>
            <w:lang w:eastAsia="zh-CN"/>
          </w:rPr>
          <w:t>(二)、风险沟通的基本原则</w:t>
        </w:r>
        <w:r>
          <w:tab/>
        </w:r>
        <w:r>
          <w:fldChar w:fldCharType="begin"/>
        </w:r>
        <w:r>
          <w:instrText xml:space="preserve"> PAGEREF _Toc15405 \h </w:instrText>
        </w:r>
        <w:r>
          <w:fldChar w:fldCharType="separate"/>
        </w:r>
        <w:r>
          <w:t>58</w:t>
        </w:r>
        <w:r>
          <w:fldChar w:fldCharType="end"/>
        </w:r>
      </w:hyperlink>
    </w:p>
    <w:p>
      <w:pPr>
        <w:pStyle w:val="TOC2"/>
        <w:tabs>
          <w:tab w:val="right" w:leader="dot" w:pos="8306"/>
        </w:tabs>
      </w:pPr>
      <w:hyperlink w:anchor="_Toc25779" w:history="1">
        <w:r>
          <w:rPr>
            <w:rFonts w:ascii="仿宋" w:eastAsia="仿宋" w:hAnsi="仿宋" w:cs="仿宋" w:hint="eastAsia"/>
            <w:lang w:eastAsia="zh-CN"/>
          </w:rPr>
          <w:t>(三)、风险沟通的组织架构</w:t>
        </w:r>
        <w:r>
          <w:tab/>
        </w:r>
        <w:r>
          <w:fldChar w:fldCharType="begin"/>
        </w:r>
        <w:r>
          <w:instrText xml:space="preserve"> PAGEREF _Toc25779 \h </w:instrText>
        </w:r>
        <w:r>
          <w:fldChar w:fldCharType="separate"/>
        </w:r>
        <w:r>
          <w:t>60</w:t>
        </w:r>
        <w:r>
          <w:fldChar w:fldCharType="end"/>
        </w:r>
      </w:hyperlink>
    </w:p>
    <w:p>
      <w:pPr>
        <w:pStyle w:val="TOC2"/>
        <w:tabs>
          <w:tab w:val="right" w:leader="dot" w:pos="8306"/>
        </w:tabs>
      </w:pPr>
      <w:hyperlink w:anchor="_Toc3969" w:history="1">
        <w:r>
          <w:rPr>
            <w:rFonts w:ascii="仿宋" w:eastAsia="仿宋" w:hAnsi="仿宋" w:cs="仿宋" w:hint="eastAsia"/>
            <w:lang w:eastAsia="zh-CN"/>
          </w:rPr>
          <w:t>(四)、风险信息的传递与共享</w:t>
        </w:r>
        <w:r>
          <w:tab/>
        </w:r>
        <w:r>
          <w:fldChar w:fldCharType="begin"/>
        </w:r>
        <w:r>
          <w:instrText xml:space="preserve"> PAGEREF _Toc3969 \h </w:instrText>
        </w:r>
        <w:r>
          <w:fldChar w:fldCharType="separate"/>
        </w:r>
        <w:r>
          <w:t>61</w:t>
        </w:r>
        <w:r>
          <w:fldChar w:fldCharType="end"/>
        </w:r>
      </w:hyperlink>
    </w:p>
    <w:p>
      <w:pPr>
        <w:pStyle w:val="TOC2"/>
        <w:tabs>
          <w:tab w:val="right" w:leader="dot" w:pos="8306"/>
        </w:tabs>
      </w:pPr>
      <w:hyperlink w:anchor="_Toc25387" w:history="1">
        <w:r>
          <w:rPr>
            <w:rFonts w:ascii="仿宋" w:eastAsia="仿宋" w:hAnsi="仿宋" w:cs="仿宋" w:hint="eastAsia"/>
            <w:lang w:eastAsia="zh-CN"/>
          </w:rPr>
          <w:t>(五)、风险沟通的技巧与方法</w:t>
        </w:r>
        <w:r>
          <w:tab/>
        </w:r>
        <w:r>
          <w:fldChar w:fldCharType="begin"/>
        </w:r>
        <w:r>
          <w:instrText xml:space="preserve"> PAGEREF _Toc25387 \h </w:instrText>
        </w:r>
        <w:r>
          <w:fldChar w:fldCharType="separate"/>
        </w:r>
        <w:r>
          <w:t>63</w:t>
        </w:r>
        <w:r>
          <w:fldChar w:fldCharType="end"/>
        </w:r>
      </w:hyperlink>
    </w:p>
    <w:p>
      <w:pPr>
        <w:pStyle w:val="TOC2"/>
        <w:tabs>
          <w:tab w:val="right" w:leader="dot" w:pos="8306"/>
        </w:tabs>
      </w:pPr>
      <w:hyperlink w:anchor="_Toc26718" w:history="1">
        <w:r>
          <w:rPr>
            <w:rFonts w:ascii="仿宋" w:eastAsia="仿宋" w:hAnsi="仿宋" w:cs="仿宋" w:hint="eastAsia"/>
            <w:lang w:eastAsia="zh-CN"/>
          </w:rPr>
          <w:t>(六)、风险沟通的应对策略</w:t>
        </w:r>
        <w:r>
          <w:tab/>
        </w:r>
        <w:r>
          <w:fldChar w:fldCharType="begin"/>
        </w:r>
        <w:r>
          <w:instrText xml:space="preserve"> PAGEREF _Toc26718 \h </w:instrText>
        </w:r>
        <w:r>
          <w:fldChar w:fldCharType="separate"/>
        </w:r>
        <w:r>
          <w:t>64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925" w:history="1">
        <w:r>
          <w:rPr>
            <w:rFonts w:ascii="仿宋" w:eastAsia="仿宋" w:hAnsi="仿宋" w:cs="仿宋" w:hint="eastAsia"/>
            <w:lang w:eastAsia="zh-CN"/>
          </w:rPr>
          <w:t>十八、战略合作伙伴关系</w:t>
        </w:r>
        <w:r>
          <w:tab/>
        </w:r>
        <w:r>
          <w:fldChar w:fldCharType="begin"/>
        </w:r>
        <w:r>
          <w:instrText xml:space="preserve"> PAGEREF _Toc8925 \h </w:instrText>
        </w:r>
        <w:r>
          <w:fldChar w:fldCharType="separate"/>
        </w:r>
        <w:r>
          <w:t>65</w:t>
        </w:r>
        <w:r>
          <w:fldChar w:fldCharType="end"/>
        </w:r>
      </w:hyperlink>
    </w:p>
    <w:p>
      <w:pPr>
        <w:pStyle w:val="TOC2"/>
        <w:tabs>
          <w:tab w:val="right" w:leader="dot" w:pos="8306"/>
        </w:tabs>
      </w:pPr>
      <w:hyperlink w:anchor="_Toc29963" w:history="1">
        <w:r>
          <w:rPr>
            <w:rFonts w:ascii="仿宋" w:eastAsia="仿宋" w:hAnsi="仿宋" w:cs="仿宋" w:hint="eastAsia"/>
            <w:lang w:eastAsia="zh-CN"/>
          </w:rPr>
          <w:t>(一)、合作伙伴选择和评估</w:t>
        </w:r>
        <w:r>
          <w:tab/>
        </w:r>
        <w:r>
          <w:fldChar w:fldCharType="begin"/>
        </w:r>
        <w:r>
          <w:instrText xml:space="preserve"> PAGEREF _Toc29963 \h </w:instrText>
        </w:r>
        <w:r>
          <w:fldChar w:fldCharType="separate"/>
        </w:r>
        <w:r>
          <w:t>65</w:t>
        </w:r>
        <w:r>
          <w:fldChar w:fldCharType="end"/>
        </w:r>
      </w:hyperlink>
    </w:p>
    <w:p>
      <w:pPr>
        <w:pStyle w:val="TOC2"/>
        <w:tabs>
          <w:tab w:val="right" w:leader="dot" w:pos="8306"/>
        </w:tabs>
      </w:pPr>
      <w:hyperlink w:anchor="_Toc6579" w:history="1">
        <w:r>
          <w:rPr>
            <w:rFonts w:ascii="仿宋" w:eastAsia="仿宋" w:hAnsi="仿宋" w:cs="仿宋" w:hint="eastAsia"/>
            <w:lang w:eastAsia="zh-CN"/>
          </w:rPr>
          <w:t>(二)、合作协议和合同管理</w:t>
        </w:r>
        <w:r>
          <w:tab/>
        </w:r>
        <w:r>
          <w:fldChar w:fldCharType="begin"/>
        </w:r>
        <w:r>
          <w:instrText xml:space="preserve"> PAGEREF _Toc6579 \h </w:instrText>
        </w:r>
        <w:r>
          <w:fldChar w:fldCharType="separate"/>
        </w:r>
        <w:r>
          <w:t>67</w:t>
        </w:r>
        <w:r>
          <w:fldChar w:fldCharType="end"/>
        </w:r>
      </w:hyperlink>
    </w:p>
    <w:p>
      <w:pPr>
        <w:pStyle w:val="TOC2"/>
        <w:tabs>
          <w:tab w:val="right" w:leader="dot" w:pos="8306"/>
        </w:tabs>
      </w:pPr>
      <w:hyperlink w:anchor="_Toc14742" w:history="1">
        <w:r>
          <w:rPr>
            <w:rFonts w:ascii="仿宋" w:eastAsia="仿宋" w:hAnsi="仿宋" w:cs="仿宋" w:hint="eastAsia"/>
            <w:lang w:eastAsia="zh-CN"/>
          </w:rPr>
          <w:t>(三)、共同研发和市场推广</w:t>
        </w:r>
        <w:r>
          <w:tab/>
        </w:r>
        <w:r>
          <w:fldChar w:fldCharType="begin"/>
        </w:r>
        <w:r>
          <w:instrText xml:space="preserve"> PAGEREF _Toc14742 \h </w:instrText>
        </w:r>
        <w:r>
          <w:fldChar w:fldCharType="separate"/>
        </w:r>
        <w:r>
          <w:t>70</w:t>
        </w:r>
        <w:r>
          <w:fldChar w:fldCharType="end"/>
        </w:r>
      </w:hyperlink>
    </w:p>
    <w:p>
      <w:pPr>
        <w:pStyle w:val="TOC2"/>
        <w:tabs>
          <w:tab w:val="right" w:leader="dot" w:pos="8306"/>
        </w:tabs>
      </w:pPr>
      <w:hyperlink w:anchor="_Toc20999" w:history="1">
        <w:r>
          <w:rPr>
            <w:rFonts w:ascii="仿宋" w:eastAsia="仿宋" w:hAnsi="仿宋" w:cs="仿宋" w:hint="eastAsia"/>
            <w:lang w:eastAsia="zh-CN"/>
          </w:rPr>
          <w:t>(四)、供应链合作和协同管理</w:t>
        </w:r>
        <w:r>
          <w:tab/>
        </w:r>
        <w:r>
          <w:fldChar w:fldCharType="begin"/>
        </w:r>
        <w:r>
          <w:instrText xml:space="preserve"> PAGEREF _Toc20999 \h </w:instrText>
        </w:r>
        <w:r>
          <w:fldChar w:fldCharType="separate"/>
        </w:r>
        <w:r>
          <w:t>72</w:t>
        </w:r>
        <w:r>
          <w:fldChar w:fldCharType="end"/>
        </w:r>
      </w:hyperlink>
    </w:p>
    <w:p>
      <w:pPr>
        <w:pStyle w:val="TOC2"/>
        <w:tabs>
          <w:tab w:val="right" w:leader="dot" w:pos="8306"/>
        </w:tabs>
      </w:pPr>
      <w:hyperlink w:anchor="_Toc31573" w:history="1">
        <w:r>
          <w:rPr>
            <w:rFonts w:ascii="仿宋" w:eastAsia="仿宋" w:hAnsi="仿宋" w:cs="仿宋" w:hint="eastAsia"/>
            <w:lang w:eastAsia="zh-CN"/>
          </w:rPr>
          <w:t>(五)、合作伙伴关系风险管理</w:t>
        </w:r>
        <w:r>
          <w:tab/>
        </w:r>
        <w:r>
          <w:fldChar w:fldCharType="begin"/>
        </w:r>
        <w:r>
          <w:instrText xml:space="preserve"> PAGEREF _Toc31573 \h </w:instrText>
        </w:r>
        <w:r>
          <w:fldChar w:fldCharType="separate"/>
        </w:r>
        <w:r>
          <w:t>73</w:t>
        </w:r>
        <w:r>
          <w:fldChar w:fldCharType="end"/>
        </w:r>
      </w:hyperlink>
    </w:p>
    <w:p>
      <w:pPr>
        <w:pStyle w:val="TOC1"/>
        <w:tabs>
          <w:tab w:val="right" w:leader="dot" w:pos="8306"/>
        </w:tabs>
      </w:pPr>
      <w:hyperlink w:anchor="_Toc22197" w:history="1">
        <w:r>
          <w:rPr>
            <w:rFonts w:ascii="仿宋" w:eastAsia="仿宋" w:hAnsi="仿宋" w:cs="仿宋" w:hint="eastAsia"/>
            <w:lang w:eastAsia="zh-CN"/>
          </w:rPr>
          <w:t>十九、库存控制</w:t>
        </w:r>
        <w:r>
          <w:tab/>
        </w:r>
        <w:r>
          <w:fldChar w:fldCharType="begin"/>
        </w:r>
        <w:r>
          <w:instrText xml:space="preserve"> PAGEREF _Toc22197 \h </w:instrText>
        </w:r>
        <w:r>
          <w:fldChar w:fldCharType="separate"/>
        </w:r>
        <w:r>
          <w:t>75</w:t>
        </w:r>
        <w:r>
          <w:fldChar w:fldCharType="end"/>
        </w:r>
      </w:hyperlink>
    </w:p>
    <w:p>
      <w:pPr>
        <w:pStyle w:val="TOC2"/>
        <w:tabs>
          <w:tab w:val="right" w:leader="dot" w:pos="8306"/>
        </w:tabs>
      </w:pPr>
      <w:hyperlink w:anchor="_Toc28969" w:history="1">
        <w:r>
          <w:rPr>
            <w:rFonts w:ascii="仿宋" w:eastAsia="仿宋" w:hAnsi="仿宋" w:cs="仿宋" w:hint="eastAsia"/>
            <w:lang w:eastAsia="zh-CN"/>
          </w:rPr>
          <w:t>(一)、库存控制的概念</w:t>
        </w:r>
        <w:r>
          <w:tab/>
        </w:r>
        <w:r>
          <w:fldChar w:fldCharType="begin"/>
        </w:r>
        <w:r>
          <w:instrText xml:space="preserve"> PAGEREF _Toc28969 \h </w:instrText>
        </w:r>
        <w:r>
          <w:fldChar w:fldCharType="separate"/>
        </w:r>
        <w:r>
          <w:t>75</w:t>
        </w:r>
        <w:r>
          <w:fldChar w:fldCharType="end"/>
        </w:r>
      </w:hyperlink>
    </w:p>
    <w:p>
      <w:pPr>
        <w:pStyle w:val="TOC2"/>
        <w:tabs>
          <w:tab w:val="right" w:leader="dot" w:pos="8306"/>
        </w:tabs>
      </w:pPr>
      <w:hyperlink w:anchor="_Toc17604" w:history="1">
        <w:r>
          <w:rPr>
            <w:rFonts w:ascii="仿宋" w:eastAsia="仿宋" w:hAnsi="仿宋" w:cs="仿宋" w:hint="eastAsia"/>
            <w:lang w:eastAsia="zh-CN"/>
          </w:rPr>
          <w:t>(二)、库存的合理控制</w:t>
        </w:r>
        <w:r>
          <w:tab/>
        </w:r>
        <w:r>
          <w:fldChar w:fldCharType="begin"/>
        </w:r>
        <w:r>
          <w:instrText xml:space="preserve"> PAGEREF _Toc17604 \h </w:instrText>
        </w:r>
        <w:r>
          <w:fldChar w:fldCharType="separate"/>
        </w:r>
        <w:r>
          <w:t>76</w:t>
        </w:r>
        <w:r>
          <w:fldChar w:fldCharType="end"/>
        </w:r>
      </w:hyperlink>
    </w:p>
    <w:p>
      <w:pPr>
        <w:pStyle w:val="TOC1"/>
        <w:tabs>
          <w:tab w:val="right" w:leader="dot" w:pos="8306"/>
        </w:tabs>
      </w:pPr>
      <w:hyperlink w:anchor="_Toc9977" w:history="1">
        <w:r>
          <w:rPr>
            <w:rFonts w:ascii="仿宋" w:eastAsia="仿宋" w:hAnsi="仿宋" w:cs="仿宋" w:hint="eastAsia"/>
            <w:lang w:eastAsia="zh-CN"/>
          </w:rPr>
          <w:t>二十、质量管理体系</w:t>
        </w:r>
        <w:r>
          <w:tab/>
        </w:r>
        <w:r>
          <w:fldChar w:fldCharType="begin"/>
        </w:r>
        <w:r>
          <w:instrText xml:space="preserve"> PAGEREF _Toc9977 \h </w:instrText>
        </w:r>
        <w:r>
          <w:fldChar w:fldCharType="separate"/>
        </w:r>
        <w:r>
          <w:t>78</w:t>
        </w:r>
        <w:r>
          <w:fldChar w:fldCharType="end"/>
        </w:r>
      </w:hyperlink>
    </w:p>
    <w:p>
      <w:pPr>
        <w:pStyle w:val="TOC2"/>
        <w:tabs>
          <w:tab w:val="right" w:leader="dot" w:pos="8306"/>
        </w:tabs>
      </w:pPr>
      <w:hyperlink w:anchor="_Toc22394" w:history="1">
        <w:r>
          <w:rPr>
            <w:rFonts w:ascii="仿宋" w:eastAsia="仿宋" w:hAnsi="仿宋" w:cs="仿宋" w:hint="eastAsia"/>
            <w:lang w:eastAsia="zh-CN"/>
          </w:rPr>
          <w:t>(一)、质量管理体系概述</w:t>
        </w:r>
        <w:r>
          <w:tab/>
        </w:r>
        <w:r>
          <w:fldChar w:fldCharType="begin"/>
        </w:r>
        <w:r>
          <w:instrText xml:space="preserve"> PAGEREF _Toc22394 \h </w:instrText>
        </w:r>
        <w:r>
          <w:fldChar w:fldCharType="separate"/>
        </w:r>
        <w:r>
          <w:t>78</w:t>
        </w:r>
        <w:r>
          <w:fldChar w:fldCharType="end"/>
        </w:r>
      </w:hyperlink>
    </w:p>
    <w:p>
      <w:pPr>
        <w:pStyle w:val="TOC2"/>
        <w:tabs>
          <w:tab w:val="right" w:leader="dot" w:pos="8306"/>
        </w:tabs>
      </w:pPr>
      <w:hyperlink w:anchor="_Toc13836" w:history="1">
        <w:r>
          <w:rPr>
            <w:rFonts w:ascii="仿宋" w:eastAsia="仿宋" w:hAnsi="仿宋" w:cs="仿宋" w:hint="eastAsia"/>
            <w:lang w:eastAsia="zh-CN"/>
          </w:rPr>
          <w:t>(二)、质量方针与目标</w:t>
        </w:r>
        <w:r>
          <w:tab/>
        </w:r>
        <w:r>
          <w:fldChar w:fldCharType="begin"/>
        </w:r>
        <w:r>
          <w:instrText xml:space="preserve"> PAGEREF _Toc13836 \h </w:instrText>
        </w:r>
        <w:r>
          <w:fldChar w:fldCharType="separate"/>
        </w:r>
        <w:r>
          <w:t>80</w:t>
        </w:r>
        <w:r>
          <w:fldChar w:fldCharType="end"/>
        </w:r>
      </w:hyperlink>
    </w:p>
    <w:p>
      <w:pPr>
        <w:pStyle w:val="TOC2"/>
        <w:tabs>
          <w:tab w:val="right" w:leader="dot" w:pos="8306"/>
        </w:tabs>
      </w:pPr>
      <w:hyperlink w:anchor="_Toc10697" w:history="1">
        <w:r>
          <w:rPr>
            <w:rFonts w:ascii="仿宋" w:eastAsia="仿宋" w:hAnsi="仿宋" w:cs="仿宋" w:hint="eastAsia"/>
            <w:lang w:eastAsia="zh-CN"/>
          </w:rPr>
          <w:t>(三)、质量管理责任</w:t>
        </w:r>
        <w:r>
          <w:tab/>
        </w:r>
        <w:r>
          <w:fldChar w:fldCharType="begin"/>
        </w:r>
        <w:r>
          <w:instrText xml:space="preserve"> PAGEREF _Toc10697 \h </w:instrText>
        </w:r>
        <w:r>
          <w:fldChar w:fldCharType="separate"/>
        </w:r>
        <w:r>
          <w:t>81</w:t>
        </w:r>
        <w:r>
          <w:fldChar w:fldCharType="end"/>
        </w:r>
      </w:hyperlink>
    </w:p>
    <w:p>
      <w:pPr>
        <w:pStyle w:val="TOC2"/>
        <w:tabs>
          <w:tab w:val="right" w:leader="dot" w:pos="8306"/>
        </w:tabs>
      </w:pPr>
      <w:hyperlink w:anchor="_Toc16678" w:history="1">
        <w:r>
          <w:rPr>
            <w:rFonts w:ascii="仿宋" w:eastAsia="仿宋" w:hAnsi="仿宋" w:cs="仿宋" w:hint="eastAsia"/>
            <w:lang w:eastAsia="zh-CN"/>
          </w:rPr>
          <w:t>(四)、质量管理程序</w:t>
        </w:r>
        <w:r>
          <w:tab/>
        </w:r>
        <w:r>
          <w:fldChar w:fldCharType="begin"/>
        </w:r>
        <w:r>
          <w:instrText xml:space="preserve"> PAGEREF _Toc16678 \h </w:instrText>
        </w:r>
        <w:r>
          <w:fldChar w:fldCharType="separate"/>
        </w:r>
        <w:r>
          <w:t>83</w:t>
        </w:r>
        <w:r>
          <w:fldChar w:fldCharType="end"/>
        </w:r>
      </w:hyperlink>
    </w:p>
    <w:p>
      <w:pPr>
        <w:pStyle w:val="TOC2"/>
        <w:tabs>
          <w:tab w:val="right" w:leader="dot" w:pos="8306"/>
        </w:tabs>
      </w:pPr>
      <w:hyperlink w:anchor="_Toc128" w:history="1">
        <w:r>
          <w:rPr>
            <w:rFonts w:ascii="仿宋" w:eastAsia="仿宋" w:hAnsi="仿宋" w:cs="仿宋" w:hint="eastAsia"/>
            <w:lang w:eastAsia="zh-CN"/>
          </w:rPr>
          <w:t>(五)、质量监控与改进</w:t>
        </w:r>
        <w:r>
          <w:tab/>
        </w:r>
        <w:r>
          <w:fldChar w:fldCharType="begin"/>
        </w:r>
        <w:r>
          <w:instrText xml:space="preserve"> PAGEREF _Toc128 \h </w:instrText>
        </w:r>
        <w:r>
          <w:fldChar w:fldCharType="separate"/>
        </w:r>
        <w:r>
          <w:t>84</w:t>
        </w:r>
        <w:r>
          <w:fldChar w:fldCharType="end"/>
        </w:r>
      </w:hyperlink>
    </w:p>
    <w:p>
      <w:pPr>
        <w:pStyle w:val="TOC1"/>
        <w:tabs>
          <w:tab w:val="right" w:leader="dot" w:pos="8306"/>
        </w:tabs>
      </w:pPr>
      <w:hyperlink w:anchor="_Toc23188" w:history="1">
        <w:r>
          <w:rPr>
            <w:rFonts w:ascii="仿宋" w:eastAsia="仿宋" w:hAnsi="仿宋" w:cs="仿宋" w:hint="eastAsia"/>
            <w:lang w:eastAsia="zh-CN"/>
          </w:rPr>
          <w:t>二十一、水针剂机械项目可行性风险分析</w:t>
        </w:r>
        <w:r>
          <w:tab/>
        </w:r>
        <w:r>
          <w:fldChar w:fldCharType="begin"/>
        </w:r>
        <w:r>
          <w:instrText xml:space="preserve"> PAGEREF _Toc23188 \h </w:instrText>
        </w:r>
        <w:r>
          <w:fldChar w:fldCharType="separate"/>
        </w:r>
        <w:r>
          <w:t>86</w:t>
        </w:r>
        <w:r>
          <w:fldChar w:fldCharType="end"/>
        </w:r>
      </w:hyperlink>
    </w:p>
    <w:p>
      <w:pPr>
        <w:pStyle w:val="TOC2"/>
        <w:tabs>
          <w:tab w:val="right" w:leader="dot" w:pos="8306"/>
        </w:tabs>
      </w:pPr>
      <w:hyperlink w:anchor="_Toc19106" w:history="1">
        <w:r>
          <w:rPr>
            <w:rFonts w:ascii="仿宋" w:eastAsia="仿宋" w:hAnsi="仿宋" w:cs="仿宋" w:hint="eastAsia"/>
            <w:lang w:eastAsia="zh-CN"/>
          </w:rPr>
          <w:t>(一)、水针剂机械项目风险识别</w:t>
        </w:r>
        <w:r>
          <w:tab/>
        </w:r>
        <w:r>
          <w:fldChar w:fldCharType="begin"/>
        </w:r>
        <w:r>
          <w:instrText xml:space="preserve"> PAGEREF _Toc19106 \h </w:instrText>
        </w:r>
        <w:r>
          <w:fldChar w:fldCharType="separate"/>
        </w:r>
        <w:r>
          <w:t>86</w:t>
        </w:r>
        <w:r>
          <w:fldChar w:fldCharType="end"/>
        </w:r>
      </w:hyperlink>
    </w:p>
    <w:p>
      <w:pPr>
        <w:pStyle w:val="TOC2"/>
        <w:tabs>
          <w:tab w:val="right" w:leader="dot" w:pos="8306"/>
        </w:tabs>
      </w:pPr>
      <w:hyperlink w:anchor="_Toc27530" w:history="1">
        <w:r>
          <w:rPr>
            <w:rFonts w:ascii="仿宋" w:eastAsia="仿宋" w:hAnsi="仿宋" w:cs="仿宋" w:hint="eastAsia"/>
            <w:lang w:eastAsia="zh-CN"/>
          </w:rPr>
          <w:t>(二)、风险评估和定量分析</w:t>
        </w:r>
        <w:r>
          <w:tab/>
        </w:r>
        <w:r>
          <w:fldChar w:fldCharType="begin"/>
        </w:r>
        <w:r>
          <w:instrText xml:space="preserve"> PAGEREF _Toc27530 \h </w:instrText>
        </w:r>
        <w:r>
          <w:fldChar w:fldCharType="separate"/>
        </w:r>
        <w:r>
          <w:t>87</w:t>
        </w:r>
        <w:r>
          <w:fldChar w:fldCharType="end"/>
        </w:r>
      </w:hyperlink>
    </w:p>
    <w:p>
      <w:pPr>
        <w:pStyle w:val="TOC2"/>
        <w:tabs>
          <w:tab w:val="right" w:leader="dot" w:pos="8306"/>
        </w:tabs>
      </w:pPr>
      <w:hyperlink w:anchor="_Toc12749" w:history="1">
        <w:r>
          <w:rPr>
            <w:rFonts w:ascii="仿宋" w:eastAsia="仿宋" w:hAnsi="仿宋" w:cs="仿宋" w:hint="eastAsia"/>
            <w:lang w:eastAsia="zh-CN"/>
          </w:rPr>
          <w:t>(三)、风险管理计划</w:t>
        </w:r>
        <w:r>
          <w:tab/>
        </w:r>
        <w:r>
          <w:fldChar w:fldCharType="begin"/>
        </w:r>
        <w:r>
          <w:instrText xml:space="preserve"> PAGEREF _Toc12749 \h </w:instrText>
        </w:r>
        <w:r>
          <w:fldChar w:fldCharType="separate"/>
        </w:r>
        <w:r>
          <w:t>87</w:t>
        </w:r>
        <w:r>
          <w:fldChar w:fldCharType="end"/>
        </w:r>
      </w:hyperlink>
    </w:p>
    <w:p>
      <w:pPr>
        <w:pStyle w:val="TOC2"/>
        <w:tabs>
          <w:tab w:val="right" w:leader="dot" w:pos="8306"/>
        </w:tabs>
      </w:pPr>
      <w:hyperlink w:anchor="_Toc12160" w:history="1">
        <w:r>
          <w:rPr>
            <w:rFonts w:ascii="仿宋" w:eastAsia="仿宋" w:hAnsi="仿宋" w:cs="仿宋" w:hint="eastAsia"/>
            <w:lang w:eastAsia="zh-CN"/>
          </w:rPr>
          <w:t>(四)、风险缓解策略</w:t>
        </w:r>
        <w:r>
          <w:tab/>
        </w:r>
        <w:r>
          <w:fldChar w:fldCharType="begin"/>
        </w:r>
        <w:r>
          <w:instrText xml:space="preserve"> PAGEREF _Toc12160 \h </w:instrText>
        </w:r>
        <w:r>
          <w:fldChar w:fldCharType="separate"/>
        </w:r>
        <w:r>
          <w:t>88</w:t>
        </w:r>
        <w:r>
          <w:fldChar w:fldCharType="end"/>
        </w:r>
      </w:hyperlink>
    </w:p>
    <w:p>
      <w:pPr>
        <w:pStyle w:val="TOC1"/>
        <w:tabs>
          <w:tab w:val="right" w:leader="dot" w:pos="8306"/>
        </w:tabs>
      </w:pPr>
      <w:hyperlink w:anchor="_Toc8867" w:history="1">
        <w:r>
          <w:rPr>
            <w:rFonts w:ascii="仿宋" w:eastAsia="仿宋" w:hAnsi="仿宋" w:cs="仿宋" w:hint="eastAsia"/>
            <w:lang w:eastAsia="zh-CN"/>
          </w:rPr>
          <w:t>二十二职业健康与员工福祉</w:t>
        </w:r>
        <w:r>
          <w:tab/>
        </w:r>
        <w:r>
          <w:fldChar w:fldCharType="begin"/>
        </w:r>
        <w:r>
          <w:instrText xml:space="preserve"> PAGEREF _Toc8867 \h </w:instrText>
        </w:r>
        <w:r>
          <w:fldChar w:fldCharType="separate"/>
        </w:r>
        <w:r>
          <w:t>88</w:t>
        </w:r>
        <w:r>
          <w:fldChar w:fldCharType="end"/>
        </w:r>
      </w:hyperlink>
    </w:p>
    <w:p>
      <w:pPr>
        <w:pStyle w:val="TOC2"/>
        <w:tabs>
          <w:tab w:val="right" w:leader="dot" w:pos="8306"/>
        </w:tabs>
      </w:pPr>
      <w:hyperlink w:anchor="_Toc11125" w:history="1">
        <w:r>
          <w:rPr>
            <w:rFonts w:ascii="仿宋" w:eastAsia="仿宋" w:hAnsi="仿宋" w:cs="仿宋" w:hint="eastAsia"/>
            <w:lang w:eastAsia="zh-CN"/>
          </w:rPr>
          <w:t>(一)、职业健康与安全政策</w:t>
        </w:r>
        <w:r>
          <w:tab/>
        </w:r>
        <w:r>
          <w:fldChar w:fldCharType="begin"/>
        </w:r>
        <w:r>
          <w:instrText xml:space="preserve"> PAGEREF _Toc11125 \h </w:instrText>
        </w:r>
        <w:r>
          <w:fldChar w:fldCharType="separate"/>
        </w:r>
        <w:r>
          <w:t>88</w:t>
        </w:r>
        <w:r>
          <w:fldChar w:fldCharType="end"/>
        </w:r>
      </w:hyperlink>
    </w:p>
    <w:p>
      <w:pPr>
        <w:pStyle w:val="TOC2"/>
        <w:tabs>
          <w:tab w:val="right" w:leader="dot" w:pos="8306"/>
        </w:tabs>
      </w:pPr>
      <w:hyperlink w:anchor="_Toc13699" w:history="1">
        <w:r>
          <w:rPr>
            <w:rFonts w:ascii="仿宋" w:eastAsia="仿宋" w:hAnsi="仿宋" w:cs="仿宋" w:hint="eastAsia"/>
            <w:lang w:eastAsia="zh-CN"/>
          </w:rPr>
          <w:t>(二)、员工心理健康支持</w:t>
        </w:r>
        <w:r>
          <w:tab/>
        </w:r>
        <w:r>
          <w:fldChar w:fldCharType="begin"/>
        </w:r>
        <w:r>
          <w:instrText xml:space="preserve"> PAGEREF _Toc13699 \h </w:instrText>
        </w:r>
        <w:r>
          <w:fldChar w:fldCharType="separate"/>
        </w:r>
        <w:r>
          <w:t>89</w:t>
        </w:r>
        <w:r>
          <w:fldChar w:fldCharType="end"/>
        </w:r>
      </w:hyperlink>
    </w:p>
    <w:p>
      <w:pPr>
        <w:pStyle w:val="TOC2"/>
        <w:tabs>
          <w:tab w:val="right" w:leader="dot" w:pos="8306"/>
        </w:tabs>
      </w:pPr>
      <w:hyperlink w:anchor="_Toc2106" w:history="1">
        <w:r>
          <w:rPr>
            <w:rFonts w:ascii="仿宋" w:eastAsia="仿宋" w:hAnsi="仿宋" w:cs="仿宋" w:hint="eastAsia"/>
            <w:lang w:eastAsia="zh-CN"/>
          </w:rPr>
          <w:t>(三)、工作生活平衡与弹性工作安排</w:t>
        </w:r>
        <w:r>
          <w:tab/>
        </w:r>
        <w:r>
          <w:fldChar w:fldCharType="begin"/>
        </w:r>
        <w:r>
          <w:instrText xml:space="preserve"> PAGEREF _Toc2106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7186"/>
      <w:r>
        <w:rPr>
          <w:rFonts w:ascii="仿宋" w:eastAsia="仿宋" w:hAnsi="仿宋" w:cs="仿宋" w:hint="eastAsia"/>
          <w:sz w:val="28"/>
          <w:lang w:eastAsia="zh-CN"/>
        </w:rPr>
        <w:t>一、事故原因分析及事故后果预测</w:t>
      </w:r>
      <w:bookmarkEnd w:id="2"/>
    </w:p>
    <w:p>
      <w:pPr>
        <w:pStyle w:val="Heading2"/>
        <w:rPr>
          <w:rFonts w:ascii="仿宋" w:eastAsia="仿宋" w:hAnsi="仿宋" w:cs="仿宋" w:hint="eastAsia"/>
          <w:lang w:eastAsia="zh-CN"/>
        </w:rPr>
      </w:pPr>
      <w:bookmarkStart w:id="3" w:name="_Toc8292"/>
      <w:r>
        <w:rPr>
          <w:rFonts w:ascii="仿宋" w:eastAsia="仿宋" w:hAnsi="仿宋" w:cs="仿宋" w:hint="eastAsia"/>
          <w:lang w:eastAsia="zh-CN"/>
        </w:rPr>
        <w:t>(一)、事故案例及原因分析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过去几年中发生了一起同行业的严重事故，造成了人员伤亡、环境污染和财产损失。这个案例成为评估我们水针剂机械项目时的一个重要参考，以便更好地了解潜在风险。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1.2 经过对案例进行深入分析，发现该事故的主要原因包括设备故障、管理漏洞和人为失误。在设备故障方面，我们水针剂机械项目中的某些关键设备在长时间运行后没有得到及时维护，导致设备发生故障。管理层面存在的漏洞主要体现在安全管理体系不完善，缺乏有效的监控措施。而人为失误则主要涉及到操作人员培训不足和应急处理能力不足。</w:t>
      </w:r>
    </w:p>
    <w:p>
      <w:pPr>
        <w:ind w:firstLine="560" w:firstLineChars="200"/>
        <w:rPr>
          <w:rFonts w:ascii="仿宋" w:eastAsia="仿宋" w:hAnsi="仿宋" w:cs="仿宋" w:hint="eastAsia"/>
          <w:sz w:val="28"/>
        </w:rPr>
      </w:pPr>
      <w:r>
        <w:rPr>
          <w:rFonts w:ascii="仿宋" w:eastAsia="仿宋" w:hAnsi="仿宋" w:cs="仿宋" w:hint="eastAsia"/>
          <w:sz w:val="28"/>
          <w:lang w:eastAsia="zh-CN"/>
        </w:rPr>
        <w:t>1.3 案例教训：</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https://d.book118.com/436005242150010053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水针剂机械项目调研分析报告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82CCD"/>
    <w:rsid w:val="4593521B"/>
    <w:rsid w:val="6B882CC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600524215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2024-02-25T02:55:00Z</dcterms:created>
  <dcterms:modified xsi:type="dcterms:W3CDTF">2024-02-25T02:55:46Z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68E32E8D993E48178EE9C2E749872DFB_11</vt:lpwstr>
  </property>
  <property fmtid="{D5CDD505-2E9C-101B-9397-08002B2CF9AE}" pid="3" name="KSOProductBuildVer">
    <vt:lpwstr>2052-12.1.0.16250</vt:lpwstr>
  </property>
</Properties>
</file>