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磷酸果糖项目规划设计纲要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39" w:history="1">
        <w:r>
          <w:rPr>
            <w:rFonts w:ascii="仿宋" w:eastAsia="仿宋" w:hAnsi="仿宋" w:cs="仿宋" w:hint="eastAsia"/>
            <w:lang w:eastAsia="zh-CN"/>
          </w:rPr>
          <w:t>概论</w:t>
        </w:r>
        <w:r>
          <w:tab/>
        </w:r>
        <w:r>
          <w:fldChar w:fldCharType="begin"/>
        </w:r>
        <w:r>
          <w:instrText xml:space="preserve"> PAGEREF _Toc18539 \h </w:instrText>
        </w:r>
        <w:r>
          <w:fldChar w:fldCharType="separate"/>
        </w:r>
        <w:r>
          <w:t>3</w:t>
        </w:r>
        <w:r>
          <w:fldChar w:fldCharType="end"/>
        </w:r>
      </w:hyperlink>
    </w:p>
    <w:p>
      <w:pPr>
        <w:pStyle w:val="TOC1"/>
        <w:tabs>
          <w:tab w:val="right" w:leader="dot" w:pos="8306"/>
        </w:tabs>
      </w:pPr>
      <w:hyperlink w:anchor="_Toc2995" w:history="1">
        <w:r>
          <w:rPr>
            <w:rFonts w:ascii="仿宋" w:eastAsia="仿宋" w:hAnsi="仿宋" w:cs="仿宋" w:hint="eastAsia"/>
            <w:lang w:eastAsia="zh-CN"/>
          </w:rPr>
          <w:t>一、磷酸果糖项目概论</w:t>
        </w:r>
        <w:r>
          <w:tab/>
        </w:r>
        <w:r>
          <w:fldChar w:fldCharType="begin"/>
        </w:r>
        <w:r>
          <w:instrText xml:space="preserve"> PAGEREF _Toc2995 \h </w:instrText>
        </w:r>
        <w:r>
          <w:fldChar w:fldCharType="separate"/>
        </w:r>
        <w:r>
          <w:t>3</w:t>
        </w:r>
        <w:r>
          <w:fldChar w:fldCharType="end"/>
        </w:r>
      </w:hyperlink>
    </w:p>
    <w:p>
      <w:pPr>
        <w:pStyle w:val="TOC2"/>
        <w:tabs>
          <w:tab w:val="right" w:leader="dot" w:pos="8306"/>
        </w:tabs>
      </w:pPr>
      <w:hyperlink w:anchor="_Toc24752" w:history="1">
        <w:r>
          <w:rPr>
            <w:rFonts w:ascii="仿宋" w:eastAsia="仿宋" w:hAnsi="仿宋" w:cs="仿宋" w:hint="eastAsia"/>
            <w:lang w:eastAsia="zh-CN"/>
          </w:rPr>
          <w:t>(一)、磷酸果糖项目概况</w:t>
        </w:r>
        <w:r>
          <w:tab/>
        </w:r>
        <w:r>
          <w:fldChar w:fldCharType="begin"/>
        </w:r>
        <w:r>
          <w:instrText xml:space="preserve"> PAGEREF _Toc24752 \h </w:instrText>
        </w:r>
        <w:r>
          <w:fldChar w:fldCharType="separate"/>
        </w:r>
        <w:r>
          <w:t>3</w:t>
        </w:r>
        <w:r>
          <w:fldChar w:fldCharType="end"/>
        </w:r>
      </w:hyperlink>
    </w:p>
    <w:p>
      <w:pPr>
        <w:pStyle w:val="TOC2"/>
        <w:tabs>
          <w:tab w:val="right" w:leader="dot" w:pos="8306"/>
        </w:tabs>
      </w:pPr>
      <w:hyperlink w:anchor="_Toc8431" w:history="1">
        <w:r>
          <w:rPr>
            <w:rFonts w:ascii="仿宋" w:eastAsia="仿宋" w:hAnsi="仿宋" w:cs="仿宋" w:hint="eastAsia"/>
            <w:lang w:eastAsia="zh-CN"/>
          </w:rPr>
          <w:t>(二)、磷酸果糖项目目标</w:t>
        </w:r>
        <w:r>
          <w:tab/>
        </w:r>
        <w:r>
          <w:fldChar w:fldCharType="begin"/>
        </w:r>
        <w:r>
          <w:instrText xml:space="preserve"> PAGEREF _Toc8431 \h </w:instrText>
        </w:r>
        <w:r>
          <w:fldChar w:fldCharType="separate"/>
        </w:r>
        <w:r>
          <w:t>5</w:t>
        </w:r>
        <w:r>
          <w:fldChar w:fldCharType="end"/>
        </w:r>
      </w:hyperlink>
    </w:p>
    <w:p>
      <w:pPr>
        <w:pStyle w:val="TOC2"/>
        <w:tabs>
          <w:tab w:val="right" w:leader="dot" w:pos="8306"/>
        </w:tabs>
      </w:pPr>
      <w:hyperlink w:anchor="_Toc3965" w:history="1">
        <w:r>
          <w:rPr>
            <w:rFonts w:ascii="仿宋" w:eastAsia="仿宋" w:hAnsi="仿宋" w:cs="仿宋" w:hint="eastAsia"/>
            <w:lang w:eastAsia="zh-CN"/>
          </w:rPr>
          <w:t>(三)、磷酸果糖项目提出的理由</w:t>
        </w:r>
        <w:r>
          <w:tab/>
        </w:r>
        <w:r>
          <w:fldChar w:fldCharType="begin"/>
        </w:r>
        <w:r>
          <w:instrText xml:space="preserve"> PAGEREF _Toc3965 \h </w:instrText>
        </w:r>
        <w:r>
          <w:fldChar w:fldCharType="separate"/>
        </w:r>
        <w:r>
          <w:t>6</w:t>
        </w:r>
        <w:r>
          <w:fldChar w:fldCharType="end"/>
        </w:r>
      </w:hyperlink>
    </w:p>
    <w:p>
      <w:pPr>
        <w:pStyle w:val="TOC2"/>
        <w:tabs>
          <w:tab w:val="right" w:leader="dot" w:pos="8306"/>
        </w:tabs>
      </w:pPr>
      <w:hyperlink w:anchor="_Toc12061" w:history="1">
        <w:r>
          <w:rPr>
            <w:rFonts w:ascii="仿宋" w:eastAsia="仿宋" w:hAnsi="仿宋" w:cs="仿宋" w:hint="eastAsia"/>
            <w:lang w:eastAsia="zh-CN"/>
          </w:rPr>
          <w:t>(四)、磷酸果糖项目意义</w:t>
        </w:r>
        <w:r>
          <w:tab/>
        </w:r>
        <w:r>
          <w:fldChar w:fldCharType="begin"/>
        </w:r>
        <w:r>
          <w:instrText xml:space="preserve"> PAGEREF _Toc12061 \h </w:instrText>
        </w:r>
        <w:r>
          <w:fldChar w:fldCharType="separate"/>
        </w:r>
        <w:r>
          <w:t>8</w:t>
        </w:r>
        <w:r>
          <w:fldChar w:fldCharType="end"/>
        </w:r>
      </w:hyperlink>
    </w:p>
    <w:p>
      <w:pPr>
        <w:pStyle w:val="TOC2"/>
        <w:tabs>
          <w:tab w:val="right" w:leader="dot" w:pos="8306"/>
        </w:tabs>
      </w:pPr>
      <w:hyperlink w:anchor="_Toc25295" w:history="1">
        <w:r>
          <w:rPr>
            <w:rFonts w:ascii="仿宋" w:eastAsia="仿宋" w:hAnsi="仿宋" w:cs="仿宋" w:hint="eastAsia"/>
            <w:lang w:eastAsia="zh-CN"/>
          </w:rPr>
          <w:t>(五)、磷酸果糖项目背景</w:t>
        </w:r>
        <w:r>
          <w:tab/>
        </w:r>
        <w:r>
          <w:fldChar w:fldCharType="begin"/>
        </w:r>
        <w:r>
          <w:instrText xml:space="preserve"> PAGEREF _Toc25295 \h </w:instrText>
        </w:r>
        <w:r>
          <w:fldChar w:fldCharType="separate"/>
        </w:r>
        <w:r>
          <w:t>9</w:t>
        </w:r>
        <w:r>
          <w:fldChar w:fldCharType="end"/>
        </w:r>
      </w:hyperlink>
    </w:p>
    <w:p>
      <w:pPr>
        <w:pStyle w:val="TOC1"/>
        <w:tabs>
          <w:tab w:val="right" w:leader="dot" w:pos="8306"/>
        </w:tabs>
      </w:pPr>
      <w:hyperlink w:anchor="_Toc21175" w:history="1">
        <w:r>
          <w:rPr>
            <w:rFonts w:ascii="仿宋" w:eastAsia="仿宋" w:hAnsi="仿宋" w:cs="仿宋" w:hint="eastAsia"/>
            <w:lang w:eastAsia="zh-CN"/>
          </w:rPr>
          <w:t>二、产品规划分析</w:t>
        </w:r>
        <w:r>
          <w:tab/>
        </w:r>
        <w:r>
          <w:fldChar w:fldCharType="begin"/>
        </w:r>
        <w:r>
          <w:instrText xml:space="preserve"> PAGEREF _Toc21175 \h </w:instrText>
        </w:r>
        <w:r>
          <w:fldChar w:fldCharType="separate"/>
        </w:r>
        <w:r>
          <w:t>9</w:t>
        </w:r>
        <w:r>
          <w:fldChar w:fldCharType="end"/>
        </w:r>
      </w:hyperlink>
    </w:p>
    <w:p>
      <w:pPr>
        <w:pStyle w:val="TOC2"/>
        <w:tabs>
          <w:tab w:val="right" w:leader="dot" w:pos="8306"/>
        </w:tabs>
      </w:pPr>
      <w:hyperlink w:anchor="_Toc23031" w:history="1">
        <w:r>
          <w:rPr>
            <w:rFonts w:ascii="仿宋" w:eastAsia="仿宋" w:hAnsi="仿宋" w:cs="仿宋" w:hint="eastAsia"/>
            <w:lang w:eastAsia="zh-CN"/>
          </w:rPr>
          <w:t>(一)、产品规划</w:t>
        </w:r>
        <w:r>
          <w:tab/>
        </w:r>
        <w:r>
          <w:fldChar w:fldCharType="begin"/>
        </w:r>
        <w:r>
          <w:instrText xml:space="preserve"> PAGEREF _Toc23031 \h </w:instrText>
        </w:r>
        <w:r>
          <w:fldChar w:fldCharType="separate"/>
        </w:r>
        <w:r>
          <w:t>9</w:t>
        </w:r>
        <w:r>
          <w:fldChar w:fldCharType="end"/>
        </w:r>
      </w:hyperlink>
    </w:p>
    <w:p>
      <w:pPr>
        <w:pStyle w:val="TOC2"/>
        <w:tabs>
          <w:tab w:val="right" w:leader="dot" w:pos="8306"/>
        </w:tabs>
      </w:pPr>
      <w:hyperlink w:anchor="_Toc6013" w:history="1">
        <w:r>
          <w:rPr>
            <w:rFonts w:ascii="仿宋" w:eastAsia="仿宋" w:hAnsi="仿宋" w:cs="仿宋" w:hint="eastAsia"/>
            <w:lang w:eastAsia="zh-CN"/>
          </w:rPr>
          <w:t>(二)、建设规模</w:t>
        </w:r>
        <w:r>
          <w:tab/>
        </w:r>
        <w:r>
          <w:fldChar w:fldCharType="begin"/>
        </w:r>
        <w:r>
          <w:instrText xml:space="preserve"> PAGEREF _Toc6013 \h </w:instrText>
        </w:r>
        <w:r>
          <w:fldChar w:fldCharType="separate"/>
        </w:r>
        <w:r>
          <w:t>10</w:t>
        </w:r>
        <w:r>
          <w:fldChar w:fldCharType="end"/>
        </w:r>
      </w:hyperlink>
    </w:p>
    <w:p>
      <w:pPr>
        <w:pStyle w:val="TOC1"/>
        <w:tabs>
          <w:tab w:val="right" w:leader="dot" w:pos="8306"/>
        </w:tabs>
      </w:pPr>
      <w:hyperlink w:anchor="_Toc7303" w:history="1">
        <w:r>
          <w:rPr>
            <w:rFonts w:ascii="仿宋" w:eastAsia="仿宋" w:hAnsi="仿宋" w:cs="仿宋" w:hint="eastAsia"/>
            <w:lang w:eastAsia="zh-CN"/>
          </w:rPr>
          <w:t>三、磷酸果糖项目建设背景及必要性分析</w:t>
        </w:r>
        <w:r>
          <w:tab/>
        </w:r>
        <w:r>
          <w:fldChar w:fldCharType="begin"/>
        </w:r>
        <w:r>
          <w:instrText xml:space="preserve"> PAGEREF _Toc7303 \h </w:instrText>
        </w:r>
        <w:r>
          <w:fldChar w:fldCharType="separate"/>
        </w:r>
        <w:r>
          <w:t>11</w:t>
        </w:r>
        <w:r>
          <w:fldChar w:fldCharType="end"/>
        </w:r>
      </w:hyperlink>
    </w:p>
    <w:p>
      <w:pPr>
        <w:pStyle w:val="TOC2"/>
        <w:tabs>
          <w:tab w:val="right" w:leader="dot" w:pos="8306"/>
        </w:tabs>
      </w:pPr>
      <w:hyperlink w:anchor="_Toc28232" w:history="1">
        <w:r>
          <w:rPr>
            <w:rFonts w:ascii="仿宋" w:eastAsia="仿宋" w:hAnsi="仿宋" w:cs="仿宋" w:hint="eastAsia"/>
            <w:lang w:eastAsia="zh-CN"/>
          </w:rPr>
          <w:t>(一)、磷酸果糖项目背景分析</w:t>
        </w:r>
        <w:r>
          <w:tab/>
        </w:r>
        <w:r>
          <w:fldChar w:fldCharType="begin"/>
        </w:r>
        <w:r>
          <w:instrText xml:space="preserve"> PAGEREF _Toc28232 \h </w:instrText>
        </w:r>
        <w:r>
          <w:fldChar w:fldCharType="separate"/>
        </w:r>
        <w:r>
          <w:t>11</w:t>
        </w:r>
        <w:r>
          <w:fldChar w:fldCharType="end"/>
        </w:r>
      </w:hyperlink>
    </w:p>
    <w:p>
      <w:pPr>
        <w:pStyle w:val="TOC2"/>
        <w:tabs>
          <w:tab w:val="right" w:leader="dot" w:pos="8306"/>
        </w:tabs>
      </w:pPr>
      <w:hyperlink w:anchor="_Toc18774" w:history="1">
        <w:r>
          <w:rPr>
            <w:rFonts w:ascii="仿宋" w:eastAsia="仿宋" w:hAnsi="仿宋" w:cs="仿宋" w:hint="eastAsia"/>
            <w:lang w:eastAsia="zh-CN"/>
          </w:rPr>
          <w:t>(二)、磷酸果糖项目建设必要性分析</w:t>
        </w:r>
        <w:r>
          <w:tab/>
        </w:r>
        <w:r>
          <w:fldChar w:fldCharType="begin"/>
        </w:r>
        <w:r>
          <w:instrText xml:space="preserve"> PAGEREF _Toc18774 \h </w:instrText>
        </w:r>
        <w:r>
          <w:fldChar w:fldCharType="separate"/>
        </w:r>
        <w:r>
          <w:t>13</w:t>
        </w:r>
        <w:r>
          <w:fldChar w:fldCharType="end"/>
        </w:r>
      </w:hyperlink>
    </w:p>
    <w:p>
      <w:pPr>
        <w:pStyle w:val="TOC1"/>
        <w:tabs>
          <w:tab w:val="right" w:leader="dot" w:pos="8306"/>
        </w:tabs>
      </w:pPr>
      <w:hyperlink w:anchor="_Toc11885" w:history="1">
        <w:r>
          <w:rPr>
            <w:rFonts w:ascii="仿宋" w:eastAsia="仿宋" w:hAnsi="仿宋" w:cs="仿宋" w:hint="eastAsia"/>
            <w:lang w:eastAsia="zh-CN"/>
          </w:rPr>
          <w:t>四、磷酸果糖项目文档管理</w:t>
        </w:r>
        <w:r>
          <w:tab/>
        </w:r>
        <w:r>
          <w:fldChar w:fldCharType="begin"/>
        </w:r>
        <w:r>
          <w:instrText xml:space="preserve"> PAGEREF _Toc11885 \h </w:instrText>
        </w:r>
        <w:r>
          <w:fldChar w:fldCharType="separate"/>
        </w:r>
        <w:r>
          <w:t>14</w:t>
        </w:r>
        <w:r>
          <w:fldChar w:fldCharType="end"/>
        </w:r>
      </w:hyperlink>
    </w:p>
    <w:p>
      <w:pPr>
        <w:pStyle w:val="TOC2"/>
        <w:tabs>
          <w:tab w:val="right" w:leader="dot" w:pos="8306"/>
        </w:tabs>
      </w:pPr>
      <w:hyperlink w:anchor="_Toc9943" w:history="1">
        <w:r>
          <w:rPr>
            <w:rFonts w:ascii="仿宋" w:eastAsia="仿宋" w:hAnsi="仿宋" w:cs="仿宋" w:hint="eastAsia"/>
            <w:lang w:eastAsia="zh-CN"/>
          </w:rPr>
          <w:t>(一)、文档编制与审查</w:t>
        </w:r>
        <w:r>
          <w:tab/>
        </w:r>
        <w:r>
          <w:fldChar w:fldCharType="begin"/>
        </w:r>
        <w:r>
          <w:instrText xml:space="preserve"> PAGEREF _Toc9943 \h </w:instrText>
        </w:r>
        <w:r>
          <w:fldChar w:fldCharType="separate"/>
        </w:r>
        <w:r>
          <w:t>14</w:t>
        </w:r>
        <w:r>
          <w:fldChar w:fldCharType="end"/>
        </w:r>
      </w:hyperlink>
    </w:p>
    <w:p>
      <w:pPr>
        <w:pStyle w:val="TOC2"/>
        <w:tabs>
          <w:tab w:val="right" w:leader="dot" w:pos="8306"/>
        </w:tabs>
      </w:pPr>
      <w:hyperlink w:anchor="_Toc26424" w:history="1">
        <w:r>
          <w:rPr>
            <w:rFonts w:ascii="仿宋" w:eastAsia="仿宋" w:hAnsi="仿宋" w:cs="仿宋" w:hint="eastAsia"/>
            <w:lang w:eastAsia="zh-CN"/>
          </w:rPr>
          <w:t>(二)、文档发布与分发</w:t>
        </w:r>
        <w:r>
          <w:tab/>
        </w:r>
        <w:r>
          <w:fldChar w:fldCharType="begin"/>
        </w:r>
        <w:r>
          <w:instrText xml:space="preserve"> PAGEREF _Toc26424 \h </w:instrText>
        </w:r>
        <w:r>
          <w:fldChar w:fldCharType="separate"/>
        </w:r>
        <w:r>
          <w:t>16</w:t>
        </w:r>
        <w:r>
          <w:fldChar w:fldCharType="end"/>
        </w:r>
      </w:hyperlink>
    </w:p>
    <w:p>
      <w:pPr>
        <w:pStyle w:val="TOC2"/>
        <w:tabs>
          <w:tab w:val="right" w:leader="dot" w:pos="8306"/>
        </w:tabs>
      </w:pPr>
      <w:hyperlink w:anchor="_Toc1833" w:history="1">
        <w:r>
          <w:rPr>
            <w:rFonts w:ascii="仿宋" w:eastAsia="仿宋" w:hAnsi="仿宋" w:cs="仿宋" w:hint="eastAsia"/>
            <w:lang w:eastAsia="zh-CN"/>
          </w:rPr>
          <w:t>(三)、文档存档与归档</w:t>
        </w:r>
        <w:r>
          <w:tab/>
        </w:r>
        <w:r>
          <w:fldChar w:fldCharType="begin"/>
        </w:r>
        <w:r>
          <w:instrText xml:space="preserve"> PAGEREF _Toc1833 \h </w:instrText>
        </w:r>
        <w:r>
          <w:fldChar w:fldCharType="separate"/>
        </w:r>
        <w:r>
          <w:t>17</w:t>
        </w:r>
        <w:r>
          <w:fldChar w:fldCharType="end"/>
        </w:r>
      </w:hyperlink>
    </w:p>
    <w:p>
      <w:pPr>
        <w:pStyle w:val="TOC1"/>
        <w:tabs>
          <w:tab w:val="right" w:leader="dot" w:pos="8306"/>
        </w:tabs>
      </w:pPr>
      <w:hyperlink w:anchor="_Toc10825" w:history="1">
        <w:r>
          <w:rPr>
            <w:rFonts w:ascii="仿宋" w:eastAsia="仿宋" w:hAnsi="仿宋" w:cs="仿宋" w:hint="eastAsia"/>
            <w:lang w:eastAsia="zh-CN"/>
          </w:rPr>
          <w:t>五、磷酸果糖项目土建工程</w:t>
        </w:r>
        <w:r>
          <w:tab/>
        </w:r>
        <w:r>
          <w:fldChar w:fldCharType="begin"/>
        </w:r>
        <w:r>
          <w:instrText xml:space="preserve"> PAGEREF _Toc10825 \h </w:instrText>
        </w:r>
        <w:r>
          <w:fldChar w:fldCharType="separate"/>
        </w:r>
        <w:r>
          <w:t>18</w:t>
        </w:r>
        <w:r>
          <w:fldChar w:fldCharType="end"/>
        </w:r>
      </w:hyperlink>
    </w:p>
    <w:p>
      <w:pPr>
        <w:pStyle w:val="TOC2"/>
        <w:tabs>
          <w:tab w:val="right" w:leader="dot" w:pos="8306"/>
        </w:tabs>
      </w:pPr>
      <w:hyperlink w:anchor="_Toc1404" w:history="1">
        <w:r>
          <w:rPr>
            <w:rFonts w:ascii="仿宋" w:eastAsia="仿宋" w:hAnsi="仿宋" w:cs="仿宋" w:hint="eastAsia"/>
            <w:lang w:eastAsia="zh-CN"/>
          </w:rPr>
          <w:t>(一)、建筑工程设计原则</w:t>
        </w:r>
        <w:r>
          <w:tab/>
        </w:r>
        <w:r>
          <w:fldChar w:fldCharType="begin"/>
        </w:r>
        <w:r>
          <w:instrText xml:space="preserve"> PAGEREF _Toc1404 \h </w:instrText>
        </w:r>
        <w:r>
          <w:fldChar w:fldCharType="separate"/>
        </w:r>
        <w:r>
          <w:t>18</w:t>
        </w:r>
        <w:r>
          <w:fldChar w:fldCharType="end"/>
        </w:r>
      </w:hyperlink>
    </w:p>
    <w:p>
      <w:pPr>
        <w:pStyle w:val="TOC2"/>
        <w:tabs>
          <w:tab w:val="right" w:leader="dot" w:pos="8306"/>
        </w:tabs>
      </w:pPr>
      <w:hyperlink w:anchor="_Toc32221" w:history="1">
        <w:r>
          <w:rPr>
            <w:rFonts w:ascii="仿宋" w:eastAsia="仿宋" w:hAnsi="仿宋" w:cs="仿宋" w:hint="eastAsia"/>
            <w:lang w:eastAsia="zh-CN"/>
          </w:rPr>
          <w:t>(二)、土建工程设计年限及安全等级</w:t>
        </w:r>
        <w:r>
          <w:tab/>
        </w:r>
        <w:r>
          <w:fldChar w:fldCharType="begin"/>
        </w:r>
        <w:r>
          <w:instrText xml:space="preserve"> PAGEREF _Toc32221 \h </w:instrText>
        </w:r>
        <w:r>
          <w:fldChar w:fldCharType="separate"/>
        </w:r>
        <w:r>
          <w:t>19</w:t>
        </w:r>
        <w:r>
          <w:fldChar w:fldCharType="end"/>
        </w:r>
      </w:hyperlink>
    </w:p>
    <w:p>
      <w:pPr>
        <w:pStyle w:val="TOC2"/>
        <w:tabs>
          <w:tab w:val="right" w:leader="dot" w:pos="8306"/>
        </w:tabs>
      </w:pPr>
      <w:hyperlink w:anchor="_Toc12222" w:history="1">
        <w:r>
          <w:rPr>
            <w:rFonts w:ascii="仿宋" w:eastAsia="仿宋" w:hAnsi="仿宋" w:cs="仿宋" w:hint="eastAsia"/>
            <w:lang w:eastAsia="zh-CN"/>
          </w:rPr>
          <w:t>(三)、建筑工程设计总体要求</w:t>
        </w:r>
        <w:r>
          <w:tab/>
        </w:r>
        <w:r>
          <w:fldChar w:fldCharType="begin"/>
        </w:r>
        <w:r>
          <w:instrText xml:space="preserve"> PAGEREF _Toc12222 \h </w:instrText>
        </w:r>
        <w:r>
          <w:fldChar w:fldCharType="separate"/>
        </w:r>
        <w:r>
          <w:t>20</w:t>
        </w:r>
        <w:r>
          <w:fldChar w:fldCharType="end"/>
        </w:r>
      </w:hyperlink>
    </w:p>
    <w:p>
      <w:pPr>
        <w:pStyle w:val="TOC2"/>
        <w:tabs>
          <w:tab w:val="right" w:leader="dot" w:pos="8306"/>
        </w:tabs>
      </w:pPr>
      <w:hyperlink w:anchor="_Toc24129" w:history="1">
        <w:r>
          <w:rPr>
            <w:rFonts w:ascii="仿宋" w:eastAsia="仿宋" w:hAnsi="仿宋" w:cs="仿宋" w:hint="eastAsia"/>
            <w:lang w:eastAsia="zh-CN"/>
          </w:rPr>
          <w:t>(四)、土建工程建设指标</w:t>
        </w:r>
        <w:r>
          <w:tab/>
        </w:r>
        <w:r>
          <w:fldChar w:fldCharType="begin"/>
        </w:r>
        <w:r>
          <w:instrText xml:space="preserve"> PAGEREF _Toc24129 \h </w:instrText>
        </w:r>
        <w:r>
          <w:fldChar w:fldCharType="separate"/>
        </w:r>
        <w:r>
          <w:t>21</w:t>
        </w:r>
        <w:r>
          <w:fldChar w:fldCharType="end"/>
        </w:r>
      </w:hyperlink>
    </w:p>
    <w:p>
      <w:pPr>
        <w:pStyle w:val="TOC1"/>
        <w:tabs>
          <w:tab w:val="right" w:leader="dot" w:pos="8306"/>
        </w:tabs>
      </w:pPr>
      <w:hyperlink w:anchor="_Toc1719" w:history="1">
        <w:r>
          <w:rPr>
            <w:rFonts w:ascii="仿宋" w:eastAsia="仿宋" w:hAnsi="仿宋" w:cs="仿宋" w:hint="eastAsia"/>
            <w:lang w:eastAsia="zh-CN"/>
          </w:rPr>
          <w:t>六、磷酸果糖项目绩效评估</w:t>
        </w:r>
        <w:r>
          <w:tab/>
        </w:r>
        <w:r>
          <w:fldChar w:fldCharType="begin"/>
        </w:r>
        <w:r>
          <w:instrText xml:space="preserve"> PAGEREF _Toc1719 \h </w:instrText>
        </w:r>
        <w:r>
          <w:fldChar w:fldCharType="separate"/>
        </w:r>
        <w:r>
          <w:t>21</w:t>
        </w:r>
        <w:r>
          <w:fldChar w:fldCharType="end"/>
        </w:r>
      </w:hyperlink>
    </w:p>
    <w:p>
      <w:pPr>
        <w:pStyle w:val="TOC2"/>
        <w:tabs>
          <w:tab w:val="right" w:leader="dot" w:pos="8306"/>
        </w:tabs>
      </w:pPr>
      <w:hyperlink w:anchor="_Toc12293" w:history="1">
        <w:r>
          <w:rPr>
            <w:rFonts w:ascii="仿宋" w:eastAsia="仿宋" w:hAnsi="仿宋" w:cs="仿宋" w:hint="eastAsia"/>
            <w:lang w:eastAsia="zh-CN"/>
          </w:rPr>
          <w:t>(一)、绩效评估指标</w:t>
        </w:r>
        <w:r>
          <w:tab/>
        </w:r>
        <w:r>
          <w:fldChar w:fldCharType="begin"/>
        </w:r>
        <w:r>
          <w:instrText xml:space="preserve"> PAGEREF _Toc12293 \h </w:instrText>
        </w:r>
        <w:r>
          <w:fldChar w:fldCharType="separate"/>
        </w:r>
        <w:r>
          <w:t>21</w:t>
        </w:r>
        <w:r>
          <w:fldChar w:fldCharType="end"/>
        </w:r>
      </w:hyperlink>
    </w:p>
    <w:p>
      <w:pPr>
        <w:pStyle w:val="TOC2"/>
        <w:tabs>
          <w:tab w:val="right" w:leader="dot" w:pos="8306"/>
        </w:tabs>
      </w:pPr>
      <w:hyperlink w:anchor="_Toc20474" w:history="1">
        <w:r>
          <w:rPr>
            <w:rFonts w:ascii="仿宋" w:eastAsia="仿宋" w:hAnsi="仿宋" w:cs="仿宋" w:hint="eastAsia"/>
            <w:lang w:eastAsia="zh-CN"/>
          </w:rPr>
          <w:t>(二)、绩效评估方法</w:t>
        </w:r>
        <w:r>
          <w:tab/>
        </w:r>
        <w:r>
          <w:fldChar w:fldCharType="begin"/>
        </w:r>
        <w:r>
          <w:instrText xml:space="preserve"> PAGEREF _Toc20474 \h </w:instrText>
        </w:r>
        <w:r>
          <w:fldChar w:fldCharType="separate"/>
        </w:r>
        <w:r>
          <w:t>22</w:t>
        </w:r>
        <w:r>
          <w:fldChar w:fldCharType="end"/>
        </w:r>
      </w:hyperlink>
    </w:p>
    <w:p>
      <w:pPr>
        <w:pStyle w:val="TOC2"/>
        <w:tabs>
          <w:tab w:val="right" w:leader="dot" w:pos="8306"/>
        </w:tabs>
      </w:pPr>
      <w:hyperlink w:anchor="_Toc20652" w:history="1">
        <w:r>
          <w:rPr>
            <w:rFonts w:ascii="仿宋" w:eastAsia="仿宋" w:hAnsi="仿宋" w:cs="仿宋" w:hint="eastAsia"/>
            <w:lang w:eastAsia="zh-CN"/>
          </w:rPr>
          <w:t>(三)、绩效评估周期</w:t>
        </w:r>
        <w:r>
          <w:tab/>
        </w:r>
        <w:r>
          <w:fldChar w:fldCharType="begin"/>
        </w:r>
        <w:r>
          <w:instrText xml:space="preserve"> PAGEREF _Toc20652 \h </w:instrText>
        </w:r>
        <w:r>
          <w:fldChar w:fldCharType="separate"/>
        </w:r>
        <w:r>
          <w:t>23</w:t>
        </w:r>
        <w:r>
          <w:fldChar w:fldCharType="end"/>
        </w:r>
      </w:hyperlink>
    </w:p>
    <w:p>
      <w:pPr>
        <w:pStyle w:val="TOC1"/>
        <w:tabs>
          <w:tab w:val="right" w:leader="dot" w:pos="8306"/>
        </w:tabs>
      </w:pPr>
      <w:hyperlink w:anchor="_Toc20560" w:history="1">
        <w:r>
          <w:rPr>
            <w:rFonts w:ascii="仿宋" w:eastAsia="仿宋" w:hAnsi="仿宋" w:cs="仿宋" w:hint="eastAsia"/>
            <w:lang w:eastAsia="zh-CN"/>
          </w:rPr>
          <w:t>七、磷酸果糖项目人力资源培养与发展</w:t>
        </w:r>
        <w:r>
          <w:tab/>
        </w:r>
        <w:r>
          <w:fldChar w:fldCharType="begin"/>
        </w:r>
        <w:r>
          <w:instrText xml:space="preserve"> PAGEREF _Toc20560 \h </w:instrText>
        </w:r>
        <w:r>
          <w:fldChar w:fldCharType="separate"/>
        </w:r>
        <w:r>
          <w:t>24</w:t>
        </w:r>
        <w:r>
          <w:fldChar w:fldCharType="end"/>
        </w:r>
      </w:hyperlink>
    </w:p>
    <w:p>
      <w:pPr>
        <w:pStyle w:val="TOC2"/>
        <w:tabs>
          <w:tab w:val="right" w:leader="dot" w:pos="8306"/>
        </w:tabs>
      </w:pPr>
      <w:hyperlink w:anchor="_Toc8679" w:history="1">
        <w:r>
          <w:rPr>
            <w:rFonts w:ascii="仿宋" w:eastAsia="仿宋" w:hAnsi="仿宋" w:cs="仿宋" w:hint="eastAsia"/>
            <w:lang w:eastAsia="zh-CN"/>
          </w:rPr>
          <w:t>(一)、人才需求与规划</w:t>
        </w:r>
        <w:r>
          <w:tab/>
        </w:r>
        <w:r>
          <w:fldChar w:fldCharType="begin"/>
        </w:r>
        <w:r>
          <w:instrText xml:space="preserve"> PAGEREF _Toc8679 \h </w:instrText>
        </w:r>
        <w:r>
          <w:fldChar w:fldCharType="separate"/>
        </w:r>
        <w:r>
          <w:t>24</w:t>
        </w:r>
        <w:r>
          <w:fldChar w:fldCharType="end"/>
        </w:r>
      </w:hyperlink>
    </w:p>
    <w:p>
      <w:pPr>
        <w:pStyle w:val="TOC2"/>
        <w:tabs>
          <w:tab w:val="right" w:leader="dot" w:pos="8306"/>
        </w:tabs>
      </w:pPr>
      <w:hyperlink w:anchor="_Toc31369" w:history="1">
        <w:r>
          <w:rPr>
            <w:rFonts w:ascii="仿宋" w:eastAsia="仿宋" w:hAnsi="仿宋" w:cs="仿宋" w:hint="eastAsia"/>
            <w:lang w:eastAsia="zh-CN"/>
          </w:rPr>
          <w:t>(二)、培训与发展计划</w:t>
        </w:r>
        <w:r>
          <w:tab/>
        </w:r>
        <w:r>
          <w:fldChar w:fldCharType="begin"/>
        </w:r>
        <w:r>
          <w:instrText xml:space="preserve"> PAGEREF _Toc31369 \h </w:instrText>
        </w:r>
        <w:r>
          <w:fldChar w:fldCharType="separate"/>
        </w:r>
        <w:r>
          <w:t>25</w:t>
        </w:r>
        <w:r>
          <w:fldChar w:fldCharType="end"/>
        </w:r>
      </w:hyperlink>
    </w:p>
    <w:p>
      <w:pPr>
        <w:pStyle w:val="TOC1"/>
        <w:tabs>
          <w:tab w:val="right" w:leader="dot" w:pos="8306"/>
        </w:tabs>
      </w:pPr>
      <w:hyperlink w:anchor="_Toc2975" w:history="1">
        <w:r>
          <w:rPr>
            <w:rFonts w:ascii="仿宋" w:eastAsia="仿宋" w:hAnsi="仿宋" w:cs="仿宋" w:hint="eastAsia"/>
            <w:lang w:eastAsia="zh-CN"/>
          </w:rPr>
          <w:t>八、磷酸果糖项目财务管理</w:t>
        </w:r>
        <w:r>
          <w:tab/>
        </w:r>
        <w:r>
          <w:fldChar w:fldCharType="begin"/>
        </w:r>
        <w:r>
          <w:instrText xml:space="preserve"> PAGEREF _Toc2975 \h </w:instrText>
        </w:r>
        <w:r>
          <w:fldChar w:fldCharType="separate"/>
        </w:r>
        <w:r>
          <w:t>25</w:t>
        </w:r>
        <w:r>
          <w:fldChar w:fldCharType="end"/>
        </w:r>
      </w:hyperlink>
    </w:p>
    <w:p>
      <w:pPr>
        <w:pStyle w:val="TOC2"/>
        <w:tabs>
          <w:tab w:val="right" w:leader="dot" w:pos="8306"/>
        </w:tabs>
      </w:pPr>
      <w:hyperlink w:anchor="_Toc15835" w:history="1">
        <w:r>
          <w:rPr>
            <w:rFonts w:ascii="仿宋" w:eastAsia="仿宋" w:hAnsi="仿宋" w:cs="仿宋" w:hint="eastAsia"/>
            <w:lang w:eastAsia="zh-CN"/>
          </w:rPr>
          <w:t>(一)、资金需求大</w:t>
        </w:r>
        <w:r>
          <w:tab/>
        </w:r>
        <w:r>
          <w:fldChar w:fldCharType="begin"/>
        </w:r>
        <w:r>
          <w:instrText xml:space="preserve"> PAGEREF _Toc15835 \h </w:instrText>
        </w:r>
        <w:r>
          <w:fldChar w:fldCharType="separate"/>
        </w:r>
        <w:r>
          <w:t>25</w:t>
        </w:r>
        <w:r>
          <w:fldChar w:fldCharType="end"/>
        </w:r>
      </w:hyperlink>
    </w:p>
    <w:p>
      <w:pPr>
        <w:pStyle w:val="TOC2"/>
        <w:tabs>
          <w:tab w:val="right" w:leader="dot" w:pos="8306"/>
        </w:tabs>
      </w:pPr>
      <w:hyperlink w:anchor="_Toc4954" w:history="1">
        <w:r>
          <w:rPr>
            <w:rFonts w:ascii="仿宋" w:eastAsia="仿宋" w:hAnsi="仿宋" w:cs="仿宋" w:hint="eastAsia"/>
            <w:lang w:eastAsia="zh-CN"/>
          </w:rPr>
          <w:t>(二)、研发周期长</w:t>
        </w:r>
        <w:r>
          <w:tab/>
        </w:r>
        <w:r>
          <w:fldChar w:fldCharType="begin"/>
        </w:r>
        <w:r>
          <w:instrText xml:space="preserve"> PAGEREF _Toc4954 \h </w:instrText>
        </w:r>
        <w:r>
          <w:fldChar w:fldCharType="separate"/>
        </w:r>
        <w:r>
          <w:t>26</w:t>
        </w:r>
        <w:r>
          <w:fldChar w:fldCharType="end"/>
        </w:r>
      </w:hyperlink>
    </w:p>
    <w:p>
      <w:pPr>
        <w:pStyle w:val="TOC2"/>
        <w:tabs>
          <w:tab w:val="right" w:leader="dot" w:pos="8306"/>
        </w:tabs>
      </w:pPr>
      <w:hyperlink w:anchor="_Toc14392" w:history="1">
        <w:r>
          <w:rPr>
            <w:rFonts w:ascii="仿宋" w:eastAsia="仿宋" w:hAnsi="仿宋" w:cs="仿宋" w:hint="eastAsia"/>
            <w:lang w:eastAsia="zh-CN"/>
          </w:rPr>
          <w:t>(三)、市场风险大</w:t>
        </w:r>
        <w:r>
          <w:tab/>
        </w:r>
        <w:r>
          <w:fldChar w:fldCharType="begin"/>
        </w:r>
        <w:r>
          <w:instrText xml:space="preserve"> PAGEREF _Toc14392 \h </w:instrText>
        </w:r>
        <w:r>
          <w:fldChar w:fldCharType="separate"/>
        </w:r>
        <w:r>
          <w:t>27</w:t>
        </w:r>
        <w:r>
          <w:fldChar w:fldCharType="end"/>
        </w:r>
      </w:hyperlink>
    </w:p>
    <w:p>
      <w:pPr>
        <w:pStyle w:val="TOC2"/>
        <w:tabs>
          <w:tab w:val="right" w:leader="dot" w:pos="8306"/>
        </w:tabs>
      </w:pPr>
      <w:hyperlink w:anchor="_Toc23487" w:history="1">
        <w:r>
          <w:rPr>
            <w:rFonts w:ascii="仿宋" w:eastAsia="仿宋" w:hAnsi="仿宋" w:cs="仿宋" w:hint="eastAsia"/>
            <w:lang w:eastAsia="zh-CN"/>
          </w:rPr>
          <w:t>(四)、利润率高</w:t>
        </w:r>
        <w:r>
          <w:tab/>
        </w:r>
        <w:r>
          <w:fldChar w:fldCharType="begin"/>
        </w:r>
        <w:r>
          <w:instrText xml:space="preserve"> PAGEREF _Toc23487 \h </w:instrText>
        </w:r>
        <w:r>
          <w:fldChar w:fldCharType="separate"/>
        </w:r>
        <w:r>
          <w:t>30</w:t>
        </w:r>
        <w:r>
          <w:fldChar w:fldCharType="end"/>
        </w:r>
      </w:hyperlink>
    </w:p>
    <w:p>
      <w:pPr>
        <w:pStyle w:val="TOC1"/>
        <w:tabs>
          <w:tab w:val="right" w:leader="dot" w:pos="8306"/>
        </w:tabs>
      </w:pPr>
      <w:hyperlink w:anchor="_Toc29754" w:history="1">
        <w:r>
          <w:rPr>
            <w:rFonts w:ascii="仿宋" w:eastAsia="仿宋" w:hAnsi="仿宋" w:cs="仿宋" w:hint="eastAsia"/>
            <w:lang w:eastAsia="zh-CN"/>
          </w:rPr>
          <w:t>九、磷酸果糖项目风险管理</w:t>
        </w:r>
        <w:r>
          <w:tab/>
        </w:r>
        <w:r>
          <w:fldChar w:fldCharType="begin"/>
        </w:r>
        <w:r>
          <w:instrText xml:space="preserve"> PAGEREF _Toc29754 \h </w:instrText>
        </w:r>
        <w:r>
          <w:fldChar w:fldCharType="separate"/>
        </w:r>
        <w:r>
          <w:t>32</w:t>
        </w:r>
        <w:r>
          <w:fldChar w:fldCharType="end"/>
        </w:r>
      </w:hyperlink>
    </w:p>
    <w:p>
      <w:pPr>
        <w:pStyle w:val="TOC2"/>
        <w:tabs>
          <w:tab w:val="right" w:leader="dot" w:pos="8306"/>
        </w:tabs>
      </w:pPr>
      <w:hyperlink w:anchor="_Toc13637" w:history="1">
        <w:r>
          <w:rPr>
            <w:rFonts w:ascii="仿宋" w:eastAsia="仿宋" w:hAnsi="仿宋" w:cs="仿宋" w:hint="eastAsia"/>
            <w:lang w:eastAsia="zh-CN"/>
          </w:rPr>
          <w:t>(一)、风险识别与评估</w:t>
        </w:r>
        <w:r>
          <w:tab/>
        </w:r>
        <w:r>
          <w:fldChar w:fldCharType="begin"/>
        </w:r>
        <w:r>
          <w:instrText xml:space="preserve"> PAGEREF _Toc13637 \h </w:instrText>
        </w:r>
        <w:r>
          <w:fldChar w:fldCharType="separate"/>
        </w:r>
        <w:r>
          <w:t>32</w:t>
        </w:r>
        <w:r>
          <w:fldChar w:fldCharType="end"/>
        </w:r>
      </w:hyperlink>
    </w:p>
    <w:p>
      <w:pPr>
        <w:pStyle w:val="TOC2"/>
        <w:tabs>
          <w:tab w:val="right" w:leader="dot" w:pos="8306"/>
        </w:tabs>
      </w:pPr>
      <w:hyperlink w:anchor="_Toc22430" w:history="1">
        <w:r>
          <w:rPr>
            <w:rFonts w:ascii="仿宋" w:eastAsia="仿宋" w:hAnsi="仿宋" w:cs="仿宋" w:hint="eastAsia"/>
            <w:lang w:eastAsia="zh-CN"/>
          </w:rPr>
          <w:t>(二)、风险应对策略</w:t>
        </w:r>
        <w:r>
          <w:tab/>
        </w:r>
        <w:r>
          <w:fldChar w:fldCharType="begin"/>
        </w:r>
        <w:r>
          <w:instrText xml:space="preserve"> PAGEREF _Toc22430 \h </w:instrText>
        </w:r>
        <w:r>
          <w:fldChar w:fldCharType="separate"/>
        </w:r>
        <w:r>
          <w:t>33</w:t>
        </w:r>
        <w:r>
          <w:fldChar w:fldCharType="end"/>
        </w:r>
      </w:hyperlink>
    </w:p>
    <w:p>
      <w:pPr>
        <w:pStyle w:val="TOC2"/>
        <w:tabs>
          <w:tab w:val="right" w:leader="dot" w:pos="8306"/>
        </w:tabs>
      </w:pPr>
      <w:hyperlink w:anchor="_Toc29011" w:history="1">
        <w:r>
          <w:rPr>
            <w:rFonts w:ascii="仿宋" w:eastAsia="仿宋" w:hAnsi="仿宋" w:cs="仿宋" w:hint="eastAsia"/>
            <w:lang w:eastAsia="zh-CN"/>
          </w:rPr>
          <w:t>(三)、风险监控与控制</w:t>
        </w:r>
        <w:r>
          <w:tab/>
        </w:r>
        <w:r>
          <w:fldChar w:fldCharType="begin"/>
        </w:r>
        <w:r>
          <w:instrText xml:space="preserve"> PAGEREF _Toc29011 \h </w:instrText>
        </w:r>
        <w:r>
          <w:fldChar w:fldCharType="separate"/>
        </w:r>
        <w:r>
          <w:t>35</w:t>
        </w:r>
        <w:r>
          <w:fldChar w:fldCharType="end"/>
        </w:r>
      </w:hyperlink>
    </w:p>
    <w:p>
      <w:pPr>
        <w:pStyle w:val="TOC1"/>
        <w:tabs>
          <w:tab w:val="right" w:leader="dot" w:pos="8306"/>
        </w:tabs>
      </w:pPr>
      <w:hyperlink w:anchor="_Toc20067" w:history="1">
        <w:r>
          <w:rPr>
            <w:rFonts w:ascii="仿宋" w:eastAsia="仿宋" w:hAnsi="仿宋" w:cs="仿宋" w:hint="eastAsia"/>
            <w:lang w:eastAsia="zh-CN"/>
          </w:rPr>
          <w:t>十、磷酸果糖项目环境影响分析</w:t>
        </w:r>
        <w:r>
          <w:tab/>
        </w:r>
        <w:r>
          <w:fldChar w:fldCharType="begin"/>
        </w:r>
        <w:r>
          <w:instrText xml:space="preserve"> PAGEREF _Toc20067 \h </w:instrText>
        </w:r>
        <w:r>
          <w:fldChar w:fldCharType="separate"/>
        </w:r>
        <w:r>
          <w:t>36</w:t>
        </w:r>
        <w:r>
          <w:fldChar w:fldCharType="end"/>
        </w:r>
      </w:hyperlink>
    </w:p>
    <w:p>
      <w:pPr>
        <w:pStyle w:val="TOC2"/>
        <w:tabs>
          <w:tab w:val="right" w:leader="dot" w:pos="8306"/>
        </w:tabs>
      </w:pPr>
      <w:hyperlink w:anchor="_Toc29527" w:history="1">
        <w:r>
          <w:rPr>
            <w:rFonts w:ascii="仿宋" w:eastAsia="仿宋" w:hAnsi="仿宋" w:cs="仿宋" w:hint="eastAsia"/>
            <w:lang w:eastAsia="zh-CN"/>
          </w:rPr>
          <w:t>(一)、建设区域环境质量现状</w:t>
        </w:r>
        <w:r>
          <w:tab/>
        </w:r>
        <w:r>
          <w:fldChar w:fldCharType="begin"/>
        </w:r>
        <w:r>
          <w:instrText xml:space="preserve"> PAGEREF _Toc29527 \h </w:instrText>
        </w:r>
        <w:r>
          <w:fldChar w:fldCharType="separate"/>
        </w:r>
        <w:r>
          <w:t>36</w:t>
        </w:r>
        <w:r>
          <w:fldChar w:fldCharType="end"/>
        </w:r>
      </w:hyperlink>
    </w:p>
    <w:p>
      <w:pPr>
        <w:pStyle w:val="TOC2"/>
        <w:tabs>
          <w:tab w:val="right" w:leader="dot" w:pos="8306"/>
        </w:tabs>
      </w:pPr>
      <w:hyperlink w:anchor="_Toc24578" w:history="1">
        <w:r>
          <w:rPr>
            <w:rFonts w:ascii="仿宋" w:eastAsia="仿宋" w:hAnsi="仿宋" w:cs="仿宋" w:hint="eastAsia"/>
            <w:lang w:eastAsia="zh-CN"/>
          </w:rPr>
          <w:t>(二)、建设期环境保护</w:t>
        </w:r>
        <w:r>
          <w:tab/>
        </w:r>
        <w:r>
          <w:fldChar w:fldCharType="begin"/>
        </w:r>
        <w:r>
          <w:instrText xml:space="preserve"> PAGEREF _Toc24578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46" w:history="1">
        <w:r>
          <w:rPr>
            <w:rFonts w:ascii="仿宋" w:eastAsia="仿宋" w:hAnsi="仿宋" w:cs="仿宋" w:hint="eastAsia"/>
            <w:lang w:eastAsia="zh-CN"/>
          </w:rPr>
          <w:t>(三)、运营期环境保护</w:t>
        </w:r>
        <w:r>
          <w:tab/>
        </w:r>
        <w:r>
          <w:fldChar w:fldCharType="begin"/>
        </w:r>
        <w:r>
          <w:instrText xml:space="preserve"> PAGEREF _Toc6046 \h </w:instrText>
        </w:r>
        <w:r>
          <w:fldChar w:fldCharType="separate"/>
        </w:r>
        <w:r>
          <w:t>39</w:t>
        </w:r>
        <w:r>
          <w:fldChar w:fldCharType="end"/>
        </w:r>
      </w:hyperlink>
    </w:p>
    <w:p>
      <w:pPr>
        <w:pStyle w:val="TOC2"/>
        <w:tabs>
          <w:tab w:val="right" w:leader="dot" w:pos="8306"/>
        </w:tabs>
      </w:pPr>
      <w:hyperlink w:anchor="_Toc1892" w:history="1">
        <w:r>
          <w:rPr>
            <w:rFonts w:ascii="仿宋" w:eastAsia="仿宋" w:hAnsi="仿宋" w:cs="仿宋" w:hint="eastAsia"/>
            <w:lang w:eastAsia="zh-CN"/>
          </w:rPr>
          <w:t>(四)、磷酸果糖项目建设对区域经济的影响</w:t>
        </w:r>
        <w:r>
          <w:tab/>
        </w:r>
        <w:r>
          <w:fldChar w:fldCharType="begin"/>
        </w:r>
        <w:r>
          <w:instrText xml:space="preserve"> PAGEREF _Toc1892 \h </w:instrText>
        </w:r>
        <w:r>
          <w:fldChar w:fldCharType="separate"/>
        </w:r>
        <w:r>
          <w:t>40</w:t>
        </w:r>
        <w:r>
          <w:fldChar w:fldCharType="end"/>
        </w:r>
      </w:hyperlink>
    </w:p>
    <w:p>
      <w:pPr>
        <w:pStyle w:val="TOC2"/>
        <w:tabs>
          <w:tab w:val="right" w:leader="dot" w:pos="8306"/>
        </w:tabs>
      </w:pPr>
      <w:hyperlink w:anchor="_Toc1528" w:history="1">
        <w:r>
          <w:rPr>
            <w:rFonts w:ascii="仿宋" w:eastAsia="仿宋" w:hAnsi="仿宋" w:cs="仿宋" w:hint="eastAsia"/>
            <w:lang w:eastAsia="zh-CN"/>
          </w:rPr>
          <w:t>(五)、废弃物处理</w:t>
        </w:r>
        <w:r>
          <w:tab/>
        </w:r>
        <w:r>
          <w:fldChar w:fldCharType="begin"/>
        </w:r>
        <w:r>
          <w:instrText xml:space="preserve"> PAGEREF _Toc1528 \h </w:instrText>
        </w:r>
        <w:r>
          <w:fldChar w:fldCharType="separate"/>
        </w:r>
        <w:r>
          <w:t>42</w:t>
        </w:r>
        <w:r>
          <w:fldChar w:fldCharType="end"/>
        </w:r>
      </w:hyperlink>
    </w:p>
    <w:p>
      <w:pPr>
        <w:pStyle w:val="TOC2"/>
        <w:tabs>
          <w:tab w:val="right" w:leader="dot" w:pos="8306"/>
        </w:tabs>
      </w:pPr>
      <w:hyperlink w:anchor="_Toc11129" w:history="1">
        <w:r>
          <w:rPr>
            <w:rFonts w:ascii="仿宋" w:eastAsia="仿宋" w:hAnsi="仿宋" w:cs="仿宋" w:hint="eastAsia"/>
            <w:lang w:eastAsia="zh-CN"/>
          </w:rPr>
          <w:t>(六)、特殊环境影响分析</w:t>
        </w:r>
        <w:r>
          <w:tab/>
        </w:r>
        <w:r>
          <w:fldChar w:fldCharType="begin"/>
        </w:r>
        <w:r>
          <w:instrText xml:space="preserve"> PAGEREF _Toc11129 \h </w:instrText>
        </w:r>
        <w:r>
          <w:fldChar w:fldCharType="separate"/>
        </w:r>
        <w:r>
          <w:t>43</w:t>
        </w:r>
        <w:r>
          <w:fldChar w:fldCharType="end"/>
        </w:r>
      </w:hyperlink>
    </w:p>
    <w:p>
      <w:pPr>
        <w:pStyle w:val="TOC2"/>
        <w:tabs>
          <w:tab w:val="right" w:leader="dot" w:pos="8306"/>
        </w:tabs>
      </w:pPr>
      <w:hyperlink w:anchor="_Toc30315" w:history="1">
        <w:r>
          <w:rPr>
            <w:rFonts w:ascii="仿宋" w:eastAsia="仿宋" w:hAnsi="仿宋" w:cs="仿宋" w:hint="eastAsia"/>
            <w:lang w:eastAsia="zh-CN"/>
          </w:rPr>
          <w:t>(七)、清洁生产</w:t>
        </w:r>
        <w:r>
          <w:tab/>
        </w:r>
        <w:r>
          <w:fldChar w:fldCharType="begin"/>
        </w:r>
        <w:r>
          <w:instrText xml:space="preserve"> PAGEREF _Toc30315 \h </w:instrText>
        </w:r>
        <w:r>
          <w:fldChar w:fldCharType="separate"/>
        </w:r>
        <w:r>
          <w:t>44</w:t>
        </w:r>
        <w:r>
          <w:fldChar w:fldCharType="end"/>
        </w:r>
      </w:hyperlink>
    </w:p>
    <w:p>
      <w:pPr>
        <w:pStyle w:val="TOC2"/>
        <w:tabs>
          <w:tab w:val="right" w:leader="dot" w:pos="8306"/>
        </w:tabs>
      </w:pPr>
      <w:hyperlink w:anchor="_Toc17828" w:history="1">
        <w:r>
          <w:rPr>
            <w:rFonts w:ascii="仿宋" w:eastAsia="仿宋" w:hAnsi="仿宋" w:cs="仿宋" w:hint="eastAsia"/>
            <w:lang w:eastAsia="zh-CN"/>
          </w:rPr>
          <w:t>(八)、环境保护综合评价</w:t>
        </w:r>
        <w:r>
          <w:tab/>
        </w:r>
        <w:r>
          <w:fldChar w:fldCharType="begin"/>
        </w:r>
        <w:r>
          <w:instrText xml:space="preserve"> PAGEREF _Toc17828 \h </w:instrText>
        </w:r>
        <w:r>
          <w:fldChar w:fldCharType="separate"/>
        </w:r>
        <w:r>
          <w:t>45</w:t>
        </w:r>
        <w:r>
          <w:fldChar w:fldCharType="end"/>
        </w:r>
      </w:hyperlink>
    </w:p>
    <w:p>
      <w:pPr>
        <w:pStyle w:val="TOC1"/>
        <w:tabs>
          <w:tab w:val="right" w:leader="dot" w:pos="8306"/>
        </w:tabs>
      </w:pPr>
      <w:hyperlink w:anchor="_Toc24703" w:history="1">
        <w:r>
          <w:rPr>
            <w:rFonts w:ascii="仿宋" w:eastAsia="仿宋" w:hAnsi="仿宋" w:cs="仿宋" w:hint="eastAsia"/>
            <w:lang w:eastAsia="zh-CN"/>
          </w:rPr>
          <w:t>十一、磷酸果糖项目人力资源管理</w:t>
        </w:r>
        <w:r>
          <w:tab/>
        </w:r>
        <w:r>
          <w:fldChar w:fldCharType="begin"/>
        </w:r>
        <w:r>
          <w:instrText xml:space="preserve"> PAGEREF _Toc24703 \h </w:instrText>
        </w:r>
        <w:r>
          <w:fldChar w:fldCharType="separate"/>
        </w:r>
        <w:r>
          <w:t>47</w:t>
        </w:r>
        <w:r>
          <w:fldChar w:fldCharType="end"/>
        </w:r>
      </w:hyperlink>
    </w:p>
    <w:p>
      <w:pPr>
        <w:pStyle w:val="TOC2"/>
        <w:tabs>
          <w:tab w:val="right" w:leader="dot" w:pos="8306"/>
        </w:tabs>
      </w:pPr>
      <w:hyperlink w:anchor="_Toc27727" w:history="1">
        <w:r>
          <w:rPr>
            <w:rFonts w:ascii="仿宋" w:eastAsia="仿宋" w:hAnsi="仿宋" w:cs="仿宋" w:hint="eastAsia"/>
            <w:lang w:eastAsia="zh-CN"/>
          </w:rPr>
          <w:t>(一)、建立健全的预算管理制度</w:t>
        </w:r>
        <w:r>
          <w:tab/>
        </w:r>
        <w:r>
          <w:fldChar w:fldCharType="begin"/>
        </w:r>
        <w:r>
          <w:instrText xml:space="preserve"> PAGEREF _Toc27727 \h </w:instrText>
        </w:r>
        <w:r>
          <w:fldChar w:fldCharType="separate"/>
        </w:r>
        <w:r>
          <w:t>47</w:t>
        </w:r>
        <w:r>
          <w:fldChar w:fldCharType="end"/>
        </w:r>
      </w:hyperlink>
    </w:p>
    <w:p>
      <w:pPr>
        <w:pStyle w:val="TOC2"/>
        <w:tabs>
          <w:tab w:val="right" w:leader="dot" w:pos="8306"/>
        </w:tabs>
      </w:pPr>
      <w:hyperlink w:anchor="_Toc4585" w:history="1">
        <w:r>
          <w:rPr>
            <w:rFonts w:ascii="仿宋" w:eastAsia="仿宋" w:hAnsi="仿宋" w:cs="仿宋" w:hint="eastAsia"/>
            <w:lang w:eastAsia="zh-CN"/>
          </w:rPr>
          <w:t>(二)、加强资金流动监控</w:t>
        </w:r>
        <w:r>
          <w:tab/>
        </w:r>
        <w:r>
          <w:fldChar w:fldCharType="begin"/>
        </w:r>
        <w:r>
          <w:instrText xml:space="preserve"> PAGEREF _Toc4585 \h </w:instrText>
        </w:r>
        <w:r>
          <w:fldChar w:fldCharType="separate"/>
        </w:r>
        <w:r>
          <w:t>48</w:t>
        </w:r>
        <w:r>
          <w:fldChar w:fldCharType="end"/>
        </w:r>
      </w:hyperlink>
    </w:p>
    <w:p>
      <w:pPr>
        <w:pStyle w:val="TOC2"/>
        <w:tabs>
          <w:tab w:val="right" w:leader="dot" w:pos="8306"/>
        </w:tabs>
      </w:pPr>
      <w:hyperlink w:anchor="_Toc27499" w:history="1">
        <w:r>
          <w:rPr>
            <w:rFonts w:ascii="仿宋" w:eastAsia="仿宋" w:hAnsi="仿宋" w:cs="仿宋" w:hint="eastAsia"/>
            <w:lang w:eastAsia="zh-CN"/>
          </w:rPr>
          <w:t>(三)、制定完善的风险控制机制</w:t>
        </w:r>
        <w:r>
          <w:tab/>
        </w:r>
        <w:r>
          <w:fldChar w:fldCharType="begin"/>
        </w:r>
        <w:r>
          <w:instrText xml:space="preserve"> PAGEREF _Toc27499 \h </w:instrText>
        </w:r>
        <w:r>
          <w:fldChar w:fldCharType="separate"/>
        </w:r>
        <w:r>
          <w:t>49</w:t>
        </w:r>
        <w:r>
          <w:fldChar w:fldCharType="end"/>
        </w:r>
      </w:hyperlink>
    </w:p>
    <w:p>
      <w:pPr>
        <w:pStyle w:val="TOC2"/>
        <w:tabs>
          <w:tab w:val="right" w:leader="dot" w:pos="8306"/>
        </w:tabs>
      </w:pPr>
      <w:hyperlink w:anchor="_Toc20389" w:history="1">
        <w:r>
          <w:rPr>
            <w:rFonts w:ascii="仿宋" w:eastAsia="仿宋" w:hAnsi="仿宋" w:cs="仿宋" w:hint="eastAsia"/>
            <w:lang w:eastAsia="zh-CN"/>
          </w:rPr>
          <w:t>(四)、优化成本管理</w:t>
        </w:r>
        <w:r>
          <w:tab/>
        </w:r>
        <w:r>
          <w:fldChar w:fldCharType="begin"/>
        </w:r>
        <w:r>
          <w:instrText xml:space="preserve"> PAGEREF _Toc20389 \h </w:instrText>
        </w:r>
        <w:r>
          <w:fldChar w:fldCharType="separate"/>
        </w:r>
        <w:r>
          <w:t>51</w:t>
        </w:r>
        <w:r>
          <w:fldChar w:fldCharType="end"/>
        </w:r>
      </w:hyperlink>
    </w:p>
    <w:p>
      <w:pPr>
        <w:pStyle w:val="TOC1"/>
        <w:tabs>
          <w:tab w:val="right" w:leader="dot" w:pos="8306"/>
        </w:tabs>
      </w:pPr>
      <w:hyperlink w:anchor="_Toc8616" w:history="1">
        <w:r>
          <w:rPr>
            <w:rFonts w:ascii="仿宋" w:eastAsia="仿宋" w:hAnsi="仿宋" w:cs="仿宋" w:hint="eastAsia"/>
            <w:lang w:eastAsia="zh-CN"/>
          </w:rPr>
          <w:t>十二、磷酸果糖项目经营效益</w:t>
        </w:r>
        <w:r>
          <w:tab/>
        </w:r>
        <w:r>
          <w:fldChar w:fldCharType="begin"/>
        </w:r>
        <w:r>
          <w:instrText xml:space="preserve"> PAGEREF _Toc8616 \h </w:instrText>
        </w:r>
        <w:r>
          <w:fldChar w:fldCharType="separate"/>
        </w:r>
        <w:r>
          <w:t>52</w:t>
        </w:r>
        <w:r>
          <w:fldChar w:fldCharType="end"/>
        </w:r>
      </w:hyperlink>
    </w:p>
    <w:p>
      <w:pPr>
        <w:pStyle w:val="TOC2"/>
        <w:tabs>
          <w:tab w:val="right" w:leader="dot" w:pos="8306"/>
        </w:tabs>
      </w:pPr>
      <w:hyperlink w:anchor="_Toc31929" w:history="1">
        <w:r>
          <w:rPr>
            <w:rFonts w:ascii="仿宋" w:eastAsia="仿宋" w:hAnsi="仿宋" w:cs="仿宋" w:hint="eastAsia"/>
            <w:lang w:eastAsia="zh-CN"/>
          </w:rPr>
          <w:t>(一)、经济评价财务测算</w:t>
        </w:r>
        <w:r>
          <w:tab/>
        </w:r>
        <w:r>
          <w:fldChar w:fldCharType="begin"/>
        </w:r>
        <w:r>
          <w:instrText xml:space="preserve"> PAGEREF _Toc31929 \h </w:instrText>
        </w:r>
        <w:r>
          <w:fldChar w:fldCharType="separate"/>
        </w:r>
        <w:r>
          <w:t>52</w:t>
        </w:r>
        <w:r>
          <w:fldChar w:fldCharType="end"/>
        </w:r>
      </w:hyperlink>
    </w:p>
    <w:p>
      <w:pPr>
        <w:pStyle w:val="TOC2"/>
        <w:tabs>
          <w:tab w:val="right" w:leader="dot" w:pos="8306"/>
        </w:tabs>
      </w:pPr>
      <w:hyperlink w:anchor="_Toc20644" w:history="1">
        <w:r>
          <w:rPr>
            <w:rFonts w:ascii="仿宋" w:eastAsia="仿宋" w:hAnsi="仿宋" w:cs="仿宋" w:hint="eastAsia"/>
            <w:lang w:eastAsia="zh-CN"/>
          </w:rPr>
          <w:t>(二)、磷酸果糖项目盈利能力分析</w:t>
        </w:r>
        <w:r>
          <w:tab/>
        </w:r>
        <w:r>
          <w:fldChar w:fldCharType="begin"/>
        </w:r>
        <w:r>
          <w:instrText xml:space="preserve"> PAGEREF _Toc20644 \h </w:instrText>
        </w:r>
        <w:r>
          <w:fldChar w:fldCharType="separate"/>
        </w:r>
        <w:r>
          <w:t>53</w:t>
        </w:r>
        <w:r>
          <w:fldChar w:fldCharType="end"/>
        </w:r>
      </w:hyperlink>
    </w:p>
    <w:p>
      <w:pPr>
        <w:pStyle w:val="TOC1"/>
        <w:tabs>
          <w:tab w:val="right" w:leader="dot" w:pos="8306"/>
        </w:tabs>
      </w:pPr>
      <w:hyperlink w:anchor="_Toc23609" w:history="1">
        <w:r>
          <w:rPr>
            <w:rFonts w:ascii="仿宋" w:eastAsia="仿宋" w:hAnsi="仿宋" w:cs="仿宋" w:hint="eastAsia"/>
            <w:lang w:eastAsia="zh-CN"/>
          </w:rPr>
          <w:t>十三、磷酸果糖项目实施保障措施</w:t>
        </w:r>
        <w:r>
          <w:tab/>
        </w:r>
        <w:r>
          <w:fldChar w:fldCharType="begin"/>
        </w:r>
        <w:r>
          <w:instrText xml:space="preserve"> PAGEREF _Toc23609 \h </w:instrText>
        </w:r>
        <w:r>
          <w:fldChar w:fldCharType="separate"/>
        </w:r>
        <w:r>
          <w:t>54</w:t>
        </w:r>
        <w:r>
          <w:fldChar w:fldCharType="end"/>
        </w:r>
      </w:hyperlink>
    </w:p>
    <w:p>
      <w:pPr>
        <w:pStyle w:val="TOC2"/>
        <w:tabs>
          <w:tab w:val="right" w:leader="dot" w:pos="8306"/>
        </w:tabs>
      </w:pPr>
      <w:hyperlink w:anchor="_Toc16231" w:history="1">
        <w:r>
          <w:rPr>
            <w:rFonts w:ascii="仿宋" w:eastAsia="仿宋" w:hAnsi="仿宋" w:cs="仿宋" w:hint="eastAsia"/>
            <w:lang w:eastAsia="zh-CN"/>
          </w:rPr>
          <w:t>(一)、磷酸果糖项目实施保障机制</w:t>
        </w:r>
        <w:r>
          <w:tab/>
        </w:r>
        <w:r>
          <w:fldChar w:fldCharType="begin"/>
        </w:r>
        <w:r>
          <w:instrText xml:space="preserve"> PAGEREF _Toc16231 \h </w:instrText>
        </w:r>
        <w:r>
          <w:fldChar w:fldCharType="separate"/>
        </w:r>
        <w:r>
          <w:t>54</w:t>
        </w:r>
        <w:r>
          <w:fldChar w:fldCharType="end"/>
        </w:r>
      </w:hyperlink>
    </w:p>
    <w:p>
      <w:pPr>
        <w:pStyle w:val="TOC2"/>
        <w:tabs>
          <w:tab w:val="right" w:leader="dot" w:pos="8306"/>
        </w:tabs>
      </w:pPr>
      <w:hyperlink w:anchor="_Toc28742" w:history="1">
        <w:r>
          <w:rPr>
            <w:rFonts w:ascii="仿宋" w:eastAsia="仿宋" w:hAnsi="仿宋" w:cs="仿宋" w:hint="eastAsia"/>
            <w:lang w:eastAsia="zh-CN"/>
          </w:rPr>
          <w:t>(二)、磷酸果糖项目法律合规要求</w:t>
        </w:r>
        <w:r>
          <w:tab/>
        </w:r>
        <w:r>
          <w:fldChar w:fldCharType="begin"/>
        </w:r>
        <w:r>
          <w:instrText xml:space="preserve"> PAGEREF _Toc28742 \h </w:instrText>
        </w:r>
        <w:r>
          <w:fldChar w:fldCharType="separate"/>
        </w:r>
        <w:r>
          <w:t>58</w:t>
        </w:r>
        <w:r>
          <w:fldChar w:fldCharType="end"/>
        </w:r>
      </w:hyperlink>
    </w:p>
    <w:p>
      <w:pPr>
        <w:pStyle w:val="TOC2"/>
        <w:tabs>
          <w:tab w:val="right" w:leader="dot" w:pos="8306"/>
        </w:tabs>
      </w:pPr>
      <w:hyperlink w:anchor="_Toc18914" w:history="1">
        <w:r>
          <w:rPr>
            <w:rFonts w:ascii="仿宋" w:eastAsia="仿宋" w:hAnsi="仿宋" w:cs="仿宋" w:hint="eastAsia"/>
            <w:lang w:eastAsia="zh-CN"/>
          </w:rPr>
          <w:t>(三)、磷酸果糖项目合同管理与法律事务</w:t>
        </w:r>
        <w:r>
          <w:tab/>
        </w:r>
        <w:r>
          <w:fldChar w:fldCharType="begin"/>
        </w:r>
        <w:r>
          <w:instrText xml:space="preserve"> PAGEREF _Toc18914 \h </w:instrText>
        </w:r>
        <w:r>
          <w:fldChar w:fldCharType="separate"/>
        </w:r>
        <w:r>
          <w:t>62</w:t>
        </w:r>
        <w:r>
          <w:fldChar w:fldCharType="end"/>
        </w:r>
      </w:hyperlink>
    </w:p>
    <w:p>
      <w:pPr>
        <w:pStyle w:val="TOC2"/>
        <w:tabs>
          <w:tab w:val="right" w:leader="dot" w:pos="8306"/>
        </w:tabs>
      </w:pPr>
      <w:hyperlink w:anchor="_Toc17942" w:history="1">
        <w:r>
          <w:rPr>
            <w:rFonts w:ascii="仿宋" w:eastAsia="仿宋" w:hAnsi="仿宋" w:cs="仿宋" w:hint="eastAsia"/>
            <w:lang w:eastAsia="zh-CN"/>
          </w:rPr>
          <w:t>(四)、磷酸果糖项目知识产权保护策略</w:t>
        </w:r>
        <w:r>
          <w:tab/>
        </w:r>
        <w:r>
          <w:fldChar w:fldCharType="begin"/>
        </w:r>
        <w:r>
          <w:instrText xml:space="preserve"> PAGEREF _Toc17942 \h </w:instrText>
        </w:r>
        <w:r>
          <w:fldChar w:fldCharType="separate"/>
        </w:r>
        <w:r>
          <w:t>68</w:t>
        </w:r>
        <w:r>
          <w:fldChar w:fldCharType="end"/>
        </w:r>
      </w:hyperlink>
    </w:p>
    <w:p>
      <w:pPr>
        <w:pStyle w:val="TOC1"/>
        <w:tabs>
          <w:tab w:val="right" w:leader="dot" w:pos="8306"/>
        </w:tabs>
      </w:pPr>
      <w:hyperlink w:anchor="_Toc3407" w:history="1">
        <w:r>
          <w:rPr>
            <w:rFonts w:ascii="仿宋" w:eastAsia="仿宋" w:hAnsi="仿宋" w:cs="仿宋" w:hint="eastAsia"/>
            <w:lang w:eastAsia="zh-CN"/>
          </w:rPr>
          <w:t>十四、供应链管理</w:t>
        </w:r>
        <w:r>
          <w:tab/>
        </w:r>
        <w:r>
          <w:fldChar w:fldCharType="begin"/>
        </w:r>
        <w:r>
          <w:instrText xml:space="preserve"> PAGEREF _Toc3407 \h </w:instrText>
        </w:r>
        <w:r>
          <w:fldChar w:fldCharType="separate"/>
        </w:r>
        <w:r>
          <w:t>70</w:t>
        </w:r>
        <w:r>
          <w:fldChar w:fldCharType="end"/>
        </w:r>
      </w:hyperlink>
    </w:p>
    <w:p>
      <w:pPr>
        <w:pStyle w:val="TOC2"/>
        <w:tabs>
          <w:tab w:val="right" w:leader="dot" w:pos="8306"/>
        </w:tabs>
      </w:pPr>
      <w:hyperlink w:anchor="_Toc16213" w:history="1">
        <w:r>
          <w:rPr>
            <w:rFonts w:ascii="仿宋" w:eastAsia="仿宋" w:hAnsi="仿宋" w:cs="仿宋" w:hint="eastAsia"/>
            <w:lang w:eastAsia="zh-CN"/>
          </w:rPr>
          <w:t>(一)、供应链战略规划</w:t>
        </w:r>
        <w:r>
          <w:tab/>
        </w:r>
        <w:r>
          <w:fldChar w:fldCharType="begin"/>
        </w:r>
        <w:r>
          <w:instrText xml:space="preserve"> PAGEREF _Toc16213 \h </w:instrText>
        </w:r>
        <w:r>
          <w:fldChar w:fldCharType="separate"/>
        </w:r>
        <w:r>
          <w:t>70</w:t>
        </w:r>
        <w:r>
          <w:fldChar w:fldCharType="end"/>
        </w:r>
      </w:hyperlink>
    </w:p>
    <w:p>
      <w:pPr>
        <w:pStyle w:val="TOC2"/>
        <w:tabs>
          <w:tab w:val="right" w:leader="dot" w:pos="8306"/>
        </w:tabs>
      </w:pPr>
      <w:hyperlink w:anchor="_Toc8354" w:history="1">
        <w:r>
          <w:rPr>
            <w:rFonts w:ascii="仿宋" w:eastAsia="仿宋" w:hAnsi="仿宋" w:cs="仿宋" w:hint="eastAsia"/>
            <w:lang w:eastAsia="zh-CN"/>
          </w:rPr>
          <w:t>(二)、供应商选择与合作</w:t>
        </w:r>
        <w:r>
          <w:tab/>
        </w:r>
        <w:r>
          <w:fldChar w:fldCharType="begin"/>
        </w:r>
        <w:r>
          <w:instrText xml:space="preserve"> PAGEREF _Toc8354 \h </w:instrText>
        </w:r>
        <w:r>
          <w:fldChar w:fldCharType="separate"/>
        </w:r>
        <w:r>
          <w:t>72</w:t>
        </w:r>
        <w:r>
          <w:fldChar w:fldCharType="end"/>
        </w:r>
      </w:hyperlink>
    </w:p>
    <w:p>
      <w:pPr>
        <w:pStyle w:val="TOC2"/>
        <w:tabs>
          <w:tab w:val="right" w:leader="dot" w:pos="8306"/>
        </w:tabs>
      </w:pPr>
      <w:hyperlink w:anchor="_Toc11091" w:history="1">
        <w:r>
          <w:rPr>
            <w:rFonts w:ascii="仿宋" w:eastAsia="仿宋" w:hAnsi="仿宋" w:cs="仿宋" w:hint="eastAsia"/>
            <w:lang w:eastAsia="zh-CN"/>
          </w:rPr>
          <w:t>(三)、物流与库存管理</w:t>
        </w:r>
        <w:r>
          <w:tab/>
        </w:r>
        <w:r>
          <w:fldChar w:fldCharType="begin"/>
        </w:r>
        <w:r>
          <w:instrText xml:space="preserve"> PAGEREF _Toc11091 \h </w:instrText>
        </w:r>
        <w:r>
          <w:fldChar w:fldCharType="separate"/>
        </w:r>
        <w:r>
          <w:t>73</w:t>
        </w:r>
        <w:r>
          <w:fldChar w:fldCharType="end"/>
        </w:r>
      </w:hyperlink>
    </w:p>
    <w:p>
      <w:pPr>
        <w:pStyle w:val="TOC1"/>
        <w:tabs>
          <w:tab w:val="right" w:leader="dot" w:pos="8306"/>
        </w:tabs>
      </w:pPr>
      <w:hyperlink w:anchor="_Toc360" w:history="1">
        <w:r>
          <w:rPr>
            <w:rFonts w:ascii="仿宋" w:eastAsia="仿宋" w:hAnsi="仿宋" w:cs="仿宋" w:hint="eastAsia"/>
            <w:lang w:eastAsia="zh-CN"/>
          </w:rPr>
          <w:t>十五、营销与推广策略</w:t>
        </w:r>
        <w:r>
          <w:tab/>
        </w:r>
        <w:r>
          <w:fldChar w:fldCharType="begin"/>
        </w:r>
        <w:r>
          <w:instrText xml:space="preserve"> PAGEREF _Toc360 \h </w:instrText>
        </w:r>
        <w:r>
          <w:fldChar w:fldCharType="separate"/>
        </w:r>
        <w:r>
          <w:t>75</w:t>
        </w:r>
        <w:r>
          <w:fldChar w:fldCharType="end"/>
        </w:r>
      </w:hyperlink>
    </w:p>
    <w:p>
      <w:pPr>
        <w:pStyle w:val="TOC2"/>
        <w:tabs>
          <w:tab w:val="right" w:leader="dot" w:pos="8306"/>
        </w:tabs>
      </w:pPr>
      <w:hyperlink w:anchor="_Toc22237" w:history="1">
        <w:r>
          <w:rPr>
            <w:rFonts w:ascii="仿宋" w:eastAsia="仿宋" w:hAnsi="仿宋" w:cs="仿宋" w:hint="eastAsia"/>
            <w:lang w:eastAsia="zh-CN"/>
          </w:rPr>
          <w:t>(一)、产品/服务定位与特点</w:t>
        </w:r>
        <w:r>
          <w:tab/>
        </w:r>
        <w:r>
          <w:fldChar w:fldCharType="begin"/>
        </w:r>
        <w:r>
          <w:instrText xml:space="preserve"> PAGEREF _Toc22237 \h </w:instrText>
        </w:r>
        <w:r>
          <w:fldChar w:fldCharType="separate"/>
        </w:r>
        <w:r>
          <w:t>75</w:t>
        </w:r>
        <w:r>
          <w:fldChar w:fldCharType="end"/>
        </w:r>
      </w:hyperlink>
    </w:p>
    <w:p>
      <w:pPr>
        <w:pStyle w:val="TOC2"/>
        <w:tabs>
          <w:tab w:val="right" w:leader="dot" w:pos="8306"/>
        </w:tabs>
      </w:pPr>
      <w:hyperlink w:anchor="_Toc24784" w:history="1">
        <w:r>
          <w:rPr>
            <w:rFonts w:ascii="仿宋" w:eastAsia="仿宋" w:hAnsi="仿宋" w:cs="仿宋" w:hint="eastAsia"/>
            <w:lang w:eastAsia="zh-CN"/>
          </w:rPr>
          <w:t>(二)、市场定位与竞争分析</w:t>
        </w:r>
        <w:r>
          <w:tab/>
        </w:r>
        <w:r>
          <w:fldChar w:fldCharType="begin"/>
        </w:r>
        <w:r>
          <w:instrText xml:space="preserve"> PAGEREF _Toc24784 \h </w:instrText>
        </w:r>
        <w:r>
          <w:fldChar w:fldCharType="separate"/>
        </w:r>
        <w:r>
          <w:t>76</w:t>
        </w:r>
        <w:r>
          <w:fldChar w:fldCharType="end"/>
        </w:r>
      </w:hyperlink>
    </w:p>
    <w:p>
      <w:pPr>
        <w:pStyle w:val="TOC2"/>
        <w:tabs>
          <w:tab w:val="right" w:leader="dot" w:pos="8306"/>
        </w:tabs>
      </w:pPr>
      <w:hyperlink w:anchor="_Toc12217" w:history="1">
        <w:r>
          <w:rPr>
            <w:rFonts w:ascii="仿宋" w:eastAsia="仿宋" w:hAnsi="仿宋" w:cs="仿宋" w:hint="eastAsia"/>
            <w:lang w:eastAsia="zh-CN"/>
          </w:rPr>
          <w:t>(三)、营销渠道与策略</w:t>
        </w:r>
        <w:r>
          <w:tab/>
        </w:r>
        <w:r>
          <w:fldChar w:fldCharType="begin"/>
        </w:r>
        <w:r>
          <w:instrText xml:space="preserve"> PAGEREF _Toc12217 \h </w:instrText>
        </w:r>
        <w:r>
          <w:fldChar w:fldCharType="separate"/>
        </w:r>
        <w:r>
          <w:t>77</w:t>
        </w:r>
        <w:r>
          <w:fldChar w:fldCharType="end"/>
        </w:r>
      </w:hyperlink>
    </w:p>
    <w:p>
      <w:pPr>
        <w:pStyle w:val="TOC2"/>
        <w:tabs>
          <w:tab w:val="right" w:leader="dot" w:pos="8306"/>
        </w:tabs>
      </w:pPr>
      <w:hyperlink w:anchor="_Toc6565" w:history="1">
        <w:r>
          <w:rPr>
            <w:rFonts w:ascii="仿宋" w:eastAsia="仿宋" w:hAnsi="仿宋" w:cs="仿宋" w:hint="eastAsia"/>
            <w:lang w:eastAsia="zh-CN"/>
          </w:rPr>
          <w:t>(四)、推广与宣传活动</w:t>
        </w:r>
        <w:r>
          <w:tab/>
        </w:r>
        <w:r>
          <w:fldChar w:fldCharType="begin"/>
        </w:r>
        <w:r>
          <w:instrText xml:space="preserve"> PAGEREF _Toc6565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5"/>
      <w:r>
        <w:rPr>
          <w:rFonts w:ascii="仿宋" w:eastAsia="仿宋" w:hAnsi="仿宋" w:cs="仿宋" w:hint="eastAsia"/>
          <w:sz w:val="28"/>
          <w:lang w:eastAsia="zh-CN"/>
        </w:rPr>
        <w:t>一、磷酸果糖项目概论</w:t>
      </w:r>
      <w:bookmarkEnd w:id="2"/>
    </w:p>
    <w:p>
      <w:pPr>
        <w:pStyle w:val="Heading2"/>
        <w:rPr>
          <w:rFonts w:ascii="仿宋" w:eastAsia="仿宋" w:hAnsi="仿宋" w:cs="仿宋" w:hint="eastAsia"/>
          <w:lang w:eastAsia="zh-CN"/>
        </w:rPr>
      </w:pPr>
      <w:bookmarkStart w:id="3" w:name="_Toc24752"/>
      <w:r>
        <w:rPr>
          <w:rFonts w:ascii="仿宋" w:eastAsia="仿宋" w:hAnsi="仿宋" w:cs="仿宋" w:hint="eastAsia"/>
          <w:lang w:eastAsia="zh-CN"/>
        </w:rPr>
        <w:t>(一)、磷酸果糖项目概况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起源追溯至对市场的深入洞察。市场的不断演变与变革为磷酸果糖项目提供了难得的机遇。当前市场存在的需求缺口和变革的大环境共同构成了磷酸果糖项目的背景。这个磷酸果糖项目旨在充分利用市场机遇，填补行业中尚未满足的需求，为客户提供全新的解决方案。市场的变革和需求的增长使得这个磷酸果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磷酸果糖项目名称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磷酸果糖项目正式命名为磷酸果糖。这个名称不仅仅是一个标识，更代表了磷酸果糖项目的核心理念和愿景。它蕴含着磷酸果糖项目所要解决问题的关键字，具有强烈的表达和辨识度，为磷酸果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磷酸果糖项目目标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核心目标是提供一种全新、高效的解决方案，满足客户日益增长的需求。磷酸果糖项目追求的不仅仅是满足市场需求，更是在市场中获得卓越的竞争优势。通过不断提升产品或服务的质量和创新水平，磷酸果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磷酸果糖项目范围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全面涵盖了产品研发、制造、市场推广和售后服务，确保从产品设计到最终用户体验的全方位关注。这一全面的磷酸果糖项目范围是为了确保磷酸果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磷酸果糖项目时间表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磷酸果糖项目计划在未来18个月内完成，包括研发、测试、市场试点和正式推出等不同阶段。这个时间表的合理设计是为了确保磷酸果糖项目各个阶段的顺利推进，以便按时交付高质量的成果。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磷酸果糖项目预算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磷酸果糖项目总预算估算为XX百万美元，主要分配在研发、市场推广、人员培训和运营等方面。这一充足的预算为磷酸果糖项目提供了充足的资源，确保磷酸果糖项目在各个方面都能取得优异的表现。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磷酸果糖项目风险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磷酸果糖项目可能面临的风险包括市场接受度低、技术难题、竞争激烈等。磷酸果糖项目团队已经制定了相应的风险应对计划，通过前瞻性的风险管理，确保磷酸果糖项目在面对不确定性时能够迅速做出应对。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磷酸果糖项目团队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磷酸果糖项目汇聚了一支经验丰富、多领域专业素养的核心团队，确保磷酸果糖项目在各个方面都能拥有高水平的执行力。团队的协同作战是磷酸果糖项目成功的关键因素之一。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磷酸果糖项目背景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磷酸果糖项目的背景根植于市场对更高效、创新产品的渴望，同时也受到科技发展对行业格局的深刻改变的影响。这为磷酸果糖项目提供了广阔的发展空间和市场需求。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磷酸果糖项目现状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截至目前，磷酸果糖项目已完成市场调研和技术验证，取得了初步的成功。这为磷酸果糖项目在未来的发展奠定了坚实的基础，为更远大的目标打下了坚实的基石。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431"/>
      <w:r>
        <w:rPr>
          <w:rFonts w:ascii="仿宋" w:eastAsia="仿宋" w:hAnsi="仿宋" w:cs="仿宋" w:hint="eastAsia"/>
          <w:sz w:val="28"/>
          <w:lang w:eastAsia="zh-CN"/>
        </w:rPr>
        <w:t>(二)、磷酸果糖项目目标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keyword》磷酸果糖项目首要业务目标是在市场中占据有利地位，实现产品/服务的成功推广和销售。通过不断提升产品质量、创新性，磷酸果糖项目追求成为行业中的领导者，赢得更多客户的青睐。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在科技迅速发展的时代，磷酸果糖项目着眼于技术创新。通过持续的研发和技术升级，磷酸果糖项目旨在推出更具创新性的产品或服务，以满足市场对新鲜、先进解决方案的需求。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为了建立可持续的客户关系，磷酸果糖项目设定了客户满意度目标。通过提供卓越的产品质量和优质的客户服务，磷酸果糖项目追求赢得客户的信任和忠诚度，确保他们的满意度达到行业领先水平。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磷酸果糖项目注重社会责任和可持续发展。通过实施环保、社会责任磷酸果糖项目，磷酸果糖项目致力于在经济发展的同时保护环境，促进社会公平，实现可持续经营。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磷酸果糖项目的团队是实现目标的核心驱动力。因此，磷酸果糖项目设定了团队发展目标，包括提升团队成员的专业技能、培养领导力，以及搭建协同高效的团队工作氛围。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965"/>
      <w:r>
        <w:rPr>
          <w:rFonts w:ascii="仿宋" w:eastAsia="仿宋" w:hAnsi="仿宋" w:cs="仿宋" w:hint="eastAsia"/>
          <w:sz w:val="28"/>
          <w:lang w:eastAsia="zh-CN"/>
        </w:rPr>
        <w:t>(三)、磷酸果糖项目提出的理由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磷酸果糖项目提出的理由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提出源于对市场机遇的深刻洞察。当前市场中存在的需求缺口和行业发展趋势表明，有巨大的商业机会等待被开发。通过准确捕捉市场机遇，磷酸果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理念基于对技术创新的信仰。通过持续的研发和技术投入，磷酸果糖项目有望推出更具创新性的产品或服务。在科技飞速发展的当下，磷酸果糖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提出是为了增强企业的行业竞争力。通过提升产品或服务的质量和独特性，磷酸果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响应了消费者需求的变化。随着社会和科技的不断发展，消费者对产品和服务的需求也在发生变化。通过深入了解并及时回应消费者的新需求，磷酸果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磷酸果糖项目的提出是企业战略发展规划的一部分。在面对日益激烈的市场竞争和不断变化的商业环境中，磷酸果糖项目作为企业战略的一环，旨在为企业开辟新的增长领域，巩固企业在行业中的地位。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提出不仅仅是基于商业考量，还注重社会责任。通过推出环保、社会责任等方面的磷酸果糖项目，磷酸果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磷酸果糖项目的提出反映了对利益相关者期望的关注。包括客户、员工、投资者等利益相关者在企业发展中都有着各自的期望，磷酸果糖项目力求在满足这些期望的同时，取得更大的共赢。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061"/>
      <w:r>
        <w:rPr>
          <w:rFonts w:ascii="仿宋" w:eastAsia="仿宋" w:hAnsi="仿宋" w:cs="仿宋" w:hint="eastAsia"/>
          <w:sz w:val="28"/>
          <w:lang w:eastAsia="zh-CN"/>
        </w:rPr>
        <w:t>(四)、磷酸果糖项目意义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在实施磷酸果糖项目的过程中，我们不仅仅是在追逐商业成功，更是为企业和社会的多个层面创造了深远的意义。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首要意义在于提升企业的市场竞争力。通过持续的创新和对产品质量的高标准要求，磷酸果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磷酸果糖项目的推进将促使行业技术水平的提升。通过引入先进技术和创新性解决方案，磷酸果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磷酸果糖项目不仅创造了大量就业机会，提高了就业水平，还注重社会责任和环保。通过参与社会公益事业和推动环保磷酸果糖项目，磷酸果糖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综合而言，磷酸果糖项目意义重大，不仅推动了企业的发展，也为行业和社会的进步贡献了积极力量。这是一个全面而深刻的影响，将在未来产生可持续的正面效应。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295"/>
      <w:r>
        <w:rPr>
          <w:rFonts w:ascii="仿宋" w:eastAsia="仿宋" w:hAnsi="仿宋" w:cs="仿宋" w:hint="eastAsia"/>
          <w:sz w:val="28"/>
          <w:lang w:eastAsia="zh-CN"/>
        </w:rPr>
        <w:t>(五)、磷酸果糖项目背景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在当今迅猛发展的商业环境中，磷酸果糖项目的动因根植于对多方面因素的审慎考量。这个磷酸果糖项目的提出并非孤立的决策，而是对企业所处背景深入思考的产物。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市场的不断演变是磷酸果糖项目背后的首要原因。科技的迅速发展和全球市场的快速变化使得企业必须灵活应对。磷酸果糖项目应运而生，旨在通过创新性的解决方案迎合市场的多变需求，赢得竞争中的先机。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竞争的激烈程度也是磷酸果糖项目背景中不可忽视的一环。企业需要在激烈竞争中脱颖而出，为此，磷酸果糖项目致力于打破常规，提供独特的价值主张，以吸引客户并确保市场份额的增长。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技术的迅速发展为企业带来了机遇与挑战。作为磷酸果糖项目启动的背景之一，对新兴技术的应用将有助于提升企业的技术水平，使其在不断演进的商业环境中保持竞争优势。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此外，社会对企业责任的期望也在逐渐升高。磷酸果糖项目充分融入了社会责任的理念，通过可持续经营和社会公益磷酸果糖项目，企图为社会贡献一份力量，在商业成功的同时关注社会价值。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17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03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磷酸果糖项目的主要产品是XXXX，预计年产值为XXX万元。这一产品在市场中占据着重要的地位，其广泛的应用范围使得该磷酸果糖项目的市场前景非常广阔。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磷酸果糖项目的xxx产品作为重要的原材料之一，将在多个领域发挥关键作用。其在建筑、交通、能源等方面的广泛应用将为整个产业链提供强大的支持，形成产业协同效应。磷酸果糖项目的年产值XXX万XXX万XXX万万元不仅反映了其在市场上的巨大潜力，更预示着它对国民经济的积极贡献。这种关联度高、涉及面广的产业关系，使得该磷酸果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01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总征地面积为XXXX平方米，相当于约XX.XX亩，其中净用地面积为XXXX平方米，红线范围内相当于约XX.XX亩。这一用地规模充分考虑了磷酸果糖项目的建设需求，保障了磷酸果糖项目在合适的空间内得以充分发展。磷酸果糖项目规划的总建筑面积为XXXX平方米，其中主体工程建设占XXXX平方米，计容建筑面积达XXXX平方米。预计建筑工程的投资将达到XXXX万元，为磷酸果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计划购置的设备共计XXXX台（套），设备购置费用为XXXX万元。这一设备购置计划充分考虑到磷酸果糖项目的生产需求和技术要求，确保了磷酸果糖项目在生产运营中具备先进的技术装备和高效的生产能力。设备的合理配置将为磷酸果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计划总投资为XXXX万元，预计年实现营业收入为XXXX万元。这一产能规模的设定旨在确保磷酸果糖项目能够在投资与回报之间取得平衡，实现长期可持续的发展。磷酸果糖项目的总投资充分考虑到各个方面的需求，包括用地建设、设备购置等多个环节，以确保磷酸果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303"/>
      <w:r>
        <w:rPr>
          <w:rFonts w:ascii="仿宋" w:eastAsia="仿宋" w:hAnsi="仿宋" w:cs="仿宋" w:hint="eastAsia"/>
          <w:sz w:val="28"/>
          <w:lang w:eastAsia="zh-CN"/>
        </w:rPr>
        <w:t>三、磷酸果糖项目建设背景及必要性分析</w:t>
      </w:r>
      <w:bookmarkEnd w:id="11"/>
    </w:p>
    <w:p>
      <w:pPr>
        <w:pStyle w:val="Heading2"/>
        <w:rPr>
          <w:rFonts w:ascii="仿宋" w:eastAsia="仿宋" w:hAnsi="仿宋" w:cs="仿宋" w:hint="eastAsia"/>
          <w:lang w:eastAsia="zh-CN"/>
        </w:rPr>
      </w:pPr>
      <w:bookmarkStart w:id="12" w:name="_Toc28232"/>
      <w:r>
        <w:rPr>
          <w:rFonts w:ascii="仿宋" w:eastAsia="仿宋" w:hAnsi="仿宋" w:cs="仿宋" w:hint="eastAsia"/>
          <w:lang w:eastAsia="zh-CN"/>
        </w:rPr>
        <w:t>(一)、磷酸果糖项目背景分析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磷酸果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磷酸果糖项目在这个潮流中的定位。同时，我们将关注行业内涌现的新兴机遇，以便磷酸果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磷酸果糖项目提供了强大的发展动力。我们将聚焦于行业内最新的技术发展趋势，包括但不限于人工智能、大数据分析、物联网等领域。通过深度的技术研究，我们将确保磷酸果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磷酸果糖项目发展的源泉。我们将投入更多的精力对市场需求进行深入剖析，超越表面的需求，深入挖掘潜在的市场痛点和机遇。通过对市场需求的细致了解，磷酸果糖项目将更有针对性地设计解决方案，满足市场的多样化需求，从而更好地促进磷酸果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磷酸果糖项目战略至关重要。我们将对竞争态势进行更为深入的分析，包括但不限于市场份额、产品特点、客户满意度等多个维度。通过深度的竞争分析，磷酸果糖项目将能够更准确地把握市场脉搏，制定具有竞争力的磷酸果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磷酸果糖项目的发展具有直接的影响。我们将进行更为全面的法规和政策分析，了解行业发展中的潜在法律风险和合规挑战。通过充分了解和遵守相关法规，磷酸果糖项目将确保在法律框架内合法合规运营，为磷酸果糖项目的稳健发展提供有力支持。</w:t>
      </w:r>
    </w:p>
    <w:p>
      <w:pPr>
        <w:pStyle w:val="Heading2"/>
        <w:ind w:firstLine="560" w:firstLineChars="200"/>
        <w:rPr>
          <w:rFonts w:ascii="仿宋" w:eastAsia="仿宋" w:hAnsi="仿宋" w:cs="仿宋" w:hint="eastAsia"/>
          <w:sz w:val="28"/>
          <w:lang w:eastAsia="zh-CN"/>
        </w:rPr>
      </w:pPr>
      <w:bookmarkStart w:id="13" w:name="_Toc18774"/>
      <w:r>
        <w:rPr>
          <w:rFonts w:ascii="仿宋" w:eastAsia="仿宋" w:hAnsi="仿宋" w:cs="仿宋" w:hint="eastAsia"/>
          <w:sz w:val="28"/>
          <w:lang w:eastAsia="zh-CN"/>
        </w:rPr>
        <w:t>(二)、磷酸果糖项目建设必要性分析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建设的迫切性源于对行业发展趋势的深刻洞察。我们正处于一个行业变革的时代，科技创新、数字化转型成为企业发展的关键动力。磷酸果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磷酸果糖项目建设不仅仅是为了跟上潮流，更是为了通过技术创新推动企业的持续发展。通过引入先进的技术和解决方案，磷酸果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磷酸果糖项目的建设成为必然选择，通过提高产品质量、拓展服务领域，从而在竞争中获得更多的机会。磷酸果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磷酸果糖项目建设的必要性体现在对客户需求更精准的满足。通过磷酸果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建设的背后是对企业持续创新的追求。只有通过不断创新，企业才能在竞争中立于不败之地。磷酸果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885"/>
      <w:r>
        <w:rPr>
          <w:rFonts w:ascii="仿宋" w:eastAsia="仿宋" w:hAnsi="仿宋" w:cs="仿宋" w:hint="eastAsia"/>
          <w:sz w:val="28"/>
          <w:lang w:eastAsia="zh-CN"/>
        </w:rPr>
        <w:t>四、磷酸果糖项目文档管理</w:t>
      </w:r>
      <w:bookmarkEnd w:id="14"/>
    </w:p>
    <w:p>
      <w:pPr>
        <w:pStyle w:val="Heading2"/>
        <w:rPr>
          <w:rFonts w:ascii="仿宋" w:eastAsia="仿宋" w:hAnsi="仿宋" w:cs="仿宋" w:hint="eastAsia"/>
          <w:lang w:eastAsia="zh-CN"/>
        </w:rPr>
      </w:pPr>
      <w:bookmarkStart w:id="15" w:name="_Toc994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磷酸果糖项目高度重视文档的质量和准确性，以支持磷酸果糖项目的各项活动和决策。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文档的编制始于磷酸果糖项目计划的初期，我们制定了详细的文档编制计划，明确了每个文档的内容、格式和编写责任人。在磷酸果糖项目启动阶段，我们首先编制了磷酸果糖项目章程，明确定义了磷酸果糖项目的目标、范围、风险等关键要素。随后，磷酸果糖项目团队根据计划陆续编制了需求文档、设计文档、测试文档等各类文档，确保磷酸果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磷酸果糖项目管理中的重要环节，旨在确保磷酸果糖项目文档符合质量标准和磷酸果糖项目需求。在磷酸果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除了内部审查，我们还进行了外部审查，邀请磷酸果糖项目相关利益方和专业领域的专家对文档进行独立审查。这有助于获取更全面、客观的反馈，确保磷酸果糖项目文档不仅符合内部标准，也满足外部需求。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磷酸果糖项目在文档编制与审查方面建立了严格的管理机制，通过规范的流程和多维度的审查，确保磷酸果糖项目文档的质量、准确性和可靠性，为磷酸果糖项目的顺利推进提供了有力支持。</w:t>
      </w:r>
    </w:p>
    <w:p>
      <w:pPr>
        <w:pStyle w:val="Heading2"/>
        <w:ind w:firstLine="560" w:firstLineChars="200"/>
        <w:rPr>
          <w:rFonts w:ascii="仿宋" w:eastAsia="仿宋" w:hAnsi="仿宋" w:cs="仿宋" w:hint="eastAsia"/>
          <w:sz w:val="28"/>
          <w:lang w:eastAsia="zh-CN"/>
        </w:rPr>
      </w:pPr>
      <w:bookmarkStart w:id="16" w:name="_Toc2642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在磷酸果糖项目中，我们致力于优化文档发布与分发过程，以确保信息的高效传递和团队间协作的顺畅进行。以下是我们采取的关键优化策略：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我们通过多渠道发布文档，包括电子邮件、磷酸果糖项目管理平台、内部网站等，以满足不同团队成员的偏好和需求。多渠道发布确保了信息的全面覆盖。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我们采用了精细的权限控制，确保只有授权人员可以访问敏感信息。这种安全措施保护了磷酸果糖项目文档的机密性，防止了未经授权的信息泄露。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https://d.book118.com/436023014043010040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磷酸果糖项目规划设计纲要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DA7CFC"/>
    <w:rsid w:val="0FDA7C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02301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2024-01-20T02:09:00Z</dcterms:created>
  <dcterms:modified xsi:type="dcterms:W3CDTF">2024-01-20T02:09:26Z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6F6C64CE36054C64BE9C01B9A7292C3E_11</vt:lpwstr>
  </property>
  <property fmtid="{D5CDD505-2E9C-101B-9397-08002B2CF9AE}" pid="3" name="KSOProductBuildVer">
    <vt:lpwstr>2052-12.1.0.16120</vt:lpwstr>
  </property>
</Properties>
</file>