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SPA项目计划设计方案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55" w:history="1">
        <w:r>
          <w:rPr>
            <w:rFonts w:ascii="仿宋" w:eastAsia="仿宋" w:hAnsi="仿宋" w:cs="仿宋" w:hint="eastAsia"/>
            <w:lang w:eastAsia="zh-CN"/>
          </w:rPr>
          <w:t>概论</w:t>
        </w:r>
        <w:r>
          <w:tab/>
        </w:r>
        <w:r>
          <w:fldChar w:fldCharType="begin"/>
        </w:r>
        <w:r>
          <w:instrText xml:space="preserve"> PAGEREF _Toc10055 \h </w:instrText>
        </w:r>
        <w:r>
          <w:fldChar w:fldCharType="separate"/>
        </w:r>
        <w:r>
          <w:t>3</w:t>
        </w:r>
        <w:r>
          <w:fldChar w:fldCharType="end"/>
        </w:r>
      </w:hyperlink>
    </w:p>
    <w:p>
      <w:pPr>
        <w:pStyle w:val="TOC1"/>
        <w:tabs>
          <w:tab w:val="right" w:leader="dot" w:pos="8306"/>
        </w:tabs>
      </w:pPr>
      <w:hyperlink w:anchor="_Toc27850" w:history="1">
        <w:r>
          <w:rPr>
            <w:rFonts w:ascii="仿宋" w:eastAsia="仿宋" w:hAnsi="仿宋" w:cs="仿宋" w:hint="eastAsia"/>
            <w:lang w:eastAsia="zh-CN"/>
          </w:rPr>
          <w:t>一、SPA项目概论</w:t>
        </w:r>
        <w:r>
          <w:tab/>
        </w:r>
        <w:r>
          <w:fldChar w:fldCharType="begin"/>
        </w:r>
        <w:r>
          <w:instrText xml:space="preserve"> PAGEREF _Toc27850 \h </w:instrText>
        </w:r>
        <w:r>
          <w:fldChar w:fldCharType="separate"/>
        </w:r>
        <w:r>
          <w:t>3</w:t>
        </w:r>
        <w:r>
          <w:fldChar w:fldCharType="end"/>
        </w:r>
      </w:hyperlink>
    </w:p>
    <w:p>
      <w:pPr>
        <w:pStyle w:val="TOC2"/>
        <w:tabs>
          <w:tab w:val="right" w:leader="dot" w:pos="8306"/>
        </w:tabs>
      </w:pPr>
      <w:hyperlink w:anchor="_Toc30416" w:history="1">
        <w:r>
          <w:rPr>
            <w:rFonts w:ascii="仿宋" w:eastAsia="仿宋" w:hAnsi="仿宋" w:cs="仿宋" w:hint="eastAsia"/>
            <w:lang w:eastAsia="zh-CN"/>
          </w:rPr>
          <w:t>(一)、SPA项目概况</w:t>
        </w:r>
        <w:r>
          <w:tab/>
        </w:r>
        <w:r>
          <w:fldChar w:fldCharType="begin"/>
        </w:r>
        <w:r>
          <w:instrText xml:space="preserve"> PAGEREF _Toc30416 \h </w:instrText>
        </w:r>
        <w:r>
          <w:fldChar w:fldCharType="separate"/>
        </w:r>
        <w:r>
          <w:t>3</w:t>
        </w:r>
        <w:r>
          <w:fldChar w:fldCharType="end"/>
        </w:r>
      </w:hyperlink>
    </w:p>
    <w:p>
      <w:pPr>
        <w:pStyle w:val="TOC2"/>
        <w:tabs>
          <w:tab w:val="right" w:leader="dot" w:pos="8306"/>
        </w:tabs>
      </w:pPr>
      <w:hyperlink w:anchor="_Toc6977" w:history="1">
        <w:r>
          <w:rPr>
            <w:rFonts w:ascii="仿宋" w:eastAsia="仿宋" w:hAnsi="仿宋" w:cs="仿宋" w:hint="eastAsia"/>
            <w:lang w:eastAsia="zh-CN"/>
          </w:rPr>
          <w:t>(二)、SPA项目目标</w:t>
        </w:r>
        <w:r>
          <w:tab/>
        </w:r>
        <w:r>
          <w:fldChar w:fldCharType="begin"/>
        </w:r>
        <w:r>
          <w:instrText xml:space="preserve"> PAGEREF _Toc6977 \h </w:instrText>
        </w:r>
        <w:r>
          <w:fldChar w:fldCharType="separate"/>
        </w:r>
        <w:r>
          <w:t>5</w:t>
        </w:r>
        <w:r>
          <w:fldChar w:fldCharType="end"/>
        </w:r>
      </w:hyperlink>
    </w:p>
    <w:p>
      <w:pPr>
        <w:pStyle w:val="TOC2"/>
        <w:tabs>
          <w:tab w:val="right" w:leader="dot" w:pos="8306"/>
        </w:tabs>
      </w:pPr>
      <w:hyperlink w:anchor="_Toc12243" w:history="1">
        <w:r>
          <w:rPr>
            <w:rFonts w:ascii="仿宋" w:eastAsia="仿宋" w:hAnsi="仿宋" w:cs="仿宋" w:hint="eastAsia"/>
            <w:lang w:eastAsia="zh-CN"/>
          </w:rPr>
          <w:t>(三)、SPA项目提出的理由</w:t>
        </w:r>
        <w:r>
          <w:tab/>
        </w:r>
        <w:r>
          <w:fldChar w:fldCharType="begin"/>
        </w:r>
        <w:r>
          <w:instrText xml:space="preserve"> PAGEREF _Toc12243 \h </w:instrText>
        </w:r>
        <w:r>
          <w:fldChar w:fldCharType="separate"/>
        </w:r>
        <w:r>
          <w:t>6</w:t>
        </w:r>
        <w:r>
          <w:fldChar w:fldCharType="end"/>
        </w:r>
      </w:hyperlink>
    </w:p>
    <w:p>
      <w:pPr>
        <w:pStyle w:val="TOC2"/>
        <w:tabs>
          <w:tab w:val="right" w:leader="dot" w:pos="8306"/>
        </w:tabs>
      </w:pPr>
      <w:hyperlink w:anchor="_Toc20509" w:history="1">
        <w:r>
          <w:rPr>
            <w:rFonts w:ascii="仿宋" w:eastAsia="仿宋" w:hAnsi="仿宋" w:cs="仿宋" w:hint="eastAsia"/>
            <w:lang w:eastAsia="zh-CN"/>
          </w:rPr>
          <w:t>(四)、SPA项目意义</w:t>
        </w:r>
        <w:r>
          <w:tab/>
        </w:r>
        <w:r>
          <w:fldChar w:fldCharType="begin"/>
        </w:r>
        <w:r>
          <w:instrText xml:space="preserve"> PAGEREF _Toc20509 \h </w:instrText>
        </w:r>
        <w:r>
          <w:fldChar w:fldCharType="separate"/>
        </w:r>
        <w:r>
          <w:t>7</w:t>
        </w:r>
        <w:r>
          <w:fldChar w:fldCharType="end"/>
        </w:r>
      </w:hyperlink>
    </w:p>
    <w:p>
      <w:pPr>
        <w:pStyle w:val="TOC2"/>
        <w:tabs>
          <w:tab w:val="right" w:leader="dot" w:pos="8306"/>
        </w:tabs>
      </w:pPr>
      <w:hyperlink w:anchor="_Toc27182" w:history="1">
        <w:r>
          <w:rPr>
            <w:rFonts w:ascii="仿宋" w:eastAsia="仿宋" w:hAnsi="仿宋" w:cs="仿宋" w:hint="eastAsia"/>
            <w:lang w:eastAsia="zh-CN"/>
          </w:rPr>
          <w:t>(五)、SPA项目背景</w:t>
        </w:r>
        <w:r>
          <w:tab/>
        </w:r>
        <w:r>
          <w:fldChar w:fldCharType="begin"/>
        </w:r>
        <w:r>
          <w:instrText xml:space="preserve"> PAGEREF _Toc27182 \h </w:instrText>
        </w:r>
        <w:r>
          <w:fldChar w:fldCharType="separate"/>
        </w:r>
        <w:r>
          <w:t>8</w:t>
        </w:r>
        <w:r>
          <w:fldChar w:fldCharType="end"/>
        </w:r>
      </w:hyperlink>
    </w:p>
    <w:p>
      <w:pPr>
        <w:pStyle w:val="TOC1"/>
        <w:tabs>
          <w:tab w:val="right" w:leader="dot" w:pos="8306"/>
        </w:tabs>
      </w:pPr>
      <w:hyperlink w:anchor="_Toc11360" w:history="1">
        <w:r>
          <w:rPr>
            <w:rFonts w:ascii="仿宋" w:eastAsia="仿宋" w:hAnsi="仿宋" w:cs="仿宋" w:hint="eastAsia"/>
            <w:lang w:eastAsia="zh-CN"/>
          </w:rPr>
          <w:t>二、SPA项目土建工程</w:t>
        </w:r>
        <w:r>
          <w:tab/>
        </w:r>
        <w:r>
          <w:fldChar w:fldCharType="begin"/>
        </w:r>
        <w:r>
          <w:instrText xml:space="preserve"> PAGEREF _Toc11360 \h </w:instrText>
        </w:r>
        <w:r>
          <w:fldChar w:fldCharType="separate"/>
        </w:r>
        <w:r>
          <w:t>9</w:t>
        </w:r>
        <w:r>
          <w:fldChar w:fldCharType="end"/>
        </w:r>
      </w:hyperlink>
    </w:p>
    <w:p>
      <w:pPr>
        <w:pStyle w:val="TOC2"/>
        <w:tabs>
          <w:tab w:val="right" w:leader="dot" w:pos="8306"/>
        </w:tabs>
      </w:pPr>
      <w:hyperlink w:anchor="_Toc28940" w:history="1">
        <w:r>
          <w:rPr>
            <w:rFonts w:ascii="仿宋" w:eastAsia="仿宋" w:hAnsi="仿宋" w:cs="仿宋" w:hint="eastAsia"/>
            <w:lang w:eastAsia="zh-CN"/>
          </w:rPr>
          <w:t>(一)、建筑工程设计原则</w:t>
        </w:r>
        <w:r>
          <w:tab/>
        </w:r>
        <w:r>
          <w:fldChar w:fldCharType="begin"/>
        </w:r>
        <w:r>
          <w:instrText xml:space="preserve"> PAGEREF _Toc28940 \h </w:instrText>
        </w:r>
        <w:r>
          <w:fldChar w:fldCharType="separate"/>
        </w:r>
        <w:r>
          <w:t>9</w:t>
        </w:r>
        <w:r>
          <w:fldChar w:fldCharType="end"/>
        </w:r>
      </w:hyperlink>
    </w:p>
    <w:p>
      <w:pPr>
        <w:pStyle w:val="TOC2"/>
        <w:tabs>
          <w:tab w:val="right" w:leader="dot" w:pos="8306"/>
        </w:tabs>
      </w:pPr>
      <w:hyperlink w:anchor="_Toc3055" w:history="1">
        <w:r>
          <w:rPr>
            <w:rFonts w:ascii="仿宋" w:eastAsia="仿宋" w:hAnsi="仿宋" w:cs="仿宋" w:hint="eastAsia"/>
            <w:lang w:eastAsia="zh-CN"/>
          </w:rPr>
          <w:t>(二)、土建工程设计年限及安全等级</w:t>
        </w:r>
        <w:r>
          <w:tab/>
        </w:r>
        <w:r>
          <w:fldChar w:fldCharType="begin"/>
        </w:r>
        <w:r>
          <w:instrText xml:space="preserve"> PAGEREF _Toc3055 \h </w:instrText>
        </w:r>
        <w:r>
          <w:fldChar w:fldCharType="separate"/>
        </w:r>
        <w:r>
          <w:t>10</w:t>
        </w:r>
        <w:r>
          <w:fldChar w:fldCharType="end"/>
        </w:r>
      </w:hyperlink>
    </w:p>
    <w:p>
      <w:pPr>
        <w:pStyle w:val="TOC2"/>
        <w:tabs>
          <w:tab w:val="right" w:leader="dot" w:pos="8306"/>
        </w:tabs>
      </w:pPr>
      <w:hyperlink w:anchor="_Toc8321" w:history="1">
        <w:r>
          <w:rPr>
            <w:rFonts w:ascii="仿宋" w:eastAsia="仿宋" w:hAnsi="仿宋" w:cs="仿宋" w:hint="eastAsia"/>
            <w:lang w:eastAsia="zh-CN"/>
          </w:rPr>
          <w:t>(三)、建筑工程设计总体要求</w:t>
        </w:r>
        <w:r>
          <w:tab/>
        </w:r>
        <w:r>
          <w:fldChar w:fldCharType="begin"/>
        </w:r>
        <w:r>
          <w:instrText xml:space="preserve"> PAGEREF _Toc8321 \h </w:instrText>
        </w:r>
        <w:r>
          <w:fldChar w:fldCharType="separate"/>
        </w:r>
        <w:r>
          <w:t>12</w:t>
        </w:r>
        <w:r>
          <w:fldChar w:fldCharType="end"/>
        </w:r>
      </w:hyperlink>
    </w:p>
    <w:p>
      <w:pPr>
        <w:pStyle w:val="TOC2"/>
        <w:tabs>
          <w:tab w:val="right" w:leader="dot" w:pos="8306"/>
        </w:tabs>
      </w:pPr>
      <w:hyperlink w:anchor="_Toc4939" w:history="1">
        <w:r>
          <w:rPr>
            <w:rFonts w:ascii="仿宋" w:eastAsia="仿宋" w:hAnsi="仿宋" w:cs="仿宋" w:hint="eastAsia"/>
            <w:lang w:eastAsia="zh-CN"/>
          </w:rPr>
          <w:t>(四)、土建工程建设指标</w:t>
        </w:r>
        <w:r>
          <w:tab/>
        </w:r>
        <w:r>
          <w:fldChar w:fldCharType="begin"/>
        </w:r>
        <w:r>
          <w:instrText xml:space="preserve"> PAGEREF _Toc4939 \h </w:instrText>
        </w:r>
        <w:r>
          <w:fldChar w:fldCharType="separate"/>
        </w:r>
        <w:r>
          <w:t>12</w:t>
        </w:r>
        <w:r>
          <w:fldChar w:fldCharType="end"/>
        </w:r>
      </w:hyperlink>
    </w:p>
    <w:p>
      <w:pPr>
        <w:pStyle w:val="TOC1"/>
        <w:tabs>
          <w:tab w:val="right" w:leader="dot" w:pos="8306"/>
        </w:tabs>
      </w:pPr>
      <w:hyperlink w:anchor="_Toc18651" w:history="1">
        <w:r>
          <w:rPr>
            <w:rFonts w:ascii="仿宋" w:eastAsia="仿宋" w:hAnsi="仿宋" w:cs="仿宋" w:hint="eastAsia"/>
            <w:lang w:eastAsia="zh-CN"/>
          </w:rPr>
          <w:t>三、SPA项目建设背景及必要性分析</w:t>
        </w:r>
        <w:r>
          <w:tab/>
        </w:r>
        <w:r>
          <w:fldChar w:fldCharType="begin"/>
        </w:r>
        <w:r>
          <w:instrText xml:space="preserve"> PAGEREF _Toc18651 \h </w:instrText>
        </w:r>
        <w:r>
          <w:fldChar w:fldCharType="separate"/>
        </w:r>
        <w:r>
          <w:t>12</w:t>
        </w:r>
        <w:r>
          <w:fldChar w:fldCharType="end"/>
        </w:r>
      </w:hyperlink>
    </w:p>
    <w:p>
      <w:pPr>
        <w:pStyle w:val="TOC2"/>
        <w:tabs>
          <w:tab w:val="right" w:leader="dot" w:pos="8306"/>
        </w:tabs>
      </w:pPr>
      <w:hyperlink w:anchor="_Toc24595" w:history="1">
        <w:r>
          <w:rPr>
            <w:rFonts w:ascii="仿宋" w:eastAsia="仿宋" w:hAnsi="仿宋" w:cs="仿宋" w:hint="eastAsia"/>
            <w:lang w:eastAsia="zh-CN"/>
          </w:rPr>
          <w:t>(一)、SPA项目背景分析</w:t>
        </w:r>
        <w:r>
          <w:tab/>
        </w:r>
        <w:r>
          <w:fldChar w:fldCharType="begin"/>
        </w:r>
        <w:r>
          <w:instrText xml:space="preserve"> PAGEREF _Toc24595 \h </w:instrText>
        </w:r>
        <w:r>
          <w:fldChar w:fldCharType="separate"/>
        </w:r>
        <w:r>
          <w:t>12</w:t>
        </w:r>
        <w:r>
          <w:fldChar w:fldCharType="end"/>
        </w:r>
      </w:hyperlink>
    </w:p>
    <w:p>
      <w:pPr>
        <w:pStyle w:val="TOC2"/>
        <w:tabs>
          <w:tab w:val="right" w:leader="dot" w:pos="8306"/>
        </w:tabs>
      </w:pPr>
      <w:hyperlink w:anchor="_Toc3485" w:history="1">
        <w:r>
          <w:rPr>
            <w:rFonts w:ascii="仿宋" w:eastAsia="仿宋" w:hAnsi="仿宋" w:cs="仿宋" w:hint="eastAsia"/>
            <w:lang w:eastAsia="zh-CN"/>
          </w:rPr>
          <w:t>(二)、SPA项目建设必要性分析</w:t>
        </w:r>
        <w:r>
          <w:tab/>
        </w:r>
        <w:r>
          <w:fldChar w:fldCharType="begin"/>
        </w:r>
        <w:r>
          <w:instrText xml:space="preserve"> PAGEREF _Toc3485 \h </w:instrText>
        </w:r>
        <w:r>
          <w:fldChar w:fldCharType="separate"/>
        </w:r>
        <w:r>
          <w:t>14</w:t>
        </w:r>
        <w:r>
          <w:fldChar w:fldCharType="end"/>
        </w:r>
      </w:hyperlink>
    </w:p>
    <w:p>
      <w:pPr>
        <w:pStyle w:val="TOC1"/>
        <w:tabs>
          <w:tab w:val="right" w:leader="dot" w:pos="8306"/>
        </w:tabs>
      </w:pPr>
      <w:hyperlink w:anchor="_Toc6810" w:history="1">
        <w:r>
          <w:rPr>
            <w:rFonts w:ascii="仿宋" w:eastAsia="仿宋" w:hAnsi="仿宋" w:cs="仿宋" w:hint="eastAsia"/>
            <w:lang w:eastAsia="zh-CN"/>
          </w:rPr>
          <w:t>四、SPA项目文档管理</w:t>
        </w:r>
        <w:r>
          <w:tab/>
        </w:r>
        <w:r>
          <w:fldChar w:fldCharType="begin"/>
        </w:r>
        <w:r>
          <w:instrText xml:space="preserve"> PAGEREF _Toc6810 \h </w:instrText>
        </w:r>
        <w:r>
          <w:fldChar w:fldCharType="separate"/>
        </w:r>
        <w:r>
          <w:t>15</w:t>
        </w:r>
        <w:r>
          <w:fldChar w:fldCharType="end"/>
        </w:r>
      </w:hyperlink>
    </w:p>
    <w:p>
      <w:pPr>
        <w:pStyle w:val="TOC2"/>
        <w:tabs>
          <w:tab w:val="right" w:leader="dot" w:pos="8306"/>
        </w:tabs>
      </w:pPr>
      <w:hyperlink w:anchor="_Toc9541" w:history="1">
        <w:r>
          <w:rPr>
            <w:rFonts w:ascii="仿宋" w:eastAsia="仿宋" w:hAnsi="仿宋" w:cs="仿宋" w:hint="eastAsia"/>
            <w:lang w:eastAsia="zh-CN"/>
          </w:rPr>
          <w:t>(一)、文档编制与审查</w:t>
        </w:r>
        <w:r>
          <w:tab/>
        </w:r>
        <w:r>
          <w:fldChar w:fldCharType="begin"/>
        </w:r>
        <w:r>
          <w:instrText xml:space="preserve"> PAGEREF _Toc9541 \h </w:instrText>
        </w:r>
        <w:r>
          <w:fldChar w:fldCharType="separate"/>
        </w:r>
        <w:r>
          <w:t>15</w:t>
        </w:r>
        <w:r>
          <w:fldChar w:fldCharType="end"/>
        </w:r>
      </w:hyperlink>
    </w:p>
    <w:p>
      <w:pPr>
        <w:pStyle w:val="TOC2"/>
        <w:tabs>
          <w:tab w:val="right" w:leader="dot" w:pos="8306"/>
        </w:tabs>
      </w:pPr>
      <w:hyperlink w:anchor="_Toc22798" w:history="1">
        <w:r>
          <w:rPr>
            <w:rFonts w:ascii="仿宋" w:eastAsia="仿宋" w:hAnsi="仿宋" w:cs="仿宋" w:hint="eastAsia"/>
            <w:lang w:eastAsia="zh-CN"/>
          </w:rPr>
          <w:t>(二)、文档发布与分发</w:t>
        </w:r>
        <w:r>
          <w:tab/>
        </w:r>
        <w:r>
          <w:fldChar w:fldCharType="begin"/>
        </w:r>
        <w:r>
          <w:instrText xml:space="preserve"> PAGEREF _Toc22798 \h </w:instrText>
        </w:r>
        <w:r>
          <w:fldChar w:fldCharType="separate"/>
        </w:r>
        <w:r>
          <w:t>17</w:t>
        </w:r>
        <w:r>
          <w:fldChar w:fldCharType="end"/>
        </w:r>
      </w:hyperlink>
    </w:p>
    <w:p>
      <w:pPr>
        <w:pStyle w:val="TOC2"/>
        <w:tabs>
          <w:tab w:val="right" w:leader="dot" w:pos="8306"/>
        </w:tabs>
      </w:pPr>
      <w:hyperlink w:anchor="_Toc18504" w:history="1">
        <w:r>
          <w:rPr>
            <w:rFonts w:ascii="仿宋" w:eastAsia="仿宋" w:hAnsi="仿宋" w:cs="仿宋" w:hint="eastAsia"/>
            <w:lang w:eastAsia="zh-CN"/>
          </w:rPr>
          <w:t>(三)、文档存档与归档</w:t>
        </w:r>
        <w:r>
          <w:tab/>
        </w:r>
        <w:r>
          <w:fldChar w:fldCharType="begin"/>
        </w:r>
        <w:r>
          <w:instrText xml:space="preserve"> PAGEREF _Toc18504 \h </w:instrText>
        </w:r>
        <w:r>
          <w:fldChar w:fldCharType="separate"/>
        </w:r>
        <w:r>
          <w:t>18</w:t>
        </w:r>
        <w:r>
          <w:fldChar w:fldCharType="end"/>
        </w:r>
      </w:hyperlink>
    </w:p>
    <w:p>
      <w:pPr>
        <w:pStyle w:val="TOC1"/>
        <w:tabs>
          <w:tab w:val="right" w:leader="dot" w:pos="8306"/>
        </w:tabs>
      </w:pPr>
      <w:hyperlink w:anchor="_Toc2312" w:history="1">
        <w:r>
          <w:rPr>
            <w:rFonts w:ascii="仿宋" w:eastAsia="仿宋" w:hAnsi="仿宋" w:cs="仿宋" w:hint="eastAsia"/>
            <w:lang w:eastAsia="zh-CN"/>
          </w:rPr>
          <w:t>五、SPA项目建设单位说明</w:t>
        </w:r>
        <w:r>
          <w:tab/>
        </w:r>
        <w:r>
          <w:fldChar w:fldCharType="begin"/>
        </w:r>
        <w:r>
          <w:instrText xml:space="preserve"> PAGEREF _Toc2312 \h </w:instrText>
        </w:r>
        <w:r>
          <w:fldChar w:fldCharType="separate"/>
        </w:r>
        <w:r>
          <w:t>19</w:t>
        </w:r>
        <w:r>
          <w:fldChar w:fldCharType="end"/>
        </w:r>
      </w:hyperlink>
    </w:p>
    <w:p>
      <w:pPr>
        <w:pStyle w:val="TOC2"/>
        <w:tabs>
          <w:tab w:val="right" w:leader="dot" w:pos="8306"/>
        </w:tabs>
      </w:pPr>
      <w:hyperlink w:anchor="_Toc20716" w:history="1">
        <w:r>
          <w:rPr>
            <w:rFonts w:ascii="仿宋" w:eastAsia="仿宋" w:hAnsi="仿宋" w:cs="仿宋" w:hint="eastAsia"/>
            <w:lang w:eastAsia="zh-CN"/>
          </w:rPr>
          <w:t>(一)、SPA项目承办单位基本情况</w:t>
        </w:r>
        <w:r>
          <w:tab/>
        </w:r>
        <w:r>
          <w:fldChar w:fldCharType="begin"/>
        </w:r>
        <w:r>
          <w:instrText xml:space="preserve"> PAGEREF _Toc20716 \h </w:instrText>
        </w:r>
        <w:r>
          <w:fldChar w:fldCharType="separate"/>
        </w:r>
        <w:r>
          <w:t>19</w:t>
        </w:r>
        <w:r>
          <w:fldChar w:fldCharType="end"/>
        </w:r>
      </w:hyperlink>
    </w:p>
    <w:p>
      <w:pPr>
        <w:pStyle w:val="TOC2"/>
        <w:tabs>
          <w:tab w:val="right" w:leader="dot" w:pos="8306"/>
        </w:tabs>
      </w:pPr>
      <w:hyperlink w:anchor="_Toc31363" w:history="1">
        <w:r>
          <w:rPr>
            <w:rFonts w:ascii="仿宋" w:eastAsia="仿宋" w:hAnsi="仿宋" w:cs="仿宋" w:hint="eastAsia"/>
            <w:lang w:eastAsia="zh-CN"/>
          </w:rPr>
          <w:t>(二)、公司经济效益分析</w:t>
        </w:r>
        <w:r>
          <w:tab/>
        </w:r>
        <w:r>
          <w:fldChar w:fldCharType="begin"/>
        </w:r>
        <w:r>
          <w:instrText xml:space="preserve"> PAGEREF _Toc31363 \h </w:instrText>
        </w:r>
        <w:r>
          <w:fldChar w:fldCharType="separate"/>
        </w:r>
        <w:r>
          <w:t>19</w:t>
        </w:r>
        <w:r>
          <w:fldChar w:fldCharType="end"/>
        </w:r>
      </w:hyperlink>
    </w:p>
    <w:p>
      <w:pPr>
        <w:pStyle w:val="TOC1"/>
        <w:tabs>
          <w:tab w:val="right" w:leader="dot" w:pos="8306"/>
        </w:tabs>
      </w:pPr>
      <w:hyperlink w:anchor="_Toc23268" w:history="1">
        <w:r>
          <w:rPr>
            <w:rFonts w:ascii="仿宋" w:eastAsia="仿宋" w:hAnsi="仿宋" w:cs="仿宋" w:hint="eastAsia"/>
            <w:lang w:eastAsia="zh-CN"/>
          </w:rPr>
          <w:t>六、SPA项目绩效评估</w:t>
        </w:r>
        <w:r>
          <w:tab/>
        </w:r>
        <w:r>
          <w:fldChar w:fldCharType="begin"/>
        </w:r>
        <w:r>
          <w:instrText xml:space="preserve"> PAGEREF _Toc23268 \h </w:instrText>
        </w:r>
        <w:r>
          <w:fldChar w:fldCharType="separate"/>
        </w:r>
        <w:r>
          <w:t>20</w:t>
        </w:r>
        <w:r>
          <w:fldChar w:fldCharType="end"/>
        </w:r>
      </w:hyperlink>
    </w:p>
    <w:p>
      <w:pPr>
        <w:pStyle w:val="TOC2"/>
        <w:tabs>
          <w:tab w:val="right" w:leader="dot" w:pos="8306"/>
        </w:tabs>
      </w:pPr>
      <w:hyperlink w:anchor="_Toc16258" w:history="1">
        <w:r>
          <w:rPr>
            <w:rFonts w:ascii="仿宋" w:eastAsia="仿宋" w:hAnsi="仿宋" w:cs="仿宋" w:hint="eastAsia"/>
            <w:lang w:eastAsia="zh-CN"/>
          </w:rPr>
          <w:t>(一)、绩效评估指标</w:t>
        </w:r>
        <w:r>
          <w:tab/>
        </w:r>
        <w:r>
          <w:fldChar w:fldCharType="begin"/>
        </w:r>
        <w:r>
          <w:instrText xml:space="preserve"> PAGEREF _Toc16258 \h </w:instrText>
        </w:r>
        <w:r>
          <w:fldChar w:fldCharType="separate"/>
        </w:r>
        <w:r>
          <w:t>20</w:t>
        </w:r>
        <w:r>
          <w:fldChar w:fldCharType="end"/>
        </w:r>
      </w:hyperlink>
    </w:p>
    <w:p>
      <w:pPr>
        <w:pStyle w:val="TOC2"/>
        <w:tabs>
          <w:tab w:val="right" w:leader="dot" w:pos="8306"/>
        </w:tabs>
      </w:pPr>
      <w:hyperlink w:anchor="_Toc26841" w:history="1">
        <w:r>
          <w:rPr>
            <w:rFonts w:ascii="仿宋" w:eastAsia="仿宋" w:hAnsi="仿宋" w:cs="仿宋" w:hint="eastAsia"/>
            <w:lang w:eastAsia="zh-CN"/>
          </w:rPr>
          <w:t>(二)、绩效评估方法</w:t>
        </w:r>
        <w:r>
          <w:tab/>
        </w:r>
        <w:r>
          <w:fldChar w:fldCharType="begin"/>
        </w:r>
        <w:r>
          <w:instrText xml:space="preserve"> PAGEREF _Toc26841 \h </w:instrText>
        </w:r>
        <w:r>
          <w:fldChar w:fldCharType="separate"/>
        </w:r>
        <w:r>
          <w:t>21</w:t>
        </w:r>
        <w:r>
          <w:fldChar w:fldCharType="end"/>
        </w:r>
      </w:hyperlink>
    </w:p>
    <w:p>
      <w:pPr>
        <w:pStyle w:val="TOC2"/>
        <w:tabs>
          <w:tab w:val="right" w:leader="dot" w:pos="8306"/>
        </w:tabs>
      </w:pPr>
      <w:hyperlink w:anchor="_Toc28143" w:history="1">
        <w:r>
          <w:rPr>
            <w:rFonts w:ascii="仿宋" w:eastAsia="仿宋" w:hAnsi="仿宋" w:cs="仿宋" w:hint="eastAsia"/>
            <w:lang w:eastAsia="zh-CN"/>
          </w:rPr>
          <w:t>(三)、绩效评估周期</w:t>
        </w:r>
        <w:r>
          <w:tab/>
        </w:r>
        <w:r>
          <w:fldChar w:fldCharType="begin"/>
        </w:r>
        <w:r>
          <w:instrText xml:space="preserve"> PAGEREF _Toc28143 \h </w:instrText>
        </w:r>
        <w:r>
          <w:fldChar w:fldCharType="separate"/>
        </w:r>
        <w:r>
          <w:t>22</w:t>
        </w:r>
        <w:r>
          <w:fldChar w:fldCharType="end"/>
        </w:r>
      </w:hyperlink>
    </w:p>
    <w:p>
      <w:pPr>
        <w:pStyle w:val="TOC1"/>
        <w:tabs>
          <w:tab w:val="right" w:leader="dot" w:pos="8306"/>
        </w:tabs>
      </w:pPr>
      <w:hyperlink w:anchor="_Toc1870" w:history="1">
        <w:r>
          <w:rPr>
            <w:rFonts w:ascii="仿宋" w:eastAsia="仿宋" w:hAnsi="仿宋" w:cs="仿宋" w:hint="eastAsia"/>
            <w:lang w:eastAsia="zh-CN"/>
          </w:rPr>
          <w:t>七、SPA项目计划安排</w:t>
        </w:r>
        <w:r>
          <w:tab/>
        </w:r>
        <w:r>
          <w:fldChar w:fldCharType="begin"/>
        </w:r>
        <w:r>
          <w:instrText xml:space="preserve"> PAGEREF _Toc1870 \h </w:instrText>
        </w:r>
        <w:r>
          <w:fldChar w:fldCharType="separate"/>
        </w:r>
        <w:r>
          <w:t>23</w:t>
        </w:r>
        <w:r>
          <w:fldChar w:fldCharType="end"/>
        </w:r>
      </w:hyperlink>
    </w:p>
    <w:p>
      <w:pPr>
        <w:pStyle w:val="TOC2"/>
        <w:tabs>
          <w:tab w:val="right" w:leader="dot" w:pos="8306"/>
        </w:tabs>
      </w:pPr>
      <w:hyperlink w:anchor="_Toc32126" w:history="1">
        <w:r>
          <w:rPr>
            <w:rFonts w:ascii="仿宋" w:eastAsia="仿宋" w:hAnsi="仿宋" w:cs="仿宋" w:hint="eastAsia"/>
            <w:lang w:eastAsia="zh-CN"/>
          </w:rPr>
          <w:t>(一)、建设周期</w:t>
        </w:r>
        <w:r>
          <w:tab/>
        </w:r>
        <w:r>
          <w:fldChar w:fldCharType="begin"/>
        </w:r>
        <w:r>
          <w:instrText xml:space="preserve"> PAGEREF _Toc32126 \h </w:instrText>
        </w:r>
        <w:r>
          <w:fldChar w:fldCharType="separate"/>
        </w:r>
        <w:r>
          <w:t>23</w:t>
        </w:r>
        <w:r>
          <w:fldChar w:fldCharType="end"/>
        </w:r>
      </w:hyperlink>
    </w:p>
    <w:p>
      <w:pPr>
        <w:pStyle w:val="TOC2"/>
        <w:tabs>
          <w:tab w:val="right" w:leader="dot" w:pos="8306"/>
        </w:tabs>
      </w:pPr>
      <w:hyperlink w:anchor="_Toc24440" w:history="1">
        <w:r>
          <w:rPr>
            <w:rFonts w:ascii="仿宋" w:eastAsia="仿宋" w:hAnsi="仿宋" w:cs="仿宋" w:hint="eastAsia"/>
            <w:lang w:eastAsia="zh-CN"/>
          </w:rPr>
          <w:t>(二)、建设进度</w:t>
        </w:r>
        <w:r>
          <w:tab/>
        </w:r>
        <w:r>
          <w:fldChar w:fldCharType="begin"/>
        </w:r>
        <w:r>
          <w:instrText xml:space="preserve"> PAGEREF _Toc24440 \h </w:instrText>
        </w:r>
        <w:r>
          <w:fldChar w:fldCharType="separate"/>
        </w:r>
        <w:r>
          <w:t>24</w:t>
        </w:r>
        <w:r>
          <w:fldChar w:fldCharType="end"/>
        </w:r>
      </w:hyperlink>
    </w:p>
    <w:p>
      <w:pPr>
        <w:pStyle w:val="TOC2"/>
        <w:tabs>
          <w:tab w:val="right" w:leader="dot" w:pos="8306"/>
        </w:tabs>
      </w:pPr>
      <w:hyperlink w:anchor="_Toc2455" w:history="1">
        <w:r>
          <w:rPr>
            <w:rFonts w:ascii="仿宋" w:eastAsia="仿宋" w:hAnsi="仿宋" w:cs="仿宋" w:hint="eastAsia"/>
            <w:lang w:eastAsia="zh-CN"/>
          </w:rPr>
          <w:t>(三)、进度安排注意事项</w:t>
        </w:r>
        <w:r>
          <w:tab/>
        </w:r>
        <w:r>
          <w:fldChar w:fldCharType="begin"/>
        </w:r>
        <w:r>
          <w:instrText xml:space="preserve"> PAGEREF _Toc2455 \h </w:instrText>
        </w:r>
        <w:r>
          <w:fldChar w:fldCharType="separate"/>
        </w:r>
        <w:r>
          <w:t>25</w:t>
        </w:r>
        <w:r>
          <w:fldChar w:fldCharType="end"/>
        </w:r>
      </w:hyperlink>
    </w:p>
    <w:p>
      <w:pPr>
        <w:pStyle w:val="TOC2"/>
        <w:tabs>
          <w:tab w:val="right" w:leader="dot" w:pos="8306"/>
        </w:tabs>
      </w:pPr>
      <w:hyperlink w:anchor="_Toc517" w:history="1">
        <w:r>
          <w:rPr>
            <w:rFonts w:ascii="仿宋" w:eastAsia="仿宋" w:hAnsi="仿宋" w:cs="仿宋" w:hint="eastAsia"/>
            <w:lang w:eastAsia="zh-CN"/>
          </w:rPr>
          <w:t>(四)、人力资源配置</w:t>
        </w:r>
        <w:r>
          <w:tab/>
        </w:r>
        <w:r>
          <w:fldChar w:fldCharType="begin"/>
        </w:r>
        <w:r>
          <w:instrText xml:space="preserve"> PAGEREF _Toc517 \h </w:instrText>
        </w:r>
        <w:r>
          <w:fldChar w:fldCharType="separate"/>
        </w:r>
        <w:r>
          <w:t>27</w:t>
        </w:r>
        <w:r>
          <w:fldChar w:fldCharType="end"/>
        </w:r>
      </w:hyperlink>
    </w:p>
    <w:p>
      <w:pPr>
        <w:pStyle w:val="TOC1"/>
        <w:tabs>
          <w:tab w:val="right" w:leader="dot" w:pos="8306"/>
        </w:tabs>
      </w:pPr>
      <w:hyperlink w:anchor="_Toc16270" w:history="1">
        <w:r>
          <w:rPr>
            <w:rFonts w:ascii="仿宋" w:eastAsia="仿宋" w:hAnsi="仿宋" w:cs="仿宋" w:hint="eastAsia"/>
            <w:lang w:eastAsia="zh-CN"/>
          </w:rPr>
          <w:t>八、SPA项目社会影响</w:t>
        </w:r>
        <w:r>
          <w:tab/>
        </w:r>
        <w:r>
          <w:fldChar w:fldCharType="begin"/>
        </w:r>
        <w:r>
          <w:instrText xml:space="preserve"> PAGEREF _Toc16270 \h </w:instrText>
        </w:r>
        <w:r>
          <w:fldChar w:fldCharType="separate"/>
        </w:r>
        <w:r>
          <w:t>27</w:t>
        </w:r>
        <w:r>
          <w:fldChar w:fldCharType="end"/>
        </w:r>
      </w:hyperlink>
    </w:p>
    <w:p>
      <w:pPr>
        <w:pStyle w:val="TOC2"/>
        <w:tabs>
          <w:tab w:val="right" w:leader="dot" w:pos="8306"/>
        </w:tabs>
      </w:pPr>
      <w:hyperlink w:anchor="_Toc12516" w:history="1">
        <w:r>
          <w:rPr>
            <w:rFonts w:ascii="仿宋" w:eastAsia="仿宋" w:hAnsi="仿宋" w:cs="仿宋" w:hint="eastAsia"/>
            <w:lang w:eastAsia="zh-CN"/>
          </w:rPr>
          <w:t>(一)、社会责任与义务</w:t>
        </w:r>
        <w:r>
          <w:tab/>
        </w:r>
        <w:r>
          <w:fldChar w:fldCharType="begin"/>
        </w:r>
        <w:r>
          <w:instrText xml:space="preserve"> PAGEREF _Toc12516 \h </w:instrText>
        </w:r>
        <w:r>
          <w:fldChar w:fldCharType="separate"/>
        </w:r>
        <w:r>
          <w:t>27</w:t>
        </w:r>
        <w:r>
          <w:fldChar w:fldCharType="end"/>
        </w:r>
      </w:hyperlink>
    </w:p>
    <w:p>
      <w:pPr>
        <w:pStyle w:val="TOC2"/>
        <w:tabs>
          <w:tab w:val="right" w:leader="dot" w:pos="8306"/>
        </w:tabs>
      </w:pPr>
      <w:hyperlink w:anchor="_Toc17342" w:history="1">
        <w:r>
          <w:rPr>
            <w:rFonts w:ascii="仿宋" w:eastAsia="仿宋" w:hAnsi="仿宋" w:cs="仿宋" w:hint="eastAsia"/>
            <w:lang w:eastAsia="zh-CN"/>
          </w:rPr>
          <w:t>(二)、社会参与与沟通</w:t>
        </w:r>
        <w:r>
          <w:tab/>
        </w:r>
        <w:r>
          <w:fldChar w:fldCharType="begin"/>
        </w:r>
        <w:r>
          <w:instrText xml:space="preserve"> PAGEREF _Toc17342 \h </w:instrText>
        </w:r>
        <w:r>
          <w:fldChar w:fldCharType="separate"/>
        </w:r>
        <w:r>
          <w:t>28</w:t>
        </w:r>
        <w:r>
          <w:fldChar w:fldCharType="end"/>
        </w:r>
      </w:hyperlink>
    </w:p>
    <w:p>
      <w:pPr>
        <w:pStyle w:val="TOC1"/>
        <w:tabs>
          <w:tab w:val="right" w:leader="dot" w:pos="8306"/>
        </w:tabs>
      </w:pPr>
      <w:hyperlink w:anchor="_Toc26767" w:history="1">
        <w:r>
          <w:rPr>
            <w:rFonts w:ascii="仿宋" w:eastAsia="仿宋" w:hAnsi="仿宋" w:cs="仿宋" w:hint="eastAsia"/>
            <w:lang w:eastAsia="zh-CN"/>
          </w:rPr>
          <w:t>九、SPA项目创新与研发</w:t>
        </w:r>
        <w:r>
          <w:tab/>
        </w:r>
        <w:r>
          <w:fldChar w:fldCharType="begin"/>
        </w:r>
        <w:r>
          <w:instrText xml:space="preserve"> PAGEREF _Toc26767 \h </w:instrText>
        </w:r>
        <w:r>
          <w:fldChar w:fldCharType="separate"/>
        </w:r>
        <w:r>
          <w:t>29</w:t>
        </w:r>
        <w:r>
          <w:fldChar w:fldCharType="end"/>
        </w:r>
      </w:hyperlink>
    </w:p>
    <w:p>
      <w:pPr>
        <w:pStyle w:val="TOC2"/>
        <w:tabs>
          <w:tab w:val="right" w:leader="dot" w:pos="8306"/>
        </w:tabs>
      </w:pPr>
      <w:hyperlink w:anchor="_Toc27701" w:history="1">
        <w:r>
          <w:rPr>
            <w:rFonts w:ascii="仿宋" w:eastAsia="仿宋" w:hAnsi="仿宋" w:cs="仿宋" w:hint="eastAsia"/>
            <w:lang w:eastAsia="zh-CN"/>
          </w:rPr>
          <w:t>(一)、创新策略与方向</w:t>
        </w:r>
        <w:r>
          <w:tab/>
        </w:r>
        <w:r>
          <w:fldChar w:fldCharType="begin"/>
        </w:r>
        <w:r>
          <w:instrText xml:space="preserve"> PAGEREF _Toc27701 \h </w:instrText>
        </w:r>
        <w:r>
          <w:fldChar w:fldCharType="separate"/>
        </w:r>
        <w:r>
          <w:t>29</w:t>
        </w:r>
        <w:r>
          <w:fldChar w:fldCharType="end"/>
        </w:r>
      </w:hyperlink>
    </w:p>
    <w:p>
      <w:pPr>
        <w:pStyle w:val="TOC2"/>
        <w:tabs>
          <w:tab w:val="right" w:leader="dot" w:pos="8306"/>
        </w:tabs>
      </w:pPr>
      <w:hyperlink w:anchor="_Toc11365" w:history="1">
        <w:r>
          <w:rPr>
            <w:rFonts w:ascii="仿宋" w:eastAsia="仿宋" w:hAnsi="仿宋" w:cs="仿宋" w:hint="eastAsia"/>
            <w:lang w:eastAsia="zh-CN"/>
          </w:rPr>
          <w:t>(二)、研发规划与投入</w:t>
        </w:r>
        <w:r>
          <w:tab/>
        </w:r>
        <w:r>
          <w:fldChar w:fldCharType="begin"/>
        </w:r>
        <w:r>
          <w:instrText xml:space="preserve"> PAGEREF _Toc11365 \h </w:instrText>
        </w:r>
        <w:r>
          <w:fldChar w:fldCharType="separate"/>
        </w:r>
        <w:r>
          <w:t>30</w:t>
        </w:r>
        <w:r>
          <w:fldChar w:fldCharType="end"/>
        </w:r>
      </w:hyperlink>
    </w:p>
    <w:p>
      <w:pPr>
        <w:pStyle w:val="TOC1"/>
        <w:tabs>
          <w:tab w:val="right" w:leader="dot" w:pos="8306"/>
        </w:tabs>
      </w:pPr>
      <w:hyperlink w:anchor="_Toc26138" w:history="1">
        <w:r>
          <w:rPr>
            <w:rFonts w:ascii="仿宋" w:eastAsia="仿宋" w:hAnsi="仿宋" w:cs="仿宋" w:hint="eastAsia"/>
            <w:lang w:eastAsia="zh-CN"/>
          </w:rPr>
          <w:t>十、生产安全保护</w:t>
        </w:r>
        <w:r>
          <w:tab/>
        </w:r>
        <w:r>
          <w:fldChar w:fldCharType="begin"/>
        </w:r>
        <w:r>
          <w:instrText xml:space="preserve"> PAGEREF _Toc26138 \h </w:instrText>
        </w:r>
        <w:r>
          <w:fldChar w:fldCharType="separate"/>
        </w:r>
        <w:r>
          <w:t>32</w:t>
        </w:r>
        <w:r>
          <w:fldChar w:fldCharType="end"/>
        </w:r>
      </w:hyperlink>
    </w:p>
    <w:p>
      <w:pPr>
        <w:pStyle w:val="TOC2"/>
        <w:tabs>
          <w:tab w:val="right" w:leader="dot" w:pos="8306"/>
        </w:tabs>
      </w:pPr>
      <w:hyperlink w:anchor="_Toc30488" w:history="1">
        <w:r>
          <w:rPr>
            <w:rFonts w:ascii="仿宋" w:eastAsia="仿宋" w:hAnsi="仿宋" w:cs="仿宋" w:hint="eastAsia"/>
            <w:lang w:eastAsia="zh-CN"/>
          </w:rPr>
          <w:t>(一)、消防安全</w:t>
        </w:r>
        <w:r>
          <w:tab/>
        </w:r>
        <w:r>
          <w:fldChar w:fldCharType="begin"/>
        </w:r>
        <w:r>
          <w:instrText xml:space="preserve"> PAGEREF _Toc30488 \h </w:instrText>
        </w:r>
        <w:r>
          <w:fldChar w:fldCharType="separate"/>
        </w:r>
        <w:r>
          <w:t>32</w:t>
        </w:r>
        <w:r>
          <w:fldChar w:fldCharType="end"/>
        </w:r>
      </w:hyperlink>
    </w:p>
    <w:p>
      <w:pPr>
        <w:pStyle w:val="TOC2"/>
        <w:tabs>
          <w:tab w:val="right" w:leader="dot" w:pos="8306"/>
        </w:tabs>
      </w:pPr>
      <w:hyperlink w:anchor="_Toc17145" w:history="1">
        <w:r>
          <w:rPr>
            <w:rFonts w:ascii="仿宋" w:eastAsia="仿宋" w:hAnsi="仿宋" w:cs="仿宋" w:hint="eastAsia"/>
            <w:lang w:eastAsia="zh-CN"/>
          </w:rPr>
          <w:t>(二)、防火防爆总图布置措施</w:t>
        </w:r>
        <w:r>
          <w:tab/>
        </w:r>
        <w:r>
          <w:fldChar w:fldCharType="begin"/>
        </w:r>
        <w:r>
          <w:instrText xml:space="preserve"> PAGEREF _Toc17145 \h </w:instrText>
        </w:r>
        <w:r>
          <w:fldChar w:fldCharType="separate"/>
        </w:r>
        <w:r>
          <w:t>33</w:t>
        </w:r>
        <w:r>
          <w:fldChar w:fldCharType="end"/>
        </w:r>
      </w:hyperlink>
    </w:p>
    <w:p>
      <w:pPr>
        <w:pStyle w:val="TOC2"/>
        <w:tabs>
          <w:tab w:val="right" w:leader="dot" w:pos="8306"/>
        </w:tabs>
      </w:pPr>
      <w:hyperlink w:anchor="_Toc30520" w:history="1">
        <w:r>
          <w:rPr>
            <w:rFonts w:ascii="仿宋" w:eastAsia="仿宋" w:hAnsi="仿宋" w:cs="仿宋" w:hint="eastAsia"/>
            <w:lang w:eastAsia="zh-CN"/>
          </w:rPr>
          <w:t>(三)、自然灾害防范措施</w:t>
        </w:r>
        <w:r>
          <w:tab/>
        </w:r>
        <w:r>
          <w:fldChar w:fldCharType="begin"/>
        </w:r>
        <w:r>
          <w:instrText xml:space="preserve"> PAGEREF _Toc30520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13" w:history="1">
        <w:r>
          <w:rPr>
            <w:rFonts w:ascii="仿宋" w:eastAsia="仿宋" w:hAnsi="仿宋" w:cs="仿宋" w:hint="eastAsia"/>
            <w:lang w:eastAsia="zh-CN"/>
          </w:rPr>
          <w:t>(四)、安全色及安全标志使用要求</w:t>
        </w:r>
        <w:r>
          <w:tab/>
        </w:r>
        <w:r>
          <w:fldChar w:fldCharType="begin"/>
        </w:r>
        <w:r>
          <w:instrText xml:space="preserve"> PAGEREF _Toc5513 \h </w:instrText>
        </w:r>
        <w:r>
          <w:fldChar w:fldCharType="separate"/>
        </w:r>
        <w:r>
          <w:t>35</w:t>
        </w:r>
        <w:r>
          <w:fldChar w:fldCharType="end"/>
        </w:r>
      </w:hyperlink>
    </w:p>
    <w:p>
      <w:pPr>
        <w:pStyle w:val="TOC2"/>
        <w:tabs>
          <w:tab w:val="right" w:leader="dot" w:pos="8306"/>
        </w:tabs>
      </w:pPr>
      <w:hyperlink w:anchor="_Toc16733" w:history="1">
        <w:r>
          <w:rPr>
            <w:rFonts w:ascii="仿宋" w:eastAsia="仿宋" w:hAnsi="仿宋" w:cs="仿宋" w:hint="eastAsia"/>
            <w:lang w:eastAsia="zh-CN"/>
          </w:rPr>
          <w:t>(五)、防尘防毒措施</w:t>
        </w:r>
        <w:r>
          <w:tab/>
        </w:r>
        <w:r>
          <w:fldChar w:fldCharType="begin"/>
        </w:r>
        <w:r>
          <w:instrText xml:space="preserve"> PAGEREF _Toc16733 \h </w:instrText>
        </w:r>
        <w:r>
          <w:fldChar w:fldCharType="separate"/>
        </w:r>
        <w:r>
          <w:t>36</w:t>
        </w:r>
        <w:r>
          <w:fldChar w:fldCharType="end"/>
        </w:r>
      </w:hyperlink>
    </w:p>
    <w:p>
      <w:pPr>
        <w:pStyle w:val="TOC2"/>
        <w:tabs>
          <w:tab w:val="right" w:leader="dot" w:pos="8306"/>
        </w:tabs>
      </w:pPr>
      <w:hyperlink w:anchor="_Toc16825" w:history="1">
        <w:r>
          <w:rPr>
            <w:rFonts w:ascii="仿宋" w:eastAsia="仿宋" w:hAnsi="仿宋" w:cs="仿宋" w:hint="eastAsia"/>
            <w:lang w:eastAsia="zh-CN"/>
          </w:rPr>
          <w:t>(六)、防静电、触电防护及防雷措施</w:t>
        </w:r>
        <w:r>
          <w:tab/>
        </w:r>
        <w:r>
          <w:fldChar w:fldCharType="begin"/>
        </w:r>
        <w:r>
          <w:instrText xml:space="preserve"> PAGEREF _Toc16825 \h </w:instrText>
        </w:r>
        <w:r>
          <w:fldChar w:fldCharType="separate"/>
        </w:r>
        <w:r>
          <w:t>37</w:t>
        </w:r>
        <w:r>
          <w:fldChar w:fldCharType="end"/>
        </w:r>
      </w:hyperlink>
    </w:p>
    <w:p>
      <w:pPr>
        <w:pStyle w:val="TOC2"/>
        <w:tabs>
          <w:tab w:val="right" w:leader="dot" w:pos="8306"/>
        </w:tabs>
      </w:pPr>
      <w:hyperlink w:anchor="_Toc11406" w:history="1">
        <w:r>
          <w:rPr>
            <w:rFonts w:ascii="仿宋" w:eastAsia="仿宋" w:hAnsi="仿宋" w:cs="仿宋" w:hint="eastAsia"/>
            <w:lang w:eastAsia="zh-CN"/>
          </w:rPr>
          <w:t>(七)、机械设备安全保障措施</w:t>
        </w:r>
        <w:r>
          <w:tab/>
        </w:r>
        <w:r>
          <w:fldChar w:fldCharType="begin"/>
        </w:r>
        <w:r>
          <w:instrText xml:space="preserve"> PAGEREF _Toc11406 \h </w:instrText>
        </w:r>
        <w:r>
          <w:fldChar w:fldCharType="separate"/>
        </w:r>
        <w:r>
          <w:t>38</w:t>
        </w:r>
        <w:r>
          <w:fldChar w:fldCharType="end"/>
        </w:r>
      </w:hyperlink>
    </w:p>
    <w:p>
      <w:pPr>
        <w:pStyle w:val="TOC1"/>
        <w:tabs>
          <w:tab w:val="right" w:leader="dot" w:pos="8306"/>
        </w:tabs>
      </w:pPr>
      <w:hyperlink w:anchor="_Toc513" w:history="1">
        <w:r>
          <w:rPr>
            <w:rFonts w:ascii="仿宋" w:eastAsia="仿宋" w:hAnsi="仿宋" w:cs="仿宋" w:hint="eastAsia"/>
            <w:lang w:eastAsia="zh-CN"/>
          </w:rPr>
          <w:t>十一、SPA项目环境影响分析</w:t>
        </w:r>
        <w:r>
          <w:tab/>
        </w:r>
        <w:r>
          <w:fldChar w:fldCharType="begin"/>
        </w:r>
        <w:r>
          <w:instrText xml:space="preserve"> PAGEREF _Toc513 \h </w:instrText>
        </w:r>
        <w:r>
          <w:fldChar w:fldCharType="separate"/>
        </w:r>
        <w:r>
          <w:t>40</w:t>
        </w:r>
        <w:r>
          <w:fldChar w:fldCharType="end"/>
        </w:r>
      </w:hyperlink>
    </w:p>
    <w:p>
      <w:pPr>
        <w:pStyle w:val="TOC2"/>
        <w:tabs>
          <w:tab w:val="right" w:leader="dot" w:pos="8306"/>
        </w:tabs>
      </w:pPr>
      <w:hyperlink w:anchor="_Toc29384" w:history="1">
        <w:r>
          <w:rPr>
            <w:rFonts w:ascii="仿宋" w:eastAsia="仿宋" w:hAnsi="仿宋" w:cs="仿宋" w:hint="eastAsia"/>
            <w:lang w:eastAsia="zh-CN"/>
          </w:rPr>
          <w:t>(一)、建设区域环境质量现状</w:t>
        </w:r>
        <w:r>
          <w:tab/>
        </w:r>
        <w:r>
          <w:fldChar w:fldCharType="begin"/>
        </w:r>
        <w:r>
          <w:instrText xml:space="preserve"> PAGEREF _Toc29384 \h </w:instrText>
        </w:r>
        <w:r>
          <w:fldChar w:fldCharType="separate"/>
        </w:r>
        <w:r>
          <w:t>40</w:t>
        </w:r>
        <w:r>
          <w:fldChar w:fldCharType="end"/>
        </w:r>
      </w:hyperlink>
    </w:p>
    <w:p>
      <w:pPr>
        <w:pStyle w:val="TOC2"/>
        <w:tabs>
          <w:tab w:val="right" w:leader="dot" w:pos="8306"/>
        </w:tabs>
      </w:pPr>
      <w:hyperlink w:anchor="_Toc29761" w:history="1">
        <w:r>
          <w:rPr>
            <w:rFonts w:ascii="仿宋" w:eastAsia="仿宋" w:hAnsi="仿宋" w:cs="仿宋" w:hint="eastAsia"/>
            <w:lang w:eastAsia="zh-CN"/>
          </w:rPr>
          <w:t>(二)、建设期环境保护</w:t>
        </w:r>
        <w:r>
          <w:tab/>
        </w:r>
        <w:r>
          <w:fldChar w:fldCharType="begin"/>
        </w:r>
        <w:r>
          <w:instrText xml:space="preserve"> PAGEREF _Toc29761 \h </w:instrText>
        </w:r>
        <w:r>
          <w:fldChar w:fldCharType="separate"/>
        </w:r>
        <w:r>
          <w:t>41</w:t>
        </w:r>
        <w:r>
          <w:fldChar w:fldCharType="end"/>
        </w:r>
      </w:hyperlink>
    </w:p>
    <w:p>
      <w:pPr>
        <w:pStyle w:val="TOC2"/>
        <w:tabs>
          <w:tab w:val="right" w:leader="dot" w:pos="8306"/>
        </w:tabs>
      </w:pPr>
      <w:hyperlink w:anchor="_Toc16086" w:history="1">
        <w:r>
          <w:rPr>
            <w:rFonts w:ascii="仿宋" w:eastAsia="仿宋" w:hAnsi="仿宋" w:cs="仿宋" w:hint="eastAsia"/>
            <w:lang w:eastAsia="zh-CN"/>
          </w:rPr>
          <w:t>(三)、运营期环境保护</w:t>
        </w:r>
        <w:r>
          <w:tab/>
        </w:r>
        <w:r>
          <w:fldChar w:fldCharType="begin"/>
        </w:r>
        <w:r>
          <w:instrText xml:space="preserve"> PAGEREF _Toc16086 \h </w:instrText>
        </w:r>
        <w:r>
          <w:fldChar w:fldCharType="separate"/>
        </w:r>
        <w:r>
          <w:t>42</w:t>
        </w:r>
        <w:r>
          <w:fldChar w:fldCharType="end"/>
        </w:r>
      </w:hyperlink>
    </w:p>
    <w:p>
      <w:pPr>
        <w:pStyle w:val="TOC2"/>
        <w:tabs>
          <w:tab w:val="right" w:leader="dot" w:pos="8306"/>
        </w:tabs>
      </w:pPr>
      <w:hyperlink w:anchor="_Toc21189" w:history="1">
        <w:r>
          <w:rPr>
            <w:rFonts w:ascii="仿宋" w:eastAsia="仿宋" w:hAnsi="仿宋" w:cs="仿宋" w:hint="eastAsia"/>
            <w:lang w:eastAsia="zh-CN"/>
          </w:rPr>
          <w:t>(四)、SPA项目建设对区域经济的影响</w:t>
        </w:r>
        <w:r>
          <w:tab/>
        </w:r>
        <w:r>
          <w:fldChar w:fldCharType="begin"/>
        </w:r>
        <w:r>
          <w:instrText xml:space="preserve"> PAGEREF _Toc21189 \h </w:instrText>
        </w:r>
        <w:r>
          <w:fldChar w:fldCharType="separate"/>
        </w:r>
        <w:r>
          <w:t>44</w:t>
        </w:r>
        <w:r>
          <w:fldChar w:fldCharType="end"/>
        </w:r>
      </w:hyperlink>
    </w:p>
    <w:p>
      <w:pPr>
        <w:pStyle w:val="TOC2"/>
        <w:tabs>
          <w:tab w:val="right" w:leader="dot" w:pos="8306"/>
        </w:tabs>
      </w:pPr>
      <w:hyperlink w:anchor="_Toc23004" w:history="1">
        <w:r>
          <w:rPr>
            <w:rFonts w:ascii="仿宋" w:eastAsia="仿宋" w:hAnsi="仿宋" w:cs="仿宋" w:hint="eastAsia"/>
            <w:lang w:eastAsia="zh-CN"/>
          </w:rPr>
          <w:t>(五)、废弃物处理</w:t>
        </w:r>
        <w:r>
          <w:tab/>
        </w:r>
        <w:r>
          <w:fldChar w:fldCharType="begin"/>
        </w:r>
        <w:r>
          <w:instrText xml:space="preserve"> PAGEREF _Toc23004 \h </w:instrText>
        </w:r>
        <w:r>
          <w:fldChar w:fldCharType="separate"/>
        </w:r>
        <w:r>
          <w:t>45</w:t>
        </w:r>
        <w:r>
          <w:fldChar w:fldCharType="end"/>
        </w:r>
      </w:hyperlink>
    </w:p>
    <w:p>
      <w:pPr>
        <w:pStyle w:val="TOC2"/>
        <w:tabs>
          <w:tab w:val="right" w:leader="dot" w:pos="8306"/>
        </w:tabs>
      </w:pPr>
      <w:hyperlink w:anchor="_Toc25116" w:history="1">
        <w:r>
          <w:rPr>
            <w:rFonts w:ascii="仿宋" w:eastAsia="仿宋" w:hAnsi="仿宋" w:cs="仿宋" w:hint="eastAsia"/>
            <w:lang w:eastAsia="zh-CN"/>
          </w:rPr>
          <w:t>(六)、特殊环境影响分析</w:t>
        </w:r>
        <w:r>
          <w:tab/>
        </w:r>
        <w:r>
          <w:fldChar w:fldCharType="begin"/>
        </w:r>
        <w:r>
          <w:instrText xml:space="preserve"> PAGEREF _Toc25116 \h </w:instrText>
        </w:r>
        <w:r>
          <w:fldChar w:fldCharType="separate"/>
        </w:r>
        <w:r>
          <w:t>47</w:t>
        </w:r>
        <w:r>
          <w:fldChar w:fldCharType="end"/>
        </w:r>
      </w:hyperlink>
    </w:p>
    <w:p>
      <w:pPr>
        <w:pStyle w:val="TOC2"/>
        <w:tabs>
          <w:tab w:val="right" w:leader="dot" w:pos="8306"/>
        </w:tabs>
      </w:pPr>
      <w:hyperlink w:anchor="_Toc32319" w:history="1">
        <w:r>
          <w:rPr>
            <w:rFonts w:ascii="仿宋" w:eastAsia="仿宋" w:hAnsi="仿宋" w:cs="仿宋" w:hint="eastAsia"/>
            <w:lang w:eastAsia="zh-CN"/>
          </w:rPr>
          <w:t>(七)、清洁生产</w:t>
        </w:r>
        <w:r>
          <w:tab/>
        </w:r>
        <w:r>
          <w:fldChar w:fldCharType="begin"/>
        </w:r>
        <w:r>
          <w:instrText xml:space="preserve"> PAGEREF _Toc32319 \h </w:instrText>
        </w:r>
        <w:r>
          <w:fldChar w:fldCharType="separate"/>
        </w:r>
        <w:r>
          <w:t>48</w:t>
        </w:r>
        <w:r>
          <w:fldChar w:fldCharType="end"/>
        </w:r>
      </w:hyperlink>
    </w:p>
    <w:p>
      <w:pPr>
        <w:pStyle w:val="TOC2"/>
        <w:tabs>
          <w:tab w:val="right" w:leader="dot" w:pos="8306"/>
        </w:tabs>
      </w:pPr>
      <w:hyperlink w:anchor="_Toc8927" w:history="1">
        <w:r>
          <w:rPr>
            <w:rFonts w:ascii="仿宋" w:eastAsia="仿宋" w:hAnsi="仿宋" w:cs="仿宋" w:hint="eastAsia"/>
            <w:lang w:eastAsia="zh-CN"/>
          </w:rPr>
          <w:t>(八)、环境保护综合评价</w:t>
        </w:r>
        <w:r>
          <w:tab/>
        </w:r>
        <w:r>
          <w:fldChar w:fldCharType="begin"/>
        </w:r>
        <w:r>
          <w:instrText xml:space="preserve"> PAGEREF _Toc8927 \h </w:instrText>
        </w:r>
        <w:r>
          <w:fldChar w:fldCharType="separate"/>
        </w:r>
        <w:r>
          <w:t>49</w:t>
        </w:r>
        <w:r>
          <w:fldChar w:fldCharType="end"/>
        </w:r>
      </w:hyperlink>
    </w:p>
    <w:p>
      <w:pPr>
        <w:pStyle w:val="TOC1"/>
        <w:tabs>
          <w:tab w:val="right" w:leader="dot" w:pos="8306"/>
        </w:tabs>
      </w:pPr>
      <w:hyperlink w:anchor="_Toc17108" w:history="1">
        <w:r>
          <w:rPr>
            <w:rFonts w:ascii="仿宋" w:eastAsia="仿宋" w:hAnsi="仿宋" w:cs="仿宋" w:hint="eastAsia"/>
            <w:lang w:eastAsia="zh-CN"/>
          </w:rPr>
          <w:t>十二、SPA项目经营效益</w:t>
        </w:r>
        <w:r>
          <w:tab/>
        </w:r>
        <w:r>
          <w:fldChar w:fldCharType="begin"/>
        </w:r>
        <w:r>
          <w:instrText xml:space="preserve"> PAGEREF _Toc17108 \h </w:instrText>
        </w:r>
        <w:r>
          <w:fldChar w:fldCharType="separate"/>
        </w:r>
        <w:r>
          <w:t>50</w:t>
        </w:r>
        <w:r>
          <w:fldChar w:fldCharType="end"/>
        </w:r>
      </w:hyperlink>
    </w:p>
    <w:p>
      <w:pPr>
        <w:pStyle w:val="TOC2"/>
        <w:tabs>
          <w:tab w:val="right" w:leader="dot" w:pos="8306"/>
        </w:tabs>
      </w:pPr>
      <w:hyperlink w:anchor="_Toc3753" w:history="1">
        <w:r>
          <w:rPr>
            <w:rFonts w:ascii="仿宋" w:eastAsia="仿宋" w:hAnsi="仿宋" w:cs="仿宋" w:hint="eastAsia"/>
            <w:lang w:eastAsia="zh-CN"/>
          </w:rPr>
          <w:t>(一)、经济评价财务测算</w:t>
        </w:r>
        <w:r>
          <w:tab/>
        </w:r>
        <w:r>
          <w:fldChar w:fldCharType="begin"/>
        </w:r>
        <w:r>
          <w:instrText xml:space="preserve"> PAGEREF _Toc3753 \h </w:instrText>
        </w:r>
        <w:r>
          <w:fldChar w:fldCharType="separate"/>
        </w:r>
        <w:r>
          <w:t>50</w:t>
        </w:r>
        <w:r>
          <w:fldChar w:fldCharType="end"/>
        </w:r>
      </w:hyperlink>
    </w:p>
    <w:p>
      <w:pPr>
        <w:pStyle w:val="TOC2"/>
        <w:tabs>
          <w:tab w:val="right" w:leader="dot" w:pos="8306"/>
        </w:tabs>
      </w:pPr>
      <w:hyperlink w:anchor="_Toc26745" w:history="1">
        <w:r>
          <w:rPr>
            <w:rFonts w:ascii="仿宋" w:eastAsia="仿宋" w:hAnsi="仿宋" w:cs="仿宋" w:hint="eastAsia"/>
            <w:lang w:eastAsia="zh-CN"/>
          </w:rPr>
          <w:t>(二)、SPA项目盈利能力分析</w:t>
        </w:r>
        <w:r>
          <w:tab/>
        </w:r>
        <w:r>
          <w:fldChar w:fldCharType="begin"/>
        </w:r>
        <w:r>
          <w:instrText xml:space="preserve"> PAGEREF _Toc26745 \h </w:instrText>
        </w:r>
        <w:r>
          <w:fldChar w:fldCharType="separate"/>
        </w:r>
        <w:r>
          <w:t>51</w:t>
        </w:r>
        <w:r>
          <w:fldChar w:fldCharType="end"/>
        </w:r>
      </w:hyperlink>
    </w:p>
    <w:p>
      <w:pPr>
        <w:pStyle w:val="TOC1"/>
        <w:tabs>
          <w:tab w:val="right" w:leader="dot" w:pos="8306"/>
        </w:tabs>
      </w:pPr>
      <w:hyperlink w:anchor="_Toc8650" w:history="1">
        <w:r>
          <w:rPr>
            <w:rFonts w:ascii="仿宋" w:eastAsia="仿宋" w:hAnsi="仿宋" w:cs="仿宋" w:hint="eastAsia"/>
            <w:lang w:eastAsia="zh-CN"/>
          </w:rPr>
          <w:t>十三、SPA项目变更管理</w:t>
        </w:r>
        <w:r>
          <w:tab/>
        </w:r>
        <w:r>
          <w:fldChar w:fldCharType="begin"/>
        </w:r>
        <w:r>
          <w:instrText xml:space="preserve"> PAGEREF _Toc8650 \h </w:instrText>
        </w:r>
        <w:r>
          <w:fldChar w:fldCharType="separate"/>
        </w:r>
        <w:r>
          <w:t>52</w:t>
        </w:r>
        <w:r>
          <w:fldChar w:fldCharType="end"/>
        </w:r>
      </w:hyperlink>
    </w:p>
    <w:p>
      <w:pPr>
        <w:pStyle w:val="TOC2"/>
        <w:tabs>
          <w:tab w:val="right" w:leader="dot" w:pos="8306"/>
        </w:tabs>
      </w:pPr>
      <w:hyperlink w:anchor="_Toc25991" w:history="1">
        <w:r>
          <w:rPr>
            <w:rFonts w:ascii="仿宋" w:eastAsia="仿宋" w:hAnsi="仿宋" w:cs="仿宋" w:hint="eastAsia"/>
            <w:lang w:eastAsia="zh-CN"/>
          </w:rPr>
          <w:t>(一)、变更申请与评估</w:t>
        </w:r>
        <w:r>
          <w:tab/>
        </w:r>
        <w:r>
          <w:fldChar w:fldCharType="begin"/>
        </w:r>
        <w:r>
          <w:instrText xml:space="preserve"> PAGEREF _Toc25991 \h </w:instrText>
        </w:r>
        <w:r>
          <w:fldChar w:fldCharType="separate"/>
        </w:r>
        <w:r>
          <w:t>52</w:t>
        </w:r>
        <w:r>
          <w:fldChar w:fldCharType="end"/>
        </w:r>
      </w:hyperlink>
    </w:p>
    <w:p>
      <w:pPr>
        <w:pStyle w:val="TOC2"/>
        <w:tabs>
          <w:tab w:val="right" w:leader="dot" w:pos="8306"/>
        </w:tabs>
      </w:pPr>
      <w:hyperlink w:anchor="_Toc16242" w:history="1">
        <w:r>
          <w:rPr>
            <w:rFonts w:ascii="仿宋" w:eastAsia="仿宋" w:hAnsi="仿宋" w:cs="仿宋" w:hint="eastAsia"/>
            <w:lang w:eastAsia="zh-CN"/>
          </w:rPr>
          <w:t>(二)、变更实施与控制</w:t>
        </w:r>
        <w:r>
          <w:tab/>
        </w:r>
        <w:r>
          <w:fldChar w:fldCharType="begin"/>
        </w:r>
        <w:r>
          <w:instrText xml:space="preserve"> PAGEREF _Toc16242 \h </w:instrText>
        </w:r>
        <w:r>
          <w:fldChar w:fldCharType="separate"/>
        </w:r>
        <w:r>
          <w:t>52</w:t>
        </w:r>
        <w:r>
          <w:fldChar w:fldCharType="end"/>
        </w:r>
      </w:hyperlink>
    </w:p>
    <w:p>
      <w:pPr>
        <w:pStyle w:val="TOC1"/>
        <w:tabs>
          <w:tab w:val="right" w:leader="dot" w:pos="8306"/>
        </w:tabs>
      </w:pPr>
      <w:hyperlink w:anchor="_Toc9660" w:history="1">
        <w:r>
          <w:rPr>
            <w:rFonts w:ascii="仿宋" w:eastAsia="仿宋" w:hAnsi="仿宋" w:cs="仿宋" w:hint="eastAsia"/>
            <w:lang w:eastAsia="zh-CN"/>
          </w:rPr>
          <w:t>十四、利益相关者分析与沟通计划</w:t>
        </w:r>
        <w:r>
          <w:tab/>
        </w:r>
        <w:r>
          <w:fldChar w:fldCharType="begin"/>
        </w:r>
        <w:r>
          <w:instrText xml:space="preserve"> PAGEREF _Toc9660 \h </w:instrText>
        </w:r>
        <w:r>
          <w:fldChar w:fldCharType="separate"/>
        </w:r>
        <w:r>
          <w:t>53</w:t>
        </w:r>
        <w:r>
          <w:fldChar w:fldCharType="end"/>
        </w:r>
      </w:hyperlink>
    </w:p>
    <w:p>
      <w:pPr>
        <w:pStyle w:val="TOC2"/>
        <w:tabs>
          <w:tab w:val="right" w:leader="dot" w:pos="8306"/>
        </w:tabs>
      </w:pPr>
      <w:hyperlink w:anchor="_Toc11375" w:history="1">
        <w:r>
          <w:rPr>
            <w:rFonts w:ascii="仿宋" w:eastAsia="仿宋" w:hAnsi="仿宋" w:cs="仿宋" w:hint="eastAsia"/>
            <w:lang w:eastAsia="zh-CN"/>
          </w:rPr>
          <w:t>(一)、利益相关者分析</w:t>
        </w:r>
        <w:r>
          <w:tab/>
        </w:r>
        <w:r>
          <w:fldChar w:fldCharType="begin"/>
        </w:r>
        <w:r>
          <w:instrText xml:space="preserve"> PAGEREF _Toc11375 \h </w:instrText>
        </w:r>
        <w:r>
          <w:fldChar w:fldCharType="separate"/>
        </w:r>
        <w:r>
          <w:t>53</w:t>
        </w:r>
        <w:r>
          <w:fldChar w:fldCharType="end"/>
        </w:r>
      </w:hyperlink>
    </w:p>
    <w:p>
      <w:pPr>
        <w:pStyle w:val="TOC2"/>
        <w:tabs>
          <w:tab w:val="right" w:leader="dot" w:pos="8306"/>
        </w:tabs>
      </w:pPr>
      <w:hyperlink w:anchor="_Toc27279" w:history="1">
        <w:r>
          <w:rPr>
            <w:rFonts w:ascii="仿宋" w:eastAsia="仿宋" w:hAnsi="仿宋" w:cs="仿宋" w:hint="eastAsia"/>
            <w:lang w:eastAsia="zh-CN"/>
          </w:rPr>
          <w:t>(二)、沟通计划</w:t>
        </w:r>
        <w:r>
          <w:tab/>
        </w:r>
        <w:r>
          <w:fldChar w:fldCharType="begin"/>
        </w:r>
        <w:r>
          <w:instrText xml:space="preserve"> PAGEREF _Toc27279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850"/>
      <w:r>
        <w:rPr>
          <w:rFonts w:ascii="仿宋" w:eastAsia="仿宋" w:hAnsi="仿宋" w:cs="仿宋" w:hint="eastAsia"/>
          <w:sz w:val="28"/>
          <w:lang w:eastAsia="zh-CN"/>
        </w:rPr>
        <w:t>一、SPA项目概论</w:t>
      </w:r>
      <w:bookmarkEnd w:id="2"/>
    </w:p>
    <w:p>
      <w:pPr>
        <w:pStyle w:val="Heading2"/>
        <w:rPr>
          <w:rFonts w:ascii="仿宋" w:eastAsia="仿宋" w:hAnsi="仿宋" w:cs="仿宋" w:hint="eastAsia"/>
          <w:lang w:eastAsia="zh-CN"/>
        </w:rPr>
      </w:pPr>
      <w:bookmarkStart w:id="3" w:name="_Toc30416"/>
      <w:r>
        <w:rPr>
          <w:rFonts w:ascii="仿宋" w:eastAsia="仿宋" w:hAnsi="仿宋" w:cs="仿宋" w:hint="eastAsia"/>
          <w:lang w:eastAsia="zh-CN"/>
        </w:rPr>
        <w:t>(一)、SPA项目概况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起源追溯至对市场的深入洞察。市场的不断演变与变革为SPA项目提供了难得的机遇。当前市场存在的需求缺口和变革的大环境共同构成了SPA项目的背景。这个SPA项目旨在充分利用市场机遇，填补行业中尚未满足的需求，为客户提供全新的解决方案。市场的变革和需求的增长使得这个SPA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SPA项目名称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SPA项目正式命名为SPA。这个名称不仅仅是一个标识，更代表了SPA项目的核心理念和愿景。它蕴含着SPA项目所要解决问题的关键字，具有强烈的表达和辨识度，为SPA项目树立了鲜明的品牌形象。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SPA项目目标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核心目标是提供一种全新、高效的解决方案，满足客户日益增长的需求。SPA项目追求的不仅仅是满足市场需求，更是在市场中获得卓越的竞争优势。通过不断提升产品或服务的质量和创新水平，SPA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SPA项目范围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全面涵盖了产品研发、制造、市场推广和售后服务，确保从产品设计到最终用户体验的全方位关注。这一全面的SPA项目范围是为了确保SPA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SPA项目时间表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SPA项目计划在未来18个月内完成，包括研发、测试、市场试点和正式推出等不同阶段。这个时间表的合理设计是为了确保SPA项目各个阶段的顺利推进，以便按时交付高质量的成果。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SPA项目预算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SPA项目总预算估算为XX百万美元，主要分配在研发、市场推广、人员培训和运营等方面。这一充足的预算为SPA项目提供了充足的资源，确保SPA项目在各个方面都能取得优异的表现。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SPA项目风险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SPA项目可能面临的风险包括市场接受度低、技术难题、竞争激烈等。SPA项目团队已经制定了相应的风险应对计划，通过前瞻性的风险管理，确保SPA项目在面对不确定性时能够迅速做出应对。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SPA项目团队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SPA项目汇聚了一支经验丰富、多领域专业素养的核心团队，确保SPA项目在各个方面都能拥有高水平的执行力。团队的协同作战是SPA项目成功的关键因素之一。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SPA项目背景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SPA项目的背景根植于市场对更高效、创新产品的渴望，同时也受到科技发展对行业格局的深刻改变的影响。这为SPA项目提供了广阔的发展空间和市场需求。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SPA项目现状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截至目前，SPA项目已完成市场调研和技术验证，取得了初步的成功。这为SPA项目在未来的发展奠定了坚实的基础，为更远大的目标打下了坚实的基石。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977"/>
      <w:r>
        <w:rPr>
          <w:rFonts w:ascii="仿宋" w:eastAsia="仿宋" w:hAnsi="仿宋" w:cs="仿宋" w:hint="eastAsia"/>
          <w:sz w:val="28"/>
          <w:lang w:eastAsia="zh-CN"/>
        </w:rPr>
        <w:t>(二)、SPA项目目标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keyword》SPA项目首要业务目标是在市场中占据有利地位，实现产品/服务的成功推广和销售。通过不断提升产品质量、创新性，SPA项目追求成为行业中的领导者，赢得更多客户的青睐。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在科技迅速发展的时代，SPA项目着眼于技术创新。通过持续的研发和技术升级，SPA项目旨在推出更具创新性的产品或服务，以满足市场对新鲜、先进解决方案的需求。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为了建立可持续的客户关系，SPA项目设定了客户满意度目标。通过提供卓越的产品质量和优质的客户服务，SPA项目追求赢得客户的信任和忠诚度，确保他们的满意度达到行业领先水平。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SPA项目注重社会责任和可持续发展。通过实施环保、社会责任SPA项目，SPA项目致力于在经济发展的同时保护环境，促进社会公平，实现可持续经营。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SPA项目的团队是实现目标的核心驱动力。因此，SPA项目设定了团队发展目标，包括提升团队成员的专业技能、培养领导力，以及搭建协同高效的团队工作氛围。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243"/>
      <w:r>
        <w:rPr>
          <w:rFonts w:ascii="仿宋" w:eastAsia="仿宋" w:hAnsi="仿宋" w:cs="仿宋" w:hint="eastAsia"/>
          <w:sz w:val="28"/>
          <w:lang w:eastAsia="zh-CN"/>
        </w:rPr>
        <w:t>(三)、SPA项目提出的理由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SPA项目提出的理由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SPA项目的提出源于对市场机遇的深刻洞察。当前市场中存在的需求缺口和行业发展趋势表明，有巨大的商业机会等待被开发。通过准确捕捉市场机遇，SPA项目可以在激烈的竞争中脱颖而出，迅速占领市场份额。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理念基于对技术创新的信仰。通过持续的研发和技术投入，SPA项目有望推出更具创新性的产品或服务。在科技飞速发展的当下，SPA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是为了增强企业的行业竞争力。通过提升产品或服务的质量和独特性，SPA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SPA项目响应了消费者需求的变化。随着社会和科技的不断发展，消费者对产品和服务的需求也在发生变化。通过深入了解并及时回应消费者的新需求，SPA项目将能够提供更符合市场潮流和客户期望的解决方案。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SPA项目的提出是企业战略发展规划的一部分。在面对日益激烈的市场竞争和不断变化的商业环境中，SPA项目作为企业战略的一环，旨在为企业开辟新的增长领域，巩固企业在行业中的地位。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SPA项目的提出不仅仅是基于商业考量，还注重社会责任。通过推出环保、社会责任等方面的SPA项目，SPA企业可以在社会中树立积极形象，为社会做出积极贡献，实现经济效益和社会效益的双赢。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SPA项目的提出反映了对利益相关者期望的关注。包括客户、员工、投资者等利益相关者在企业发展中都有着各自的期望，SPA项目力求在满足这些期望的同时，取得更大的共赢。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509"/>
      <w:r>
        <w:rPr>
          <w:rFonts w:ascii="仿宋" w:eastAsia="仿宋" w:hAnsi="仿宋" w:cs="仿宋" w:hint="eastAsia"/>
          <w:sz w:val="28"/>
          <w:lang w:eastAsia="zh-CN"/>
        </w:rPr>
        <w:t>(四)、SPA项目意义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在实施SPA项目的过程中，我们不仅仅是在追逐商业成功，更是为企业和社会的多个层面创造了深远的意义。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的首要意义在于提升企业的市场竞争力。通过持续的创新和对产品质量的高标准要求，SPA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此外，SPA项目的推进将促使行业技术水平的提升。通过引入先进技术和创新性解决方案，SPA项目有望在行业中树立标杆，推动整个行业走向更高水平。这对于行业的可持续发展和创新力的提升都具有积极的影响。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在社会层面，SPA项目不仅创造了大量就业机会，提高了就业水平，还注重社会责任和环保。通过参与社会公益事业和推动环保SPA项目，SPA项目为社会贡献了一份力量，体现了企业对社会的积极回馈。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综合而言，SPA项目意义重大，不仅推动了企业的发展，也为行业和社会的进步贡献了积极力量。这是一个全面而深刻的影响，将在未来产生可持续的正面效应。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82"/>
      <w:r>
        <w:rPr>
          <w:rFonts w:ascii="仿宋" w:eastAsia="仿宋" w:hAnsi="仿宋" w:cs="仿宋" w:hint="eastAsia"/>
          <w:sz w:val="28"/>
          <w:lang w:eastAsia="zh-CN"/>
        </w:rPr>
        <w:t>(五)、SPA项目背景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在当今迅猛发展的商业环境中，SPA项目的动因根植于对多方面因素的审慎考量。这个SPA项目的提出并非孤立的决策，而是对企业所处背景深入思考的产物。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市场的不断演变是SPA项目背后的首要原因。科技的迅速发展和全球市场的快速变化使得企业必须灵活应对。SPA项目应运而生，旨在通过创新性的解决方案迎合市场的多变需求，赢得竞争中的先机。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竞争的激烈程度也是SPA项目背景中不可忽视的一环。企业需要在激烈竞争中脱颖而出，为此，SPA项目致力于打破常规，提供独特的价值主张，以吸引客户并确保市场份额的增长。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技术的迅速发展为企业带来了机遇与挑战。作为SPA项目启动的背景之一，对新兴技术的应用将有助于提升企业的技术水平，使其在不断演进的商业环境中保持竞争优势。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此外，社会对企业责任的期望也在逐渐升高。SPA项目充分融入了社会责任的理念，通过可持续经营和社会公益SPA项目，企图为社会贡献一份力量，在商业成功的同时关注社会价值。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360"/>
      <w:r>
        <w:rPr>
          <w:rFonts w:ascii="仿宋" w:eastAsia="仿宋" w:hAnsi="仿宋" w:cs="仿宋" w:hint="eastAsia"/>
          <w:sz w:val="28"/>
          <w:lang w:eastAsia="zh-CN"/>
        </w:rPr>
        <w:t>二、SPA项目土建工程</w:t>
      </w:r>
      <w:bookmarkEnd w:id="8"/>
    </w:p>
    <w:p>
      <w:pPr>
        <w:pStyle w:val="Heading2"/>
        <w:rPr>
          <w:rFonts w:ascii="仿宋" w:eastAsia="仿宋" w:hAnsi="仿宋" w:cs="仿宋" w:hint="eastAsia"/>
          <w:lang w:eastAsia="zh-CN"/>
        </w:rPr>
      </w:pPr>
      <w:bookmarkStart w:id="9" w:name="_Toc2894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在SPA项目的建筑工程设计中，我们将秉承一系列重要的设计原则，以确保SPA项目建筑在功能、美观、可持续性等方面达到最佳效果。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首要原则是确保建筑的功能性得到最大化的发挥。我们将充分理解SPA项目的实际需求，合理布局各个功能区域，保证建筑在满足业务需求的同时，提供高效的工作环境。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在建筑设计中，我们将综合考虑建设和运营成本。通过精细的经济效益分析，确保设计方案在高效利用资源的同时，对SPA项目的长期盈利能力有积极的贡献。</w:t>
      </w:r>
    </w:p>
    <w:p>
      <w:pPr>
        <w:pStyle w:val="Heading2"/>
        <w:ind w:firstLine="560" w:firstLineChars="200"/>
        <w:rPr>
          <w:rFonts w:ascii="仿宋" w:eastAsia="仿宋" w:hAnsi="仿宋" w:cs="仿宋" w:hint="eastAsia"/>
          <w:sz w:val="28"/>
          <w:lang w:eastAsia="zh-CN"/>
        </w:rPr>
      </w:pPr>
      <w:bookmarkStart w:id="10" w:name="_Toc305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的土建工程设计中，我们将精准设定设计年限，结合SPA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SPA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8321"/>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SPA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SPA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SPA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93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本期工程SPA项目预计总建筑面积XXX平方米，其中：计容建筑面积XXX平方米，计划建筑工程投资XX万元，占SPA项目总投资的XX%。</w:t>
      </w:r>
    </w:p>
    <w:p>
      <w:pPr>
        <w:pStyle w:val="Heading1"/>
        <w:ind w:firstLine="560" w:firstLineChars="200"/>
        <w:rPr>
          <w:rFonts w:ascii="仿宋" w:eastAsia="仿宋" w:hAnsi="仿宋" w:cs="仿宋" w:hint="eastAsia"/>
          <w:sz w:val="28"/>
          <w:lang w:eastAsia="zh-CN"/>
        </w:rPr>
      </w:pPr>
      <w:bookmarkStart w:id="13" w:name="_Toc18651"/>
      <w:r>
        <w:rPr>
          <w:rFonts w:ascii="仿宋" w:eastAsia="仿宋" w:hAnsi="仿宋" w:cs="仿宋" w:hint="eastAsia"/>
          <w:sz w:val="28"/>
          <w:lang w:eastAsia="zh-CN"/>
        </w:rPr>
        <w:t>三、SPA项目建设背景及必要性分析</w:t>
      </w:r>
      <w:bookmarkEnd w:id="13"/>
    </w:p>
    <w:p>
      <w:pPr>
        <w:pStyle w:val="Heading2"/>
        <w:rPr>
          <w:rFonts w:ascii="仿宋" w:eastAsia="仿宋" w:hAnsi="仿宋" w:cs="仿宋" w:hint="eastAsia"/>
          <w:lang w:eastAsia="zh-CN"/>
        </w:rPr>
      </w:pPr>
      <w:bookmarkStart w:id="14" w:name="_Toc24595"/>
      <w:r>
        <w:rPr>
          <w:rFonts w:ascii="仿宋" w:eastAsia="仿宋" w:hAnsi="仿宋" w:cs="仿宋" w:hint="eastAsia"/>
          <w:lang w:eastAsia="zh-CN"/>
        </w:rPr>
        <w:t>(一)、SPA项目背景分析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P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我们的背景分析将深入挖掘当前行业的发展趋势，通过对竞争态势的全面审视，找到SPA项目在这个潮流中的定位。同时，我们将关注行业内涌现的新兴机遇，以便SPA项目更好地融入行业发展的潮流中。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PA项目提供了强大的发展动力。我们将聚焦于行业内最新的技术发展趋势，包括但不限于人工智能、大数据分析、物联网等领域。通过深度的技术研究，我们将确保SP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PA项目发展的源泉。我们将投入更多的精力对市场需求进行深入剖析，超越表面的需求，深入挖掘潜在的市场痛点和机遇。通过对市场需求的细致了解，SPA项目将更有针对性地设计解决方案，满足市场的多样化需求，从而更好地促进SPA项目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PA项目战略至关重要。我们将对竞争态势进行更为深入的分析，包括但不限于市场份额、产品特点、客户满意度等多个维度。通过深度的竞争分析，SPA项目将能够更准确地把握市场脉搏，制定具有竞争力的SP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SPA项目的发展具有直接的影响。我们将进行更为全面的法规和政策分析，了解行业发展中的潜在法律风险和合规挑战。通过充分了解和遵守相关法规，SPA项目将确保在法律框架内合法合规运营，为SPA项目的稳健发展提供有力支持。</w:t>
      </w:r>
    </w:p>
    <w:p>
      <w:pPr>
        <w:pStyle w:val="Heading2"/>
        <w:ind w:firstLine="560" w:firstLineChars="200"/>
        <w:rPr>
          <w:rFonts w:ascii="仿宋" w:eastAsia="仿宋" w:hAnsi="仿宋" w:cs="仿宋" w:hint="eastAsia"/>
          <w:sz w:val="28"/>
          <w:lang w:eastAsia="zh-CN"/>
        </w:rPr>
      </w:pPr>
      <w:bookmarkStart w:id="15" w:name="_Toc3485"/>
      <w:r>
        <w:rPr>
          <w:rFonts w:ascii="仿宋" w:eastAsia="仿宋" w:hAnsi="仿宋" w:cs="仿宋" w:hint="eastAsia"/>
          <w:sz w:val="28"/>
          <w:lang w:eastAsia="zh-CN"/>
        </w:rPr>
        <w:t>(二)、SPA项目建设必要性分析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的迫切性源于对行业发展趋势的深刻洞察。我们正处于一个行业变革的时代，科技创新、数字化转型成为企业发展的关键动力。SP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不仅仅是为了跟上潮流，更是为了通过技术创新推动企业的持续发展。通过引入先进的技术和解决方案，SP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PA项目的建设成为必然选择，通过提高产品质量、拓展服务领域，从而在竞争中获得更多的机会。SP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SPA项目建设的必要性体现在对客户需求更精准的满足。通过SP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建设的背后是对企业持续创新的追求。只有通过不断创新，企业才能在竞争中立于不败之地。SP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6810"/>
      <w:r>
        <w:rPr>
          <w:rFonts w:ascii="仿宋" w:eastAsia="仿宋" w:hAnsi="仿宋" w:cs="仿宋" w:hint="eastAsia"/>
          <w:sz w:val="28"/>
          <w:lang w:eastAsia="zh-CN"/>
        </w:rPr>
        <w:t>四、SPA项目文档管理</w:t>
      </w:r>
      <w:bookmarkEnd w:id="16"/>
    </w:p>
    <w:p>
      <w:pPr>
        <w:pStyle w:val="Heading2"/>
        <w:rPr>
          <w:rFonts w:ascii="仿宋" w:eastAsia="仿宋" w:hAnsi="仿宋" w:cs="仿宋" w:hint="eastAsia"/>
          <w:lang w:eastAsia="zh-CN"/>
        </w:rPr>
      </w:pPr>
      <w:bookmarkStart w:id="17" w:name="_Toc954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SPA项目高度重视文档的质量和准确性，以支持SPA项目的各项活动和决策。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文档的编制始于SPA项目计划的初期，我们制定了详细的文档编制计划，明确了每个文档的内容、格式和编写责任人。在SPA项目启动阶段，我们首先编制了SPA项目章程，明确定义了SPA项目的目标、范围、风险等关键要素。随后，SPA项目团队根据计划陆续编制了需求文档、设计文档、测试文档等各类文档，确保SPA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SPA项目管理中的重要环节，旨在确保SPA项目文档符合质量标准和SPA项目需求。在SPA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除了内部审查，我们还进行了外部审查，邀请SPA项目相关利益方和专业领域的专家对文档进行独立审查。这有助于获取更全面、客观的反馈，确保SPA项目文档不仅符合内部标准，也满足外部需求。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https://d.book118.com/436053123235010033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BA766E"/>
    <w:rsid w:val="6FBA76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5312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2024-01-12T09:28:00Z</dcterms:created>
  <dcterms:modified xsi:type="dcterms:W3CDTF">2024-01-12T09:28:13Z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6515D987E56A451C91D5BD2E3721DC4C_11</vt:lpwstr>
  </property>
  <property fmtid="{D5CDD505-2E9C-101B-9397-08002B2CF9AE}" pid="3" name="KSOProductBuildVer">
    <vt:lpwstr>2052-12.1.0.16120</vt:lpwstr>
  </property>
</Properties>
</file>