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聚四氢呋喃醚项目规划设计蓝图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49" w:history="1">
        <w:r>
          <w:rPr>
            <w:rFonts w:ascii="仿宋" w:eastAsia="仿宋" w:hAnsi="仿宋" w:cs="仿宋" w:hint="eastAsia"/>
            <w:lang w:eastAsia="zh-CN"/>
          </w:rPr>
          <w:t>前言</w:t>
        </w:r>
        <w:r>
          <w:tab/>
        </w:r>
        <w:r>
          <w:fldChar w:fldCharType="begin"/>
        </w:r>
        <w:r>
          <w:instrText xml:space="preserve"> PAGEREF _Toc4349 \h </w:instrText>
        </w:r>
        <w:r>
          <w:fldChar w:fldCharType="separate"/>
        </w:r>
        <w:r>
          <w:t>3</w:t>
        </w:r>
        <w:r>
          <w:fldChar w:fldCharType="end"/>
        </w:r>
      </w:hyperlink>
    </w:p>
    <w:p>
      <w:pPr>
        <w:pStyle w:val="TOC1"/>
        <w:tabs>
          <w:tab w:val="right" w:leader="dot" w:pos="8306"/>
        </w:tabs>
      </w:pPr>
      <w:hyperlink w:anchor="_Toc23887" w:history="1">
        <w:r>
          <w:rPr>
            <w:rFonts w:ascii="仿宋" w:eastAsia="仿宋" w:hAnsi="仿宋" w:cs="仿宋" w:hint="eastAsia"/>
            <w:lang w:eastAsia="zh-CN"/>
          </w:rPr>
          <w:t>一、市场分析、调研</w:t>
        </w:r>
        <w:r>
          <w:tab/>
        </w:r>
        <w:r>
          <w:fldChar w:fldCharType="begin"/>
        </w:r>
        <w:r>
          <w:instrText xml:space="preserve"> PAGEREF _Toc23887 \h </w:instrText>
        </w:r>
        <w:r>
          <w:fldChar w:fldCharType="separate"/>
        </w:r>
        <w:r>
          <w:t>3</w:t>
        </w:r>
        <w:r>
          <w:fldChar w:fldCharType="end"/>
        </w:r>
      </w:hyperlink>
    </w:p>
    <w:p>
      <w:pPr>
        <w:pStyle w:val="TOC2"/>
        <w:tabs>
          <w:tab w:val="right" w:leader="dot" w:pos="8306"/>
        </w:tabs>
      </w:pPr>
      <w:hyperlink w:anchor="_Toc5400" w:history="1">
        <w:r>
          <w:rPr>
            <w:rFonts w:ascii="仿宋" w:eastAsia="仿宋" w:hAnsi="仿宋" w:cs="仿宋" w:hint="eastAsia"/>
            <w:lang w:eastAsia="zh-CN"/>
          </w:rPr>
          <w:t>(一)、聚四氢呋喃醚行业分析</w:t>
        </w:r>
        <w:r>
          <w:tab/>
        </w:r>
        <w:r>
          <w:fldChar w:fldCharType="begin"/>
        </w:r>
        <w:r>
          <w:instrText xml:space="preserve"> PAGEREF _Toc5400 \h </w:instrText>
        </w:r>
        <w:r>
          <w:fldChar w:fldCharType="separate"/>
        </w:r>
        <w:r>
          <w:t>3</w:t>
        </w:r>
        <w:r>
          <w:fldChar w:fldCharType="end"/>
        </w:r>
      </w:hyperlink>
    </w:p>
    <w:p>
      <w:pPr>
        <w:pStyle w:val="TOC2"/>
        <w:tabs>
          <w:tab w:val="right" w:leader="dot" w:pos="8306"/>
        </w:tabs>
      </w:pPr>
      <w:hyperlink w:anchor="_Toc18031" w:history="1">
        <w:r>
          <w:rPr>
            <w:rFonts w:ascii="仿宋" w:eastAsia="仿宋" w:hAnsi="仿宋" w:cs="仿宋" w:hint="eastAsia"/>
            <w:lang w:eastAsia="zh-CN"/>
          </w:rPr>
          <w:t>(二)、聚四氢呋喃醚市场分析预测</w:t>
        </w:r>
        <w:r>
          <w:tab/>
        </w:r>
        <w:r>
          <w:fldChar w:fldCharType="begin"/>
        </w:r>
        <w:r>
          <w:instrText xml:space="preserve"> PAGEREF _Toc18031 \h </w:instrText>
        </w:r>
        <w:r>
          <w:fldChar w:fldCharType="separate"/>
        </w:r>
        <w:r>
          <w:t>4</w:t>
        </w:r>
        <w:r>
          <w:fldChar w:fldCharType="end"/>
        </w:r>
      </w:hyperlink>
    </w:p>
    <w:p>
      <w:pPr>
        <w:pStyle w:val="TOC1"/>
        <w:tabs>
          <w:tab w:val="right" w:leader="dot" w:pos="8306"/>
        </w:tabs>
      </w:pPr>
      <w:hyperlink w:anchor="_Toc23427" w:history="1">
        <w:r>
          <w:rPr>
            <w:rFonts w:ascii="仿宋" w:eastAsia="仿宋" w:hAnsi="仿宋" w:cs="仿宋" w:hint="eastAsia"/>
            <w:lang w:eastAsia="zh-CN"/>
          </w:rPr>
          <w:t>二、聚四氢呋喃醚项目危机管理</w:t>
        </w:r>
        <w:r>
          <w:tab/>
        </w:r>
        <w:r>
          <w:fldChar w:fldCharType="begin"/>
        </w:r>
        <w:r>
          <w:instrText xml:space="preserve"> PAGEREF _Toc23427 \h </w:instrText>
        </w:r>
        <w:r>
          <w:fldChar w:fldCharType="separate"/>
        </w:r>
        <w:r>
          <w:t>5</w:t>
        </w:r>
        <w:r>
          <w:fldChar w:fldCharType="end"/>
        </w:r>
      </w:hyperlink>
    </w:p>
    <w:p>
      <w:pPr>
        <w:pStyle w:val="TOC2"/>
        <w:tabs>
          <w:tab w:val="right" w:leader="dot" w:pos="8306"/>
        </w:tabs>
      </w:pPr>
      <w:hyperlink w:anchor="_Toc18290" w:history="1">
        <w:r>
          <w:rPr>
            <w:rFonts w:ascii="仿宋" w:eastAsia="仿宋" w:hAnsi="仿宋" w:cs="仿宋" w:hint="eastAsia"/>
            <w:lang w:eastAsia="zh-CN"/>
          </w:rPr>
          <w:t>(一)、危机预警与识别</w:t>
        </w:r>
        <w:r>
          <w:tab/>
        </w:r>
        <w:r>
          <w:fldChar w:fldCharType="begin"/>
        </w:r>
        <w:r>
          <w:instrText xml:space="preserve"> PAGEREF _Toc18290 \h </w:instrText>
        </w:r>
        <w:r>
          <w:fldChar w:fldCharType="separate"/>
        </w:r>
        <w:r>
          <w:t>5</w:t>
        </w:r>
        <w:r>
          <w:fldChar w:fldCharType="end"/>
        </w:r>
      </w:hyperlink>
    </w:p>
    <w:p>
      <w:pPr>
        <w:pStyle w:val="TOC2"/>
        <w:tabs>
          <w:tab w:val="right" w:leader="dot" w:pos="8306"/>
        </w:tabs>
      </w:pPr>
      <w:hyperlink w:anchor="_Toc20178" w:history="1">
        <w:r>
          <w:rPr>
            <w:rFonts w:ascii="仿宋" w:eastAsia="仿宋" w:hAnsi="仿宋" w:cs="仿宋" w:hint="eastAsia"/>
            <w:lang w:eastAsia="zh-CN"/>
          </w:rPr>
          <w:t>(二)、危机应对与恢复</w:t>
        </w:r>
        <w:r>
          <w:tab/>
        </w:r>
        <w:r>
          <w:fldChar w:fldCharType="begin"/>
        </w:r>
        <w:r>
          <w:instrText xml:space="preserve"> PAGEREF _Toc20178 \h </w:instrText>
        </w:r>
        <w:r>
          <w:fldChar w:fldCharType="separate"/>
        </w:r>
        <w:r>
          <w:t>6</w:t>
        </w:r>
        <w:r>
          <w:fldChar w:fldCharType="end"/>
        </w:r>
      </w:hyperlink>
    </w:p>
    <w:p>
      <w:pPr>
        <w:pStyle w:val="TOC1"/>
        <w:tabs>
          <w:tab w:val="right" w:leader="dot" w:pos="8306"/>
        </w:tabs>
      </w:pPr>
      <w:hyperlink w:anchor="_Toc12568" w:history="1">
        <w:r>
          <w:rPr>
            <w:rFonts w:ascii="仿宋" w:eastAsia="仿宋" w:hAnsi="仿宋" w:cs="仿宋" w:hint="eastAsia"/>
            <w:lang w:eastAsia="zh-CN"/>
          </w:rPr>
          <w:t>三、产品规划分析</w:t>
        </w:r>
        <w:r>
          <w:tab/>
        </w:r>
        <w:r>
          <w:fldChar w:fldCharType="begin"/>
        </w:r>
        <w:r>
          <w:instrText xml:space="preserve"> PAGEREF _Toc12568 \h </w:instrText>
        </w:r>
        <w:r>
          <w:fldChar w:fldCharType="separate"/>
        </w:r>
        <w:r>
          <w:t>7</w:t>
        </w:r>
        <w:r>
          <w:fldChar w:fldCharType="end"/>
        </w:r>
      </w:hyperlink>
    </w:p>
    <w:p>
      <w:pPr>
        <w:pStyle w:val="TOC2"/>
        <w:tabs>
          <w:tab w:val="right" w:leader="dot" w:pos="8306"/>
        </w:tabs>
      </w:pPr>
      <w:hyperlink w:anchor="_Toc21315" w:history="1">
        <w:r>
          <w:rPr>
            <w:rFonts w:ascii="仿宋" w:eastAsia="仿宋" w:hAnsi="仿宋" w:cs="仿宋" w:hint="eastAsia"/>
            <w:lang w:eastAsia="zh-CN"/>
          </w:rPr>
          <w:t>(一)、产品规划</w:t>
        </w:r>
        <w:r>
          <w:tab/>
        </w:r>
        <w:r>
          <w:fldChar w:fldCharType="begin"/>
        </w:r>
        <w:r>
          <w:instrText xml:space="preserve"> PAGEREF _Toc21315 \h </w:instrText>
        </w:r>
        <w:r>
          <w:fldChar w:fldCharType="separate"/>
        </w:r>
        <w:r>
          <w:t>7</w:t>
        </w:r>
        <w:r>
          <w:fldChar w:fldCharType="end"/>
        </w:r>
      </w:hyperlink>
    </w:p>
    <w:p>
      <w:pPr>
        <w:pStyle w:val="TOC2"/>
        <w:tabs>
          <w:tab w:val="right" w:leader="dot" w:pos="8306"/>
        </w:tabs>
      </w:pPr>
      <w:hyperlink w:anchor="_Toc15166" w:history="1">
        <w:r>
          <w:rPr>
            <w:rFonts w:ascii="仿宋" w:eastAsia="仿宋" w:hAnsi="仿宋" w:cs="仿宋" w:hint="eastAsia"/>
            <w:lang w:eastAsia="zh-CN"/>
          </w:rPr>
          <w:t>(二)、建设规模</w:t>
        </w:r>
        <w:r>
          <w:tab/>
        </w:r>
        <w:r>
          <w:fldChar w:fldCharType="begin"/>
        </w:r>
        <w:r>
          <w:instrText xml:space="preserve"> PAGEREF _Toc15166 \h </w:instrText>
        </w:r>
        <w:r>
          <w:fldChar w:fldCharType="separate"/>
        </w:r>
        <w:r>
          <w:t>8</w:t>
        </w:r>
        <w:r>
          <w:fldChar w:fldCharType="end"/>
        </w:r>
      </w:hyperlink>
    </w:p>
    <w:p>
      <w:pPr>
        <w:pStyle w:val="TOC1"/>
        <w:tabs>
          <w:tab w:val="right" w:leader="dot" w:pos="8306"/>
        </w:tabs>
      </w:pPr>
      <w:hyperlink w:anchor="_Toc23429" w:history="1">
        <w:r>
          <w:rPr>
            <w:rFonts w:ascii="仿宋" w:eastAsia="仿宋" w:hAnsi="仿宋" w:cs="仿宋" w:hint="eastAsia"/>
            <w:lang w:eastAsia="zh-CN"/>
          </w:rPr>
          <w:t>四、聚四氢呋喃醚项目绩效评估</w:t>
        </w:r>
        <w:r>
          <w:tab/>
        </w:r>
        <w:r>
          <w:fldChar w:fldCharType="begin"/>
        </w:r>
        <w:r>
          <w:instrText xml:space="preserve"> PAGEREF _Toc23429 \h </w:instrText>
        </w:r>
        <w:r>
          <w:fldChar w:fldCharType="separate"/>
        </w:r>
        <w:r>
          <w:t>9</w:t>
        </w:r>
        <w:r>
          <w:fldChar w:fldCharType="end"/>
        </w:r>
      </w:hyperlink>
    </w:p>
    <w:p>
      <w:pPr>
        <w:pStyle w:val="TOC2"/>
        <w:tabs>
          <w:tab w:val="right" w:leader="dot" w:pos="8306"/>
        </w:tabs>
      </w:pPr>
      <w:hyperlink w:anchor="_Toc26360" w:history="1">
        <w:r>
          <w:rPr>
            <w:rFonts w:ascii="仿宋" w:eastAsia="仿宋" w:hAnsi="仿宋" w:cs="仿宋" w:hint="eastAsia"/>
            <w:lang w:eastAsia="zh-CN"/>
          </w:rPr>
          <w:t>(一)、绩效评估指标</w:t>
        </w:r>
        <w:r>
          <w:tab/>
        </w:r>
        <w:r>
          <w:fldChar w:fldCharType="begin"/>
        </w:r>
        <w:r>
          <w:instrText xml:space="preserve"> PAGEREF _Toc26360 \h </w:instrText>
        </w:r>
        <w:r>
          <w:fldChar w:fldCharType="separate"/>
        </w:r>
        <w:r>
          <w:t>9</w:t>
        </w:r>
        <w:r>
          <w:fldChar w:fldCharType="end"/>
        </w:r>
      </w:hyperlink>
    </w:p>
    <w:p>
      <w:pPr>
        <w:pStyle w:val="TOC2"/>
        <w:tabs>
          <w:tab w:val="right" w:leader="dot" w:pos="8306"/>
        </w:tabs>
      </w:pPr>
      <w:hyperlink w:anchor="_Toc24827" w:history="1">
        <w:r>
          <w:rPr>
            <w:rFonts w:ascii="仿宋" w:eastAsia="仿宋" w:hAnsi="仿宋" w:cs="仿宋" w:hint="eastAsia"/>
            <w:lang w:eastAsia="zh-CN"/>
          </w:rPr>
          <w:t>(二)、绩效评估方法</w:t>
        </w:r>
        <w:r>
          <w:tab/>
        </w:r>
        <w:r>
          <w:fldChar w:fldCharType="begin"/>
        </w:r>
        <w:r>
          <w:instrText xml:space="preserve"> PAGEREF _Toc24827 \h </w:instrText>
        </w:r>
        <w:r>
          <w:fldChar w:fldCharType="separate"/>
        </w:r>
        <w:r>
          <w:t>10</w:t>
        </w:r>
        <w:r>
          <w:fldChar w:fldCharType="end"/>
        </w:r>
      </w:hyperlink>
    </w:p>
    <w:p>
      <w:pPr>
        <w:pStyle w:val="TOC2"/>
        <w:tabs>
          <w:tab w:val="right" w:leader="dot" w:pos="8306"/>
        </w:tabs>
      </w:pPr>
      <w:hyperlink w:anchor="_Toc14926" w:history="1">
        <w:r>
          <w:rPr>
            <w:rFonts w:ascii="仿宋" w:eastAsia="仿宋" w:hAnsi="仿宋" w:cs="仿宋" w:hint="eastAsia"/>
            <w:lang w:eastAsia="zh-CN"/>
          </w:rPr>
          <w:t>(三)、绩效评估周期</w:t>
        </w:r>
        <w:r>
          <w:tab/>
        </w:r>
        <w:r>
          <w:fldChar w:fldCharType="begin"/>
        </w:r>
        <w:r>
          <w:instrText xml:space="preserve"> PAGEREF _Toc14926 \h </w:instrText>
        </w:r>
        <w:r>
          <w:fldChar w:fldCharType="separate"/>
        </w:r>
        <w:r>
          <w:t>11</w:t>
        </w:r>
        <w:r>
          <w:fldChar w:fldCharType="end"/>
        </w:r>
      </w:hyperlink>
    </w:p>
    <w:p>
      <w:pPr>
        <w:pStyle w:val="TOC1"/>
        <w:tabs>
          <w:tab w:val="right" w:leader="dot" w:pos="8306"/>
        </w:tabs>
      </w:pPr>
      <w:hyperlink w:anchor="_Toc17138" w:history="1">
        <w:r>
          <w:rPr>
            <w:rFonts w:ascii="仿宋" w:eastAsia="仿宋" w:hAnsi="仿宋" w:cs="仿宋" w:hint="eastAsia"/>
            <w:lang w:eastAsia="zh-CN"/>
          </w:rPr>
          <w:t>五、聚四氢呋喃醚项目文档管理</w:t>
        </w:r>
        <w:r>
          <w:tab/>
        </w:r>
        <w:r>
          <w:fldChar w:fldCharType="begin"/>
        </w:r>
        <w:r>
          <w:instrText xml:space="preserve"> PAGEREF _Toc17138 \h </w:instrText>
        </w:r>
        <w:r>
          <w:fldChar w:fldCharType="separate"/>
        </w:r>
        <w:r>
          <w:t>12</w:t>
        </w:r>
        <w:r>
          <w:fldChar w:fldCharType="end"/>
        </w:r>
      </w:hyperlink>
    </w:p>
    <w:p>
      <w:pPr>
        <w:pStyle w:val="TOC2"/>
        <w:tabs>
          <w:tab w:val="right" w:leader="dot" w:pos="8306"/>
        </w:tabs>
      </w:pPr>
      <w:hyperlink w:anchor="_Toc27417" w:history="1">
        <w:r>
          <w:rPr>
            <w:rFonts w:ascii="仿宋" w:eastAsia="仿宋" w:hAnsi="仿宋" w:cs="仿宋" w:hint="eastAsia"/>
            <w:lang w:eastAsia="zh-CN"/>
          </w:rPr>
          <w:t>(一)、文档编制与审查</w:t>
        </w:r>
        <w:r>
          <w:tab/>
        </w:r>
        <w:r>
          <w:fldChar w:fldCharType="begin"/>
        </w:r>
        <w:r>
          <w:instrText xml:space="preserve"> PAGEREF _Toc27417 \h </w:instrText>
        </w:r>
        <w:r>
          <w:fldChar w:fldCharType="separate"/>
        </w:r>
        <w:r>
          <w:t>12</w:t>
        </w:r>
        <w:r>
          <w:fldChar w:fldCharType="end"/>
        </w:r>
      </w:hyperlink>
    </w:p>
    <w:p>
      <w:pPr>
        <w:pStyle w:val="TOC2"/>
        <w:tabs>
          <w:tab w:val="right" w:leader="dot" w:pos="8306"/>
        </w:tabs>
      </w:pPr>
      <w:hyperlink w:anchor="_Toc27806" w:history="1">
        <w:r>
          <w:rPr>
            <w:rFonts w:ascii="仿宋" w:eastAsia="仿宋" w:hAnsi="仿宋" w:cs="仿宋" w:hint="eastAsia"/>
            <w:lang w:eastAsia="zh-CN"/>
          </w:rPr>
          <w:t>(二)、文档发布与分发</w:t>
        </w:r>
        <w:r>
          <w:tab/>
        </w:r>
        <w:r>
          <w:fldChar w:fldCharType="begin"/>
        </w:r>
        <w:r>
          <w:instrText xml:space="preserve"> PAGEREF _Toc27806 \h </w:instrText>
        </w:r>
        <w:r>
          <w:fldChar w:fldCharType="separate"/>
        </w:r>
        <w:r>
          <w:t>14</w:t>
        </w:r>
        <w:r>
          <w:fldChar w:fldCharType="end"/>
        </w:r>
      </w:hyperlink>
    </w:p>
    <w:p>
      <w:pPr>
        <w:pStyle w:val="TOC2"/>
        <w:tabs>
          <w:tab w:val="right" w:leader="dot" w:pos="8306"/>
        </w:tabs>
      </w:pPr>
      <w:hyperlink w:anchor="_Toc31123" w:history="1">
        <w:r>
          <w:rPr>
            <w:rFonts w:ascii="仿宋" w:eastAsia="仿宋" w:hAnsi="仿宋" w:cs="仿宋" w:hint="eastAsia"/>
            <w:lang w:eastAsia="zh-CN"/>
          </w:rPr>
          <w:t>(三)、文档存档与归档</w:t>
        </w:r>
        <w:r>
          <w:tab/>
        </w:r>
        <w:r>
          <w:fldChar w:fldCharType="begin"/>
        </w:r>
        <w:r>
          <w:instrText xml:space="preserve"> PAGEREF _Toc31123 \h </w:instrText>
        </w:r>
        <w:r>
          <w:fldChar w:fldCharType="separate"/>
        </w:r>
        <w:r>
          <w:t>14</w:t>
        </w:r>
        <w:r>
          <w:fldChar w:fldCharType="end"/>
        </w:r>
      </w:hyperlink>
    </w:p>
    <w:p>
      <w:pPr>
        <w:pStyle w:val="TOC1"/>
        <w:tabs>
          <w:tab w:val="right" w:leader="dot" w:pos="8306"/>
        </w:tabs>
      </w:pPr>
      <w:hyperlink w:anchor="_Toc24535" w:history="1">
        <w:r>
          <w:rPr>
            <w:rFonts w:ascii="仿宋" w:eastAsia="仿宋" w:hAnsi="仿宋" w:cs="仿宋" w:hint="eastAsia"/>
            <w:lang w:eastAsia="zh-CN"/>
          </w:rPr>
          <w:t>六、聚四氢呋喃醚项目概论</w:t>
        </w:r>
        <w:r>
          <w:tab/>
        </w:r>
        <w:r>
          <w:fldChar w:fldCharType="begin"/>
        </w:r>
        <w:r>
          <w:instrText xml:space="preserve"> PAGEREF _Toc24535 \h </w:instrText>
        </w:r>
        <w:r>
          <w:fldChar w:fldCharType="separate"/>
        </w:r>
        <w:r>
          <w:t>16</w:t>
        </w:r>
        <w:r>
          <w:fldChar w:fldCharType="end"/>
        </w:r>
      </w:hyperlink>
    </w:p>
    <w:p>
      <w:pPr>
        <w:pStyle w:val="TOC2"/>
        <w:tabs>
          <w:tab w:val="right" w:leader="dot" w:pos="8306"/>
        </w:tabs>
      </w:pPr>
      <w:hyperlink w:anchor="_Toc148" w:history="1">
        <w:r>
          <w:rPr>
            <w:rFonts w:ascii="仿宋" w:eastAsia="仿宋" w:hAnsi="仿宋" w:cs="仿宋" w:hint="eastAsia"/>
            <w:lang w:eastAsia="zh-CN"/>
          </w:rPr>
          <w:t>(一)、聚四氢呋喃醚项目概况</w:t>
        </w:r>
        <w:r>
          <w:tab/>
        </w:r>
        <w:r>
          <w:fldChar w:fldCharType="begin"/>
        </w:r>
        <w:r>
          <w:instrText xml:space="preserve"> PAGEREF _Toc148 \h </w:instrText>
        </w:r>
        <w:r>
          <w:fldChar w:fldCharType="separate"/>
        </w:r>
        <w:r>
          <w:t>16</w:t>
        </w:r>
        <w:r>
          <w:fldChar w:fldCharType="end"/>
        </w:r>
      </w:hyperlink>
    </w:p>
    <w:p>
      <w:pPr>
        <w:pStyle w:val="TOC2"/>
        <w:tabs>
          <w:tab w:val="right" w:leader="dot" w:pos="8306"/>
        </w:tabs>
      </w:pPr>
      <w:hyperlink w:anchor="_Toc29423" w:history="1">
        <w:r>
          <w:rPr>
            <w:rFonts w:ascii="仿宋" w:eastAsia="仿宋" w:hAnsi="仿宋" w:cs="仿宋" w:hint="eastAsia"/>
            <w:lang w:eastAsia="zh-CN"/>
          </w:rPr>
          <w:t>(二)、聚四氢呋喃醚项目目标</w:t>
        </w:r>
        <w:r>
          <w:tab/>
        </w:r>
        <w:r>
          <w:fldChar w:fldCharType="begin"/>
        </w:r>
        <w:r>
          <w:instrText xml:space="preserve"> PAGEREF _Toc29423 \h </w:instrText>
        </w:r>
        <w:r>
          <w:fldChar w:fldCharType="separate"/>
        </w:r>
        <w:r>
          <w:t>18</w:t>
        </w:r>
        <w:r>
          <w:fldChar w:fldCharType="end"/>
        </w:r>
      </w:hyperlink>
    </w:p>
    <w:p>
      <w:pPr>
        <w:pStyle w:val="TOC2"/>
        <w:tabs>
          <w:tab w:val="right" w:leader="dot" w:pos="8306"/>
        </w:tabs>
      </w:pPr>
      <w:hyperlink w:anchor="_Toc28824" w:history="1">
        <w:r>
          <w:rPr>
            <w:rFonts w:ascii="仿宋" w:eastAsia="仿宋" w:hAnsi="仿宋" w:cs="仿宋" w:hint="eastAsia"/>
            <w:lang w:eastAsia="zh-CN"/>
          </w:rPr>
          <w:t>(三)、聚四氢呋喃醚项目提出的理由</w:t>
        </w:r>
        <w:r>
          <w:tab/>
        </w:r>
        <w:r>
          <w:fldChar w:fldCharType="begin"/>
        </w:r>
        <w:r>
          <w:instrText xml:space="preserve"> PAGEREF _Toc28824 \h </w:instrText>
        </w:r>
        <w:r>
          <w:fldChar w:fldCharType="separate"/>
        </w:r>
        <w:r>
          <w:t>19</w:t>
        </w:r>
        <w:r>
          <w:fldChar w:fldCharType="end"/>
        </w:r>
      </w:hyperlink>
    </w:p>
    <w:p>
      <w:pPr>
        <w:pStyle w:val="TOC2"/>
        <w:tabs>
          <w:tab w:val="right" w:leader="dot" w:pos="8306"/>
        </w:tabs>
      </w:pPr>
      <w:hyperlink w:anchor="_Toc16926" w:history="1">
        <w:r>
          <w:rPr>
            <w:rFonts w:ascii="仿宋" w:eastAsia="仿宋" w:hAnsi="仿宋" w:cs="仿宋" w:hint="eastAsia"/>
            <w:lang w:eastAsia="zh-CN"/>
          </w:rPr>
          <w:t>(四)、聚四氢呋喃醚项目意义</w:t>
        </w:r>
        <w:r>
          <w:tab/>
        </w:r>
        <w:r>
          <w:fldChar w:fldCharType="begin"/>
        </w:r>
        <w:r>
          <w:instrText xml:space="preserve"> PAGEREF _Toc16926 \h </w:instrText>
        </w:r>
        <w:r>
          <w:fldChar w:fldCharType="separate"/>
        </w:r>
        <w:r>
          <w:t>21</w:t>
        </w:r>
        <w:r>
          <w:fldChar w:fldCharType="end"/>
        </w:r>
      </w:hyperlink>
    </w:p>
    <w:p>
      <w:pPr>
        <w:pStyle w:val="TOC2"/>
        <w:tabs>
          <w:tab w:val="right" w:leader="dot" w:pos="8306"/>
        </w:tabs>
      </w:pPr>
      <w:hyperlink w:anchor="_Toc21497" w:history="1">
        <w:r>
          <w:rPr>
            <w:rFonts w:ascii="仿宋" w:eastAsia="仿宋" w:hAnsi="仿宋" w:cs="仿宋" w:hint="eastAsia"/>
            <w:lang w:eastAsia="zh-CN"/>
          </w:rPr>
          <w:t>(五)、聚四氢呋喃醚项目背景</w:t>
        </w:r>
        <w:r>
          <w:tab/>
        </w:r>
        <w:r>
          <w:fldChar w:fldCharType="begin"/>
        </w:r>
        <w:r>
          <w:instrText xml:space="preserve"> PAGEREF _Toc21497 \h </w:instrText>
        </w:r>
        <w:r>
          <w:fldChar w:fldCharType="separate"/>
        </w:r>
        <w:r>
          <w:t>21</w:t>
        </w:r>
        <w:r>
          <w:fldChar w:fldCharType="end"/>
        </w:r>
      </w:hyperlink>
    </w:p>
    <w:p>
      <w:pPr>
        <w:pStyle w:val="TOC1"/>
        <w:tabs>
          <w:tab w:val="right" w:leader="dot" w:pos="8306"/>
        </w:tabs>
      </w:pPr>
      <w:hyperlink w:anchor="_Toc6479" w:history="1">
        <w:r>
          <w:rPr>
            <w:rFonts w:ascii="仿宋" w:eastAsia="仿宋" w:hAnsi="仿宋" w:cs="仿宋" w:hint="eastAsia"/>
            <w:lang w:eastAsia="zh-CN"/>
          </w:rPr>
          <w:t>七、聚四氢呋喃醚项目创新与研发</w:t>
        </w:r>
        <w:r>
          <w:tab/>
        </w:r>
        <w:r>
          <w:fldChar w:fldCharType="begin"/>
        </w:r>
        <w:r>
          <w:instrText xml:space="preserve"> PAGEREF _Toc6479 \h </w:instrText>
        </w:r>
        <w:r>
          <w:fldChar w:fldCharType="separate"/>
        </w:r>
        <w:r>
          <w:t>22</w:t>
        </w:r>
        <w:r>
          <w:fldChar w:fldCharType="end"/>
        </w:r>
      </w:hyperlink>
    </w:p>
    <w:p>
      <w:pPr>
        <w:pStyle w:val="TOC2"/>
        <w:tabs>
          <w:tab w:val="right" w:leader="dot" w:pos="8306"/>
        </w:tabs>
      </w:pPr>
      <w:hyperlink w:anchor="_Toc28170" w:history="1">
        <w:r>
          <w:rPr>
            <w:rFonts w:ascii="仿宋" w:eastAsia="仿宋" w:hAnsi="仿宋" w:cs="仿宋" w:hint="eastAsia"/>
            <w:lang w:eastAsia="zh-CN"/>
          </w:rPr>
          <w:t>(一)、创新策略与方向</w:t>
        </w:r>
        <w:r>
          <w:tab/>
        </w:r>
        <w:r>
          <w:fldChar w:fldCharType="begin"/>
        </w:r>
        <w:r>
          <w:instrText xml:space="preserve"> PAGEREF _Toc28170 \h </w:instrText>
        </w:r>
        <w:r>
          <w:fldChar w:fldCharType="separate"/>
        </w:r>
        <w:r>
          <w:t>22</w:t>
        </w:r>
        <w:r>
          <w:fldChar w:fldCharType="end"/>
        </w:r>
      </w:hyperlink>
    </w:p>
    <w:p>
      <w:pPr>
        <w:pStyle w:val="TOC2"/>
        <w:tabs>
          <w:tab w:val="right" w:leader="dot" w:pos="8306"/>
        </w:tabs>
      </w:pPr>
      <w:hyperlink w:anchor="_Toc341" w:history="1">
        <w:r>
          <w:rPr>
            <w:rFonts w:ascii="仿宋" w:eastAsia="仿宋" w:hAnsi="仿宋" w:cs="仿宋" w:hint="eastAsia"/>
            <w:lang w:eastAsia="zh-CN"/>
          </w:rPr>
          <w:t>(二)、研发规划与投入</w:t>
        </w:r>
        <w:r>
          <w:tab/>
        </w:r>
        <w:r>
          <w:fldChar w:fldCharType="begin"/>
        </w:r>
        <w:r>
          <w:instrText xml:space="preserve"> PAGEREF _Toc341 \h </w:instrText>
        </w:r>
        <w:r>
          <w:fldChar w:fldCharType="separate"/>
        </w:r>
        <w:r>
          <w:t>24</w:t>
        </w:r>
        <w:r>
          <w:fldChar w:fldCharType="end"/>
        </w:r>
      </w:hyperlink>
    </w:p>
    <w:p>
      <w:pPr>
        <w:pStyle w:val="TOC1"/>
        <w:tabs>
          <w:tab w:val="right" w:leader="dot" w:pos="8306"/>
        </w:tabs>
      </w:pPr>
      <w:hyperlink w:anchor="_Toc21489" w:history="1">
        <w:r>
          <w:rPr>
            <w:rFonts w:ascii="仿宋" w:eastAsia="仿宋" w:hAnsi="仿宋" w:cs="仿宋" w:hint="eastAsia"/>
            <w:lang w:eastAsia="zh-CN"/>
          </w:rPr>
          <w:t>八、生产安全保护</w:t>
        </w:r>
        <w:r>
          <w:tab/>
        </w:r>
        <w:r>
          <w:fldChar w:fldCharType="begin"/>
        </w:r>
        <w:r>
          <w:instrText xml:space="preserve"> PAGEREF _Toc21489 \h </w:instrText>
        </w:r>
        <w:r>
          <w:fldChar w:fldCharType="separate"/>
        </w:r>
        <w:r>
          <w:t>25</w:t>
        </w:r>
        <w:r>
          <w:fldChar w:fldCharType="end"/>
        </w:r>
      </w:hyperlink>
    </w:p>
    <w:p>
      <w:pPr>
        <w:pStyle w:val="TOC2"/>
        <w:tabs>
          <w:tab w:val="right" w:leader="dot" w:pos="8306"/>
        </w:tabs>
      </w:pPr>
      <w:hyperlink w:anchor="_Toc13267" w:history="1">
        <w:r>
          <w:rPr>
            <w:rFonts w:ascii="仿宋" w:eastAsia="仿宋" w:hAnsi="仿宋" w:cs="仿宋" w:hint="eastAsia"/>
            <w:lang w:eastAsia="zh-CN"/>
          </w:rPr>
          <w:t>(一)、消防安全</w:t>
        </w:r>
        <w:r>
          <w:tab/>
        </w:r>
        <w:r>
          <w:fldChar w:fldCharType="begin"/>
        </w:r>
        <w:r>
          <w:instrText xml:space="preserve"> PAGEREF _Toc13267 \h </w:instrText>
        </w:r>
        <w:r>
          <w:fldChar w:fldCharType="separate"/>
        </w:r>
        <w:r>
          <w:t>25</w:t>
        </w:r>
        <w:r>
          <w:fldChar w:fldCharType="end"/>
        </w:r>
      </w:hyperlink>
    </w:p>
    <w:p>
      <w:pPr>
        <w:pStyle w:val="TOC2"/>
        <w:tabs>
          <w:tab w:val="right" w:leader="dot" w:pos="8306"/>
        </w:tabs>
      </w:pPr>
      <w:hyperlink w:anchor="_Toc21879" w:history="1">
        <w:r>
          <w:rPr>
            <w:rFonts w:ascii="仿宋" w:eastAsia="仿宋" w:hAnsi="仿宋" w:cs="仿宋" w:hint="eastAsia"/>
            <w:lang w:eastAsia="zh-CN"/>
          </w:rPr>
          <w:t>(二)、防火防爆总图布置措施</w:t>
        </w:r>
        <w:r>
          <w:tab/>
        </w:r>
        <w:r>
          <w:fldChar w:fldCharType="begin"/>
        </w:r>
        <w:r>
          <w:instrText xml:space="preserve"> PAGEREF _Toc21879 \h </w:instrText>
        </w:r>
        <w:r>
          <w:fldChar w:fldCharType="separate"/>
        </w:r>
        <w:r>
          <w:t>27</w:t>
        </w:r>
        <w:r>
          <w:fldChar w:fldCharType="end"/>
        </w:r>
      </w:hyperlink>
    </w:p>
    <w:p>
      <w:pPr>
        <w:pStyle w:val="TOC2"/>
        <w:tabs>
          <w:tab w:val="right" w:leader="dot" w:pos="8306"/>
        </w:tabs>
      </w:pPr>
      <w:hyperlink w:anchor="_Toc4958" w:history="1">
        <w:r>
          <w:rPr>
            <w:rFonts w:ascii="仿宋" w:eastAsia="仿宋" w:hAnsi="仿宋" w:cs="仿宋" w:hint="eastAsia"/>
            <w:lang w:eastAsia="zh-CN"/>
          </w:rPr>
          <w:t>(三)、自然灾害防范措施</w:t>
        </w:r>
        <w:r>
          <w:tab/>
        </w:r>
        <w:r>
          <w:fldChar w:fldCharType="begin"/>
        </w:r>
        <w:r>
          <w:instrText xml:space="preserve"> PAGEREF _Toc4958 \h </w:instrText>
        </w:r>
        <w:r>
          <w:fldChar w:fldCharType="separate"/>
        </w:r>
        <w:r>
          <w:t>28</w:t>
        </w:r>
        <w:r>
          <w:fldChar w:fldCharType="end"/>
        </w:r>
      </w:hyperlink>
    </w:p>
    <w:p>
      <w:pPr>
        <w:pStyle w:val="TOC2"/>
        <w:tabs>
          <w:tab w:val="right" w:leader="dot" w:pos="8306"/>
        </w:tabs>
      </w:pPr>
      <w:hyperlink w:anchor="_Toc32034" w:history="1">
        <w:r>
          <w:rPr>
            <w:rFonts w:ascii="仿宋" w:eastAsia="仿宋" w:hAnsi="仿宋" w:cs="仿宋" w:hint="eastAsia"/>
            <w:lang w:eastAsia="zh-CN"/>
          </w:rPr>
          <w:t>(四)、安全色及安全标志使用要求</w:t>
        </w:r>
        <w:r>
          <w:tab/>
        </w:r>
        <w:r>
          <w:fldChar w:fldCharType="begin"/>
        </w:r>
        <w:r>
          <w:instrText xml:space="preserve"> PAGEREF _Toc32034 \h </w:instrText>
        </w:r>
        <w:r>
          <w:fldChar w:fldCharType="separate"/>
        </w:r>
        <w:r>
          <w:t>29</w:t>
        </w:r>
        <w:r>
          <w:fldChar w:fldCharType="end"/>
        </w:r>
      </w:hyperlink>
    </w:p>
    <w:p>
      <w:pPr>
        <w:pStyle w:val="TOC2"/>
        <w:tabs>
          <w:tab w:val="right" w:leader="dot" w:pos="8306"/>
        </w:tabs>
      </w:pPr>
      <w:hyperlink w:anchor="_Toc29082" w:history="1">
        <w:r>
          <w:rPr>
            <w:rFonts w:ascii="仿宋" w:eastAsia="仿宋" w:hAnsi="仿宋" w:cs="仿宋" w:hint="eastAsia"/>
            <w:lang w:eastAsia="zh-CN"/>
          </w:rPr>
          <w:t>(五)、防尘防毒措施</w:t>
        </w:r>
        <w:r>
          <w:tab/>
        </w:r>
        <w:r>
          <w:fldChar w:fldCharType="begin"/>
        </w:r>
        <w:r>
          <w:instrText xml:space="preserve"> PAGEREF _Toc29082 \h </w:instrText>
        </w:r>
        <w:r>
          <w:fldChar w:fldCharType="separate"/>
        </w:r>
        <w:r>
          <w:t>30</w:t>
        </w:r>
        <w:r>
          <w:fldChar w:fldCharType="end"/>
        </w:r>
      </w:hyperlink>
    </w:p>
    <w:p>
      <w:pPr>
        <w:pStyle w:val="TOC2"/>
        <w:tabs>
          <w:tab w:val="right" w:leader="dot" w:pos="8306"/>
        </w:tabs>
      </w:pPr>
      <w:hyperlink w:anchor="_Toc27222" w:history="1">
        <w:r>
          <w:rPr>
            <w:rFonts w:ascii="仿宋" w:eastAsia="仿宋" w:hAnsi="仿宋" w:cs="仿宋" w:hint="eastAsia"/>
            <w:lang w:eastAsia="zh-CN"/>
          </w:rPr>
          <w:t>(六)、防静电、触电防护及防雷措施</w:t>
        </w:r>
        <w:r>
          <w:tab/>
        </w:r>
        <w:r>
          <w:fldChar w:fldCharType="begin"/>
        </w:r>
        <w:r>
          <w:instrText xml:space="preserve"> PAGEREF _Toc27222 \h </w:instrText>
        </w:r>
        <w:r>
          <w:fldChar w:fldCharType="separate"/>
        </w:r>
        <w:r>
          <w:t>31</w:t>
        </w:r>
        <w:r>
          <w:fldChar w:fldCharType="end"/>
        </w:r>
      </w:hyperlink>
    </w:p>
    <w:p>
      <w:pPr>
        <w:pStyle w:val="TOC2"/>
        <w:tabs>
          <w:tab w:val="right" w:leader="dot" w:pos="8306"/>
        </w:tabs>
      </w:pPr>
      <w:hyperlink w:anchor="_Toc31592" w:history="1">
        <w:r>
          <w:rPr>
            <w:rFonts w:ascii="仿宋" w:eastAsia="仿宋" w:hAnsi="仿宋" w:cs="仿宋" w:hint="eastAsia"/>
            <w:lang w:eastAsia="zh-CN"/>
          </w:rPr>
          <w:t>(七)、机械设备安全保障措施</w:t>
        </w:r>
        <w:r>
          <w:tab/>
        </w:r>
        <w:r>
          <w:fldChar w:fldCharType="begin"/>
        </w:r>
        <w:r>
          <w:instrText xml:space="preserve"> PAGEREF _Toc31592 \h </w:instrText>
        </w:r>
        <w:r>
          <w:fldChar w:fldCharType="separate"/>
        </w:r>
        <w:r>
          <w:t>32</w:t>
        </w:r>
        <w:r>
          <w:fldChar w:fldCharType="end"/>
        </w:r>
      </w:hyperlink>
    </w:p>
    <w:p>
      <w:pPr>
        <w:pStyle w:val="TOC1"/>
        <w:tabs>
          <w:tab w:val="right" w:leader="dot" w:pos="8306"/>
        </w:tabs>
      </w:pPr>
      <w:hyperlink w:anchor="_Toc7507" w:history="1">
        <w:r>
          <w:rPr>
            <w:rFonts w:ascii="仿宋" w:eastAsia="仿宋" w:hAnsi="仿宋" w:cs="仿宋" w:hint="eastAsia"/>
            <w:lang w:eastAsia="zh-CN"/>
          </w:rPr>
          <w:t>九、聚四氢呋喃醚项目计划安排</w:t>
        </w:r>
        <w:r>
          <w:tab/>
        </w:r>
        <w:r>
          <w:fldChar w:fldCharType="begin"/>
        </w:r>
        <w:r>
          <w:instrText xml:space="preserve"> PAGEREF _Toc7507 \h </w:instrText>
        </w:r>
        <w:r>
          <w:fldChar w:fldCharType="separate"/>
        </w:r>
        <w:r>
          <w:t>34</w:t>
        </w:r>
        <w:r>
          <w:fldChar w:fldCharType="end"/>
        </w:r>
      </w:hyperlink>
    </w:p>
    <w:p>
      <w:pPr>
        <w:pStyle w:val="TOC2"/>
        <w:tabs>
          <w:tab w:val="right" w:leader="dot" w:pos="8306"/>
        </w:tabs>
      </w:pPr>
      <w:hyperlink w:anchor="_Toc9054" w:history="1">
        <w:r>
          <w:rPr>
            <w:rFonts w:ascii="仿宋" w:eastAsia="仿宋" w:hAnsi="仿宋" w:cs="仿宋" w:hint="eastAsia"/>
            <w:lang w:eastAsia="zh-CN"/>
          </w:rPr>
          <w:t>(一)、建设周期</w:t>
        </w:r>
        <w:r>
          <w:tab/>
        </w:r>
        <w:r>
          <w:fldChar w:fldCharType="begin"/>
        </w:r>
        <w:r>
          <w:instrText xml:space="preserve"> PAGEREF _Toc9054 \h </w:instrText>
        </w:r>
        <w:r>
          <w:fldChar w:fldCharType="separate"/>
        </w:r>
        <w:r>
          <w:t>34</w:t>
        </w:r>
        <w:r>
          <w:fldChar w:fldCharType="end"/>
        </w:r>
      </w:hyperlink>
    </w:p>
    <w:p>
      <w:pPr>
        <w:pStyle w:val="TOC2"/>
        <w:tabs>
          <w:tab w:val="right" w:leader="dot" w:pos="8306"/>
        </w:tabs>
      </w:pPr>
      <w:hyperlink w:anchor="_Toc19528" w:history="1">
        <w:r>
          <w:rPr>
            <w:rFonts w:ascii="仿宋" w:eastAsia="仿宋" w:hAnsi="仿宋" w:cs="仿宋" w:hint="eastAsia"/>
            <w:lang w:eastAsia="zh-CN"/>
          </w:rPr>
          <w:t>(二)、建设进度</w:t>
        </w:r>
        <w:r>
          <w:tab/>
        </w:r>
        <w:r>
          <w:fldChar w:fldCharType="begin"/>
        </w:r>
        <w:r>
          <w:instrText xml:space="preserve"> PAGEREF _Toc19528 \h </w:instrText>
        </w:r>
        <w:r>
          <w:fldChar w:fldCharType="separate"/>
        </w:r>
        <w:r>
          <w:t>34</w:t>
        </w:r>
        <w:r>
          <w:fldChar w:fldCharType="end"/>
        </w:r>
      </w:hyperlink>
    </w:p>
    <w:p>
      <w:pPr>
        <w:pStyle w:val="TOC2"/>
        <w:tabs>
          <w:tab w:val="right" w:leader="dot" w:pos="8306"/>
        </w:tabs>
      </w:pPr>
      <w:hyperlink w:anchor="_Toc25886" w:history="1">
        <w:r>
          <w:rPr>
            <w:rFonts w:ascii="仿宋" w:eastAsia="仿宋" w:hAnsi="仿宋" w:cs="仿宋" w:hint="eastAsia"/>
            <w:lang w:eastAsia="zh-CN"/>
          </w:rPr>
          <w:t>(三)、进度安排注意事项</w:t>
        </w:r>
        <w:r>
          <w:tab/>
        </w:r>
        <w:r>
          <w:fldChar w:fldCharType="begin"/>
        </w:r>
        <w:r>
          <w:instrText xml:space="preserve"> PAGEREF _Toc25886 \h </w:instrText>
        </w:r>
        <w:r>
          <w:fldChar w:fldCharType="separate"/>
        </w:r>
        <w:r>
          <w:t>35</w:t>
        </w:r>
        <w:r>
          <w:fldChar w:fldCharType="end"/>
        </w:r>
      </w:hyperlink>
    </w:p>
    <w:p>
      <w:pPr>
        <w:pStyle w:val="TOC2"/>
        <w:tabs>
          <w:tab w:val="right" w:leader="dot" w:pos="8306"/>
        </w:tabs>
      </w:pPr>
      <w:hyperlink w:anchor="_Toc20945" w:history="1">
        <w:r>
          <w:rPr>
            <w:rFonts w:ascii="仿宋" w:eastAsia="仿宋" w:hAnsi="仿宋" w:cs="仿宋" w:hint="eastAsia"/>
            <w:lang w:eastAsia="zh-CN"/>
          </w:rPr>
          <w:t>(四)、人力资源配置</w:t>
        </w:r>
        <w:r>
          <w:tab/>
        </w:r>
        <w:r>
          <w:fldChar w:fldCharType="begin"/>
        </w:r>
        <w:r>
          <w:instrText xml:space="preserve"> PAGEREF _Toc20945 \h </w:instrText>
        </w:r>
        <w:r>
          <w:fldChar w:fldCharType="separate"/>
        </w:r>
        <w:r>
          <w:t>37</w:t>
        </w:r>
        <w:r>
          <w:fldChar w:fldCharType="end"/>
        </w:r>
      </w:hyperlink>
    </w:p>
    <w:p>
      <w:pPr>
        <w:pStyle w:val="TOC1"/>
        <w:tabs>
          <w:tab w:val="right" w:leader="dot" w:pos="8306"/>
        </w:tabs>
      </w:pPr>
      <w:hyperlink w:anchor="_Toc20552" w:history="1">
        <w:r>
          <w:rPr>
            <w:rFonts w:ascii="仿宋" w:eastAsia="仿宋" w:hAnsi="仿宋" w:cs="仿宋" w:hint="eastAsia"/>
            <w:lang w:eastAsia="zh-CN"/>
          </w:rPr>
          <w:t>十、聚四氢呋喃醚项目人力资源管理</w:t>
        </w:r>
        <w:r>
          <w:tab/>
        </w:r>
        <w:r>
          <w:fldChar w:fldCharType="begin"/>
        </w:r>
        <w:r>
          <w:instrText xml:space="preserve"> PAGEREF _Toc20552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5" w:history="1">
        <w:r>
          <w:rPr>
            <w:rFonts w:ascii="仿宋" w:eastAsia="仿宋" w:hAnsi="仿宋" w:cs="仿宋" w:hint="eastAsia"/>
            <w:lang w:eastAsia="zh-CN"/>
          </w:rPr>
          <w:t>(一)、建立健全的预算管理制度</w:t>
        </w:r>
        <w:r>
          <w:tab/>
        </w:r>
        <w:r>
          <w:fldChar w:fldCharType="begin"/>
        </w:r>
        <w:r>
          <w:instrText xml:space="preserve"> PAGEREF _Toc2205 \h </w:instrText>
        </w:r>
        <w:r>
          <w:fldChar w:fldCharType="separate"/>
        </w:r>
        <w:r>
          <w:t>38</w:t>
        </w:r>
        <w:r>
          <w:fldChar w:fldCharType="end"/>
        </w:r>
      </w:hyperlink>
    </w:p>
    <w:p>
      <w:pPr>
        <w:pStyle w:val="TOC2"/>
        <w:tabs>
          <w:tab w:val="right" w:leader="dot" w:pos="8306"/>
        </w:tabs>
      </w:pPr>
      <w:hyperlink w:anchor="_Toc29" w:history="1">
        <w:r>
          <w:rPr>
            <w:rFonts w:ascii="仿宋" w:eastAsia="仿宋" w:hAnsi="仿宋" w:cs="仿宋" w:hint="eastAsia"/>
            <w:lang w:eastAsia="zh-CN"/>
          </w:rPr>
          <w:t>(二)、加强资金流动监控</w:t>
        </w:r>
        <w:r>
          <w:tab/>
        </w:r>
        <w:r>
          <w:fldChar w:fldCharType="begin"/>
        </w:r>
        <w:r>
          <w:instrText xml:space="preserve"> PAGEREF _Toc29 \h </w:instrText>
        </w:r>
        <w:r>
          <w:fldChar w:fldCharType="separate"/>
        </w:r>
        <w:r>
          <w:t>40</w:t>
        </w:r>
        <w:r>
          <w:fldChar w:fldCharType="end"/>
        </w:r>
      </w:hyperlink>
    </w:p>
    <w:p>
      <w:pPr>
        <w:pStyle w:val="TOC2"/>
        <w:tabs>
          <w:tab w:val="right" w:leader="dot" w:pos="8306"/>
        </w:tabs>
      </w:pPr>
      <w:hyperlink w:anchor="_Toc17681" w:history="1">
        <w:r>
          <w:rPr>
            <w:rFonts w:ascii="仿宋" w:eastAsia="仿宋" w:hAnsi="仿宋" w:cs="仿宋" w:hint="eastAsia"/>
            <w:lang w:eastAsia="zh-CN"/>
          </w:rPr>
          <w:t>(三)、制定完善的风险控制机制</w:t>
        </w:r>
        <w:r>
          <w:tab/>
        </w:r>
        <w:r>
          <w:fldChar w:fldCharType="begin"/>
        </w:r>
        <w:r>
          <w:instrText xml:space="preserve"> PAGEREF _Toc17681 \h </w:instrText>
        </w:r>
        <w:r>
          <w:fldChar w:fldCharType="separate"/>
        </w:r>
        <w:r>
          <w:t>41</w:t>
        </w:r>
        <w:r>
          <w:fldChar w:fldCharType="end"/>
        </w:r>
      </w:hyperlink>
    </w:p>
    <w:p>
      <w:pPr>
        <w:pStyle w:val="TOC2"/>
        <w:tabs>
          <w:tab w:val="right" w:leader="dot" w:pos="8306"/>
        </w:tabs>
      </w:pPr>
      <w:hyperlink w:anchor="_Toc3337" w:history="1">
        <w:r>
          <w:rPr>
            <w:rFonts w:ascii="仿宋" w:eastAsia="仿宋" w:hAnsi="仿宋" w:cs="仿宋" w:hint="eastAsia"/>
            <w:lang w:eastAsia="zh-CN"/>
          </w:rPr>
          <w:t>(四)、优化成本管理</w:t>
        </w:r>
        <w:r>
          <w:tab/>
        </w:r>
        <w:r>
          <w:fldChar w:fldCharType="begin"/>
        </w:r>
        <w:r>
          <w:instrText xml:space="preserve"> PAGEREF _Toc3337 \h </w:instrText>
        </w:r>
        <w:r>
          <w:fldChar w:fldCharType="separate"/>
        </w:r>
        <w:r>
          <w:t>42</w:t>
        </w:r>
        <w:r>
          <w:fldChar w:fldCharType="end"/>
        </w:r>
      </w:hyperlink>
    </w:p>
    <w:p>
      <w:pPr>
        <w:pStyle w:val="TOC1"/>
        <w:tabs>
          <w:tab w:val="right" w:leader="dot" w:pos="8306"/>
        </w:tabs>
      </w:pPr>
      <w:hyperlink w:anchor="_Toc25882" w:history="1">
        <w:r>
          <w:rPr>
            <w:rFonts w:ascii="仿宋" w:eastAsia="仿宋" w:hAnsi="仿宋" w:cs="仿宋" w:hint="eastAsia"/>
            <w:lang w:eastAsia="zh-CN"/>
          </w:rPr>
          <w:t>十一、聚四氢呋喃醚项目社会影响</w:t>
        </w:r>
        <w:r>
          <w:tab/>
        </w:r>
        <w:r>
          <w:fldChar w:fldCharType="begin"/>
        </w:r>
        <w:r>
          <w:instrText xml:space="preserve"> PAGEREF _Toc25882 \h </w:instrText>
        </w:r>
        <w:r>
          <w:fldChar w:fldCharType="separate"/>
        </w:r>
        <w:r>
          <w:t>43</w:t>
        </w:r>
        <w:r>
          <w:fldChar w:fldCharType="end"/>
        </w:r>
      </w:hyperlink>
    </w:p>
    <w:p>
      <w:pPr>
        <w:pStyle w:val="TOC2"/>
        <w:tabs>
          <w:tab w:val="right" w:leader="dot" w:pos="8306"/>
        </w:tabs>
      </w:pPr>
      <w:hyperlink w:anchor="_Toc12204" w:history="1">
        <w:r>
          <w:rPr>
            <w:rFonts w:ascii="仿宋" w:eastAsia="仿宋" w:hAnsi="仿宋" w:cs="仿宋" w:hint="eastAsia"/>
            <w:lang w:eastAsia="zh-CN"/>
          </w:rPr>
          <w:t>(一)、社会责任与义务</w:t>
        </w:r>
        <w:r>
          <w:tab/>
        </w:r>
        <w:r>
          <w:fldChar w:fldCharType="begin"/>
        </w:r>
        <w:r>
          <w:instrText xml:space="preserve"> PAGEREF _Toc12204 \h </w:instrText>
        </w:r>
        <w:r>
          <w:fldChar w:fldCharType="separate"/>
        </w:r>
        <w:r>
          <w:t>43</w:t>
        </w:r>
        <w:r>
          <w:fldChar w:fldCharType="end"/>
        </w:r>
      </w:hyperlink>
    </w:p>
    <w:p>
      <w:pPr>
        <w:pStyle w:val="TOC2"/>
        <w:tabs>
          <w:tab w:val="right" w:leader="dot" w:pos="8306"/>
        </w:tabs>
      </w:pPr>
      <w:hyperlink w:anchor="_Toc28566" w:history="1">
        <w:r>
          <w:rPr>
            <w:rFonts w:ascii="仿宋" w:eastAsia="仿宋" w:hAnsi="仿宋" w:cs="仿宋" w:hint="eastAsia"/>
            <w:lang w:eastAsia="zh-CN"/>
          </w:rPr>
          <w:t>(二)、社会参与与沟通</w:t>
        </w:r>
        <w:r>
          <w:tab/>
        </w:r>
        <w:r>
          <w:fldChar w:fldCharType="begin"/>
        </w:r>
        <w:r>
          <w:instrText xml:space="preserve"> PAGEREF _Toc28566 \h </w:instrText>
        </w:r>
        <w:r>
          <w:fldChar w:fldCharType="separate"/>
        </w:r>
        <w:r>
          <w:t>44</w:t>
        </w:r>
        <w:r>
          <w:fldChar w:fldCharType="end"/>
        </w:r>
      </w:hyperlink>
    </w:p>
    <w:p>
      <w:pPr>
        <w:pStyle w:val="TOC1"/>
        <w:tabs>
          <w:tab w:val="right" w:leader="dot" w:pos="8306"/>
        </w:tabs>
      </w:pPr>
      <w:hyperlink w:anchor="_Toc18726" w:history="1">
        <w:r>
          <w:rPr>
            <w:rFonts w:ascii="仿宋" w:eastAsia="仿宋" w:hAnsi="仿宋" w:cs="仿宋" w:hint="eastAsia"/>
            <w:lang w:eastAsia="zh-CN"/>
          </w:rPr>
          <w:t>十二、聚四氢呋喃醚项目经营效益</w:t>
        </w:r>
        <w:r>
          <w:tab/>
        </w:r>
        <w:r>
          <w:fldChar w:fldCharType="begin"/>
        </w:r>
        <w:r>
          <w:instrText xml:space="preserve"> PAGEREF _Toc18726 \h </w:instrText>
        </w:r>
        <w:r>
          <w:fldChar w:fldCharType="separate"/>
        </w:r>
        <w:r>
          <w:t>45</w:t>
        </w:r>
        <w:r>
          <w:fldChar w:fldCharType="end"/>
        </w:r>
      </w:hyperlink>
    </w:p>
    <w:p>
      <w:pPr>
        <w:pStyle w:val="TOC2"/>
        <w:tabs>
          <w:tab w:val="right" w:leader="dot" w:pos="8306"/>
        </w:tabs>
      </w:pPr>
      <w:hyperlink w:anchor="_Toc18425" w:history="1">
        <w:r>
          <w:rPr>
            <w:rFonts w:ascii="仿宋" w:eastAsia="仿宋" w:hAnsi="仿宋" w:cs="仿宋" w:hint="eastAsia"/>
            <w:lang w:eastAsia="zh-CN"/>
          </w:rPr>
          <w:t>(一)、经济评价财务测算</w:t>
        </w:r>
        <w:r>
          <w:tab/>
        </w:r>
        <w:r>
          <w:fldChar w:fldCharType="begin"/>
        </w:r>
        <w:r>
          <w:instrText xml:space="preserve"> PAGEREF _Toc18425 \h </w:instrText>
        </w:r>
        <w:r>
          <w:fldChar w:fldCharType="separate"/>
        </w:r>
        <w:r>
          <w:t>45</w:t>
        </w:r>
        <w:r>
          <w:fldChar w:fldCharType="end"/>
        </w:r>
      </w:hyperlink>
    </w:p>
    <w:p>
      <w:pPr>
        <w:pStyle w:val="TOC2"/>
        <w:tabs>
          <w:tab w:val="right" w:leader="dot" w:pos="8306"/>
        </w:tabs>
      </w:pPr>
      <w:hyperlink w:anchor="_Toc25255" w:history="1">
        <w:r>
          <w:rPr>
            <w:rFonts w:ascii="仿宋" w:eastAsia="仿宋" w:hAnsi="仿宋" w:cs="仿宋" w:hint="eastAsia"/>
            <w:lang w:eastAsia="zh-CN"/>
          </w:rPr>
          <w:t>(二)、聚四氢呋喃醚项目盈利能力分析</w:t>
        </w:r>
        <w:r>
          <w:tab/>
        </w:r>
        <w:r>
          <w:fldChar w:fldCharType="begin"/>
        </w:r>
        <w:r>
          <w:instrText xml:space="preserve"> PAGEREF _Toc25255 \h </w:instrText>
        </w:r>
        <w:r>
          <w:fldChar w:fldCharType="separate"/>
        </w:r>
        <w:r>
          <w:t>46</w:t>
        </w:r>
        <w:r>
          <w:fldChar w:fldCharType="end"/>
        </w:r>
      </w:hyperlink>
    </w:p>
    <w:p>
      <w:pPr>
        <w:pStyle w:val="TOC1"/>
        <w:tabs>
          <w:tab w:val="right" w:leader="dot" w:pos="8306"/>
        </w:tabs>
      </w:pPr>
      <w:hyperlink w:anchor="_Toc24597" w:history="1">
        <w:r>
          <w:rPr>
            <w:rFonts w:ascii="仿宋" w:eastAsia="仿宋" w:hAnsi="仿宋" w:cs="仿宋" w:hint="eastAsia"/>
            <w:lang w:eastAsia="zh-CN"/>
          </w:rPr>
          <w:t>十三、聚四氢呋喃醚项目工程方案分析</w:t>
        </w:r>
        <w:r>
          <w:tab/>
        </w:r>
        <w:r>
          <w:fldChar w:fldCharType="begin"/>
        </w:r>
        <w:r>
          <w:instrText xml:space="preserve"> PAGEREF _Toc24597 \h </w:instrText>
        </w:r>
        <w:r>
          <w:fldChar w:fldCharType="separate"/>
        </w:r>
        <w:r>
          <w:t>47</w:t>
        </w:r>
        <w:r>
          <w:fldChar w:fldCharType="end"/>
        </w:r>
      </w:hyperlink>
    </w:p>
    <w:p>
      <w:pPr>
        <w:pStyle w:val="TOC2"/>
        <w:tabs>
          <w:tab w:val="right" w:leader="dot" w:pos="8306"/>
        </w:tabs>
      </w:pPr>
      <w:hyperlink w:anchor="_Toc1683" w:history="1">
        <w:r>
          <w:rPr>
            <w:rFonts w:ascii="仿宋" w:eastAsia="仿宋" w:hAnsi="仿宋" w:cs="仿宋" w:hint="eastAsia"/>
            <w:lang w:eastAsia="zh-CN"/>
          </w:rPr>
          <w:t>(一)、建筑工程设计原则</w:t>
        </w:r>
        <w:r>
          <w:tab/>
        </w:r>
        <w:r>
          <w:fldChar w:fldCharType="begin"/>
        </w:r>
        <w:r>
          <w:instrText xml:space="preserve"> PAGEREF _Toc1683 \h </w:instrText>
        </w:r>
        <w:r>
          <w:fldChar w:fldCharType="separate"/>
        </w:r>
        <w:r>
          <w:t>47</w:t>
        </w:r>
        <w:r>
          <w:fldChar w:fldCharType="end"/>
        </w:r>
      </w:hyperlink>
    </w:p>
    <w:p>
      <w:pPr>
        <w:pStyle w:val="TOC2"/>
        <w:tabs>
          <w:tab w:val="right" w:leader="dot" w:pos="8306"/>
        </w:tabs>
      </w:pPr>
      <w:hyperlink w:anchor="_Toc24882" w:history="1">
        <w:r>
          <w:rPr>
            <w:rFonts w:ascii="仿宋" w:eastAsia="仿宋" w:hAnsi="仿宋" w:cs="仿宋" w:hint="eastAsia"/>
            <w:lang w:eastAsia="zh-CN"/>
          </w:rPr>
          <w:t>(二)、土建工程建设指标</w:t>
        </w:r>
        <w:r>
          <w:tab/>
        </w:r>
        <w:r>
          <w:fldChar w:fldCharType="begin"/>
        </w:r>
        <w:r>
          <w:instrText xml:space="preserve"> PAGEREF _Toc24882 \h </w:instrText>
        </w:r>
        <w:r>
          <w:fldChar w:fldCharType="separate"/>
        </w:r>
        <w:r>
          <w:t>50</w:t>
        </w:r>
        <w:r>
          <w:fldChar w:fldCharType="end"/>
        </w:r>
      </w:hyperlink>
    </w:p>
    <w:p>
      <w:pPr>
        <w:pStyle w:val="TOC1"/>
        <w:tabs>
          <w:tab w:val="right" w:leader="dot" w:pos="8306"/>
        </w:tabs>
      </w:pPr>
      <w:hyperlink w:anchor="_Toc10173" w:history="1">
        <w:r>
          <w:rPr>
            <w:rFonts w:ascii="仿宋" w:eastAsia="仿宋" w:hAnsi="仿宋" w:cs="仿宋" w:hint="eastAsia"/>
            <w:lang w:eastAsia="zh-CN"/>
          </w:rPr>
          <w:t>十四、聚四氢呋喃醚项目实施保障措施</w:t>
        </w:r>
        <w:r>
          <w:tab/>
        </w:r>
        <w:r>
          <w:fldChar w:fldCharType="begin"/>
        </w:r>
        <w:r>
          <w:instrText xml:space="preserve"> PAGEREF _Toc10173 \h </w:instrText>
        </w:r>
        <w:r>
          <w:fldChar w:fldCharType="separate"/>
        </w:r>
        <w:r>
          <w:t>52</w:t>
        </w:r>
        <w:r>
          <w:fldChar w:fldCharType="end"/>
        </w:r>
      </w:hyperlink>
    </w:p>
    <w:p>
      <w:pPr>
        <w:pStyle w:val="TOC2"/>
        <w:tabs>
          <w:tab w:val="right" w:leader="dot" w:pos="8306"/>
        </w:tabs>
      </w:pPr>
      <w:hyperlink w:anchor="_Toc20184" w:history="1">
        <w:r>
          <w:rPr>
            <w:rFonts w:ascii="仿宋" w:eastAsia="仿宋" w:hAnsi="仿宋" w:cs="仿宋" w:hint="eastAsia"/>
            <w:lang w:eastAsia="zh-CN"/>
          </w:rPr>
          <w:t>(一)、聚四氢呋喃醚项目实施保障机制</w:t>
        </w:r>
        <w:r>
          <w:tab/>
        </w:r>
        <w:r>
          <w:fldChar w:fldCharType="begin"/>
        </w:r>
        <w:r>
          <w:instrText xml:space="preserve"> PAGEREF _Toc20184 \h </w:instrText>
        </w:r>
        <w:r>
          <w:fldChar w:fldCharType="separate"/>
        </w:r>
        <w:r>
          <w:t>52</w:t>
        </w:r>
        <w:r>
          <w:fldChar w:fldCharType="end"/>
        </w:r>
      </w:hyperlink>
    </w:p>
    <w:p>
      <w:pPr>
        <w:pStyle w:val="TOC2"/>
        <w:tabs>
          <w:tab w:val="right" w:leader="dot" w:pos="8306"/>
        </w:tabs>
      </w:pPr>
      <w:hyperlink w:anchor="_Toc12164" w:history="1">
        <w:r>
          <w:rPr>
            <w:rFonts w:ascii="仿宋" w:eastAsia="仿宋" w:hAnsi="仿宋" w:cs="仿宋" w:hint="eastAsia"/>
            <w:lang w:eastAsia="zh-CN"/>
          </w:rPr>
          <w:t>(二)、聚四氢呋喃醚项目法律合规要求</w:t>
        </w:r>
        <w:r>
          <w:tab/>
        </w:r>
        <w:r>
          <w:fldChar w:fldCharType="begin"/>
        </w:r>
        <w:r>
          <w:instrText xml:space="preserve"> PAGEREF _Toc12164 \h </w:instrText>
        </w:r>
        <w:r>
          <w:fldChar w:fldCharType="separate"/>
        </w:r>
        <w:r>
          <w:t>56</w:t>
        </w:r>
        <w:r>
          <w:fldChar w:fldCharType="end"/>
        </w:r>
      </w:hyperlink>
    </w:p>
    <w:p>
      <w:pPr>
        <w:pStyle w:val="TOC2"/>
        <w:tabs>
          <w:tab w:val="right" w:leader="dot" w:pos="8306"/>
        </w:tabs>
      </w:pPr>
      <w:hyperlink w:anchor="_Toc30969" w:history="1">
        <w:r>
          <w:rPr>
            <w:rFonts w:ascii="仿宋" w:eastAsia="仿宋" w:hAnsi="仿宋" w:cs="仿宋" w:hint="eastAsia"/>
            <w:lang w:eastAsia="zh-CN"/>
          </w:rPr>
          <w:t>(三)、聚四氢呋喃醚项目合同管理与法律事务</w:t>
        </w:r>
        <w:r>
          <w:tab/>
        </w:r>
        <w:r>
          <w:fldChar w:fldCharType="begin"/>
        </w:r>
        <w:r>
          <w:instrText xml:space="preserve"> PAGEREF _Toc30969 \h </w:instrText>
        </w:r>
        <w:r>
          <w:fldChar w:fldCharType="separate"/>
        </w:r>
        <w:r>
          <w:t>60</w:t>
        </w:r>
        <w:r>
          <w:fldChar w:fldCharType="end"/>
        </w:r>
      </w:hyperlink>
    </w:p>
    <w:p>
      <w:pPr>
        <w:pStyle w:val="TOC2"/>
        <w:tabs>
          <w:tab w:val="right" w:leader="dot" w:pos="8306"/>
        </w:tabs>
      </w:pPr>
      <w:hyperlink w:anchor="_Toc20956" w:history="1">
        <w:r>
          <w:rPr>
            <w:rFonts w:ascii="仿宋" w:eastAsia="仿宋" w:hAnsi="仿宋" w:cs="仿宋" w:hint="eastAsia"/>
            <w:lang w:eastAsia="zh-CN"/>
          </w:rPr>
          <w:t>(四)、聚四氢呋喃醚项目知识产权保护策略</w:t>
        </w:r>
        <w:r>
          <w:tab/>
        </w:r>
        <w:r>
          <w:fldChar w:fldCharType="begin"/>
        </w:r>
        <w:r>
          <w:instrText xml:space="preserve"> PAGEREF _Toc20956 \h </w:instrText>
        </w:r>
        <w:r>
          <w:fldChar w:fldCharType="separate"/>
        </w:r>
        <w:r>
          <w:t>66</w:t>
        </w:r>
        <w:r>
          <w:fldChar w:fldCharType="end"/>
        </w:r>
      </w:hyperlink>
    </w:p>
    <w:p>
      <w:pPr>
        <w:pStyle w:val="TOC1"/>
        <w:tabs>
          <w:tab w:val="right" w:leader="dot" w:pos="8306"/>
        </w:tabs>
      </w:pPr>
      <w:hyperlink w:anchor="_Toc96" w:history="1">
        <w:r>
          <w:rPr>
            <w:rFonts w:ascii="仿宋" w:eastAsia="仿宋" w:hAnsi="仿宋" w:cs="仿宋" w:hint="eastAsia"/>
            <w:lang w:eastAsia="zh-CN"/>
          </w:rPr>
          <w:t>十五、聚四氢呋喃醚项目治理与监督</w:t>
        </w:r>
        <w:r>
          <w:tab/>
        </w:r>
        <w:r>
          <w:fldChar w:fldCharType="begin"/>
        </w:r>
        <w:r>
          <w:instrText xml:space="preserve"> PAGEREF _Toc96 \h </w:instrText>
        </w:r>
        <w:r>
          <w:fldChar w:fldCharType="separate"/>
        </w:r>
        <w:r>
          <w:t>69</w:t>
        </w:r>
        <w:r>
          <w:fldChar w:fldCharType="end"/>
        </w:r>
      </w:hyperlink>
    </w:p>
    <w:p>
      <w:pPr>
        <w:pStyle w:val="TOC2"/>
        <w:tabs>
          <w:tab w:val="right" w:leader="dot" w:pos="8306"/>
        </w:tabs>
      </w:pPr>
      <w:hyperlink w:anchor="_Toc32384" w:history="1">
        <w:r>
          <w:rPr>
            <w:rFonts w:ascii="仿宋" w:eastAsia="仿宋" w:hAnsi="仿宋" w:cs="仿宋" w:hint="eastAsia"/>
            <w:lang w:eastAsia="zh-CN"/>
          </w:rPr>
          <w:t>(一)、聚四氢呋喃醚项目治理结构</w:t>
        </w:r>
        <w:r>
          <w:tab/>
        </w:r>
        <w:r>
          <w:fldChar w:fldCharType="begin"/>
        </w:r>
        <w:r>
          <w:instrText xml:space="preserve"> PAGEREF _Toc32384 \h </w:instrText>
        </w:r>
        <w:r>
          <w:fldChar w:fldCharType="separate"/>
        </w:r>
        <w:r>
          <w:t>69</w:t>
        </w:r>
        <w:r>
          <w:fldChar w:fldCharType="end"/>
        </w:r>
      </w:hyperlink>
    </w:p>
    <w:p>
      <w:pPr>
        <w:pStyle w:val="TOC2"/>
        <w:tabs>
          <w:tab w:val="right" w:leader="dot" w:pos="8306"/>
        </w:tabs>
      </w:pPr>
      <w:hyperlink w:anchor="_Toc1928" w:history="1">
        <w:r>
          <w:rPr>
            <w:rFonts w:ascii="仿宋" w:eastAsia="仿宋" w:hAnsi="仿宋" w:cs="仿宋" w:hint="eastAsia"/>
            <w:lang w:eastAsia="zh-CN"/>
          </w:rPr>
          <w:t>(二)、监督与审计</w:t>
        </w:r>
        <w:r>
          <w:tab/>
        </w:r>
        <w:r>
          <w:fldChar w:fldCharType="begin"/>
        </w:r>
        <w:r>
          <w:instrText xml:space="preserve"> PAGEREF _Toc1928 \h </w:instrText>
        </w:r>
        <w:r>
          <w:fldChar w:fldCharType="separate"/>
        </w:r>
        <w:r>
          <w:t>71</w:t>
        </w:r>
        <w:r>
          <w:fldChar w:fldCharType="end"/>
        </w:r>
      </w:hyperlink>
    </w:p>
    <w:p>
      <w:pPr>
        <w:pStyle w:val="TOC1"/>
        <w:tabs>
          <w:tab w:val="right" w:leader="dot" w:pos="8306"/>
        </w:tabs>
      </w:pPr>
      <w:hyperlink w:anchor="_Toc16616" w:history="1">
        <w:r>
          <w:rPr>
            <w:rFonts w:ascii="仿宋" w:eastAsia="仿宋" w:hAnsi="仿宋" w:cs="仿宋" w:hint="eastAsia"/>
            <w:lang w:eastAsia="zh-CN"/>
          </w:rPr>
          <w:t>十六、质量管理体系</w:t>
        </w:r>
        <w:r>
          <w:tab/>
        </w:r>
        <w:r>
          <w:fldChar w:fldCharType="begin"/>
        </w:r>
        <w:r>
          <w:instrText xml:space="preserve"> PAGEREF _Toc16616 \h </w:instrText>
        </w:r>
        <w:r>
          <w:fldChar w:fldCharType="separate"/>
        </w:r>
        <w:r>
          <w:t>72</w:t>
        </w:r>
        <w:r>
          <w:fldChar w:fldCharType="end"/>
        </w:r>
      </w:hyperlink>
    </w:p>
    <w:p>
      <w:pPr>
        <w:pStyle w:val="TOC2"/>
        <w:tabs>
          <w:tab w:val="right" w:leader="dot" w:pos="8306"/>
        </w:tabs>
      </w:pPr>
      <w:hyperlink w:anchor="_Toc15182" w:history="1">
        <w:r>
          <w:rPr>
            <w:rFonts w:ascii="仿宋" w:eastAsia="仿宋" w:hAnsi="仿宋" w:cs="仿宋" w:hint="eastAsia"/>
            <w:lang w:eastAsia="zh-CN"/>
          </w:rPr>
          <w:t>(一)、质量目标与方针</w:t>
        </w:r>
        <w:r>
          <w:tab/>
        </w:r>
        <w:r>
          <w:fldChar w:fldCharType="begin"/>
        </w:r>
        <w:r>
          <w:instrText xml:space="preserve"> PAGEREF _Toc15182 \h </w:instrText>
        </w:r>
        <w:r>
          <w:fldChar w:fldCharType="separate"/>
        </w:r>
        <w:r>
          <w:t>72</w:t>
        </w:r>
        <w:r>
          <w:fldChar w:fldCharType="end"/>
        </w:r>
      </w:hyperlink>
    </w:p>
    <w:p>
      <w:pPr>
        <w:pStyle w:val="TOC2"/>
        <w:tabs>
          <w:tab w:val="right" w:leader="dot" w:pos="8306"/>
        </w:tabs>
      </w:pPr>
      <w:hyperlink w:anchor="_Toc11447" w:history="1">
        <w:r>
          <w:rPr>
            <w:rFonts w:ascii="仿宋" w:eastAsia="仿宋" w:hAnsi="仿宋" w:cs="仿宋" w:hint="eastAsia"/>
            <w:lang w:eastAsia="zh-CN"/>
          </w:rPr>
          <w:t>(二)、质量管理责任</w:t>
        </w:r>
        <w:r>
          <w:tab/>
        </w:r>
        <w:r>
          <w:fldChar w:fldCharType="begin"/>
        </w:r>
        <w:r>
          <w:instrText xml:space="preserve"> PAGEREF _Toc11447 \h </w:instrText>
        </w:r>
        <w:r>
          <w:fldChar w:fldCharType="separate"/>
        </w:r>
        <w:r>
          <w:t>73</w:t>
        </w:r>
        <w:r>
          <w:fldChar w:fldCharType="end"/>
        </w:r>
      </w:hyperlink>
    </w:p>
    <w:p>
      <w:pPr>
        <w:pStyle w:val="TOC2"/>
        <w:tabs>
          <w:tab w:val="right" w:leader="dot" w:pos="8306"/>
        </w:tabs>
      </w:pPr>
      <w:hyperlink w:anchor="_Toc31262" w:history="1">
        <w:r>
          <w:rPr>
            <w:rFonts w:ascii="仿宋" w:eastAsia="仿宋" w:hAnsi="仿宋" w:cs="仿宋" w:hint="eastAsia"/>
            <w:lang w:eastAsia="zh-CN"/>
          </w:rPr>
          <w:t>(三)、质量管理体系文件</w:t>
        </w:r>
        <w:r>
          <w:tab/>
        </w:r>
        <w:r>
          <w:fldChar w:fldCharType="begin"/>
        </w:r>
        <w:r>
          <w:instrText xml:space="preserve"> PAGEREF _Toc31262 \h </w:instrText>
        </w:r>
        <w:r>
          <w:fldChar w:fldCharType="separate"/>
        </w:r>
        <w:r>
          <w:t>74</w:t>
        </w:r>
        <w:r>
          <w:fldChar w:fldCharType="end"/>
        </w:r>
      </w:hyperlink>
    </w:p>
    <w:p>
      <w:pPr>
        <w:pStyle w:val="TOC2"/>
        <w:tabs>
          <w:tab w:val="right" w:leader="dot" w:pos="8306"/>
        </w:tabs>
      </w:pPr>
      <w:hyperlink w:anchor="_Toc8883" w:history="1">
        <w:r>
          <w:rPr>
            <w:rFonts w:ascii="仿宋" w:eastAsia="仿宋" w:hAnsi="仿宋" w:cs="仿宋" w:hint="eastAsia"/>
            <w:lang w:eastAsia="zh-CN"/>
          </w:rPr>
          <w:t>(四)、质量培训与教育</w:t>
        </w:r>
        <w:r>
          <w:tab/>
        </w:r>
        <w:r>
          <w:fldChar w:fldCharType="begin"/>
        </w:r>
        <w:r>
          <w:instrText xml:space="preserve"> PAGEREF _Toc8883 \h </w:instrText>
        </w:r>
        <w:r>
          <w:fldChar w:fldCharType="separate"/>
        </w:r>
        <w:r>
          <w:t>76</w:t>
        </w:r>
        <w:r>
          <w:fldChar w:fldCharType="end"/>
        </w:r>
      </w:hyperlink>
    </w:p>
    <w:p>
      <w:pPr>
        <w:pStyle w:val="TOC2"/>
        <w:tabs>
          <w:tab w:val="right" w:leader="dot" w:pos="8306"/>
        </w:tabs>
      </w:pPr>
      <w:hyperlink w:anchor="_Toc21892" w:history="1">
        <w:r>
          <w:rPr>
            <w:rFonts w:ascii="仿宋" w:eastAsia="仿宋" w:hAnsi="仿宋" w:cs="仿宋" w:hint="eastAsia"/>
            <w:lang w:eastAsia="zh-CN"/>
          </w:rPr>
          <w:t>(五)、质量审核与评价</w:t>
        </w:r>
        <w:r>
          <w:tab/>
        </w:r>
        <w:r>
          <w:fldChar w:fldCharType="begin"/>
        </w:r>
        <w:r>
          <w:instrText xml:space="preserve"> PAGEREF _Toc21892 \h </w:instrText>
        </w:r>
        <w:r>
          <w:fldChar w:fldCharType="separate"/>
        </w:r>
        <w:r>
          <w:t>78</w:t>
        </w:r>
        <w:r>
          <w:fldChar w:fldCharType="end"/>
        </w:r>
      </w:hyperlink>
    </w:p>
    <w:p>
      <w:pPr>
        <w:pStyle w:val="TOC2"/>
        <w:tabs>
          <w:tab w:val="right" w:leader="dot" w:pos="8306"/>
        </w:tabs>
      </w:pPr>
      <w:hyperlink w:anchor="_Toc23189" w:history="1">
        <w:r>
          <w:rPr>
            <w:rFonts w:ascii="仿宋" w:eastAsia="仿宋" w:hAnsi="仿宋" w:cs="仿宋" w:hint="eastAsia"/>
            <w:lang w:eastAsia="zh-CN"/>
          </w:rPr>
          <w:t>(六)、不符合与纠正措施</w:t>
        </w:r>
        <w:r>
          <w:tab/>
        </w:r>
        <w:r>
          <w:fldChar w:fldCharType="begin"/>
        </w:r>
        <w:r>
          <w:instrText xml:space="preserve"> PAGEREF _Toc23189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88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5400"/>
      <w:r>
        <w:rPr>
          <w:rFonts w:ascii="仿宋" w:eastAsia="仿宋" w:hAnsi="仿宋" w:cs="仿宋" w:hint="eastAsia"/>
          <w:lang w:eastAsia="zh-CN"/>
        </w:rPr>
        <w:t>(一)、聚四氢呋喃醚行业分析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行业一直以来都是市场的关注焦点。行业内的发展趋势、竞争态势以及潜在机会都对聚四氢呋喃醚项目的推进产生深远的影响。通过深入研究行业的整体概貌，我们将更好地理解行业的核心特征，为聚四氢呋喃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四氢呋喃醚行业，技术一直是推动创新和发展的关键因素。我们将对当前技术趋势进行详尽分析，包括但不限于人工智能、大数据应用、先进制造技术等。这有助于聚四氢呋喃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四氢呋喃醚项目成功的基础。我们将对主要竞争对手进行深入研究，包括其市场份额、产品特点、市场定位等。通过全面了解竞争对手的优势和劣势，聚四氢呋喃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031"/>
      <w:r>
        <w:rPr>
          <w:rFonts w:ascii="仿宋" w:eastAsia="仿宋" w:hAnsi="仿宋" w:cs="仿宋" w:hint="eastAsia"/>
          <w:sz w:val="28"/>
          <w:lang w:eastAsia="zh-CN"/>
        </w:rPr>
        <w:t>(二)、聚四氢呋喃醚市场分析预测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四氢呋喃醚市场未来的增长趋势。这包括市场的整体规模、各细分领域的发展趋势等。聚四氢呋喃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四氢呋喃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聚四氢呋喃醚项目实施过程中需要充分考虑的因素。我们将对市场风险进行全面评估，包括但不限于政策法规风险、市场竞争风险、技术变革风险等。通过对潜在风险的深入分析，聚四氢呋喃醚项目可以制定相应的风险缓解策略，降低不确定性对聚四氢呋喃醚项目的影响。</w:t>
      </w:r>
    </w:p>
    <w:p>
      <w:pPr>
        <w:pStyle w:val="Heading1"/>
        <w:ind w:firstLine="560" w:firstLineChars="200"/>
        <w:rPr>
          <w:rFonts w:ascii="仿宋" w:eastAsia="仿宋" w:hAnsi="仿宋" w:cs="仿宋" w:hint="eastAsia"/>
          <w:sz w:val="28"/>
          <w:lang w:eastAsia="zh-CN"/>
        </w:rPr>
      </w:pPr>
      <w:bookmarkStart w:id="5" w:name="_Toc23427"/>
      <w:r>
        <w:rPr>
          <w:rFonts w:ascii="仿宋" w:eastAsia="仿宋" w:hAnsi="仿宋" w:cs="仿宋" w:hint="eastAsia"/>
          <w:sz w:val="28"/>
          <w:lang w:eastAsia="zh-CN"/>
        </w:rPr>
        <w:t>二、聚四氢呋喃醚项目危机管理</w:t>
      </w:r>
      <w:bookmarkEnd w:id="5"/>
    </w:p>
    <w:p>
      <w:pPr>
        <w:pStyle w:val="Heading2"/>
        <w:rPr>
          <w:rFonts w:ascii="仿宋" w:eastAsia="仿宋" w:hAnsi="仿宋" w:cs="仿宋" w:hint="eastAsia"/>
          <w:lang w:eastAsia="zh-CN"/>
        </w:rPr>
      </w:pPr>
      <w:bookmarkStart w:id="6" w:name="_Toc1829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聚四氢呋喃醚项目危机管理中，危机预警与识别是确保聚四氢呋喃醚项目稳健运行的核心步骤。通过建立全面的监测机制，聚四氢呋喃醚项目团队旨在及时发现和理解潜在的风险和危机因素，以便采取及时的预防和应对措施，确保聚四氢呋喃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首先，通过深入的风险评估，聚四氢呋喃醚项目团队全面分析了整个聚四氢呋喃醚项目和各个阶段可能存在的威胁。这包括准确评估每个潜在风险的发生概率和可能影响的程度，为后续危机预警提供了有力支持。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四氢呋喃醚项目团队着重于明确定义聚四氢呋喃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四氢呋喃醚项目进展的持续监控，团队能够及时发现潜在问题并作出迅速反应。聚四氢呋喃醚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在这一阶段，团队的专业素养和反应速度将发挥至关重要的作用，以确保潜在危机能够在初期得到有效的处理，最大程度地减轻负面影响。通过危机预警与识别，聚四氢呋喃醚项目得以更有序、可控地推进。</w:t>
      </w:r>
    </w:p>
    <w:p>
      <w:pPr>
        <w:pStyle w:val="Heading2"/>
        <w:ind w:firstLine="560" w:firstLineChars="200"/>
        <w:rPr>
          <w:rFonts w:ascii="仿宋" w:eastAsia="仿宋" w:hAnsi="仿宋" w:cs="仿宋" w:hint="eastAsia"/>
          <w:sz w:val="28"/>
          <w:lang w:eastAsia="zh-CN"/>
        </w:rPr>
      </w:pPr>
      <w:bookmarkStart w:id="7" w:name="_Toc2017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在危机发生时，聚四氢呋喃醚项目团队立即行动，成立了应急小组。该小组的任务是迅速制定并实施紧急应对措施，以最小化潜在损失。以下是采取的主要措施：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暂停聚四氢呋喃醚项目进度：为遏制危机蔓延，聚四氢呋喃醚项目暂时停止进行，以便全面评估当前状况。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资源重新分配：重新评估聚四氢呋喃醚项目资源的分配，确保最大限度地减小损失。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实时沟通：与关键利益相关者建立实时沟通机制，向他们传递聚四氢呋喃醚项目危机的实际状况，保障聚四氢呋喃醚项目核心利益。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在紧急应对的同时，聚四氢呋喃醚项目团队强调了团队协作和有效沟通的重要性。以下是团队协作的关键举措：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信息共享机制：建立了信息共享平台，确保团队成员能够及时获取聚四氢呋喃醚项目危机的实时信息。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领导者沟通：聚四氢呋喃醚项目领导者通过定期会议和即时沟通工具，指导团队应对危机，保持团队稳定运行。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随着危机得到初步控制，聚四氢呋喃醚项目团队转向制定恢复计划，以确保聚四氢呋喃醚项目能够从中迅速恢复。主要恢复计划包括：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修复受损的进度计划：重新评估聚四氢呋喃醚项目进度，制定修复计划，确保聚四氢呋喃醚项目尽快回归正常进程。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重新调整资源分配：优化资源分配，确保聚四氢呋喃醚项目在有限资源下高效运转。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风险管理机制加强：对聚四氢呋喃醚项目风险进行全面评估，制定更强化的风险管理策略，以预防未来可能的危机。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2568"/>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131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聚四氢呋喃醚项目的主要产品是XXXX，预计年产值为XXX万元。这一产品在市场中占据着重要的地位，其广泛的应用范围使得该聚四氢呋喃醚项目的市场前景非常广阔。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四氢呋喃醚项目的xxx产品作为重要的原材料之一，将在多个领域发挥关键作用。其在建筑、交通、能源等方面的广泛应用将为整个产业链提供强大的支持，形成产业协同效应。聚四氢呋喃醚项目的年产值XXX万XXX万XXX万万元不仅反映了其在市场上的巨大潜力，更预示着它对国民经济的积极贡献。这种关联度高、涉及面广的产业关系，使得该聚四氢呋喃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516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项目总征地面积为XXXX平方米，相当于约XX.XX亩，其中净用地面积为XXXX平方米，红线范围内相当于约XX.XX亩。这一用地规模充分考虑了聚四氢呋喃醚项目的建设需求，保障了聚四氢呋喃醚项目在合适的空间内得以充分发展。聚四氢呋喃醚项目规划的总建筑面积为XXXX平方米，其中主体工程建设占XXXX平方米，计容建筑面积达XXXX平方米。预计建筑工程的投资将达到XXXX万元，为聚四氢呋喃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聚四氢呋喃醚项目计划购置的设备共计XXXX台（套），设备购置费用为XXXX万元。这一设备购置计划充分考虑到聚四氢呋喃醚项目的生产需求和技术要求，确保了聚四氢呋喃醚项目在生产运营中具备先进的技术装备和高效的生产能力。设备的合理配置将为聚四氢呋喃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项目计划总投资为XXXX万元，预计年实现营业收入为XXXX万元。这一产能规模的设定旨在确保聚四氢呋喃醚项目能够在投资与回报之间取得平衡，实现长期可持续的发展。聚四氢呋喃醚项目的总投资充分考虑到各个方面的需求，包括用地建设、设备购置等多个环节，以确保聚四氢呋喃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3429"/>
      <w:r>
        <w:rPr>
          <w:rFonts w:ascii="仿宋" w:eastAsia="仿宋" w:hAnsi="仿宋" w:cs="仿宋" w:hint="eastAsia"/>
          <w:sz w:val="28"/>
          <w:lang w:eastAsia="zh-CN"/>
        </w:rPr>
        <w:t>四、聚四氢呋喃醚项目绩效评估</w:t>
      </w:r>
      <w:bookmarkEnd w:id="11"/>
    </w:p>
    <w:p>
      <w:pPr>
        <w:pStyle w:val="Heading2"/>
        <w:rPr>
          <w:rFonts w:ascii="仿宋" w:eastAsia="仿宋" w:hAnsi="仿宋" w:cs="仿宋" w:hint="eastAsia"/>
          <w:lang w:eastAsia="zh-CN"/>
        </w:rPr>
      </w:pPr>
      <w:bookmarkStart w:id="12" w:name="_Toc2636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聚四氢呋喃醚项目中，我们设计了一套全面的绩效评估指标，以确保聚四氢呋喃醚项目的可控和成功交付。这些指标跨足聚四氢呋喃醚项目目标、成本、进度和质量等多个维度，为我们提供了全面洞察聚四氢呋喃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项目目标达成率是我们关注的首要指标。我们设定了明确的目标，并通过定期监测和评估，迅速发现并应对潜在的目标偏差。这为聚四氢呋喃醚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成本绩效是另一个核心关注点。通过实际成本与预算成本的对比分析，我们深入了解成本差异的原因，及时调整资源分配，保持聚四氢呋喃醚项目在经济效益方面的合理水平。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项目进度作为关键的绩效指标之一，得到了精心的关注。我们制定了详细的聚四氢呋喃醚项目进度计划，并设立了进度符合度指标，确保实际进度与计划进度保持一致。这使我们能够快速发现和解决潜在的进度问题，保持聚四氢呋喃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四氢呋喃醚项目绩效的不可或缺的一环。我们引入了一系列的质量标准和客户满意度指标，以确保聚四氢呋喃醚项目交付的成果在质量上达到或超越预期水平。通过持续监测这些指标，我们努力提升聚四氢呋喃醚项目整体质量水平，为聚四氢呋喃醚项目的成功交付提供有力保障。通过这些科学且全面的绩效评估，我们能够更好地引导聚四氢呋喃醚项目的持续改进，确保聚四氢呋喃醚项目目标的顺利达成。</w:t>
      </w:r>
    </w:p>
    <w:p>
      <w:pPr>
        <w:pStyle w:val="Heading2"/>
        <w:ind w:firstLine="560" w:firstLineChars="200"/>
        <w:rPr>
          <w:rFonts w:ascii="仿宋" w:eastAsia="仿宋" w:hAnsi="仿宋" w:cs="仿宋" w:hint="eastAsia"/>
          <w:sz w:val="28"/>
          <w:lang w:eastAsia="zh-CN"/>
        </w:rPr>
      </w:pPr>
      <w:bookmarkStart w:id="13" w:name="_Toc2482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绩效评估是聚四氢呋喃醚项目中的关键环节，为确保聚四氢呋喃醚项目达到预期目标，我们采用了多层次、多维度的绩效评估方法。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四氢呋喃醚项目的战略目标对齐，确保每个决策和行动都与聚四氢呋喃醚项目整体目标保持一致。团队会定期召开战略对齐会议，审视当前工作与聚四氢呋喃醚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四氢呋喃醚项目进度、质量、成本和风险等方面。这些指标通过数据收集和分析，为聚四氢呋喃醚项目管理团队提供了客观的评估依据。例如，我们通过聚四氢呋喃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绩效评估不仅仅停留在聚四氢呋喃醚项目内部，还考虑了聚四氢呋喃醚项目对外部环境的影响。我们定期进行干系人满意度调查，以了解各利益相关方对聚四氢呋喃醚项目的期望和满意度，并及时做出调整。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这种多层次、多角度的绩效评估方法，使得我们能够全面了解聚四氢呋喃醚项目的运行状态，及时做出调整，确保聚四氢呋喃醚项目在不断变化的环境中保持稳健前行。</w:t>
      </w:r>
    </w:p>
    <w:p>
      <w:pPr>
        <w:pStyle w:val="Heading2"/>
        <w:ind w:firstLine="560" w:firstLineChars="200"/>
        <w:rPr>
          <w:rFonts w:ascii="仿宋" w:eastAsia="仿宋" w:hAnsi="仿宋" w:cs="仿宋" w:hint="eastAsia"/>
          <w:sz w:val="28"/>
          <w:lang w:eastAsia="zh-CN"/>
        </w:rPr>
      </w:pPr>
      <w:bookmarkStart w:id="14" w:name="_Toc1492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为了确保聚四氢呋喃醚项目的有效管理和不断优化，我们采用了精心设计的绩效评估周期。这个周期旨在实现灵活、实时和全面的评估，以适应聚四氢呋喃醚项目执行中的各种挑战。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四氢呋喃醚项目的不同需求，分为短期、中期和长期。短期评估关注每个迭代或工作周期，以及时发现和解决当前任务中的问题。中期评估涵盖几个迭代，深入了解整体聚四氢呋喃醚项目的趋势和性能。长期评估则着眼于整个聚四氢呋喃醚项目阶段，确保聚四氢呋喃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四氢呋喃醚项目管理工具和协作平台，团队成员能够随时更新和分享聚四氢呋喃醚项目数据。这种实时性的反馈机制使我们能够及时察觉潜在问题，快速调整，保持聚四氢呋喃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四氢呋喃醚项目的决策制定密不可分。每个周期的聚四氢呋喃醚项目回顾会议成为集体总结经验、识别问题深层次原因并找到创新解决方案的平台。这种定期的反思与调整机制使聚四氢呋喃醚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7138"/>
      <w:r>
        <w:rPr>
          <w:rFonts w:ascii="仿宋" w:eastAsia="仿宋" w:hAnsi="仿宋" w:cs="仿宋" w:hint="eastAsia"/>
          <w:sz w:val="28"/>
          <w:lang w:eastAsia="zh-CN"/>
        </w:rPr>
        <w:t>五、聚四氢呋喃醚项目文档管理</w:t>
      </w:r>
      <w:bookmarkEnd w:id="15"/>
    </w:p>
    <w:p>
      <w:pPr>
        <w:pStyle w:val="Heading2"/>
        <w:rPr>
          <w:rFonts w:ascii="仿宋" w:eastAsia="仿宋" w:hAnsi="仿宋" w:cs="仿宋" w:hint="eastAsia"/>
          <w:lang w:eastAsia="zh-CN"/>
        </w:rPr>
      </w:pPr>
      <w:bookmarkStart w:id="16" w:name="_Toc27417"/>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聚四氢呋喃醚项目高度重视文档的质量和准确性，以支持聚四氢呋喃醚项目的各项活动和决策。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项目文档的编制始于聚四氢呋喃醚项目计划的初期，我们制定了详细的文档编制计划，明确了每个文档的内容、格式和编写责任人。在聚四氢呋喃醚项目启动阶段，我们首先编制了聚四氢呋喃醚项目章程，明确定义了聚四氢呋喃醚项目的目标、范围、风险等关键要素。随后，聚四氢呋喃醚项目团队根据计划陆续编制了需求文档、设计文档、测试文档等各类文档，确保聚四氢呋喃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四氢呋喃醚项目管理中的重要环节，旨在确保聚四氢呋喃醚项目文档符合质量标准和聚四氢呋喃醚项目需求。在聚四氢呋喃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四氢呋喃醚项目相关利益方和专业领域的专家对文档进行独立审查。这有助于获取更全面、客观的反馈，确保聚四氢呋喃醚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聚四氢呋喃醚项目在文档编制与审查方面建立了严格的管理机制，通过规范的流程和多维度的审查，确保聚四氢呋喃醚项目文档的质量、准确性和可靠性，为聚四氢呋喃醚项目的顺利推进提供了有力支持。</w:t>
      </w:r>
    </w:p>
    <w:p>
      <w:pPr>
        <w:pStyle w:val="Heading2"/>
        <w:ind w:firstLine="560" w:firstLineChars="200"/>
        <w:rPr>
          <w:rFonts w:ascii="仿宋" w:eastAsia="仿宋" w:hAnsi="仿宋" w:cs="仿宋" w:hint="eastAsia"/>
          <w:sz w:val="28"/>
          <w:lang w:eastAsia="zh-CN"/>
        </w:rPr>
      </w:pPr>
      <w:bookmarkStart w:id="17" w:name="_Toc27806"/>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在聚四氢呋喃醚项目中，我们致力于优化文档发布与分发过程，以确保信息的高效传递和团队间协作的顺畅进行。以下是我们采取的关键优化策略：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我们通过多渠道发布文档，包括电子邮件、聚四氢呋喃醚项目管理平台、内部网站等，以满足不同团队成员的偏好和需求。多渠道发布确保了信息的全面覆盖。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我们采用了精细的权限控制，确保只有授权人员可以访问敏感信息。这种安全措施保护了聚四氢呋喃醚项目文档的机密性，防止了未经授权的信息泄露。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31123"/>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聚四氢呋喃醚项目生命周期中一个至关重要的环节，直接关系到聚四氢呋喃醚项目信息的长期保存和历史记录的完整性。在聚四氢呋喃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4535"/>
      <w:r>
        <w:rPr>
          <w:rFonts w:ascii="仿宋" w:eastAsia="仿宋" w:hAnsi="仿宋" w:cs="仿宋" w:hint="eastAsia"/>
          <w:sz w:val="28"/>
          <w:lang w:eastAsia="zh-CN"/>
        </w:rPr>
        <w:t>六、聚四氢呋喃醚项目概论</w:t>
      </w:r>
      <w:bookmarkEnd w:id="19"/>
    </w:p>
    <w:p>
      <w:pPr>
        <w:pStyle w:val="Heading2"/>
        <w:rPr>
          <w:rFonts w:ascii="仿宋" w:eastAsia="仿宋" w:hAnsi="仿宋" w:cs="仿宋" w:hint="eastAsia"/>
          <w:lang w:eastAsia="zh-CN"/>
        </w:rPr>
      </w:pPr>
      <w:bookmarkStart w:id="20" w:name="_Toc148"/>
      <w:r>
        <w:rPr>
          <w:rFonts w:ascii="仿宋" w:eastAsia="仿宋" w:hAnsi="仿宋" w:cs="仿宋" w:hint="eastAsia"/>
          <w:lang w:eastAsia="zh-CN"/>
        </w:rPr>
        <w:t>(一)、聚四氢呋喃醚项目概况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项目的起源追溯至对市场的深入洞察。市场的不断演变与变革为聚四氢呋喃醚项目提供了难得的机遇。当前市场存在的需求缺口和变革的大环境共同构成了聚四氢呋喃醚项目的背景。这个聚四氢呋喃醚项目旨在充分利用市场机遇，填补行业中尚未满足的需求，为客户提供全新的解决方案。市场的变革和需求的增长使得这个聚四氢呋喃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聚四氢呋喃醚项目名称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项目正式命名为聚四氢呋喃醚。这个名称不仅仅是一个标识，更代表了聚四氢呋喃醚项目的核心理念和愿景。它蕴含着聚四氢呋喃醚项目所要解决问题的关键字，具有强烈的表达和辨识度，为聚四氢呋喃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聚四氢呋喃醚项目目标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项目的核心目标是提供一种全新、高效的解决方案，满足客户日益增长的需求。聚四氢呋喃醚项目追求的不仅仅是满足市场需求，更是在市场中获得卓越的竞争优势。通过不断提升产品或服务的质量和创新水平，聚四氢呋喃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聚四氢呋喃醚项目范围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https://d.book118.com/436100154103010103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F24147"/>
    <w:rsid w:val="57F241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100154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2024-03-01T09:13:00Z</dcterms:created>
  <dcterms:modified xsi:type="dcterms:W3CDTF">2024-03-01T09:14:13Z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F3D415B0910B4C68876D7781D1135186_11</vt:lpwstr>
  </property>
  <property fmtid="{D5CDD505-2E9C-101B-9397-08002B2CF9AE}" pid="3" name="KSOProductBuildVer">
    <vt:lpwstr>2052-12.1.0.16388</vt:lpwstr>
  </property>
</Properties>
</file>