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2023年广西住院医师-广西住院医师口腔颌面外科考试历年参考核心考点荟萃附答案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可摘局部义齿修复时，进行基牙调整的原因是（）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A、基牙牙冠大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B、基牙</w:t>
      </w:r>
      <w:r>
        <w:drawing>
          <wp:inline distT="0" distB="0" distL="0" distR="0">
            <wp:extent cx="180994" cy="180994"/>
            <wp:effectExtent l="0" t="0" r="0" b="0"/>
            <wp:docPr id="546" name="_x0000_i0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_x0000_i054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面磨耗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C、基牙倾斜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D、增加倒凹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E、放置</w:t>
      </w:r>
      <w:r>
        <w:drawing>
          <wp:inline distT="0" distB="0" distL="0" distR="0">
            <wp:extent cx="180994" cy="180994"/>
            <wp:effectExtent l="0" t="0" r="0" b="0"/>
            <wp:docPr id="547" name="_x0000_i0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" name="_x0000_i054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有关牙本质小管的说法正确的是（）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A、牙尖部及切缘较弯曲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B、牙颈部稍弯呈"～"状，近髓端突向</w:t>
      </w:r>
      <w:r>
        <w:drawing>
          <wp:inline distT="0" distB="0" distL="0" distR="0">
            <wp:extent cx="180994" cy="180994"/>
            <wp:effectExtent l="0" t="0" r="0" b="0"/>
            <wp:docPr id="548" name="_x0000_i0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_x0000_i054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方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C、近髓端和近表面者单位面积小管数为1：4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D、牙冠部牙本质小管分支数目比根部多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E、小管近牙髓端较粗，直径3～4μm，越向表面越细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"/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6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3.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发现舌侧缘暗紫色肿块一年，缓慢增大，外观如图示，扪之柔软，体位试验阳性。应该诊断为（）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00460" cy="1486056"/>
            <wp:effectExtent l="0" t="0" r="0" b="0"/>
            <wp:docPr id="549" name="_x0000_i0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" name="_x0000_i0549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00460" cy="1486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A、毛细血管瘤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B、海绵状血管瘤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C、蔓状血管瘤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D、淋巴管瘤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E、神经纤维瘤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"/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颞下颌关节可复性盘前移位的主要治疗方法（）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A、药物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B、理疗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C、手术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</w:t>
      </w:r>
      <w:r>
        <w:drawing>
          <wp:inline distT="0" distB="0" distL="0" distR="0">
            <wp:extent cx="180994" cy="180994"/>
            <wp:effectExtent l="0" t="0" r="0" b="0"/>
            <wp:docPr id="550" name="_x0000_i0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_x0000_i055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垫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E、针灸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下列关于黏液表皮样癌（如图）的叙述，不正确的是（）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19512" cy="1314588"/>
            <wp:effectExtent l="0" t="0" r="0" b="0"/>
            <wp:docPr id="551" name="_x0000_i0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_x0000_i0551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19512" cy="131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A、约2/3的黏液表皮样癌发生在腮腺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B、有的无包膜而向周围组织浸润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C、低分化型常见颈淋巴结转移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D、血行转移多见，且多转移至肝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E、高分化型生长慢，转移率低，预后较佳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9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暂时性错</w:t>
      </w:r>
      <w:r>
        <w:drawing>
          <wp:inline distT="0" distB="0" distL="0" distR="0">
            <wp:extent cx="180994" cy="180994"/>
            <wp:effectExtent l="0" t="0" r="0" b="0"/>
            <wp:docPr id="552" name="_x0000_i0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_x0000_i055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发生机制是（）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A、恒切牙萌出初期，出现轻度拥挤现象，可能因恒牙较乳牙大，随着颌骨的增大和乳磨牙与前磨牙的替换等变化可自行调整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B、多生牙占据了恒牙的位置，常引起恒牙的错位萌出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C、唇系带异常可造成上中切牙之间出现间隙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D、咬上唇习惯容易形成前牙反</w:t>
      </w:r>
      <w:r>
        <w:drawing>
          <wp:inline distT="0" distB="0" distL="0" distR="0">
            <wp:extent cx="180994" cy="180994"/>
            <wp:effectExtent l="0" t="0" r="0" b="0"/>
            <wp:docPr id="553" name="_x0000_i0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_x0000_i055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，下颌前突及近中错</w:t>
      </w:r>
      <w:r>
        <w:drawing>
          <wp:inline distT="0" distB="0" distL="0" distR="0">
            <wp:extent cx="180994" cy="180994"/>
            <wp:effectExtent l="0" t="0" r="0" b="0"/>
            <wp:docPr id="554" name="_x0000_i0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_x0000_i055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等畸形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E、以上都不是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患者，男，56岁。戴上颌义齿，戴义齿时前牙区牙龈疼痛。查：</w:t>
      </w:r>
      <w:r>
        <w:drawing>
          <wp:inline distT="0" distB="0" distL="0" distR="0">
            <wp:extent cx="838288" cy="209572"/>
            <wp:effectExtent l="0" t="0" r="0" b="0"/>
            <wp:docPr id="555" name="_x0000_i0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_x0000_i0555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8288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缺失。托式黏膜支持式可摘义齿。唇、颊基托边缘伸展至黏膜转折，前牙区牙槽较突。引起疼痛的原因是（）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</w:t>
      </w:r>
      <w:r>
        <w:drawing>
          <wp:inline distT="0" distB="0" distL="0" distR="0">
            <wp:extent cx="180994" cy="180994"/>
            <wp:effectExtent l="0" t="0" r="0" b="0"/>
            <wp:docPr id="556" name="_x0000_i0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_x0000_i055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力大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B、义齿下沉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C、基托伸展过长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D、基托进入倒凹内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E、基托过厚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6"/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患者因上唇红肿1周，发热3天就诊。查体温39℃，上唇肿胀呈紫红色，有脓，触痛，下列处理措施不适当的是（）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124298" cy="1581316"/>
            <wp:effectExtent l="0" t="0" r="0" b="0"/>
            <wp:docPr id="557" name="_x0000_i0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" name="_x0000_i0557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24298" cy="1581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A、大量抗生素抗感染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B、立即切开引流、减压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C、严禁挤压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D、中药外敷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E、降温、镇静、支持治疗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2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慢性复发性腮腺炎腮腺造影（如图）显示（）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86194" cy="1552738"/>
            <wp:effectExtent l="0" t="0" r="0" b="0"/>
            <wp:docPr id="558" name="_x0000_i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_x0000_i0558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86194" cy="1552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A、末梢导管无明显改变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B、末梢导管边缘毛糙呈葱皮样或花边样改变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C、末梢导管呈点状、球状扩张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D、末梢导管呈“腊肠状”改变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E、末梢导管阻塞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8"/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可摘局部义齿的应力中断设计主要是为了（）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A、增强</w:t>
      </w:r>
      <w:r>
        <w:drawing>
          <wp:inline distT="0" distB="0" distL="0" distR="0">
            <wp:extent cx="180994" cy="180994"/>
            <wp:effectExtent l="0" t="0" r="0" b="0"/>
            <wp:docPr id="559" name="_x0000_i0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" name="_x0000_i055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B、减轻基牙负担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C、减小基托面积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D、减小义齿</w:t>
      </w:r>
      <w:r>
        <w:drawing>
          <wp:inline distT="0" distB="0" distL="0" distR="0">
            <wp:extent cx="180994" cy="180994"/>
            <wp:effectExtent l="0" t="0" r="0" b="0"/>
            <wp:docPr id="560" name="_x0000_i0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_x0000_i056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E、使用方便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发现左侧舌缘溃疡一月余，迅速增大，进食困难，检查外形见图，颈部淋巴结肿大，最先考虑的疾病应是（）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848044" cy="1371744"/>
            <wp:effectExtent l="0" t="0" r="0" b="0"/>
            <wp:docPr id="561" name="_x0000_i0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" name="_x0000_i0561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48044" cy="137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A、溃疡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B、蔓状血管瘤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C、舌癌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D、舌下腺囊肿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E、小黏液腺瘤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0"/>
        <w:sectPr w:rsidSect="00C33305">
          <w:footerReference w:type="default" r:id="rId15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全口义齿排牙时，后牙于</w:t>
      </w:r>
      <w:r>
        <w:drawing>
          <wp:inline distT="0" distB="0" distL="0" distR="0">
            <wp:extent cx="180994" cy="180994"/>
            <wp:effectExtent l="0" t="0" r="0" b="0"/>
            <wp:docPr id="562" name="_x0000_i0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_x0000_i056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堤平面接触的牙尖是（）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391256" cy="2095720"/>
            <wp:effectExtent l="0" t="0" r="0" b="0"/>
            <wp:docPr id="563" name="_x0000_i0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" name="_x0000_i0563"/>
                    <pic:cNvPicPr/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91256" cy="209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1"/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患者，男，30岁。</w:t>
      </w:r>
      <w:r>
        <w:drawing>
          <wp:inline distT="0" distB="0" distL="0" distR="0">
            <wp:extent cx="200046" cy="228624"/>
            <wp:effectExtent l="0" t="0" r="0" b="0"/>
            <wp:docPr id="564" name="_x0000_i0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_x0000_i0564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冠折2/3，已行根管治疗，无松动，患牙咬合紧，适宜的桩冠修复是（）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A、成品桩桩冠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B、弯制冠桩桩冠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C、多桩桩冠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D、金属舌面板桩冠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E、1.2mm不锈钢丝弯制桩冠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2"/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前牙如咬合过紧瓷衔接的方式正确日（）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A、覆盖舌侧大部只留颈部颈环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B、舌侧层只覆盖舌侧切缘2～3mm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C、金瓷结合线设在咬</w:t>
      </w:r>
      <w:r>
        <w:drawing>
          <wp:inline distT="0" distB="0" distL="0" distR="0">
            <wp:extent cx="180994" cy="180994"/>
            <wp:effectExtent l="0" t="0" r="0" b="0"/>
            <wp:docPr id="565" name="_x0000_i0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" name="_x0000_i0565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接触区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D、瓷层只覆盖唇侧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E、瓷层覆盖舌侧的全部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3"/>
      </w:pPr>
    </w:p>
    <w:p>
      <w:pPr>
        <w:pStyle w:val="Normal14"/>
        <w:sectPr w:rsidSect="00C33305">
          <w:footerReference w:type="default" r:id="rId18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15.</w:t>
      </w:r>
      <w:r>
        <w:drawing>
          <wp:inline distT="0" distB="0" distL="0" distR="0">
            <wp:extent cx="180994" cy="180994"/>
            <wp:effectExtent l="0" t="0" r="0" b="0"/>
            <wp:docPr id="566" name="_x0000_i0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_x0000_i056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面盒形洞，一般应深入牙本质内（）</w:t>
      </w:r>
    </w:p>
    <w:p>
      <w:pPr>
        <w:pStyle w:val="Normal14"/>
      </w:pPr>
      <w:r>
        <w:rPr>
          <w:rFonts w:ascii="黑体" w:eastAsia="黑体" w:hAnsi="黑体"/>
          <w:sz w:val="24"/>
          <w:szCs w:val="28"/>
        </w:rPr>
        <w:t>A、0.2～0.5mm</w:t>
      </w:r>
    </w:p>
    <w:p>
      <w:pPr>
        <w:pStyle w:val="Normal14"/>
      </w:pPr>
      <w:r>
        <w:rPr>
          <w:rFonts w:ascii="黑体" w:eastAsia="黑体" w:hAnsi="黑体"/>
          <w:sz w:val="24"/>
          <w:szCs w:val="28"/>
        </w:rPr>
        <w:t>B、0.5～1mm</w:t>
      </w:r>
    </w:p>
    <w:p>
      <w:pPr>
        <w:pStyle w:val="Normal14"/>
      </w:pPr>
      <w:r>
        <w:rPr>
          <w:rFonts w:ascii="黑体" w:eastAsia="黑体" w:hAnsi="黑体"/>
          <w:sz w:val="24"/>
          <w:szCs w:val="28"/>
        </w:rPr>
        <w:t>C、1～1.5mm</w:t>
      </w:r>
    </w:p>
    <w:p>
      <w:pPr>
        <w:pStyle w:val="Normal14"/>
      </w:pPr>
      <w:r>
        <w:rPr>
          <w:rFonts w:ascii="黑体" w:eastAsia="黑体" w:hAnsi="黑体"/>
          <w:sz w:val="24"/>
          <w:szCs w:val="28"/>
        </w:rPr>
        <w:t>D、1.5～2.0mm</w:t>
      </w:r>
    </w:p>
    <w:p>
      <w:pPr>
        <w:pStyle w:val="Normal14"/>
      </w:pPr>
      <w:r>
        <w:rPr>
          <w:rFonts w:ascii="黑体" w:eastAsia="黑体" w:hAnsi="黑体"/>
          <w:sz w:val="24"/>
          <w:szCs w:val="28"/>
        </w:rPr>
        <w:t>E、2～2.5mm</w:t>
      </w:r>
    </w:p>
    <w:p>
      <w:pPr>
        <w:pStyle w:val="Normal14"/>
      </w:pPr>
    </w:p>
    <w:p>
      <w:pPr>
        <w:pStyle w:val="Normal14"/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4"/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男。41岁。</w:t>
      </w:r>
      <w:r>
        <w:drawing>
          <wp:inline distT="0" distB="0" distL="0" distR="0">
            <wp:extent cx="247676" cy="180994"/>
            <wp:effectExtent l="0" t="0" r="0" b="0"/>
            <wp:docPr id="567" name="_x0000_i0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" name="_x0000_i0567"/>
                    <pic:cNvPicPr/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7676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缺失，余留牙健康，如制作可摘局部义齿。基牙应选择（）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562034" cy="2009986"/>
            <wp:effectExtent l="0" t="0" r="0" b="0"/>
            <wp:docPr id="568" name="_x0000_i0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_x0000_i0568"/>
                    <pic:cNvPicPr/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2034" cy="200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5"/>
      </w:pP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17.</w:t>
      </w:r>
      <w:r>
        <w:drawing>
          <wp:inline distT="0" distB="0" distL="0" distR="0">
            <wp:extent cx="219098" cy="209572"/>
            <wp:effectExtent l="0" t="0" r="0" b="0"/>
            <wp:docPr id="569" name="_x0000_i0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" name="_x0000_i0569"/>
                    <pic:cNvPicPr/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</w:t>
      </w:r>
      <w:r>
        <w:drawing>
          <wp:inline distT="0" distB="0" distL="0" distR="0">
            <wp:extent cx="219098" cy="219098"/>
            <wp:effectExtent l="0" t="0" r="0" b="0"/>
            <wp:docPr id="570" name="_x0000_i0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_x0000_i0570"/>
                    <pic:cNvPicPr/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向近中倾斜30°时，一般不宜做固定桥的原因是（）</w:t>
      </w: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A、不易寻求共同就位道</w:t>
      </w: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B、受力时基牙承受非轴向力</w:t>
      </w: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C、不易选择合适的固位体</w:t>
      </w: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D、备牙时切割牙体组织过多</w:t>
      </w: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E、容易引起基牙龋坏</w:t>
      </w:r>
    </w:p>
    <w:p>
      <w:pPr>
        <w:pStyle w:val="Normal16"/>
      </w:pPr>
    </w:p>
    <w:p>
      <w:pPr>
        <w:pStyle w:val="Normal16"/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6"/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单面嵌体的铸道应安插在（）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A、蜡形的边缘嵴处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B、蜡形的中央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3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C、蜡形对称的边缘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D、与蜡形整个</w:t>
      </w:r>
      <w:r>
        <w:drawing>
          <wp:inline distT="0" distB="0" distL="0" distR="0">
            <wp:extent cx="180994" cy="180994"/>
            <wp:effectExtent l="0" t="0" r="0" b="0"/>
            <wp:docPr id="571" name="_x0000_i0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" name="_x0000_i057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面接触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E、以上均可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7"/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关于下颌人工尖牙排列位置，错误的是（）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A、颈部向远中倾斜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B、牙颈部向后侧突出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C、牙尖略向舌侧倾斜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D、牙尖在</w:t>
      </w:r>
      <w:r>
        <w:drawing>
          <wp:inline distT="0" distB="0" distL="0" distR="0">
            <wp:extent cx="180994" cy="180994"/>
            <wp:effectExtent l="0" t="0" r="0" b="0"/>
            <wp:docPr id="572" name="_x0000_i0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_x0000_i057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平面上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E、远中唇面向舌侧扭转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8"/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有关颈浅淋巴结的描述错误的是（）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600598" cy="2400552"/>
            <wp:effectExtent l="0" t="0" r="0" b="0"/>
            <wp:docPr id="573" name="_x0000_i0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" name="_x0000_i0573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600598" cy="2400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A、位于胸锁乳突肌浅面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B、沿颈外静脉排列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C、收集腮腺、耳后等处的淋巴液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D、输出管穿越胸锁乳突肌引流到颈深淋巴结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E、口腔癌先转移到颈浅淋巴结，晚期到颈深淋巴结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9"/>
        <w:sectPr w:rsidSect="00C33305">
          <w:footerReference w:type="default" r:id="rId25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腭大孔阻滞麻醉的麻醉部位不包括（）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86194" cy="2038564"/>
            <wp:effectExtent l="0" t="0" r="0" b="0"/>
            <wp:docPr id="574" name="_x0000_i0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_x0000_i0574"/>
                    <pic:cNvPicPr/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86194" cy="203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A、同侧上颌磨牙的腭侧牙龈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B、同侧前磨牙的腭侧牙龈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C、同侧上颌磨牙的腭侧粘骨膜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D、同侧上颌侧切牙的腭侧粘骨膜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E、同侧上颌磨牙的腭侧骨组织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0"/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患者，男，62岁。</w:t>
      </w:r>
      <w:r>
        <w:drawing>
          <wp:inline distT="0" distB="0" distL="0" distR="0">
            <wp:extent cx="142890" cy="190520"/>
            <wp:effectExtent l="0" t="0" r="0" b="0"/>
            <wp:docPr id="575" name="_x0000_i0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" name="_x0000_i0575"/>
                    <pic:cNvPicPr/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42890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隐裂有牙髓症状，牙冠短，咬合紧，根管治疗后，适宜的修复是（）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A、铸造全冠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B、7/8冠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C、烤瓷全冠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D、高嵌体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E、锤造全冠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1"/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患者女，20岁。因左下后牙冷热痛而就诊，无自发痛。检查发现</w:t>
      </w:r>
      <w:r>
        <w:drawing>
          <wp:inline distT="0" distB="0" distL="0" distR="0">
            <wp:extent cx="200046" cy="257202"/>
            <wp:effectExtent l="0" t="0" r="0" b="0"/>
            <wp:docPr id="576" name="_x0000_i0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_x0000_i0576"/>
                    <pic:cNvPicPr/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深龋，探痛，但未穿髓，无叩痛。在治疗该深龋时，错误的操作是（）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A、由于窝洞较深，洞壁不必修直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B、为避免穿髓，可保留少量软化牙本质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C、用大球钻以先中央后四周的方式逐步去除腐质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D、可疑有牙髓暴露而又不能肯定时应做安抚治疗观察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E、接近髓角时，如患者特别敏感，应注意检查有无牙髓暴露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2"/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乳牙期前牙反</w:t>
      </w:r>
      <w:r>
        <w:drawing>
          <wp:inline distT="0" distB="0" distL="0" distR="0">
            <wp:extent cx="180994" cy="180994"/>
            <wp:effectExtent l="0" t="0" r="0" b="0"/>
            <wp:docPr id="577" name="_x0000_i0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" name="_x0000_i057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，下颌前突的矫正年龄一般为（）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9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A、1～2岁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B、2～3岁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C、3～6岁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D、6岁以上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E、0～1岁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3"/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全口义齿平衡</w:t>
      </w:r>
      <w:r>
        <w:drawing>
          <wp:inline distT="0" distB="0" distL="0" distR="0">
            <wp:extent cx="180994" cy="180994"/>
            <wp:effectExtent l="0" t="0" r="0" b="0"/>
            <wp:docPr id="578" name="_x0000_i0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_x0000_i057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的主要作用是（）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A、与天然牙列咬合形式相区别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B、防止咬颊、舌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C、在下颌义齿做非正中</w:t>
      </w:r>
      <w:r>
        <w:drawing>
          <wp:inline distT="0" distB="0" distL="0" distR="0">
            <wp:extent cx="180994" cy="180994"/>
            <wp:effectExtent l="0" t="0" r="0" b="0"/>
            <wp:docPr id="579" name="_x0000_i0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" name="_x0000_i057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滑动运动时，义齿稳定不移动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D、提高咀嚼效率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E、增进义齿美观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4"/>
      </w:pPr>
    </w:p>
    <w:p>
      <w:pPr>
        <w:pStyle w:val="Normal24"/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第二卷</w:t>
      </w: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以下哪种情况不适用固定桥修复（）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A、老年患者，牙槽骨吸收不超过根长1／3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B、老年患者，余留牙动度不超过Ⅰ度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C、拔牙后3个月，拔牙创未完全愈合，牙槽嵴吸收未稳定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D、缺牙区毗邻牙牙髓病变已行完善的根管治疗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E、对颌牙伸长导致缺牙间隙龈</w:t>
      </w:r>
      <w:r>
        <w:drawing>
          <wp:inline distT="0" distB="0" distL="0" distR="0">
            <wp:extent cx="180994" cy="180994"/>
            <wp:effectExtent l="0" t="0" r="0" b="0"/>
            <wp:docPr id="580" name="_x0000_i0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_x0000_i058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高度过小，但能够采取措施调</w:t>
      </w:r>
      <w:r>
        <w:drawing>
          <wp:inline distT="0" distB="0" distL="0" distR="0">
            <wp:extent cx="180994" cy="180994"/>
            <wp:effectExtent l="0" t="0" r="0" b="0"/>
            <wp:docPr id="581" name="_x0000_i0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" name="_x0000_i058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磨短对颌伸长牙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5"/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关于外科正畸治疗，下列说法不正确-的是（）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A、适用于患者的颅面生长发育基本完成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B、伴有严重骨骼畸形的错</w:t>
      </w:r>
      <w:r>
        <w:drawing>
          <wp:inline distT="0" distB="0" distL="0" distR="0">
            <wp:extent cx="180994" cy="180994"/>
            <wp:effectExtent l="0" t="0" r="0" b="0"/>
            <wp:docPr id="582" name="_x0000_i0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_x0000_i058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畸形，难以单纯以正畸矫治来完成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C、术前正畸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0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D、术后正畸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E、一般戴固定器4周，就可保持术后牙颌关系的稳定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6"/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关于斜面导板活动矫治器下列描述哪项不正确（）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A、体积小，不影响发音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B、适用于上颌正常，下颌后缩的远中错</w:t>
      </w:r>
      <w:r>
        <w:drawing>
          <wp:inline distT="0" distB="0" distL="0" distR="0">
            <wp:extent cx="180994" cy="180994"/>
            <wp:effectExtent l="0" t="0" r="0" b="0"/>
            <wp:docPr id="583" name="_x0000_i0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" name="_x0000_i058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C、下前牙咬在斜导板前斜面上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D、后牙离开、颌间距离加高、颌面肌肉张力增加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E、肌肉收缩力通过斜面作用，引导下牙弓向前移动以纠正下颌后缩畸形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7"/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颌下腺深层延长部进入口内的部位在（）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657754" cy="2105246"/>
            <wp:effectExtent l="0" t="0" r="0" b="0"/>
            <wp:docPr id="584" name="_x0000_i0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_x0000_i0584"/>
                    <pic:cNvPicPr/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657754" cy="2105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A、下颌舌骨肌前缘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B、下颌舌骨肌后缘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C、颏舌肌内侧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D、颏舌肌外侧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E、下颌骨内侧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8"/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2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下列哪项是前牙的解剖特征（）</w:t>
      </w:r>
      <w:r>
        <w:rPr>
          <w:rFonts w:ascii="黑体" w:eastAsia="黑体" w:hAnsi="黑体"/>
          <w:sz w:val="24"/>
          <w:szCs w:val="28"/>
        </w:rPr>
        <w:tab/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drawing>
          <wp:inline distT="0" distB="0" distL="0" distR="0">
            <wp:extent cx="5210722" cy="3715140"/>
            <wp:effectExtent l="0" t="0" r="0" b="0"/>
            <wp:docPr id="585" name="_x0000_i0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_x0000_i0585"/>
                    <pic:cNvPicPr/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10722" cy="371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190980" cy="3086424"/>
            <wp:effectExtent l="0" t="0" r="0" b="0"/>
            <wp:docPr id="586" name="_x0000_i0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_x0000_i0586"/>
                    <pic:cNvPicPr/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190980" cy="308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A、嵴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B、窝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C、沟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D、点隙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E、舌面隆凸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9"/>
        <w:sectPr w:rsidSect="00C33305">
          <w:footerReference w:type="default" r:id="rId35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选择型盒时</w:t>
      </w:r>
      <w:r>
        <w:drawing>
          <wp:inline distT="0" distB="0" distL="0" distR="0">
            <wp:extent cx="180994" cy="180994"/>
            <wp:effectExtent l="0" t="0" r="0" b="0"/>
            <wp:docPr id="587" name="_x0000_i0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" name="_x0000_i058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面与顶盖之间以及模型周边与型合之间应有的距离为（）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A、2～3mm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B、3～5mm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C、5～10mm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D、0.5mm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E、均可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0"/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全口义齿初戴做前伸</w:t>
      </w:r>
      <w:r>
        <w:drawing>
          <wp:inline distT="0" distB="0" distL="0" distR="0">
            <wp:extent cx="180994" cy="180994"/>
            <wp:effectExtent l="0" t="0" r="0" b="0"/>
            <wp:docPr id="588" name="_x0000_i0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_x0000_i058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检查时，发现前牙接触后牙不接触，应如何才能达到前伸</w:t>
      </w:r>
      <w:r>
        <w:drawing>
          <wp:inline distT="0" distB="0" distL="0" distR="0">
            <wp:extent cx="180994" cy="180994"/>
            <wp:effectExtent l="0" t="0" r="0" b="0"/>
            <wp:docPr id="589" name="_x0000_i0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" name="_x0000_i058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平衡（）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A、增加切道斜度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B、减小切道斜度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C、减小牙尖斜度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D、减少补偿曲线曲度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E、磨低后牙牙尖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1"/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前牙接触后牙不接触与哪个因素无关（）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A、前牙深覆</w:t>
      </w:r>
      <w:r>
        <w:drawing>
          <wp:inline distT="0" distB="0" distL="0" distR="0">
            <wp:extent cx="180994" cy="180994"/>
            <wp:effectExtent l="0" t="0" r="0" b="0"/>
            <wp:docPr id="590" name="_x0000_i0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_x0000_i059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B、前牙深覆盖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C、切导斜度大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D、后牙补偿曲线小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E、个别牙尖阻挡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2"/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远中游离缺失时使用近中</w:t>
      </w:r>
      <w:r>
        <w:drawing>
          <wp:inline distT="0" distB="0" distL="0" distR="0">
            <wp:extent cx="180994" cy="180994"/>
            <wp:effectExtent l="0" t="0" r="0" b="0"/>
            <wp:docPr id="591" name="_x0000_i0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_x0000_i059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支托比使用远中</w:t>
      </w:r>
      <w:r>
        <w:drawing>
          <wp:inline distT="0" distB="0" distL="0" distR="0">
            <wp:extent cx="180994" cy="180994"/>
            <wp:effectExtent l="0" t="0" r="0" b="0"/>
            <wp:docPr id="592" name="_x0000_i0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_x0000_i059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支托（）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A、减少了基牙所受的扭力，也减少了牙槽嵴的负担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B、减少了基牙所受的扭力，但增加了牙槽嵴的负担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C、增加了基牙所受的扭力，也增加了牙槽嵴的负担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D、增加了基牙所受的扭力，但减少了牙槽嵴的负担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E、对基牙所受的扭力和牙槽嵴的负担均无影响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3"/>
      </w:pP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牙列缺失15年，牙槽嵴严重吸收，修复宜选用哪种人工牙（）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6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A、解剖式牙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B、半解剖式牙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C、非解剖式牙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D、金属</w:t>
      </w:r>
      <w:r>
        <w:drawing>
          <wp:inline distT="0" distB="0" distL="0" distR="0">
            <wp:extent cx="180994" cy="180994"/>
            <wp:effectExtent l="0" t="0" r="0" b="0"/>
            <wp:docPr id="593" name="_x0000_i0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_x0000_i059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面牙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E、瓷牙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4"/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牙列缺损后形成</w:t>
      </w:r>
      <w:r>
        <w:drawing>
          <wp:inline distT="0" distB="0" distL="0" distR="0">
            <wp:extent cx="180994" cy="180994"/>
            <wp:effectExtent l="0" t="0" r="0" b="0"/>
            <wp:docPr id="594" name="_x0000_i0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_x0000_i059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干扰的最主要原因是（）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A、缺牙间隙变小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B、邻牙的倾斜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C、对牙的松动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D、间隙增宽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E、牙列缩短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5"/>
      </w:pP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15岁男性患者，</w:t>
      </w:r>
      <w:r>
        <w:drawing>
          <wp:inline distT="0" distB="0" distL="0" distR="0">
            <wp:extent cx="295306" cy="276254"/>
            <wp:effectExtent l="0" t="0" r="0" b="0"/>
            <wp:docPr id="595" name="_x0000_i0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" name="_x0000_i0595"/>
                    <pic:cNvPicPr/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95306" cy="27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深龋。可复性牙髓炎行盖髓治疗术后应何时复诊（）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A、1～2天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B、3～4天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C、5～6天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D、2～3周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E、1～2个月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6"/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当下颔弓明显大于上颌弓时，全口义齿人造牙排成反</w:t>
      </w:r>
      <w:r>
        <w:drawing>
          <wp:inline distT="0" distB="0" distL="0" distR="0">
            <wp:extent cx="180994" cy="180994"/>
            <wp:effectExtent l="0" t="0" r="0" b="0"/>
            <wp:docPr id="596" name="_x0000_i0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_x0000_i059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关系的主要目的（）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A、增进美观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B、改善发音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C、增加义齿稳定性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D、提高咀嚼效率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E、增加</w:t>
      </w:r>
      <w:r>
        <w:drawing>
          <wp:inline distT="0" distB="0" distL="0" distR="0">
            <wp:extent cx="180994" cy="180994"/>
            <wp:effectExtent l="0" t="0" r="0" b="0"/>
            <wp:docPr id="597" name="_x0000_i0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_x0000_i059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接触面积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7"/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患者，男，55岁。初戴全口义齿，前伸验时，</w:t>
      </w:r>
      <w:r>
        <w:drawing>
          <wp:inline distT="0" distB="0" distL="0" distR="0">
            <wp:extent cx="209572" cy="190520"/>
            <wp:effectExtent l="0" t="0" r="0" b="0"/>
            <wp:docPr id="598" name="_x0000_i0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_x0000_i0598"/>
                    <pic:cNvPicPr/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0957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与</w:t>
      </w:r>
      <w:r>
        <w:drawing>
          <wp:inline distT="0" distB="0" distL="0" distR="0">
            <wp:extent cx="209572" cy="219098"/>
            <wp:effectExtent l="0" t="0" r="0" b="0"/>
            <wp:docPr id="599" name="_x0000_i0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" name="_x0000_i0599"/>
                    <pic:cNvPicPr/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09572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有</w:t>
      </w:r>
      <w:r>
        <w:drawing>
          <wp:inline distT="0" distB="0" distL="0" distR="0">
            <wp:extent cx="180994" cy="180994"/>
            <wp:effectExtent l="0" t="0" r="0" b="0"/>
            <wp:docPr id="600" name="_x0000_i0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_x0000_i060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干扰，此时应调磨（）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A、上第一前磨牙颊尖近中斜面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0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B、下第二前磨牙颊尖近中斜面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C、上第二前磨牙颊尖远中斜面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D、下第二前磨牙颊尖远中斜面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E、上第二前磨牙颊尖远中斜面下第二前磨牙颊尖近中斜面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8"/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出现唇痈可采用（）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943304" cy="3924712"/>
            <wp:effectExtent l="0" t="0" r="0" b="0"/>
            <wp:docPr id="601" name="_x0000_i0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" name="_x0000_i0601"/>
                    <pic:cNvPicPr/>
                  </pic:nvPicPr>
                  <pic:blipFill>
                    <a:blip xmlns:r="http://schemas.openxmlformats.org/officeDocument/2006/relationships"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943304" cy="3924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A、高渗湿敷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B、切开引流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C、苯酚酸烧灼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D、热敷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E、局部搔刮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39"/>
      </w:pP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女，32岁。死髓、劈裂，要求拔除。拔除时应采用的麻醉包括（）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A、上颌结节麻醉+腭大孔麻醉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B、上颌结节麻醉+腭大孔麻醉+</w:t>
      </w:r>
      <w:r>
        <w:drawing>
          <wp:inline distT="0" distB="0" distL="0" distR="0">
            <wp:extent cx="161942" cy="257202"/>
            <wp:effectExtent l="0" t="0" r="0" b="0"/>
            <wp:docPr id="602" name="_x0000_i0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_x0000_i0602"/>
                    <pic:cNvPicPr/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颊侧远中局部浸润麻醉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C、上颌结节麻醉+腭大孔麻醉+</w:t>
      </w:r>
      <w:r>
        <w:drawing>
          <wp:inline distT="0" distB="0" distL="0" distR="0">
            <wp:extent cx="161942" cy="257202"/>
            <wp:effectExtent l="0" t="0" r="0" b="0"/>
            <wp:docPr id="603" name="_x0000_i0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" name="_x0000_i0603"/>
                    <pic:cNvPicPr/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颊侧近中局部浸润麻醉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3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D、腭大孔麻醉+</w:t>
      </w:r>
      <w:r>
        <w:drawing>
          <wp:inline distT="0" distB="0" distL="0" distR="0">
            <wp:extent cx="161942" cy="257202"/>
            <wp:effectExtent l="0" t="0" r="0" b="0"/>
            <wp:docPr id="604" name="_x0000_i0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_x0000_i0604"/>
                    <pic:cNvPicPr/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颊侧局部浸润麻醉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</w:t>
      </w:r>
      <w:r>
        <w:drawing>
          <wp:inline distT="0" distB="0" distL="0" distR="0">
            <wp:extent cx="161942" cy="257202"/>
            <wp:effectExtent l="0" t="0" r="0" b="0"/>
            <wp:docPr id="605" name="_x0000_i0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" name="_x0000_i0605"/>
                    <pic:cNvPicPr/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颊、腭侧局部浸润麻醉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0"/>
      </w:pP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恒牙龋病的最好发部位是（）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A、磨</w:t>
      </w:r>
      <w:r>
        <w:drawing>
          <wp:inline distT="0" distB="0" distL="0" distR="0">
            <wp:extent cx="180994" cy="180994"/>
            <wp:effectExtent l="0" t="0" r="0" b="0"/>
            <wp:docPr id="606" name="_x0000_i0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_x0000_i060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面窝沟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B、后牙邻面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C、后牙颈部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D、后牙颊面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E、前牙邻面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41"/>
      </w:pP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与桥体</w:t>
      </w:r>
      <w:r>
        <w:drawing>
          <wp:inline distT="0" distB="0" distL="0" distR="0">
            <wp:extent cx="180994" cy="180994"/>
            <wp:effectExtent l="0" t="0" r="0" b="0"/>
            <wp:docPr id="607" name="_x0000_i0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_x0000_i060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力有关的是（）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A、龈面形态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B、轴面形态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C、颊舌向径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D、桥体厚度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E、桥体强度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2"/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正常情况下，双端固定桥的一端基牙承受垂直向</w:t>
      </w:r>
      <w:r>
        <w:drawing>
          <wp:inline distT="0" distB="0" distL="0" distR="0">
            <wp:extent cx="180994" cy="180994"/>
            <wp:effectExtent l="0" t="0" r="0" b="0"/>
            <wp:docPr id="608" name="_x0000_i0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_x0000_i060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力时（）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</w:t>
      </w:r>
      <w:r>
        <w:drawing>
          <wp:inline distT="0" distB="0" distL="0" distR="0">
            <wp:extent cx="180994" cy="180994"/>
            <wp:effectExtent l="0" t="0" r="0" b="0"/>
            <wp:docPr id="609" name="_x0000_i0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" name="_x0000_i060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力均匀分散到两端基牙上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B、基牙产生整体性生理运动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C、他端基牙产生应力中断现象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D、各基牙产生单独的生理运动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E、他端基牙产生颊舌向移动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3"/>
      </w:pP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一患者</w:t>
      </w:r>
      <w:r>
        <w:drawing>
          <wp:inline distT="0" distB="0" distL="0" distR="0">
            <wp:extent cx="142890" cy="180994"/>
            <wp:effectExtent l="0" t="0" r="0" b="0"/>
            <wp:docPr id="610" name="_x0000_i0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_x0000_i0610"/>
                    <pic:cNvPicPr/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42890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</w:t>
      </w:r>
      <w:r>
        <w:drawing>
          <wp:inline distT="0" distB="0" distL="0" distR="0">
            <wp:extent cx="180994" cy="180994"/>
            <wp:effectExtent l="0" t="0" r="0" b="0"/>
            <wp:docPr id="611" name="_x0000_i0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" name="_x0000_i0611"/>
                    <pic:cNvPicPr/>
                  </pic:nvPicPr>
                  <pic:blipFill>
                    <a:blip xmlns:r="http://schemas.openxmlformats.org/officeDocument/2006/relationships"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健康，缺隙正常。可摘局部义齿的支点线可以设计成（）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A、斜线式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B、直线式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C、横线式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D、纵线式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E、平面式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6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4"/>
      </w:pP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自腮腺下缘穿出的面神经分支是（）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14634" cy="1162172"/>
            <wp:effectExtent l="0" t="0" r="0" b="0"/>
            <wp:docPr id="612" name="_x0000_i0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_x0000_i0612"/>
                    <pic:cNvPicPr/>
                  </pic:nvPicPr>
                  <pic:blipFill>
                    <a:blip xmlns:r="http://schemas.openxmlformats.org/officeDocument/2006/relationships"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514634" cy="1162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A、颞支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B、颧支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C、颊支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D、下颌缘支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E、颈支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5"/>
      </w:pP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窝洞制备中不属于抗力形设计的是（）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A、盒状洞形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B、有一定深度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C、邻</w:t>
      </w:r>
      <w:r>
        <w:drawing>
          <wp:inline distT="0" distB="0" distL="0" distR="0">
            <wp:extent cx="180994" cy="180994"/>
            <wp:effectExtent l="0" t="0" r="0" b="0"/>
            <wp:docPr id="613" name="_x0000_i0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" name="_x0000_i061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面洞制备阶梯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D、邻</w:t>
      </w:r>
      <w:r>
        <w:drawing>
          <wp:inline distT="0" distB="0" distL="0" distR="0">
            <wp:extent cx="180994" cy="180994"/>
            <wp:effectExtent l="0" t="0" r="0" b="0"/>
            <wp:docPr id="614" name="_x0000_i0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_x0000_i061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面洞制备梯形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E、窝洞外形呈圆缓曲线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6"/>
      </w:pP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图为一神经鞘瘤患者，下面的描述不正确的是（）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914726" cy="1438426"/>
            <wp:effectExtent l="0" t="0" r="0" b="0"/>
            <wp:docPr id="615" name="_x0000_i0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" name="_x0000_i0615"/>
                    <pic:cNvPicPr/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914726" cy="1438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A、生长缓慢，包膜完整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B、肿瘤不可沿神经长轴移动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C、大多为良性，少数为恶性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D、穿刺可能抽出血样液体且凝固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E、治疗以外科手术为主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9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7"/>
      </w:pP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前牙反</w:t>
      </w:r>
      <w:r>
        <w:drawing>
          <wp:inline distT="0" distB="0" distL="0" distR="0">
            <wp:extent cx="180994" cy="180994"/>
            <wp:effectExtent l="0" t="0" r="0" b="0"/>
            <wp:docPr id="616" name="_x0000_i0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_x0000_i061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骨型分类，骨骼Ⅰ型是（）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A、ANB≥0°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B、ANB&gt;2°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C、ANB&gt;4°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D、ANB6°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48"/>
      </w:pP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贴面修复不适用于下列哪种情况（）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A、前牙四环素牙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B、前牙釉质发育不良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C、前牙切角缺损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D、上颌侧切牙反</w:t>
      </w:r>
      <w:r>
        <w:drawing>
          <wp:inline distT="0" distB="0" distL="0" distR="0">
            <wp:extent cx="180994" cy="180994"/>
            <wp:effectExtent l="0" t="0" r="0" b="0"/>
            <wp:docPr id="617" name="_x0000_i0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" name="_x0000_i061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E、上颌中切牙间隙过大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9"/>
      </w:pPr>
    </w:p>
    <w:p>
      <w:pPr>
        <w:pStyle w:val="Normal49"/>
      </w:pP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第三卷</w:t>
      </w: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49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黏膜支持式可摘局部义齿的</w:t>
      </w:r>
      <w:r>
        <w:drawing>
          <wp:inline distT="0" distB="0" distL="0" distR="0">
            <wp:extent cx="180994" cy="180994"/>
            <wp:effectExtent l="0" t="0" r="0" b="0"/>
            <wp:docPr id="618" name="_x0000_i0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_x0000_i061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力直接传导到（）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A、黏膜和牙槽骨上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B、牙槽骨上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C、黏膜上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D、牙上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E、基托上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50"/>
      </w:pP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常引起边缘性骨髓炎的间隙感染是（）</w:t>
      </w:r>
      <w:r>
        <w:rPr>
          <w:rFonts w:ascii="黑体" w:eastAsia="黑体" w:hAnsi="黑体"/>
          <w:sz w:val="24"/>
          <w:szCs w:val="28"/>
        </w:rPr>
        <w:br/>
      </w:r>
      <w:r>
        <w:rPr>
          <w:rFonts w:ascii="黑体" w:eastAsia="黑体" w:hAnsi="黑体"/>
          <w:sz w:val="24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https://d.book118.com/436111200000010040</w:t>
        </w:r>
      </w:hyperlink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</w:p>
    <w:sectPr w:rsidSect="00C33305">
      <w:footerReference w:type="default" r:id="rId51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1" Type="http://schemas.openxmlformats.org/officeDocument/2006/relationships/image" Target="media/image5.jpeg" /><Relationship Id="rId12" Type="http://schemas.openxmlformats.org/officeDocument/2006/relationships/footer" Target="footer3.xml" /><Relationship Id="rId13" Type="http://schemas.openxmlformats.org/officeDocument/2006/relationships/image" Target="media/image6.jpeg" /><Relationship Id="rId14" Type="http://schemas.openxmlformats.org/officeDocument/2006/relationships/image" Target="media/image7.jpeg" /><Relationship Id="rId15" Type="http://schemas.openxmlformats.org/officeDocument/2006/relationships/footer" Target="footer4.xml" /><Relationship Id="rId16" Type="http://schemas.openxmlformats.org/officeDocument/2006/relationships/image" Target="media/image8.jpeg" /><Relationship Id="rId17" Type="http://schemas.openxmlformats.org/officeDocument/2006/relationships/image" Target="media/image9.jpeg" /><Relationship Id="rId18" Type="http://schemas.openxmlformats.org/officeDocument/2006/relationships/footer" Target="footer5.xml" /><Relationship Id="rId19" Type="http://schemas.openxmlformats.org/officeDocument/2006/relationships/image" Target="media/image10.jpeg" /><Relationship Id="rId2" Type="http://schemas.openxmlformats.org/officeDocument/2006/relationships/webSettings" Target="webSettings.xml" /><Relationship Id="rId20" Type="http://schemas.openxmlformats.org/officeDocument/2006/relationships/image" Target="media/image11.jpeg" /><Relationship Id="rId21" Type="http://schemas.openxmlformats.org/officeDocument/2006/relationships/image" Target="media/image12.jpeg" /><Relationship Id="rId22" Type="http://schemas.openxmlformats.org/officeDocument/2006/relationships/image" Target="media/image13.jpeg" /><Relationship Id="rId23" Type="http://schemas.openxmlformats.org/officeDocument/2006/relationships/footer" Target="footer6.xml" /><Relationship Id="rId24" Type="http://schemas.openxmlformats.org/officeDocument/2006/relationships/image" Target="media/image14.jpeg" /><Relationship Id="rId25" Type="http://schemas.openxmlformats.org/officeDocument/2006/relationships/footer" Target="footer7.xml" /><Relationship Id="rId26" Type="http://schemas.openxmlformats.org/officeDocument/2006/relationships/image" Target="media/image15.jpeg" /><Relationship Id="rId27" Type="http://schemas.openxmlformats.org/officeDocument/2006/relationships/image" Target="media/image16.jpeg" /><Relationship Id="rId28" Type="http://schemas.openxmlformats.org/officeDocument/2006/relationships/image" Target="media/image17.jpeg" /><Relationship Id="rId29" Type="http://schemas.openxmlformats.org/officeDocument/2006/relationships/footer" Target="footer8.xml" /><Relationship Id="rId3" Type="http://schemas.openxmlformats.org/officeDocument/2006/relationships/fontTable" Target="fontTable.xml" /><Relationship Id="rId30" Type="http://schemas.openxmlformats.org/officeDocument/2006/relationships/footer" Target="footer9.xml" /><Relationship Id="rId31" Type="http://schemas.openxmlformats.org/officeDocument/2006/relationships/image" Target="media/image18.jpeg" /><Relationship Id="rId32" Type="http://schemas.openxmlformats.org/officeDocument/2006/relationships/footer" Target="footer10.xml" /><Relationship Id="rId33" Type="http://schemas.openxmlformats.org/officeDocument/2006/relationships/image" Target="media/image19.jpeg" /><Relationship Id="rId34" Type="http://schemas.openxmlformats.org/officeDocument/2006/relationships/image" Target="media/image20.jpeg" /><Relationship Id="rId35" Type="http://schemas.openxmlformats.org/officeDocument/2006/relationships/footer" Target="footer11.xml" /><Relationship Id="rId36" Type="http://schemas.openxmlformats.org/officeDocument/2006/relationships/footer" Target="footer12.xml" /><Relationship Id="rId37" Type="http://schemas.openxmlformats.org/officeDocument/2006/relationships/image" Target="media/image21.jpeg" /><Relationship Id="rId38" Type="http://schemas.openxmlformats.org/officeDocument/2006/relationships/image" Target="media/image22.jpeg" /><Relationship Id="rId39" Type="http://schemas.openxmlformats.org/officeDocument/2006/relationships/image" Target="media/image23.jpeg" /><Relationship Id="rId4" Type="http://schemas.openxmlformats.org/officeDocument/2006/relationships/customXml" Target="../customXml/item1.xml" /><Relationship Id="rId40" Type="http://schemas.openxmlformats.org/officeDocument/2006/relationships/footer" Target="footer13.xml" /><Relationship Id="rId41" Type="http://schemas.openxmlformats.org/officeDocument/2006/relationships/image" Target="media/image24.jpeg" /><Relationship Id="rId42" Type="http://schemas.openxmlformats.org/officeDocument/2006/relationships/image" Target="media/image25.jpeg" /><Relationship Id="rId43" Type="http://schemas.openxmlformats.org/officeDocument/2006/relationships/footer" Target="footer14.xml" /><Relationship Id="rId44" Type="http://schemas.openxmlformats.org/officeDocument/2006/relationships/image" Target="media/image26.jpeg" /><Relationship Id="rId45" Type="http://schemas.openxmlformats.org/officeDocument/2006/relationships/image" Target="media/image27.jpeg" /><Relationship Id="rId46" Type="http://schemas.openxmlformats.org/officeDocument/2006/relationships/footer" Target="footer15.xml" /><Relationship Id="rId47" Type="http://schemas.openxmlformats.org/officeDocument/2006/relationships/image" Target="media/image28.jpeg" /><Relationship Id="rId48" Type="http://schemas.openxmlformats.org/officeDocument/2006/relationships/image" Target="media/image29.jpeg" /><Relationship Id="rId49" Type="http://schemas.openxmlformats.org/officeDocument/2006/relationships/footer" Target="footer16.xml" /><Relationship Id="rId5" Type="http://schemas.openxmlformats.org/officeDocument/2006/relationships/image" Target="media/image1.jpeg" /><Relationship Id="rId50" Type="http://schemas.openxmlformats.org/officeDocument/2006/relationships/hyperlink" Target="https://d.book118.com/436111200000010040" TargetMode="External" /><Relationship Id="rId51" Type="http://schemas.openxmlformats.org/officeDocument/2006/relationships/footer" Target="footer17.xml" /><Relationship Id="rId52" Type="http://schemas.openxmlformats.org/officeDocument/2006/relationships/theme" Target="theme/theme1.xml" /><Relationship Id="rId53" Type="http://schemas.openxmlformats.org/officeDocument/2006/relationships/styles" Target="styles.xml" /><Relationship Id="rId6" Type="http://schemas.openxmlformats.org/officeDocument/2006/relationships/footer" Target="footer1.xml" /><Relationship Id="rId7" Type="http://schemas.openxmlformats.org/officeDocument/2006/relationships/image" Target="media/image2.jpeg" /><Relationship Id="rId8" Type="http://schemas.openxmlformats.org/officeDocument/2006/relationships/image" Target="media/image3.jpeg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