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r>
        <w:drawing>
          <wp:anchor distT="0" distB="0" distL="0" distR="0" simplePos="0" relativeHeight="251658240" behindDoc="1" locked="0" layoutInCell="1" allowOverlap="1">
            <wp:simplePos x="0" y="0"/>
            <wp:positionH relativeFrom="page">
              <wp:posOffset>8316</wp:posOffset>
            </wp:positionH>
            <wp:positionV relativeFrom="page">
              <wp:posOffset>634</wp:posOffset>
            </wp:positionV>
            <wp:extent cx="7551358" cy="106914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551358" cy="10691495"/>
                    </a:xfrm>
                    <a:prstGeom prst="rect">
                      <a:avLst/>
                    </a:prstGeom>
                  </pic:spPr>
                </pic:pic>
              </a:graphicData>
            </a:graphic>
          </wp:anchor>
        </w:drawing>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Title"/>
        <w:spacing w:line="225" w:lineRule="auto"/>
      </w:pPr>
      <w:r>
        <w:t>（建筑工程管理</w:t>
      </w:r>
      <w:r>
        <w:rPr>
          <w:spacing w:val="-137"/>
        </w:rPr>
        <w:t>）</w:t>
      </w:r>
      <w:r>
        <w:rPr>
          <w:spacing w:val="-5"/>
        </w:rPr>
        <w:t>作业指导</w:t>
      </w:r>
      <w:r>
        <w:rPr>
          <w:w w:val="105"/>
        </w:rPr>
        <w:t>手册</w:t>
      </w:r>
      <w:r>
        <w:rPr>
          <w:w w:val="120"/>
        </w:rPr>
        <w:t>(</w:t>
      </w:r>
      <w:r>
        <w:rPr>
          <w:w w:val="105"/>
        </w:rPr>
        <w:t>人防工程</w:t>
      </w:r>
      <w:r>
        <w:rPr>
          <w:w w:val="120"/>
        </w:rPr>
        <w:t>)</w:t>
      </w:r>
    </w:p>
    <w:p>
      <w:pPr>
        <w:spacing w:after="0" w:line="225" w:lineRule="auto"/>
        <w:sectPr>
          <w:type w:val="continuous"/>
          <w:pgSz w:w="11910" w:h="16840"/>
          <w:pgMar w:top="1580" w:right="1440" w:bottom="280" w:left="1480" w:header="708" w:footer="708"/>
          <w:cols w:space="708"/>
        </w:sectPr>
      </w:pPr>
    </w:p>
    <w:p>
      <w:pPr>
        <w:spacing w:before="63"/>
        <w:ind w:left="221" w:right="0" w:firstLine="0"/>
        <w:jc w:val="left"/>
        <w:rPr>
          <w:sz w:val="21"/>
        </w:rPr>
      </w:pPr>
      <w:r>
        <w:rPr>
          <w:sz w:val="21"/>
        </w:rPr>
        <w:t>第壹卷质量控制管理</w:t>
      </w:r>
    </w:p>
    <w:p>
      <w:pPr>
        <w:pStyle w:val="BodyText"/>
        <w:spacing w:before="7"/>
        <w:ind w:left="0"/>
        <w:rPr>
          <w:sz w:val="23"/>
        </w:rPr>
      </w:pPr>
    </w:p>
    <w:p>
      <w:pPr>
        <w:pStyle w:val="BodyText"/>
        <w:jc w:val="both"/>
      </w:pPr>
      <w:r>
        <w:rPr>
          <w:spacing w:val="1"/>
        </w:rPr>
        <w:t>一、 资格审查</w:t>
      </w:r>
    </w:p>
    <w:p>
      <w:pPr>
        <w:pStyle w:val="BodyText"/>
        <w:spacing w:before="265" w:line="417" w:lineRule="auto"/>
        <w:ind w:right="259" w:firstLine="560"/>
        <w:jc w:val="both"/>
      </w:pPr>
      <w:r>
        <w:t>人防工程承包单位应当持有依法取得的资质证书，且于其资质等级许可的范围内承揽人民防空工程建设项目。安装监理工程师要认真审查施工单位报送的分包单位资格报审表和分包单位有关资料，符合规定后，由总监理工程师予以签认，且将关联资料留存。</w:t>
      </w:r>
    </w:p>
    <w:p>
      <w:pPr>
        <w:pStyle w:val="BodyText"/>
        <w:spacing w:line="358" w:lineRule="exact"/>
        <w:ind w:left="781"/>
      </w:pPr>
      <w:r>
        <w:t>对分包单位资格审核的内容：</w:t>
      </w:r>
    </w:p>
    <w:p>
      <w:pPr>
        <w:pStyle w:val="ListParagraph"/>
        <w:numPr>
          <w:ilvl w:val="0"/>
          <w:numId w:val="38"/>
        </w:numPr>
        <w:tabs>
          <w:tab w:val="left" w:pos="941"/>
        </w:tabs>
        <w:spacing w:before="266" w:after="0" w:line="240" w:lineRule="auto"/>
        <w:ind w:left="940" w:right="0" w:hanging="720"/>
        <w:jc w:val="left"/>
        <w:rPr>
          <w:sz w:val="28"/>
        </w:rPr>
      </w:pPr>
      <w:r>
        <w:rPr>
          <w:sz w:val="28"/>
        </w:rPr>
        <w:t>分包单位的营业执照、企业等级证书、特殊行业施工许可证；</w:t>
      </w:r>
    </w:p>
    <w:p>
      <w:pPr>
        <w:pStyle w:val="ListParagraph"/>
        <w:numPr>
          <w:ilvl w:val="0"/>
          <w:numId w:val="38"/>
        </w:numPr>
        <w:tabs>
          <w:tab w:val="left" w:pos="941"/>
        </w:tabs>
        <w:spacing w:before="265" w:after="0" w:line="240" w:lineRule="auto"/>
        <w:ind w:left="940" w:right="0" w:hanging="720"/>
        <w:jc w:val="left"/>
        <w:rPr>
          <w:sz w:val="28"/>
        </w:rPr>
      </w:pPr>
      <w:r>
        <w:rPr>
          <w:sz w:val="28"/>
        </w:rPr>
        <w:t>分包单位业绩；</w:t>
      </w:r>
    </w:p>
    <w:p>
      <w:pPr>
        <w:pStyle w:val="ListParagraph"/>
        <w:numPr>
          <w:ilvl w:val="0"/>
          <w:numId w:val="38"/>
        </w:numPr>
        <w:tabs>
          <w:tab w:val="left" w:pos="941"/>
        </w:tabs>
        <w:spacing w:before="265" w:after="0" w:line="240" w:lineRule="auto"/>
        <w:ind w:left="940" w:right="0" w:hanging="720"/>
        <w:jc w:val="left"/>
        <w:rPr>
          <w:sz w:val="28"/>
        </w:rPr>
      </w:pPr>
      <w:r>
        <w:rPr>
          <w:sz w:val="28"/>
        </w:rPr>
        <w:t>拟分包工程的内容和范围（分包合同条件）</w:t>
      </w:r>
    </w:p>
    <w:p>
      <w:pPr>
        <w:pStyle w:val="ListParagraph"/>
        <w:numPr>
          <w:ilvl w:val="0"/>
          <w:numId w:val="38"/>
        </w:numPr>
        <w:tabs>
          <w:tab w:val="left" w:pos="941"/>
        </w:tabs>
        <w:spacing w:before="265" w:after="0" w:line="240" w:lineRule="auto"/>
        <w:ind w:left="940" w:right="0" w:hanging="720"/>
        <w:jc w:val="left"/>
        <w:rPr>
          <w:sz w:val="28"/>
        </w:rPr>
      </w:pPr>
      <w:r>
        <w:rPr>
          <w:sz w:val="28"/>
        </w:rPr>
        <w:t>专业管理人员和特种作业人员的资格证、上岗证。</w:t>
      </w:r>
    </w:p>
    <w:p>
      <w:pPr>
        <w:pStyle w:val="BodyText"/>
        <w:spacing w:before="266" w:line="417" w:lineRule="auto"/>
        <w:ind w:left="781" w:right="364"/>
      </w:pPr>
      <w:r>
        <w:t>对于无资质和不符合规定的专业承包单位，不得进场施工，且及时和建设单位沟通。</w:t>
      </w:r>
    </w:p>
    <w:p>
      <w:pPr>
        <w:pStyle w:val="BodyText"/>
        <w:spacing w:line="358" w:lineRule="exact"/>
      </w:pPr>
      <w:r>
        <w:t>二、 图纸会审和设计交底</w:t>
      </w:r>
    </w:p>
    <w:p>
      <w:pPr>
        <w:pStyle w:val="BodyText"/>
        <w:spacing w:before="265"/>
      </w:pPr>
      <w:r>
        <w:t>1、图纸会审</w:t>
      </w:r>
    </w:p>
    <w:p>
      <w:pPr>
        <w:pStyle w:val="BodyText"/>
        <w:spacing w:before="265" w:line="417" w:lineRule="auto"/>
        <w:ind w:right="258" w:firstLine="570"/>
        <w:jc w:val="both"/>
      </w:pPr>
      <w:r>
        <w:t>接到施工图纸后，要标注接收时间，且对所有施工图纸，作壹次清点核对。如发现图纸不齐，应尽快通过建设单位联系，确定缺失图纸编号，查明原因，落实补图时间。如开工前不能出齐全部图纸，则应要求建设单位出齐开工必需的施工图纸。然后认真熟悉核查图纸， 理解设计意图和对施工的要求，明确质量控制的重点、要点和难点， 于由建设单位组织的设计、施工、监理单位参加的图纸会审中提出书面审图意见，及时解决图纸本身的缺陷、节点遗漏和立平剖面图纸不</w:t>
      </w:r>
    </w:p>
    <w:p>
      <w:pPr>
        <w:spacing w:after="0" w:line="417" w:lineRule="auto"/>
        <w:jc w:val="both"/>
        <w:sectPr>
          <w:pgSz w:w="11910" w:h="16840"/>
          <w:pgMar w:top="1520" w:right="1440" w:bottom="280" w:left="1480" w:header="708" w:footer="708"/>
          <w:pgNumType w:start="2"/>
          <w:cols w:space="708"/>
        </w:sectPr>
      </w:pPr>
    </w:p>
    <w:p>
      <w:pPr>
        <w:pStyle w:val="BodyText"/>
        <w:spacing w:before="70"/>
      </w:pPr>
      <w:r>
        <w:t>符等矛盾。</w:t>
      </w:r>
    </w:p>
    <w:p>
      <w:pPr>
        <w:pStyle w:val="BodyText"/>
        <w:spacing w:before="265"/>
        <w:ind w:left="791"/>
      </w:pPr>
      <w:r>
        <w:t>核查内容包括：</w:t>
      </w:r>
    </w:p>
    <w:p>
      <w:pPr>
        <w:pStyle w:val="ListParagraph"/>
        <w:numPr>
          <w:ilvl w:val="0"/>
          <w:numId w:val="37"/>
        </w:numPr>
        <w:tabs>
          <w:tab w:val="left" w:pos="922"/>
        </w:tabs>
        <w:spacing w:before="265" w:after="0" w:line="240" w:lineRule="auto"/>
        <w:ind w:left="922" w:right="0" w:hanging="701"/>
        <w:jc w:val="left"/>
        <w:rPr>
          <w:sz w:val="28"/>
        </w:rPr>
      </w:pPr>
      <w:r>
        <w:rPr>
          <w:sz w:val="28"/>
        </w:rPr>
        <w:t>图纸是否经设计单位正式签署；</w:t>
      </w:r>
    </w:p>
    <w:p>
      <w:pPr>
        <w:pStyle w:val="ListParagraph"/>
        <w:numPr>
          <w:ilvl w:val="0"/>
          <w:numId w:val="37"/>
        </w:numPr>
        <w:tabs>
          <w:tab w:val="left" w:pos="922"/>
        </w:tabs>
        <w:spacing w:before="266" w:after="0" w:line="417" w:lineRule="auto"/>
        <w:ind w:left="221" w:right="259" w:firstLine="0"/>
        <w:jc w:val="both"/>
        <w:rPr>
          <w:sz w:val="28"/>
        </w:rPr>
      </w:pPr>
      <w:r>
        <w:rPr>
          <w:spacing w:val="-3"/>
          <w:sz w:val="28"/>
        </w:rPr>
        <w:t>图纸是否符合国家有关技术政策、强制性标准和批准的设计文件</w:t>
      </w:r>
      <w:r>
        <w:rPr>
          <w:spacing w:val="2"/>
          <w:sz w:val="28"/>
        </w:rPr>
        <w:t>规定，是否满足战时和平时使用的要求；设计深度是否达到了规定要求；</w:t>
      </w:r>
    </w:p>
    <w:p>
      <w:pPr>
        <w:pStyle w:val="ListParagraph"/>
        <w:numPr>
          <w:ilvl w:val="0"/>
          <w:numId w:val="37"/>
        </w:numPr>
        <w:tabs>
          <w:tab w:val="left" w:pos="922"/>
        </w:tabs>
        <w:spacing w:before="0" w:after="0" w:line="417" w:lineRule="auto"/>
        <w:ind w:left="221" w:right="224" w:firstLine="0"/>
        <w:jc w:val="left"/>
        <w:rPr>
          <w:sz w:val="28"/>
        </w:rPr>
      </w:pPr>
      <w:r>
        <w:rPr>
          <w:spacing w:val="-1"/>
          <w:sz w:val="28"/>
        </w:rPr>
        <w:t xml:space="preserve">图纸及设计说明是否完整、明确、齐全，尺寸、数据是否正确， </w:t>
      </w:r>
      <w:r>
        <w:rPr>
          <w:sz w:val="28"/>
        </w:rPr>
        <w:t>图纸之间有无矛盾等；</w:t>
      </w:r>
    </w:p>
    <w:p>
      <w:pPr>
        <w:pStyle w:val="ListParagraph"/>
        <w:numPr>
          <w:ilvl w:val="0"/>
          <w:numId w:val="37"/>
        </w:numPr>
        <w:tabs>
          <w:tab w:val="left" w:pos="922"/>
        </w:tabs>
        <w:spacing w:before="0" w:after="0" w:line="417" w:lineRule="auto"/>
        <w:ind w:left="221" w:right="259" w:firstLine="0"/>
        <w:jc w:val="left"/>
        <w:rPr>
          <w:sz w:val="28"/>
        </w:rPr>
      </w:pPr>
      <w:r>
        <w:rPr>
          <w:spacing w:val="-5"/>
          <w:sz w:val="28"/>
        </w:rPr>
        <w:t>设计的图纸相互间有无矛盾；专业图纸之间、立平剖面图之间有</w:t>
      </w:r>
      <w:r>
        <w:rPr>
          <w:sz w:val="28"/>
        </w:rPr>
        <w:t>无矛盾、标注有无遗漏；</w:t>
      </w:r>
    </w:p>
    <w:p>
      <w:pPr>
        <w:pStyle w:val="ListParagraph"/>
        <w:numPr>
          <w:ilvl w:val="0"/>
          <w:numId w:val="37"/>
        </w:numPr>
        <w:tabs>
          <w:tab w:val="left" w:pos="922"/>
        </w:tabs>
        <w:spacing w:before="0" w:after="0" w:line="358" w:lineRule="exact"/>
        <w:ind w:left="922" w:right="0" w:hanging="701"/>
        <w:jc w:val="left"/>
        <w:rPr>
          <w:sz w:val="28"/>
        </w:rPr>
      </w:pPr>
      <w:r>
        <w:rPr>
          <w:sz w:val="28"/>
        </w:rPr>
        <w:t>建筑结构和设备安装专业图纸是否有矛盾；</w:t>
      </w:r>
    </w:p>
    <w:p>
      <w:pPr>
        <w:pStyle w:val="ListParagraph"/>
        <w:numPr>
          <w:ilvl w:val="0"/>
          <w:numId w:val="37"/>
        </w:numPr>
        <w:tabs>
          <w:tab w:val="left" w:pos="922"/>
        </w:tabs>
        <w:spacing w:before="264" w:after="0" w:line="240" w:lineRule="auto"/>
        <w:ind w:left="921" w:right="0" w:hanging="701"/>
        <w:jc w:val="left"/>
        <w:rPr>
          <w:sz w:val="28"/>
        </w:rPr>
      </w:pPr>
      <w:r>
        <w:rPr>
          <w:sz w:val="28"/>
        </w:rPr>
        <w:t>图纸各部尺寸和标高是否统壹准确；</w:t>
      </w:r>
    </w:p>
    <w:p>
      <w:pPr>
        <w:pStyle w:val="BodyText"/>
        <w:spacing w:before="265"/>
      </w:pPr>
      <w:r>
        <w:t>2、设计交底</w:t>
      </w:r>
    </w:p>
    <w:p>
      <w:pPr>
        <w:pStyle w:val="BodyText"/>
        <w:spacing w:before="265" w:line="417" w:lineRule="auto"/>
        <w:ind w:right="58" w:firstLine="570"/>
      </w:pPr>
      <w:r>
        <w:t>设计交底是由设计单位向施工单位、监理单位全面介绍设计意图、施工要求、质量标准、技术措施、新材料、新工艺的使用、易被忽视的技术问题等作出说明，提出具体要求。设计交底应于施工单位收到施工图纸后尽早进行，监理部应督促、提请施工单位对设计交底要做好充分的准备工作，且于交底会上就图纸中有要求、施工中可能出现问题的进行提问。</w:t>
      </w:r>
    </w:p>
    <w:p>
      <w:pPr>
        <w:pStyle w:val="BodyText"/>
        <w:spacing w:line="417" w:lineRule="auto"/>
        <w:ind w:right="258" w:firstLine="570"/>
        <w:jc w:val="both"/>
      </w:pPr>
      <w:r>
        <w:t>图纸会审和设计交底是俩项工作。壹般应先进行设计交底，于交底的基础上再进行阅图和会审，这样有利于施工单位、监理单位对图纸的理解。也能够于施工单位和监理单位熟悉图纸的基础上，再进行</w:t>
      </w:r>
    </w:p>
    <w:p>
      <w:pPr>
        <w:spacing w:after="0" w:line="417" w:lineRule="auto"/>
        <w:jc w:val="both"/>
        <w:sectPr>
          <w:pgSz w:w="11910" w:h="16840"/>
          <w:pgMar w:top="1460" w:right="1440" w:bottom="280" w:left="1480" w:header="708" w:footer="708"/>
          <w:pgNumType w:start="3"/>
          <w:cols w:space="708"/>
        </w:sectPr>
      </w:pPr>
    </w:p>
    <w:p>
      <w:pPr>
        <w:pStyle w:val="BodyText"/>
        <w:spacing w:before="70"/>
      </w:pPr>
      <w:r>
        <w:t>设计交底和图纸会审。</w:t>
      </w:r>
    </w:p>
    <w:p>
      <w:pPr>
        <w:pStyle w:val="BodyText"/>
        <w:spacing w:before="265" w:line="417" w:lineRule="auto"/>
        <w:ind w:right="258" w:firstLine="570"/>
        <w:jc w:val="both"/>
      </w:pPr>
      <w:r>
        <w:t>图纸会审和设计交底要做好会议记录、编写图纸会审纪要。会议纪要应交和会各方会签，于设计单位审定盖章后，具有同施工图纸相同的效力，可下发施工单位实施。关联资料监理部要留存。</w:t>
      </w:r>
    </w:p>
    <w:p>
      <w:pPr>
        <w:pStyle w:val="BodyText"/>
        <w:spacing w:line="358" w:lineRule="exact"/>
        <w:jc w:val="both"/>
      </w:pPr>
      <w:r>
        <w:t>三、 方案审批</w:t>
      </w:r>
    </w:p>
    <w:p>
      <w:pPr>
        <w:pStyle w:val="BodyText"/>
        <w:spacing w:before="265" w:line="417" w:lineRule="auto"/>
        <w:ind w:right="259" w:firstLine="560"/>
        <w:jc w:val="both"/>
      </w:pPr>
      <w:r>
        <w:t>工程施工前，应要求各专业承包单位制定详细的施工方案，专业监理工程师提出审查意见，且经总监理工程师审核、签认后报建设单位。经审查同意后方可实施，严禁无方案施工。</w:t>
      </w:r>
    </w:p>
    <w:p>
      <w:pPr>
        <w:pStyle w:val="BodyText"/>
        <w:spacing w:line="417" w:lineRule="auto"/>
        <w:ind w:right="64" w:firstLine="560"/>
      </w:pPr>
      <w:r>
        <w:t>施工方案是直接指导现场施工作业技术活动和管理工作的纲领性文件，是以施工技术方案为核心，统筹考虑施工程序、施工质量、进度、成本和安全目标的要求。应包括的内容有：编制依据、项目简介、质量目标、组织机构、质量管理、质量保证措施、必要的控制手段、检验和试验程序等。施工方案对于规范施工作业技术活动行为和管理行为，能起到重要的导向作用。因此，对施工方案应重点审查：承包单位是否了解且掌握了本工程的特点及难点，是否具有针对性，施工条件是否分析充分；承包单位是否有能力执行且保证工期和质量目标， 方案是否切实可行；施工方案采用的技术方案和措施是否先进适用， 技术是否成熟等。对于人民防空工程，安装监理工程师要特别审查设备安装分部工程的质量保证措施和施工方法是否满足设计和施工规范的要求。</w:t>
      </w:r>
    </w:p>
    <w:p>
      <w:pPr>
        <w:pStyle w:val="BodyText"/>
        <w:spacing w:line="356" w:lineRule="exact"/>
      </w:pPr>
      <w:r>
        <w:t>四、 材料报验</w:t>
      </w:r>
    </w:p>
    <w:p>
      <w:pPr>
        <w:pStyle w:val="BodyText"/>
        <w:spacing w:before="265"/>
        <w:ind w:left="781"/>
      </w:pPr>
      <w:r>
        <w:t>凡运到施工现场的原材料、半成品或构配件，应要求施工单位提</w:t>
      </w:r>
    </w:p>
    <w:p>
      <w:pPr>
        <w:spacing w:after="0"/>
        <w:sectPr>
          <w:pgSz w:w="11910" w:h="16840"/>
          <w:pgMar w:top="1460" w:right="1440" w:bottom="280" w:left="1480" w:header="708" w:footer="708"/>
          <w:pgNumType w:start="4"/>
          <w:cols w:space="708"/>
        </w:sectPr>
      </w:pPr>
    </w:p>
    <w:p>
      <w:pPr>
        <w:pStyle w:val="BodyText"/>
        <w:spacing w:before="70" w:line="417" w:lineRule="auto"/>
        <w:ind w:right="259"/>
        <w:jc w:val="both"/>
      </w:pPr>
      <w:r>
        <w:rPr>
          <w:spacing w:val="-5"/>
        </w:rPr>
        <w:t>交《工程材料</w:t>
      </w:r>
      <w:r>
        <w:t>/构配件/</w:t>
      </w:r>
      <w:r>
        <w:rPr>
          <w:spacing w:val="-15"/>
        </w:rPr>
        <w:t>设备报审表》，同时附有产品出厂合格证及技术</w:t>
      </w:r>
      <w:r>
        <w:rPr>
          <w:spacing w:val="2"/>
        </w:rPr>
        <w:t>说明书。且按国家关联规范、标准要求进行检验和复试，经审查且确认其质量合格后，方准进场使用。凡是没有产品出厂合格证明或检验不合格者，不得用于工程上。安装监理工程师应按关联规定进行质量控制：</w:t>
      </w:r>
    </w:p>
    <w:p>
      <w:pPr>
        <w:pStyle w:val="ListParagraph"/>
        <w:numPr>
          <w:ilvl w:val="0"/>
          <w:numId w:val="36"/>
        </w:numPr>
        <w:tabs>
          <w:tab w:val="left" w:pos="922"/>
        </w:tabs>
        <w:spacing w:before="0" w:after="0" w:line="417" w:lineRule="auto"/>
        <w:ind w:left="221" w:right="259" w:firstLine="0"/>
        <w:jc w:val="left"/>
        <w:rPr>
          <w:sz w:val="28"/>
        </w:rPr>
      </w:pPr>
      <w:r>
        <w:rPr>
          <w:spacing w:val="-5"/>
          <w:sz w:val="28"/>
        </w:rPr>
        <w:t>、要求承包单位提交《工程材料</w:t>
      </w:r>
      <w:r>
        <w:rPr>
          <w:sz w:val="28"/>
        </w:rPr>
        <w:t>/构配件/</w:t>
      </w:r>
      <w:r>
        <w:rPr>
          <w:spacing w:val="-18"/>
          <w:sz w:val="28"/>
        </w:rPr>
        <w:t>设备报审表》，同时附</w:t>
      </w:r>
      <w:r>
        <w:rPr>
          <w:spacing w:val="-4"/>
          <w:sz w:val="28"/>
        </w:rPr>
        <w:t>有产品出厂合格证、试</w:t>
      </w:r>
      <w:r>
        <w:rPr>
          <w:sz w:val="28"/>
        </w:rPr>
        <w:t>（检）验方案及技术说明书；</w:t>
      </w:r>
    </w:p>
    <w:p>
      <w:pPr>
        <w:pStyle w:val="ListParagraph"/>
        <w:numPr>
          <w:ilvl w:val="0"/>
          <w:numId w:val="36"/>
        </w:numPr>
        <w:tabs>
          <w:tab w:val="left" w:pos="922"/>
        </w:tabs>
        <w:spacing w:before="0" w:after="0" w:line="358" w:lineRule="exact"/>
        <w:ind w:left="922" w:right="0" w:hanging="701"/>
        <w:jc w:val="left"/>
        <w:rPr>
          <w:sz w:val="28"/>
        </w:rPr>
      </w:pPr>
      <w:r>
        <w:rPr>
          <w:sz w:val="28"/>
        </w:rPr>
        <w:t>、材料进场后按规定进行验收和抽样复试；</w:t>
      </w:r>
    </w:p>
    <w:p>
      <w:pPr>
        <w:pStyle w:val="ListParagraph"/>
        <w:numPr>
          <w:ilvl w:val="0"/>
          <w:numId w:val="36"/>
        </w:numPr>
        <w:tabs>
          <w:tab w:val="left" w:pos="922"/>
        </w:tabs>
        <w:spacing w:before="264" w:after="0" w:line="240" w:lineRule="auto"/>
        <w:ind w:left="922" w:right="0" w:hanging="701"/>
        <w:jc w:val="left"/>
        <w:rPr>
          <w:sz w:val="28"/>
        </w:rPr>
      </w:pPr>
      <w:r>
        <w:rPr>
          <w:sz w:val="28"/>
        </w:rPr>
        <w:t>、按原材料、构配件及设备质量签认程序检查或随机抽查；</w:t>
      </w:r>
    </w:p>
    <w:p>
      <w:pPr>
        <w:pStyle w:val="ListParagraph"/>
        <w:numPr>
          <w:ilvl w:val="0"/>
          <w:numId w:val="36"/>
        </w:numPr>
        <w:tabs>
          <w:tab w:val="left" w:pos="926"/>
        </w:tabs>
        <w:spacing w:before="265" w:after="0" w:line="417" w:lineRule="auto"/>
        <w:ind w:left="221" w:right="259" w:firstLine="0"/>
        <w:jc w:val="left"/>
        <w:rPr>
          <w:sz w:val="28"/>
        </w:rPr>
      </w:pPr>
      <w:r>
        <w:rPr>
          <w:spacing w:val="3"/>
          <w:sz w:val="28"/>
        </w:rPr>
        <w:t>、人防工程专用设备必须由人防部门认可的专业生产工厂生产</w:t>
      </w:r>
      <w:r>
        <w:rPr>
          <w:sz w:val="28"/>
        </w:rPr>
        <w:t>的合格产品。</w:t>
      </w:r>
    </w:p>
    <w:p>
      <w:pPr>
        <w:pStyle w:val="BodyText"/>
        <w:spacing w:line="358" w:lineRule="exact"/>
      </w:pPr>
      <w:r>
        <w:t>五、 工程变更处理</w:t>
      </w:r>
    </w:p>
    <w:p>
      <w:pPr>
        <w:pStyle w:val="BodyText"/>
        <w:spacing w:before="265" w:line="417" w:lineRule="auto"/>
        <w:ind w:right="259" w:firstLine="560"/>
        <w:jc w:val="both"/>
      </w:pPr>
      <w:r>
        <w:t>任何单位和个人不得擅自变更审查合格后的勘察设计文件。确需对审查合格后的勘察设计文件变更的，建设单位应当委托原勘察设计单位或不低于原勘察设计单位资质等级的勘察设计单位按有关规定和标准进行变更，重新报原审查单位审查合格后，方可进行施工。</w:t>
      </w:r>
    </w:p>
    <w:p>
      <w:pPr>
        <w:pStyle w:val="BodyText"/>
        <w:spacing w:line="417" w:lineRule="auto"/>
        <w:ind w:right="64" w:firstLine="560"/>
      </w:pPr>
      <w:r>
        <w:t>对于壹般性变更，可直接由原勘察设计单位或相应资质等级之上的勘察设计单位进行变更，且加盖单位资质证章后交付建设单位使用。属重大变更的勘察设计文件应当由建设单位向原审查机构重新报审。</w:t>
      </w:r>
    </w:p>
    <w:p>
      <w:pPr>
        <w:pStyle w:val="BodyText"/>
        <w:spacing w:line="417" w:lineRule="auto"/>
        <w:ind w:right="259"/>
      </w:pPr>
      <w:r>
        <w:t>（具体详见青建发[2008]9</w:t>
      </w:r>
      <w:r>
        <w:rPr>
          <w:spacing w:val="-15"/>
        </w:rPr>
        <w:t xml:space="preserve"> 号《建筑施工施工过程勘察设计文件变更管</w:t>
      </w:r>
      <w:r>
        <w:t>理实施意见》</w:t>
      </w:r>
    </w:p>
    <w:p>
      <w:pPr>
        <w:pStyle w:val="BodyText"/>
        <w:spacing w:line="358" w:lineRule="exact"/>
      </w:pPr>
      <w:r>
        <w:t>六、施工阶段的监理形式</w:t>
      </w:r>
    </w:p>
    <w:p>
      <w:pPr>
        <w:spacing w:after="0" w:line="358" w:lineRule="exact"/>
        <w:sectPr>
          <w:pgSz w:w="11910" w:h="16840"/>
          <w:pgMar w:top="1460" w:right="1440" w:bottom="280" w:left="1480" w:header="708" w:footer="708"/>
          <w:pgNumType w:start="5"/>
          <w:cols w:space="708"/>
        </w:sectPr>
      </w:pPr>
    </w:p>
    <w:p>
      <w:pPr>
        <w:pStyle w:val="BodyText"/>
        <w:spacing w:before="70" w:line="417" w:lineRule="auto"/>
        <w:ind w:right="258" w:firstLine="570"/>
        <w:jc w:val="both"/>
      </w:pPr>
      <w:r>
        <w:rPr>
          <w:spacing w:val="2"/>
        </w:rPr>
        <w:t>旁站、巡视、平行检验是施工监理过程中对工程材料和施工行为实施监理的三种最基本形式。对设备安装工程施工过程中关键工序和关键部位安装监理工程师应根据建设部《房屋建筑施工施工旁站监理</w:t>
      </w:r>
      <w:r>
        <w:rPr>
          <w:spacing w:val="-2"/>
        </w:rPr>
        <w:t>管理办法</w:t>
      </w:r>
      <w:r>
        <w:t>（试行</w:t>
      </w:r>
      <w:r>
        <w:rPr>
          <w:spacing w:val="-140"/>
        </w:rPr>
        <w:t>）</w:t>
      </w:r>
      <w:r>
        <w:rPr>
          <w:spacing w:val="-7"/>
        </w:rPr>
        <w:t>》进行旁站监理。安装监理工程师应于施工监理过程</w:t>
      </w:r>
      <w:r>
        <w:rPr>
          <w:spacing w:val="2"/>
        </w:rPr>
        <w:t>中，根据工程实际情况，综合运用旁站、巡视、平行检验三种监理形式，以达到最佳效果。</w:t>
      </w:r>
    </w:p>
    <w:p>
      <w:pPr>
        <w:pStyle w:val="BodyText"/>
        <w:spacing w:line="357" w:lineRule="exact"/>
      </w:pPr>
      <w:r>
        <w:t>七、工程质量问题处理</w:t>
      </w:r>
    </w:p>
    <w:p>
      <w:pPr>
        <w:pStyle w:val="BodyText"/>
        <w:spacing w:before="265" w:line="417" w:lineRule="auto"/>
        <w:ind w:right="64" w:firstLine="560"/>
      </w:pPr>
      <w:r>
        <w:t>安装监理工程师于检查工作中发现专业承包单位不按施工规范和强制性条文施工或发现工程质量缺陷，应及时发出书面整改通知，指明质量部位、问题及整改意见，施工单位完成整改后，书面给予回复， 由监理工程师检查确认。</w:t>
      </w:r>
    </w:p>
    <w:p>
      <w:pPr>
        <w:pStyle w:val="BodyText"/>
        <w:spacing w:line="417" w:lineRule="auto"/>
        <w:ind w:right="259" w:firstLine="560"/>
      </w:pPr>
      <w:r>
        <w:t>对于施工单位严重违犯质量管理要求或出现质量下降征兆而无相应措施时，可下达停工整改指令：</w:t>
      </w:r>
    </w:p>
    <w:p>
      <w:pPr>
        <w:pStyle w:val="ListParagraph"/>
        <w:numPr>
          <w:ilvl w:val="0"/>
          <w:numId w:val="35"/>
        </w:numPr>
        <w:tabs>
          <w:tab w:val="left" w:pos="941"/>
        </w:tabs>
        <w:spacing w:before="0" w:after="0" w:line="358" w:lineRule="exact"/>
        <w:ind w:left="940" w:right="0" w:hanging="720"/>
        <w:jc w:val="left"/>
        <w:rPr>
          <w:sz w:val="28"/>
        </w:rPr>
      </w:pPr>
      <w:r>
        <w:rPr>
          <w:sz w:val="28"/>
        </w:rPr>
        <w:t>未经检查审批，擅自进行下壹道工序施工；</w:t>
      </w:r>
    </w:p>
    <w:p>
      <w:pPr>
        <w:pStyle w:val="ListParagraph"/>
        <w:numPr>
          <w:ilvl w:val="0"/>
          <w:numId w:val="35"/>
        </w:numPr>
        <w:tabs>
          <w:tab w:val="left" w:pos="941"/>
        </w:tabs>
        <w:spacing w:before="264" w:after="0" w:line="240" w:lineRule="auto"/>
        <w:ind w:left="940" w:right="0" w:hanging="720"/>
        <w:jc w:val="left"/>
        <w:rPr>
          <w:sz w:val="28"/>
        </w:rPr>
      </w:pPr>
      <w:r>
        <w:rPr>
          <w:sz w:val="28"/>
        </w:rPr>
        <w:t>擅自采用未经认可或批准的材料、设备；</w:t>
      </w:r>
    </w:p>
    <w:p>
      <w:pPr>
        <w:pStyle w:val="ListParagraph"/>
        <w:numPr>
          <w:ilvl w:val="0"/>
          <w:numId w:val="35"/>
        </w:numPr>
        <w:tabs>
          <w:tab w:val="left" w:pos="941"/>
        </w:tabs>
        <w:spacing w:before="266" w:after="0" w:line="240" w:lineRule="auto"/>
        <w:ind w:left="940" w:right="0" w:hanging="720"/>
        <w:jc w:val="left"/>
        <w:rPr>
          <w:sz w:val="28"/>
        </w:rPr>
      </w:pPr>
      <w:r>
        <w:rPr>
          <w:sz w:val="28"/>
        </w:rPr>
        <w:t>擅自变更设计图纸规定；</w:t>
      </w:r>
    </w:p>
    <w:p>
      <w:pPr>
        <w:pStyle w:val="ListParagraph"/>
        <w:numPr>
          <w:ilvl w:val="0"/>
          <w:numId w:val="35"/>
        </w:numPr>
        <w:tabs>
          <w:tab w:val="left" w:pos="941"/>
        </w:tabs>
        <w:spacing w:before="265" w:after="0" w:line="240" w:lineRule="auto"/>
        <w:ind w:left="940" w:right="0" w:hanging="720"/>
        <w:jc w:val="left"/>
        <w:rPr>
          <w:sz w:val="28"/>
        </w:rPr>
      </w:pPr>
      <w:r>
        <w:rPr>
          <w:sz w:val="28"/>
        </w:rPr>
        <w:t>擅自将工程转包；</w:t>
      </w:r>
    </w:p>
    <w:p>
      <w:pPr>
        <w:pStyle w:val="ListParagraph"/>
        <w:numPr>
          <w:ilvl w:val="0"/>
          <w:numId w:val="35"/>
        </w:numPr>
        <w:tabs>
          <w:tab w:val="left" w:pos="941"/>
        </w:tabs>
        <w:spacing w:before="265" w:after="0" w:line="240" w:lineRule="auto"/>
        <w:ind w:left="940" w:right="0" w:hanging="720"/>
        <w:jc w:val="left"/>
        <w:rPr>
          <w:sz w:val="28"/>
        </w:rPr>
      </w:pPr>
      <w:r>
        <w:rPr>
          <w:sz w:val="28"/>
        </w:rPr>
        <w:t>让未经批准的分包单位进场施工；</w:t>
      </w:r>
    </w:p>
    <w:p>
      <w:pPr>
        <w:pStyle w:val="ListParagraph"/>
        <w:numPr>
          <w:ilvl w:val="0"/>
          <w:numId w:val="35"/>
        </w:numPr>
        <w:tabs>
          <w:tab w:val="left" w:pos="941"/>
        </w:tabs>
        <w:spacing w:before="265" w:after="0" w:line="240" w:lineRule="auto"/>
        <w:ind w:left="940" w:right="0" w:hanging="720"/>
        <w:jc w:val="left"/>
        <w:rPr>
          <w:sz w:val="28"/>
        </w:rPr>
      </w:pPr>
      <w:r>
        <w:rPr>
          <w:sz w:val="28"/>
        </w:rPr>
        <w:t>质量下降经指出后，未采取措施或效果不好而继续施工；</w:t>
      </w:r>
    </w:p>
    <w:p>
      <w:pPr>
        <w:pStyle w:val="ListParagraph"/>
        <w:numPr>
          <w:ilvl w:val="0"/>
          <w:numId w:val="35"/>
        </w:numPr>
        <w:tabs>
          <w:tab w:val="left" w:pos="941"/>
        </w:tabs>
        <w:spacing w:before="266" w:after="0" w:line="240" w:lineRule="auto"/>
        <w:ind w:left="940" w:right="0" w:hanging="720"/>
        <w:jc w:val="left"/>
        <w:rPr>
          <w:sz w:val="28"/>
        </w:rPr>
      </w:pPr>
      <w:r>
        <w:rPr>
          <w:sz w:val="28"/>
        </w:rPr>
        <w:t>无可靠措施冒然施工，质量已成下降趋势；</w:t>
      </w:r>
    </w:p>
    <w:p>
      <w:pPr>
        <w:pStyle w:val="ListParagraph"/>
        <w:numPr>
          <w:ilvl w:val="0"/>
          <w:numId w:val="35"/>
        </w:numPr>
        <w:tabs>
          <w:tab w:val="left" w:pos="941"/>
        </w:tabs>
        <w:spacing w:before="265" w:after="0" w:line="240" w:lineRule="auto"/>
        <w:ind w:left="940" w:right="0" w:hanging="720"/>
        <w:jc w:val="left"/>
        <w:rPr>
          <w:sz w:val="28"/>
        </w:rPr>
      </w:pPr>
      <w:r>
        <w:rPr>
          <w:sz w:val="28"/>
        </w:rPr>
        <w:t>其他对质量有明显影响的施工活动。</w:t>
      </w:r>
    </w:p>
    <w:p>
      <w:pPr>
        <w:pStyle w:val="BodyText"/>
        <w:spacing w:before="265"/>
        <w:ind w:left="921"/>
      </w:pPr>
      <w:r>
        <w:t>待施工单位改正后，由施工单位提交《工程复工报审表》，报监</w:t>
      </w:r>
    </w:p>
    <w:p>
      <w:pPr>
        <w:spacing w:after="0"/>
        <w:sectPr>
          <w:pgSz w:w="11910" w:h="16840"/>
          <w:pgMar w:top="1460" w:right="1440" w:bottom="280" w:left="1480" w:header="708" w:footer="708"/>
          <w:pgNumType w:start="6"/>
          <w:cols w:space="708"/>
        </w:sectPr>
      </w:pPr>
    </w:p>
    <w:p>
      <w:pPr>
        <w:pStyle w:val="BodyText"/>
        <w:spacing w:before="70"/>
      </w:pPr>
      <w:r>
        <w:t>理进行复验，合格后于工程复工报审表上签字。</w:t>
      </w:r>
    </w:p>
    <w:p>
      <w:pPr>
        <w:pStyle w:val="BodyText"/>
        <w:spacing w:before="265" w:line="417" w:lineRule="auto"/>
        <w:ind w:left="781" w:right="224" w:firstLine="140"/>
      </w:pPr>
      <w:r>
        <w:t>如所发现工程质量问题已构成工程事故时，应按规定程序办理。监理工程师于工程计量中具有质量否决权。有权对施工单位的工</w:t>
      </w:r>
    </w:p>
    <w:p>
      <w:pPr>
        <w:pStyle w:val="BodyText"/>
        <w:spacing w:line="417" w:lineRule="auto"/>
        <w:ind w:right="259"/>
      </w:pPr>
      <w:r>
        <w:t>程进度款支付申请中质量不符合要求的部分予以否决。因此，工程款支付控制是最有效地质量控制手段。</w:t>
      </w:r>
    </w:p>
    <w:p>
      <w:pPr>
        <w:pStyle w:val="BodyText"/>
        <w:spacing w:line="358" w:lineRule="exact"/>
      </w:pPr>
      <w:r>
        <w:t>八、人民防空工程设备安装工程质量验收工作</w:t>
      </w:r>
    </w:p>
    <w:p>
      <w:pPr>
        <w:pStyle w:val="ListParagraph"/>
        <w:numPr>
          <w:ilvl w:val="0"/>
          <w:numId w:val="34"/>
        </w:numPr>
        <w:tabs>
          <w:tab w:val="left" w:pos="922"/>
        </w:tabs>
        <w:spacing w:before="265" w:after="0" w:line="240" w:lineRule="auto"/>
        <w:ind w:left="922" w:right="0" w:hanging="701"/>
        <w:jc w:val="left"/>
        <w:rPr>
          <w:sz w:val="28"/>
        </w:rPr>
      </w:pPr>
      <w:r>
        <w:rPr>
          <w:sz w:val="28"/>
        </w:rPr>
        <w:t>、检验批</w:t>
      </w:r>
    </w:p>
    <w:p>
      <w:pPr>
        <w:pStyle w:val="BodyText"/>
        <w:spacing w:before="265" w:line="417" w:lineRule="auto"/>
        <w:ind w:right="259"/>
        <w:jc w:val="both"/>
      </w:pPr>
      <w:r>
        <w:t>检验批由安装监理工程师组织施工单位项目专业质量检查员等进行验收，其质量验收记录由施工项目专业质量检查员填写。未经安装专业监理工程师签字，施工单位不得进行下壹道工序的施工。</w:t>
      </w:r>
    </w:p>
    <w:p>
      <w:pPr>
        <w:pStyle w:val="BodyText"/>
        <w:spacing w:line="358" w:lineRule="exact"/>
        <w:ind w:left="781"/>
      </w:pPr>
      <w:r>
        <w:t>检验批合格质量应符合下列规定：</w:t>
      </w:r>
    </w:p>
    <w:p>
      <w:pPr>
        <w:pStyle w:val="BodyText"/>
        <w:spacing w:before="265"/>
      </w:pPr>
      <w:r>
        <w:rPr>
          <w:w w:val="105"/>
        </w:rPr>
        <w:t>1</w:t>
      </w:r>
      <w:r>
        <w:t>、 主控项目和壹般项目的质量经抽样检验合格。</w:t>
      </w:r>
    </w:p>
    <w:p>
      <w:pPr>
        <w:pStyle w:val="BodyText"/>
        <w:spacing w:before="266"/>
        <w:jc w:val="both"/>
      </w:pPr>
      <w:r>
        <w:rPr>
          <w:w w:val="105"/>
        </w:rPr>
        <w:t>2</w:t>
      </w:r>
      <w:r>
        <w:t>、 具有完整的施工操作依据和质量检查记录。</w:t>
      </w:r>
    </w:p>
    <w:p>
      <w:pPr>
        <w:pStyle w:val="BodyText"/>
        <w:spacing w:before="265" w:line="417" w:lineRule="auto"/>
        <w:ind w:right="258"/>
        <w:jc w:val="both"/>
      </w:pPr>
      <w:r>
        <w:rPr>
          <w:spacing w:val="2"/>
        </w:rPr>
        <w:t>主控项目的条文是保证工程安全和使用功能的重要检验项目，必须达到要求。壹般项目是除主控项目以外的检验项目，这些项目验收时， 由于监理人员于施工过程中是进行了旁站、巡视或平行检验检查，所以，监理人员能够根据自己对工程质量了解的程度，对检验批的质量进行抽样检查或抽取重点部位或是认为必须要查的部位进行检查。绝</w:t>
      </w:r>
      <w:r>
        <w:rPr>
          <w:spacing w:val="-4"/>
        </w:rPr>
        <w:t>大多数抽查的处</w:t>
      </w:r>
      <w:r>
        <w:t>（件</w:t>
      </w:r>
      <w:r>
        <w:rPr>
          <w:spacing w:val="-88"/>
        </w:rPr>
        <w:t>）</w:t>
      </w:r>
      <w:r>
        <w:rPr>
          <w:spacing w:val="-16"/>
        </w:rPr>
        <w:t xml:space="preserve">，其质量指标均必须达到要求，其余 </w:t>
      </w:r>
      <w:r>
        <w:t>20﹪</w:t>
      </w:r>
      <w:r>
        <w:rPr>
          <w:spacing w:val="-5"/>
        </w:rPr>
        <w:t>虽能够</w:t>
      </w:r>
      <w:r>
        <w:rPr>
          <w:spacing w:val="-3"/>
        </w:rPr>
        <w:t xml:space="preserve">超过壹定的指标，也是有限的，通常不得超过规定值的 </w:t>
      </w:r>
      <w:r>
        <w:t>150﹪。</w:t>
      </w:r>
    </w:p>
    <w:p>
      <w:pPr>
        <w:pStyle w:val="ListParagraph"/>
        <w:numPr>
          <w:ilvl w:val="0"/>
          <w:numId w:val="34"/>
        </w:numPr>
        <w:tabs>
          <w:tab w:val="left" w:pos="922"/>
        </w:tabs>
        <w:spacing w:before="0" w:after="0" w:line="357" w:lineRule="exact"/>
        <w:ind w:left="922" w:right="0" w:hanging="701"/>
        <w:jc w:val="left"/>
        <w:rPr>
          <w:sz w:val="28"/>
        </w:rPr>
      </w:pPr>
      <w:r>
        <w:rPr>
          <w:sz w:val="28"/>
        </w:rPr>
        <w:t>、分项工程</w:t>
      </w:r>
    </w:p>
    <w:p>
      <w:pPr>
        <w:pStyle w:val="BodyText"/>
        <w:spacing w:before="265"/>
      </w:pPr>
      <w:r>
        <w:t>设备安装分项工程由安装监理工程师组织施工单位项目专业质量（技</w:t>
      </w:r>
    </w:p>
    <w:p>
      <w:pPr>
        <w:spacing w:after="0"/>
        <w:sectPr>
          <w:pgSz w:w="11910" w:h="16840"/>
          <w:pgMar w:top="1460" w:right="1440" w:bottom="280" w:left="1480" w:header="708" w:footer="708"/>
          <w:pgNumType w:start="7"/>
          <w:cols w:space="708"/>
        </w:sectPr>
      </w:pPr>
    </w:p>
    <w:p>
      <w:pPr>
        <w:pStyle w:val="BodyText"/>
        <w:spacing w:before="70"/>
      </w:pPr>
      <w:r>
        <w:t>术）负责人等进行验收。</w:t>
      </w:r>
    </w:p>
    <w:p>
      <w:pPr>
        <w:pStyle w:val="BodyText"/>
        <w:spacing w:before="265" w:line="417" w:lineRule="auto"/>
        <w:ind w:right="259" w:firstLine="560"/>
        <w:jc w:val="both"/>
      </w:pPr>
      <w:r>
        <w:t>设备安装分项工程施工过程中，应对关键部位随时进行抽查，所有分项工程施工，施工单位应于自检合格后，填写分项工程报验申请表，且附上分项工程评定表。属隐蔽工程，仍应将隐蔽工程报验单报监理单位。安装监理工程师必须组织施工单位安装专业质量（技术） 负责人和有关人员严格按每道工序进行检查验收。合格后，签发分项工程验收单。</w:t>
      </w:r>
    </w:p>
    <w:p>
      <w:pPr>
        <w:pStyle w:val="BodyText"/>
        <w:spacing w:line="357" w:lineRule="exact"/>
        <w:ind w:left="781"/>
      </w:pPr>
      <w:r>
        <w:t>分项工程验收合格应符合下列规定：</w:t>
      </w:r>
    </w:p>
    <w:p>
      <w:pPr>
        <w:pStyle w:val="BodyText"/>
        <w:spacing w:before="265"/>
        <w:ind w:left="641"/>
        <w:jc w:val="both"/>
      </w:pPr>
      <w:r>
        <w:rPr>
          <w:w w:val="105"/>
        </w:rPr>
        <w:t>1</w:t>
      </w:r>
      <w:r>
        <w:t>、 分项工程所含的检验批均应符合合格质量的规定。</w:t>
      </w:r>
    </w:p>
    <w:p>
      <w:pPr>
        <w:pStyle w:val="BodyText"/>
        <w:spacing w:before="266"/>
        <w:ind w:left="641"/>
        <w:jc w:val="both"/>
      </w:pPr>
      <w:r>
        <w:rPr>
          <w:w w:val="105"/>
        </w:rPr>
        <w:t>2</w:t>
      </w:r>
      <w:r>
        <w:t>、 分项工程所含的检验批的质量验收记录应完整。</w:t>
      </w:r>
    </w:p>
    <w:p>
      <w:pPr>
        <w:pStyle w:val="BodyText"/>
        <w:spacing w:before="265" w:line="417" w:lineRule="auto"/>
        <w:ind w:right="259" w:firstLine="560"/>
        <w:jc w:val="both"/>
      </w:pPr>
      <w:r>
        <w:t>由于分项工程的验收是于检验批的基础上进行，俩者具有相同或相近的性质，只是批量大小不同而已。因此，分项工程是将有关的检验批汇集而成。只要构成分项工程的各检验批的验收资料文件完整， 且且均已验收合格，则分项工程验收合格。</w:t>
      </w:r>
    </w:p>
    <w:p>
      <w:pPr>
        <w:pStyle w:val="ListParagraph"/>
        <w:numPr>
          <w:ilvl w:val="0"/>
          <w:numId w:val="34"/>
        </w:numPr>
        <w:tabs>
          <w:tab w:val="left" w:pos="922"/>
        </w:tabs>
        <w:spacing w:before="0" w:after="0" w:line="358" w:lineRule="exact"/>
        <w:ind w:left="922" w:right="0" w:hanging="701"/>
        <w:jc w:val="left"/>
        <w:rPr>
          <w:sz w:val="28"/>
        </w:rPr>
      </w:pPr>
      <w:r>
        <w:rPr>
          <w:sz w:val="28"/>
        </w:rPr>
        <w:t>分部工程</w:t>
      </w:r>
    </w:p>
    <w:p>
      <w:pPr>
        <w:pStyle w:val="BodyText"/>
        <w:spacing w:before="265" w:line="417" w:lineRule="auto"/>
        <w:ind w:right="64" w:firstLine="570"/>
      </w:pPr>
      <w:r>
        <w:t>分部（子分部）工程质量应由总监理工程师组织施工单位单位项目经理和有关勘查、设计单位项目负责人进行验收。分部、子分部工程的验收内容均是壹样的，于壹个分部工程中只有壹个子分部工程时， 子分部就是分部工程。当不是壹个子分部工程时，能够壹个子分部壹个子分部地进行质量验收，然后，将各子分部的质量控制资料进行核查；对地基和基础、主体结构和设备安装工程等分部工程中的子分部工程其有关安全及功能的检测和抽样检测结果的资料核查以及观感质</w:t>
      </w:r>
    </w:p>
    <w:p>
      <w:pPr>
        <w:spacing w:after="0" w:line="417" w:lineRule="auto"/>
        <w:sectPr>
          <w:pgSz w:w="11910" w:h="16840"/>
          <w:pgMar w:top="1460" w:right="1440" w:bottom="280" w:left="1480" w:header="708" w:footer="708"/>
          <w:pgNumType w:start="8"/>
          <w:cols w:space="708"/>
        </w:sectPr>
      </w:pPr>
    </w:p>
    <w:p>
      <w:pPr>
        <w:pStyle w:val="BodyText"/>
        <w:spacing w:before="70"/>
      </w:pPr>
      <w:r>
        <w:t>量评价结果的综合评价。</w:t>
      </w:r>
    </w:p>
    <w:p>
      <w:pPr>
        <w:pStyle w:val="BodyText"/>
        <w:spacing w:before="265"/>
        <w:ind w:left="791"/>
      </w:pPr>
      <w:r>
        <w:t>分部（子分部）工程质量验收合格应符合下列规定：</w:t>
      </w:r>
    </w:p>
    <w:p>
      <w:pPr>
        <w:pStyle w:val="BodyText"/>
        <w:spacing w:before="265"/>
      </w:pPr>
      <w:r>
        <w:t>1、 分部（子分部）工程所含分项工程的质量均应验收合格。</w:t>
      </w:r>
    </w:p>
    <w:p>
      <w:pPr>
        <w:pStyle w:val="ListParagraph"/>
        <w:numPr>
          <w:ilvl w:val="1"/>
          <w:numId w:val="39"/>
        </w:numPr>
        <w:tabs>
          <w:tab w:val="left" w:pos="1221"/>
        </w:tabs>
        <w:spacing w:before="266" w:after="0" w:line="240" w:lineRule="auto"/>
        <w:ind w:left="1220" w:right="0" w:hanging="720"/>
        <w:jc w:val="left"/>
        <w:rPr>
          <w:sz w:val="28"/>
        </w:rPr>
      </w:pPr>
      <w:r>
        <w:rPr>
          <w:sz w:val="28"/>
        </w:rPr>
        <w:t>分部（子分部）工程所含和分项工程的质量均应验收合格。</w:t>
      </w:r>
    </w:p>
    <w:p>
      <w:pPr>
        <w:pStyle w:val="ListParagraph"/>
        <w:numPr>
          <w:ilvl w:val="1"/>
          <w:numId w:val="39"/>
        </w:numPr>
        <w:tabs>
          <w:tab w:val="left" w:pos="1221"/>
        </w:tabs>
        <w:spacing w:before="265" w:after="0" w:line="240" w:lineRule="auto"/>
        <w:ind w:left="1220" w:right="0" w:hanging="720"/>
        <w:jc w:val="left"/>
        <w:rPr>
          <w:sz w:val="28"/>
        </w:rPr>
      </w:pPr>
      <w:r>
        <w:rPr>
          <w:sz w:val="28"/>
        </w:rPr>
        <w:t>所含各分项工程划分正确。</w:t>
      </w:r>
    </w:p>
    <w:p>
      <w:pPr>
        <w:pStyle w:val="ListParagraph"/>
        <w:numPr>
          <w:ilvl w:val="1"/>
          <w:numId w:val="39"/>
        </w:numPr>
        <w:tabs>
          <w:tab w:val="left" w:pos="1221"/>
        </w:tabs>
        <w:spacing w:before="265" w:after="0" w:line="240" w:lineRule="auto"/>
        <w:ind w:left="1220" w:right="0" w:hanging="720"/>
        <w:jc w:val="left"/>
        <w:rPr>
          <w:sz w:val="28"/>
        </w:rPr>
      </w:pPr>
      <w:r>
        <w:rPr>
          <w:sz w:val="28"/>
        </w:rPr>
        <w:t>所含各分项工程均按规定通过了合格质量验收。</w:t>
      </w:r>
    </w:p>
    <w:p>
      <w:pPr>
        <w:pStyle w:val="ListParagraph"/>
        <w:numPr>
          <w:ilvl w:val="1"/>
          <w:numId w:val="39"/>
        </w:numPr>
        <w:tabs>
          <w:tab w:val="left" w:pos="1221"/>
        </w:tabs>
        <w:spacing w:before="265" w:after="0" w:line="240" w:lineRule="auto"/>
        <w:ind w:left="1220" w:right="0" w:hanging="720"/>
        <w:jc w:val="left"/>
        <w:rPr>
          <w:sz w:val="28"/>
        </w:rPr>
      </w:pPr>
      <w:r>
        <w:rPr>
          <w:sz w:val="28"/>
        </w:rPr>
        <w:t>所含各分项工程验收记录表内容完整、填写正确，收集齐全。</w:t>
      </w:r>
    </w:p>
    <w:p>
      <w:pPr>
        <w:pStyle w:val="BodyText"/>
        <w:spacing w:before="266"/>
      </w:pPr>
      <w:r>
        <w:t>2、 质量控制资料应完整。</w:t>
      </w:r>
    </w:p>
    <w:p>
      <w:pPr>
        <w:pStyle w:val="BodyText"/>
        <w:spacing w:before="265" w:line="417" w:lineRule="auto"/>
        <w:ind w:left="941" w:right="259" w:hanging="720"/>
      </w:pPr>
      <w:r>
        <w:t>3</w:t>
      </w:r>
      <w:r>
        <w:rPr>
          <w:spacing w:val="-8"/>
        </w:rPr>
        <w:t>、 地基和基础、主体结构和设备安装等分部工程有关安全及功能的</w:t>
      </w:r>
      <w:r>
        <w:t>检验和抽样检测结果应符合有关规定。</w:t>
      </w:r>
    </w:p>
    <w:p>
      <w:pPr>
        <w:pStyle w:val="BodyText"/>
        <w:spacing w:line="358" w:lineRule="exact"/>
      </w:pPr>
      <w:r>
        <w:t>4、 观感质量验收应符合规定。</w:t>
      </w:r>
    </w:p>
    <w:p>
      <w:pPr>
        <w:pStyle w:val="ListParagraph"/>
        <w:numPr>
          <w:ilvl w:val="0"/>
          <w:numId w:val="39"/>
        </w:numPr>
        <w:tabs>
          <w:tab w:val="left" w:pos="922"/>
        </w:tabs>
        <w:spacing w:before="265" w:after="0" w:line="240" w:lineRule="auto"/>
        <w:ind w:left="922" w:right="0" w:hanging="701"/>
        <w:jc w:val="left"/>
        <w:rPr>
          <w:sz w:val="28"/>
        </w:rPr>
      </w:pPr>
      <w:r>
        <w:rPr>
          <w:sz w:val="28"/>
        </w:rPr>
        <w:t>单位工程</w:t>
      </w:r>
    </w:p>
    <w:p>
      <w:pPr>
        <w:pStyle w:val="BodyText"/>
        <w:spacing w:before="265"/>
      </w:pPr>
      <w:r>
        <w:t>单位工程质量验收是由建设单位组织。</w:t>
      </w:r>
    </w:p>
    <w:p>
      <w:pPr>
        <w:pStyle w:val="BodyText"/>
        <w:spacing w:before="266"/>
      </w:pPr>
      <w:r>
        <w:t>单位（子单位）工程质量验收合格应符合下列规定：</w:t>
      </w:r>
    </w:p>
    <w:p>
      <w:pPr>
        <w:pStyle w:val="BodyText"/>
        <w:spacing w:before="265" w:line="417" w:lineRule="auto"/>
        <w:ind w:left="941" w:right="259" w:hanging="720"/>
      </w:pPr>
      <w:r>
        <w:t>1、 单位（子单位）工程所含分部（子分部）工程的质量均应验收合格。</w:t>
      </w:r>
    </w:p>
    <w:p>
      <w:pPr>
        <w:pStyle w:val="ListParagraph"/>
        <w:numPr>
          <w:ilvl w:val="0"/>
          <w:numId w:val="33"/>
        </w:numPr>
        <w:tabs>
          <w:tab w:val="left" w:pos="941"/>
        </w:tabs>
        <w:spacing w:before="0" w:after="0" w:line="358" w:lineRule="exact"/>
        <w:ind w:left="940" w:right="0" w:hanging="720"/>
        <w:jc w:val="left"/>
        <w:rPr>
          <w:sz w:val="28"/>
        </w:rPr>
      </w:pPr>
      <w:r>
        <w:rPr>
          <w:sz w:val="28"/>
        </w:rPr>
        <w:t>设计文件各承包合同所规定的工程全部完成。</w:t>
      </w:r>
    </w:p>
    <w:p>
      <w:pPr>
        <w:pStyle w:val="ListParagraph"/>
        <w:numPr>
          <w:ilvl w:val="0"/>
          <w:numId w:val="33"/>
        </w:numPr>
        <w:tabs>
          <w:tab w:val="left" w:pos="941"/>
        </w:tabs>
        <w:spacing w:before="265" w:after="0" w:line="240" w:lineRule="auto"/>
        <w:ind w:left="940" w:right="0" w:hanging="720"/>
        <w:jc w:val="left"/>
        <w:rPr>
          <w:sz w:val="28"/>
        </w:rPr>
      </w:pPr>
      <w:r>
        <w:rPr>
          <w:sz w:val="28"/>
        </w:rPr>
        <w:t>各分部（子分部）工程划分工程齐全。</w:t>
      </w:r>
    </w:p>
    <w:p>
      <w:pPr>
        <w:pStyle w:val="ListParagraph"/>
        <w:numPr>
          <w:ilvl w:val="0"/>
          <w:numId w:val="33"/>
        </w:numPr>
        <w:tabs>
          <w:tab w:val="left" w:pos="941"/>
        </w:tabs>
        <w:spacing w:before="265" w:after="0" w:line="240" w:lineRule="auto"/>
        <w:ind w:left="940" w:right="0" w:hanging="720"/>
        <w:jc w:val="left"/>
        <w:rPr>
          <w:sz w:val="28"/>
        </w:rPr>
      </w:pPr>
      <w:r>
        <w:rPr>
          <w:sz w:val="28"/>
        </w:rPr>
        <w:t>各分部（子分部）工程均按规定通过了合格质量验收。</w:t>
      </w:r>
    </w:p>
    <w:p>
      <w:pPr>
        <w:pStyle w:val="ListParagraph"/>
        <w:numPr>
          <w:ilvl w:val="0"/>
          <w:numId w:val="33"/>
        </w:numPr>
        <w:tabs>
          <w:tab w:val="left" w:pos="941"/>
        </w:tabs>
        <w:spacing w:before="266" w:after="0" w:line="417" w:lineRule="auto"/>
        <w:ind w:left="941" w:right="259" w:hanging="720"/>
        <w:jc w:val="left"/>
        <w:rPr>
          <w:sz w:val="28"/>
        </w:rPr>
      </w:pPr>
      <w:r>
        <w:rPr>
          <w:spacing w:val="-5"/>
          <w:sz w:val="28"/>
        </w:rPr>
        <w:t>各分部</w:t>
      </w:r>
      <w:r>
        <w:rPr>
          <w:sz w:val="28"/>
        </w:rPr>
        <w:t>（子分部</w:t>
      </w:r>
      <w:r>
        <w:rPr>
          <w:spacing w:val="-14"/>
          <w:sz w:val="28"/>
        </w:rPr>
        <w:t>）</w:t>
      </w:r>
      <w:r>
        <w:rPr>
          <w:spacing w:val="-4"/>
          <w:sz w:val="28"/>
        </w:rPr>
        <w:t>工程验收记录表内容完整、填写正确、收集齐</w:t>
      </w:r>
      <w:r>
        <w:rPr>
          <w:sz w:val="28"/>
        </w:rPr>
        <w:t>全。</w:t>
      </w:r>
    </w:p>
    <w:p>
      <w:pPr>
        <w:pStyle w:val="BodyText"/>
        <w:spacing w:line="358" w:lineRule="exact"/>
      </w:pPr>
      <w:r>
        <w:t>2、 质量控制资料应完整。</w:t>
      </w:r>
    </w:p>
    <w:p>
      <w:pPr>
        <w:spacing w:after="0" w:line="358" w:lineRule="exact"/>
        <w:sectPr>
          <w:pgSz w:w="11910" w:h="16840"/>
          <w:pgMar w:top="1460" w:right="1440" w:bottom="280" w:left="1480" w:header="708" w:footer="708"/>
          <w:pgNumType w:start="9"/>
          <w:cols w:space="708"/>
        </w:sectPr>
      </w:pPr>
    </w:p>
    <w:p>
      <w:pPr>
        <w:pStyle w:val="BodyText"/>
        <w:spacing w:before="70" w:line="417" w:lineRule="auto"/>
        <w:ind w:left="941" w:right="259" w:hanging="720"/>
      </w:pPr>
      <w:r>
        <w:t>3、 单位（子单位）工程所含分部工程的有关安全和功能的检测资料应完整。</w:t>
      </w:r>
    </w:p>
    <w:p>
      <w:pPr>
        <w:pStyle w:val="BodyText"/>
        <w:spacing w:line="358" w:lineRule="exact"/>
      </w:pPr>
      <w:r>
        <w:t>4、 主要功能项目的抽查结果应符合关联专业质量验收规范的规定。</w:t>
      </w:r>
    </w:p>
    <w:p>
      <w:pPr>
        <w:pStyle w:val="BodyText"/>
        <w:spacing w:before="265"/>
      </w:pPr>
      <w:r>
        <w:t>5、 观感质量验收应符合要求。</w:t>
      </w:r>
    </w:p>
    <w:p>
      <w:pPr>
        <w:spacing w:before="134"/>
        <w:ind w:left="1325" w:right="0" w:firstLine="0"/>
        <w:jc w:val="left"/>
        <w:rPr>
          <w:rFonts w:ascii="Microsoft JhengHei" w:eastAsia="Microsoft JhengHei" w:hint="eastAsia"/>
          <w:b/>
          <w:sz w:val="32"/>
        </w:rPr>
      </w:pPr>
      <w:r>
        <w:rPr>
          <w:rFonts w:ascii="Microsoft JhengHei" w:eastAsia="Microsoft JhengHei" w:hint="eastAsia"/>
          <w:b/>
          <w:sz w:val="32"/>
        </w:rPr>
        <w:t>第二卷人民防空工程现场施工质量控制</w:t>
      </w:r>
    </w:p>
    <w:p>
      <w:pPr>
        <w:pStyle w:val="Heading1"/>
        <w:ind w:left="1332"/>
      </w:pPr>
      <w:r>
        <w:t>第壹章通风空调工程的质量控制</w:t>
      </w:r>
    </w:p>
    <w:p>
      <w:pPr>
        <w:pStyle w:val="BodyText"/>
        <w:spacing w:before="202"/>
        <w:ind w:left="641"/>
      </w:pPr>
      <w:r>
        <w:t>壹、人防工程头部防护通风系统安装的质量控制</w:t>
      </w:r>
    </w:p>
    <w:p>
      <w:pPr>
        <w:pStyle w:val="BodyText"/>
        <w:spacing w:before="265" w:line="417" w:lineRule="auto"/>
        <w:ind w:right="259" w:firstLine="420"/>
        <w:jc w:val="both"/>
      </w:pPr>
      <w:r>
        <w:t>1、安装监理工程师应充分熟悉图纸，了解通风系统的具体组成， 对施工图进行认真审查，特别是平战结合的人防地下室其防护通风设计和平时通风的设计以及各专业的管道系统引入是否存于互相交叉和矛盾，是否符合人防工程防护密闭的要求和强制性规范的要求。</w:t>
      </w:r>
    </w:p>
    <w:p>
      <w:pPr>
        <w:pStyle w:val="BodyText"/>
        <w:spacing w:line="358" w:lineRule="exact"/>
        <w:ind w:left="641"/>
      </w:pPr>
      <w:r>
        <w:t>2、染毒区风管材料和制作质量认定</w:t>
      </w:r>
    </w:p>
    <w:p>
      <w:pPr>
        <w:pStyle w:val="BodyText"/>
        <w:spacing w:before="265" w:line="417" w:lineRule="auto"/>
        <w:ind w:right="74" w:firstLine="420"/>
      </w:pPr>
      <w:r>
        <w:t>1）要求施工单位对各种需要预埋、预制的风管应提前加工和制作， 检查防护通风染毒区的风管材料和制作是否按设计要求进行制作。如无设计要求，其风管厚度应采用大于等于 3mm 的钢板焊接，其焊接焊缝是否饱满、均匀、严密不漏气。</w:t>
      </w:r>
    </w:p>
    <w:p>
      <w:pPr>
        <w:pStyle w:val="BodyText"/>
        <w:spacing w:line="417" w:lineRule="auto"/>
        <w:ind w:right="119" w:firstLine="420"/>
      </w:pPr>
      <w:r>
        <w:t>2</w:t>
      </w:r>
      <w:r>
        <w:rPr>
          <w:spacing w:val="2"/>
        </w:rPr>
        <w:t>、染毒区的风管和风管连接时，要求采用焊接，风管和密闭阀门等设备连接采用法兰连接，其法兰应经车床车削加工，保证接触面平</w:t>
      </w:r>
      <w:r>
        <w:rPr>
          <w:spacing w:val="-20"/>
        </w:rPr>
        <w:t xml:space="preserve">整，法兰面有密封槽，厚度为 </w:t>
      </w:r>
      <w:r>
        <w:t>8mm</w:t>
      </w:r>
      <w:r>
        <w:rPr>
          <w:spacing w:val="-11"/>
        </w:rPr>
        <w:t xml:space="preserve">。风管和法兰间均采用连续焊缝焊接， </w:t>
      </w:r>
      <w:r>
        <w:t>和滤尘器、过滤吸收器、密闭阀门等设备的连接法兰大于壹致。</w:t>
      </w:r>
    </w:p>
    <w:p>
      <w:pPr>
        <w:pStyle w:val="ListParagraph"/>
        <w:numPr>
          <w:ilvl w:val="0"/>
          <w:numId w:val="32"/>
        </w:numPr>
        <w:tabs>
          <w:tab w:val="left" w:pos="1065"/>
        </w:tabs>
        <w:spacing w:before="0" w:after="0" w:line="417" w:lineRule="auto"/>
        <w:ind w:left="221" w:right="259" w:firstLine="420"/>
        <w:jc w:val="left"/>
        <w:rPr>
          <w:sz w:val="28"/>
        </w:rPr>
      </w:pPr>
      <w:r>
        <w:rPr>
          <w:spacing w:val="2"/>
          <w:sz w:val="28"/>
        </w:rPr>
        <w:t>当风管穿越防护密闭隔墙和密闭隔墙时，必须预埋通风密闭短管。预埋密闭短管前，必须对预埋短管进行检查。检查短管厚度以及</w:t>
      </w:r>
    </w:p>
    <w:p>
      <w:pPr>
        <w:spacing w:after="0" w:line="417" w:lineRule="auto"/>
        <w:jc w:val="left"/>
        <w:rPr>
          <w:sz w:val="28"/>
        </w:rPr>
        <w:sectPr>
          <w:pgSz w:w="11910" w:h="16840"/>
          <w:pgMar w:top="1460" w:right="1440" w:bottom="280" w:left="1480" w:header="708" w:footer="708"/>
          <w:pgNumType w:start="10"/>
          <w:cols w:space="708"/>
        </w:sectPr>
      </w:pPr>
    </w:p>
    <w:p>
      <w:pPr>
        <w:pStyle w:val="BodyText"/>
        <w:spacing w:before="70" w:line="417" w:lineRule="auto"/>
        <w:ind w:right="259"/>
        <w:jc w:val="both"/>
      </w:pPr>
      <w:r>
        <w:rPr>
          <w:spacing w:val="-8"/>
        </w:rPr>
        <w:t xml:space="preserve">是否有密闭翼环，短管厚度应大于 </w:t>
      </w:r>
      <w:r>
        <w:t>3mm</w:t>
      </w:r>
      <w:r>
        <w:rPr>
          <w:spacing w:val="-10"/>
        </w:rPr>
        <w:t xml:space="preserve">。密闭翼环应采用厚度大于 </w:t>
      </w:r>
      <w:r>
        <w:rPr>
          <w:spacing w:val="-6"/>
        </w:rPr>
        <w:t xml:space="preserve">3mm </w:t>
      </w:r>
      <w:r>
        <w:rPr>
          <w:spacing w:val="-3"/>
        </w:rPr>
        <w:t xml:space="preserve">的钢板制作，钢板应平整，其翼高为 </w:t>
      </w:r>
      <w:r>
        <w:t>30～50mm</w:t>
      </w:r>
      <w:r>
        <w:rPr>
          <w:spacing w:val="-1"/>
        </w:rPr>
        <w:t>，密闭翼环和密闭短管</w:t>
      </w:r>
      <w:r>
        <w:t>的结合部应双面满焊。</w:t>
      </w:r>
    </w:p>
    <w:p>
      <w:pPr>
        <w:pStyle w:val="ListParagraph"/>
        <w:numPr>
          <w:ilvl w:val="0"/>
          <w:numId w:val="40"/>
        </w:numPr>
        <w:tabs>
          <w:tab w:val="left" w:pos="1082"/>
        </w:tabs>
        <w:spacing w:before="0" w:after="0" w:line="417" w:lineRule="auto"/>
        <w:ind w:left="221" w:right="329" w:firstLine="420"/>
        <w:jc w:val="both"/>
        <w:rPr>
          <w:sz w:val="28"/>
        </w:rPr>
      </w:pPr>
      <w:r>
        <w:rPr>
          <w:spacing w:val="13"/>
          <w:sz w:val="28"/>
        </w:rPr>
        <w:t xml:space="preserve">防爆超压排气活门预埋管厚度 </w:t>
      </w:r>
      <w:r>
        <w:rPr>
          <w:spacing w:val="5"/>
          <w:sz w:val="28"/>
        </w:rPr>
        <w:t>6mm</w:t>
      </w:r>
      <w:r>
        <w:rPr>
          <w:spacing w:val="4"/>
          <w:sz w:val="28"/>
        </w:rPr>
        <w:t xml:space="preserve">，密闭肋厚度 </w:t>
      </w:r>
      <w:r>
        <w:rPr>
          <w:spacing w:val="5"/>
          <w:sz w:val="28"/>
        </w:rPr>
        <w:t>6mm</w:t>
      </w:r>
      <w:r>
        <w:rPr>
          <w:spacing w:val="8"/>
          <w:sz w:val="28"/>
        </w:rPr>
        <w:t>，翼高50mm。</w:t>
      </w:r>
    </w:p>
    <w:p>
      <w:pPr>
        <w:pStyle w:val="ListParagraph"/>
        <w:numPr>
          <w:ilvl w:val="0"/>
          <w:numId w:val="40"/>
        </w:numPr>
        <w:tabs>
          <w:tab w:val="left" w:pos="1065"/>
        </w:tabs>
        <w:spacing w:before="0" w:after="0" w:line="417" w:lineRule="auto"/>
        <w:ind w:left="221" w:right="258" w:firstLine="420"/>
        <w:jc w:val="both"/>
        <w:rPr>
          <w:sz w:val="28"/>
        </w:rPr>
      </w:pPr>
      <w:r>
        <w:rPr>
          <w:spacing w:val="2"/>
          <w:sz w:val="28"/>
        </w:rPr>
        <w:t>预埋风管密闭短管时，应检查密闭翼环是否位于墙体厚度的中间，且应和周围墙体结构钢筋焊牢。密闭穿墙短管的轴线应和墙面垂</w:t>
      </w:r>
      <w:r>
        <w:rPr>
          <w:spacing w:val="-12"/>
          <w:sz w:val="28"/>
        </w:rPr>
        <w:t xml:space="preserve">直，管端面平整。密闭短管俩端伸出墙面的长度应大于 </w:t>
      </w:r>
      <w:r>
        <w:rPr>
          <w:sz w:val="28"/>
        </w:rPr>
        <w:t>100mm</w:t>
      </w:r>
      <w:r>
        <w:rPr>
          <w:spacing w:val="-13"/>
          <w:sz w:val="28"/>
        </w:rPr>
        <w:t>。预埋短</w:t>
      </w:r>
      <w:r>
        <w:rPr>
          <w:sz w:val="28"/>
        </w:rPr>
        <w:t>管应除锈，除和混凝土结合部位外，均要涂上防锈漆俩层。</w:t>
      </w:r>
    </w:p>
    <w:p>
      <w:pPr>
        <w:pStyle w:val="BodyText"/>
        <w:spacing w:line="417" w:lineRule="auto"/>
        <w:ind w:right="119" w:firstLine="420"/>
      </w:pPr>
      <w:r>
        <w:t>6</w:t>
      </w:r>
      <w:r>
        <w:rPr>
          <w:spacing w:val="2"/>
        </w:rPr>
        <w:t>、预埋连接风管密闭阀门和自动排气活门的密闭短管时特别要求</w:t>
      </w:r>
      <w:r>
        <w:rPr>
          <w:spacing w:val="-1"/>
        </w:rPr>
        <w:t>检查短管尺寸是否和阀门法兰内径尺寸相同，而不应和阀门</w:t>
      </w:r>
      <w:r>
        <w:t>（或活门</w:t>
      </w:r>
      <w:r>
        <w:rPr>
          <w:spacing w:val="-17"/>
        </w:rPr>
        <w:t xml:space="preserve">） </w:t>
      </w:r>
      <w:r>
        <w:t>设备规格的公称尺寸相同（</w:t>
      </w:r>
      <w:r>
        <w:rPr>
          <w:spacing w:val="-5"/>
        </w:rPr>
        <w:t xml:space="preserve">密闭阀门为杠杆式密闭阀门即 </w:t>
      </w:r>
      <w:r>
        <w:t>D40X-0.5、D40J-0.5、D940X-0.5</w:t>
      </w:r>
      <w:r>
        <w:rPr>
          <w:spacing w:val="-35"/>
        </w:rPr>
        <w:t xml:space="preserve"> 等</w:t>
      </w:r>
      <w:r>
        <w:rPr>
          <w:spacing w:val="-140"/>
        </w:rPr>
        <w:t>）</w:t>
      </w:r>
      <w:r>
        <w:t>。</w:t>
      </w:r>
    </w:p>
    <w:p>
      <w:pPr>
        <w:pStyle w:val="ListParagraph"/>
        <w:numPr>
          <w:ilvl w:val="1"/>
          <w:numId w:val="40"/>
        </w:numPr>
        <w:tabs>
          <w:tab w:val="left" w:pos="1212"/>
        </w:tabs>
        <w:spacing w:before="0" w:after="0" w:line="417" w:lineRule="auto"/>
        <w:ind w:left="221" w:right="258" w:firstLine="570"/>
        <w:jc w:val="both"/>
        <w:rPr>
          <w:sz w:val="28"/>
        </w:rPr>
      </w:pPr>
      <w:r>
        <w:rPr>
          <w:sz w:val="28"/>
        </w:rPr>
        <w:t>系统安装时应检查风管和设备连接法兰之间是否采用整体橡</w:t>
      </w:r>
      <w:r>
        <w:rPr>
          <w:spacing w:val="-5"/>
          <w:sz w:val="28"/>
        </w:rPr>
        <w:t xml:space="preserve">胶法兰垫圈，防爆超压排气活门法兰连接填料采用 </w:t>
      </w:r>
      <w:r>
        <w:rPr>
          <w:sz w:val="28"/>
        </w:rPr>
        <w:t>5mm</w:t>
      </w:r>
      <w:r>
        <w:rPr>
          <w:spacing w:val="-9"/>
          <w:sz w:val="28"/>
        </w:rPr>
        <w:t xml:space="preserve"> 整张橡胶垫圈</w:t>
      </w:r>
      <w:r>
        <w:rPr>
          <w:spacing w:val="-27"/>
          <w:sz w:val="28"/>
        </w:rPr>
        <w:t>密封</w:t>
      </w:r>
      <w:r>
        <w:rPr>
          <w:sz w:val="28"/>
        </w:rPr>
        <w:t>（不得有拼缝</w:t>
      </w:r>
      <w:r>
        <w:rPr>
          <w:spacing w:val="-97"/>
          <w:sz w:val="28"/>
        </w:rPr>
        <w:t>）</w:t>
      </w:r>
      <w:r>
        <w:rPr>
          <w:spacing w:val="-11"/>
          <w:sz w:val="28"/>
        </w:rPr>
        <w:t>，其他染毒区风管连接及法兰和设备连接采用</w:t>
      </w:r>
      <w:r>
        <w:rPr>
          <w:spacing w:val="-4"/>
          <w:sz w:val="28"/>
        </w:rPr>
        <w:t>4～5mm</w:t>
      </w:r>
      <w:r>
        <w:rPr>
          <w:sz w:val="28"/>
        </w:rPr>
        <w:t>整张橡胶垫圈密封（不得有拼缝</w:t>
      </w:r>
      <w:r>
        <w:rPr>
          <w:spacing w:val="-140"/>
          <w:sz w:val="28"/>
        </w:rPr>
        <w:t>）</w:t>
      </w:r>
      <w:r>
        <w:rPr>
          <w:sz w:val="28"/>
        </w:rPr>
        <w:t>，连接处不得有漏缝现象。</w:t>
      </w:r>
    </w:p>
    <w:p>
      <w:pPr>
        <w:pStyle w:val="ListParagraph"/>
        <w:numPr>
          <w:ilvl w:val="1"/>
          <w:numId w:val="40"/>
        </w:numPr>
        <w:tabs>
          <w:tab w:val="left" w:pos="1212"/>
        </w:tabs>
        <w:spacing w:before="0" w:after="0" w:line="417" w:lineRule="auto"/>
        <w:ind w:left="221" w:right="258" w:firstLine="570"/>
        <w:jc w:val="both"/>
        <w:rPr>
          <w:sz w:val="28"/>
        </w:rPr>
      </w:pPr>
      <w:r>
        <w:rPr>
          <w:spacing w:val="-5"/>
          <w:sz w:val="28"/>
        </w:rPr>
        <w:t>滤毒通风系统安装时，检查滤尘器和过滤吸收器前后的风管是</w:t>
      </w:r>
      <w:r>
        <w:rPr>
          <w:spacing w:val="2"/>
          <w:sz w:val="28"/>
        </w:rPr>
        <w:t>否均设置了测压和取样管。按规定于滤毒室内进入风机的总进风管上</w:t>
      </w:r>
      <w:r>
        <w:rPr>
          <w:spacing w:val="-2"/>
          <w:sz w:val="28"/>
        </w:rPr>
        <w:t xml:space="preserve">和过滤吸收器的总出风口处设置 </w:t>
      </w:r>
      <w:r>
        <w:rPr>
          <w:sz w:val="28"/>
        </w:rPr>
        <w:t>DN15（热镀锌钢管）</w:t>
      </w:r>
      <w:r>
        <w:rPr>
          <w:spacing w:val="-2"/>
          <w:sz w:val="28"/>
        </w:rPr>
        <w:t xml:space="preserve">的尾气监测取样管，该管末端应设截止阀；于滤尘器进风管道上，设置 </w:t>
      </w:r>
      <w:r>
        <w:rPr>
          <w:sz w:val="28"/>
        </w:rPr>
        <w:t>DN32（</w:t>
      </w:r>
      <w:r>
        <w:rPr>
          <w:spacing w:val="-4"/>
          <w:sz w:val="28"/>
        </w:rPr>
        <w:t>热镀锌</w:t>
      </w:r>
      <w:r>
        <w:rPr>
          <w:sz w:val="28"/>
        </w:rPr>
        <w:t>钢管</w:t>
      </w:r>
      <w:r>
        <w:rPr>
          <w:spacing w:val="-13"/>
          <w:sz w:val="28"/>
        </w:rPr>
        <w:t>）</w:t>
      </w:r>
      <w:r>
        <w:rPr>
          <w:spacing w:val="-2"/>
          <w:sz w:val="28"/>
        </w:rPr>
        <w:t>的空气放射性监测取样管</w:t>
      </w:r>
      <w:r>
        <w:rPr>
          <w:sz w:val="28"/>
        </w:rPr>
        <w:t>（乙类防空地下室可不设</w:t>
      </w:r>
      <w:r>
        <w:rPr>
          <w:spacing w:val="-140"/>
          <w:sz w:val="28"/>
        </w:rPr>
        <w:t>）</w:t>
      </w:r>
      <w:r>
        <w:rPr>
          <w:spacing w:val="-6"/>
          <w:sz w:val="28"/>
        </w:rPr>
        <w:t>，取样管末</w:t>
      </w:r>
    </w:p>
    <w:p>
      <w:pPr>
        <w:spacing w:after="0" w:line="417" w:lineRule="auto"/>
        <w:jc w:val="both"/>
        <w:rPr>
          <w:sz w:val="28"/>
        </w:rPr>
        <w:sectPr>
          <w:pgSz w:w="11910" w:h="16840"/>
          <w:pgMar w:top="1460" w:right="1440" w:bottom="280" w:left="1480" w:header="708" w:footer="708"/>
          <w:pgNumType w:start="11"/>
          <w:cols w:space="708"/>
        </w:sectPr>
      </w:pPr>
    </w:p>
    <w:p>
      <w:pPr>
        <w:pStyle w:val="BodyText"/>
        <w:spacing w:before="70" w:line="417" w:lineRule="auto"/>
        <w:ind w:right="259"/>
        <w:jc w:val="both"/>
      </w:pPr>
      <w:r>
        <w:rPr>
          <w:spacing w:val="-8"/>
        </w:rPr>
        <w:t xml:space="preserve">端应设球阀。取样管和测压管的长度为 </w:t>
      </w:r>
      <w:r>
        <w:t>30～50mm</w:t>
      </w:r>
      <w:r>
        <w:rPr>
          <w:spacing w:val="-13"/>
        </w:rPr>
        <w:t xml:space="preserve"> 垂直于风管，和风管</w:t>
      </w:r>
      <w:r>
        <w:rPr>
          <w:spacing w:val="2"/>
        </w:rPr>
        <w:t xml:space="preserve">同时制件，所有焊缝均应满焊，不允许渗漏。取样管应插入风管内， </w:t>
      </w:r>
      <w:r>
        <w:rPr>
          <w:spacing w:val="-25"/>
        </w:rPr>
        <w:t xml:space="preserve">且有 </w:t>
      </w:r>
      <w:r>
        <w:t>90°的弯头端口面应迎着气流方向，且位于风管中心。</w:t>
      </w:r>
    </w:p>
    <w:p>
      <w:pPr>
        <w:pStyle w:val="ListParagraph"/>
        <w:numPr>
          <w:ilvl w:val="1"/>
          <w:numId w:val="41"/>
        </w:numPr>
        <w:tabs>
          <w:tab w:val="left" w:pos="1212"/>
        </w:tabs>
        <w:spacing w:before="0" w:after="0" w:line="417" w:lineRule="auto"/>
        <w:ind w:left="221" w:right="258" w:firstLine="570"/>
        <w:jc w:val="right"/>
        <w:rPr>
          <w:sz w:val="28"/>
        </w:rPr>
      </w:pPr>
      <w:r>
        <w:rPr>
          <w:spacing w:val="-2"/>
          <w:sz w:val="28"/>
        </w:rPr>
        <w:t>检查预埋工程超压测压管壹端是否于防护密闭阀门外，且要求</w:t>
      </w:r>
      <w:r>
        <w:rPr>
          <w:spacing w:val="2"/>
          <w:sz w:val="28"/>
        </w:rPr>
        <w:t xml:space="preserve">设有向下的弯头。设于通风机房或控制室的另壹端，要求安装球阀， </w:t>
      </w:r>
      <w:r>
        <w:rPr>
          <w:spacing w:val="-9"/>
          <w:sz w:val="28"/>
        </w:rPr>
        <w:t xml:space="preserve">安装位置标高 </w:t>
      </w:r>
      <w:r>
        <w:rPr>
          <w:sz w:val="28"/>
        </w:rPr>
        <w:t>1.8m。通过防毒通道段的测压管，其接口应采用焊接。10）</w:t>
      </w:r>
      <w:r>
        <w:rPr>
          <w:spacing w:val="2"/>
          <w:sz w:val="28"/>
        </w:rPr>
        <w:t>于临空墙或密闭隔墙上的战时临时封堵的风口，应于墙的内</w:t>
      </w:r>
    </w:p>
    <w:p>
      <w:pPr>
        <w:pStyle w:val="BodyText"/>
        <w:spacing w:line="358" w:lineRule="exact"/>
        <w:jc w:val="both"/>
      </w:pPr>
      <w:r>
        <w:t>外面预埋 L80×8 的角钢。</w:t>
      </w:r>
    </w:p>
    <w:p>
      <w:pPr>
        <w:pStyle w:val="BodyText"/>
        <w:spacing w:before="264"/>
        <w:ind w:left="791"/>
      </w:pPr>
      <w:r>
        <w:t>3、防护设备的安装监控</w:t>
      </w:r>
    </w:p>
    <w:p>
      <w:pPr>
        <w:pStyle w:val="BodyText"/>
        <w:spacing w:before="266" w:line="417" w:lineRule="auto"/>
        <w:ind w:right="258" w:firstLine="570"/>
        <w:jc w:val="both"/>
      </w:pPr>
      <w:r>
        <w:t>通风防护设备主要有粗过滤器、精过滤器、过滤吸收器和密闭阀门、自动排气活门、超压自动排气活门等设备。安装监理工程师于安装前，应检查各种设备型号、规格是否符合设计要求，对进入工地的设备质量进行检查，检查是否具有出厂合格证、其生产厂家是否是人防系统认定的厂家，且检查外观质量是否有破损和缺陷。</w:t>
      </w:r>
    </w:p>
    <w:p>
      <w:pPr>
        <w:pStyle w:val="ListParagraph"/>
        <w:numPr>
          <w:ilvl w:val="0"/>
          <w:numId w:val="31"/>
        </w:numPr>
        <w:tabs>
          <w:tab w:val="left" w:pos="1212"/>
        </w:tabs>
        <w:spacing w:before="0" w:after="0" w:line="417" w:lineRule="auto"/>
        <w:ind w:left="221" w:right="258" w:firstLine="570"/>
        <w:jc w:val="both"/>
        <w:rPr>
          <w:sz w:val="28"/>
        </w:rPr>
      </w:pPr>
      <w:r>
        <w:rPr>
          <w:spacing w:val="-9"/>
          <w:sz w:val="28"/>
        </w:rPr>
        <w:t xml:space="preserve">粗过滤器，于人防工程中壹般采用 </w:t>
      </w:r>
      <w:r>
        <w:rPr>
          <w:sz w:val="28"/>
        </w:rPr>
        <w:t>LWP</w:t>
      </w:r>
      <w:r>
        <w:rPr>
          <w:spacing w:val="-12"/>
          <w:sz w:val="28"/>
        </w:rPr>
        <w:t xml:space="preserve"> 型油网过滤器，安装前</w:t>
      </w:r>
      <w:r>
        <w:rPr>
          <w:spacing w:val="2"/>
          <w:sz w:val="28"/>
        </w:rPr>
        <w:t>应检查其型号、规格、数量是否符合设计要求；检查滤尘器于运输、贮存过程中是否有挤压、碰擦损坏滤尘器，如有损坏，修复后才能安</w:t>
      </w:r>
    </w:p>
    <w:p>
      <w:pPr>
        <w:pStyle w:val="BodyText"/>
        <w:spacing w:line="357" w:lineRule="exact"/>
      </w:pPr>
      <w:r>
        <w:t>装：</w:t>
      </w:r>
    </w:p>
    <w:p>
      <w:pPr>
        <w:pStyle w:val="BodyText"/>
        <w:spacing w:before="269"/>
        <w:ind w:left="791"/>
      </w:pPr>
      <w:r>
        <w:rPr>
          <w:spacing w:val="-188"/>
          <w:position w:val="-4"/>
        </w:rPr>
        <w:t>○</w:t>
      </w:r>
      <w:r>
        <w:rPr>
          <w:sz w:val="19"/>
        </w:rPr>
        <w:t>1</w:t>
      </w:r>
      <w:r>
        <w:rPr>
          <w:spacing w:val="-3"/>
          <w:sz w:val="19"/>
        </w:rPr>
        <w:t xml:space="preserve"> </w:t>
      </w:r>
      <w:r>
        <w:rPr>
          <w:spacing w:val="2"/>
        </w:rPr>
        <w:t>安装时应注意安装方向，其气流方向应和设备扬标识的方向壹</w:t>
      </w:r>
    </w:p>
    <w:p>
      <w:pPr>
        <w:pStyle w:val="BodyText"/>
        <w:spacing w:before="3"/>
        <w:ind w:left="0"/>
        <w:rPr>
          <w:sz w:val="9"/>
        </w:rPr>
      </w:pPr>
    </w:p>
    <w:p>
      <w:pPr>
        <w:pStyle w:val="BodyText"/>
        <w:spacing w:before="93" w:line="417" w:lineRule="auto"/>
        <w:ind w:right="259"/>
        <w:jc w:val="both"/>
      </w:pPr>
      <w:r>
        <w:rPr>
          <w:spacing w:val="2"/>
        </w:rPr>
        <w:t>致，其方向应将网眼大的网层面朝向空气进入侧；施工安装时的框架</w:t>
      </w:r>
      <w:r>
        <w:rPr>
          <w:spacing w:val="-4"/>
        </w:rPr>
        <w:t xml:space="preserve">应按国家标准人防设计图集 </w:t>
      </w:r>
      <w:r>
        <w:t>FK01-02</w:t>
      </w:r>
      <w:r>
        <w:rPr>
          <w:spacing w:val="-7"/>
        </w:rPr>
        <w:t xml:space="preserve"> 要求制作；为抵抗冲击波作用的</w:t>
      </w:r>
      <w:r>
        <w:rPr>
          <w:spacing w:val="-19"/>
        </w:rPr>
        <w:t>压力</w:t>
      </w:r>
      <w:r>
        <w:t>（</w:t>
      </w:r>
      <w:r>
        <w:rPr>
          <w:w w:val="100"/>
        </w:rPr>
        <w:t>0.05MPa</w:t>
      </w:r>
      <w:r>
        <w:rPr>
          <w:spacing w:val="-140"/>
        </w:rPr>
        <w:t>）</w:t>
      </w:r>
      <w:r>
        <w:rPr>
          <w:spacing w:val="-12"/>
        </w:rPr>
        <w:t xml:space="preserve">，滤尘器于安装前应进行加固，加固的形式为采用 </w:t>
      </w:r>
      <w:r>
        <w:rPr>
          <w:spacing w:val="-6"/>
          <w:w w:val="75"/>
        </w:rPr>
        <w:t>10×</w:t>
      </w:r>
    </w:p>
    <w:p>
      <w:pPr>
        <w:spacing w:after="0" w:line="417" w:lineRule="auto"/>
        <w:jc w:val="both"/>
        <w:sectPr>
          <w:pgSz w:w="11910" w:h="16840"/>
          <w:pgMar w:top="1460" w:right="1440" w:bottom="280" w:left="1480" w:header="708" w:footer="708"/>
          <w:pgNumType w:start="12"/>
          <w:cols w:space="708"/>
        </w:sectPr>
      </w:pPr>
    </w:p>
    <w:p>
      <w:pPr>
        <w:pStyle w:val="BodyText"/>
        <w:spacing w:before="70" w:line="417" w:lineRule="auto"/>
        <w:ind w:right="259"/>
        <w:jc w:val="both"/>
      </w:pPr>
      <w:r>
        <w:t>3</w:t>
      </w:r>
      <w:r>
        <w:rPr>
          <w:spacing w:val="-15"/>
        </w:rPr>
        <w:t xml:space="preserve"> 的扁钢做成井字形焊接于滤尘器背风面的外框上，滤尘器的安装要求</w:t>
      </w:r>
      <w:r>
        <w:rPr>
          <w:spacing w:val="2"/>
        </w:rPr>
        <w:t>固定牢固，滤尘器和框架、框架和固定结构之间无明显缝隙，漏网处用浸油麻丝及腻子填实；滤尘器支、框架应装折方便，便于清洗。</w:t>
      </w:r>
    </w:p>
    <w:p>
      <w:pPr>
        <w:pStyle w:val="BodyText"/>
        <w:spacing w:before="3" w:line="405" w:lineRule="auto"/>
        <w:ind w:right="119" w:firstLine="570"/>
      </w:pPr>
      <w:r>
        <w:rPr>
          <w:spacing w:val="-188"/>
          <w:position w:val="-4"/>
        </w:rPr>
        <w:t>○</w:t>
      </w:r>
      <w:r>
        <w:rPr>
          <w:sz w:val="19"/>
        </w:rPr>
        <w:t xml:space="preserve">2 </w:t>
      </w:r>
      <w:r>
        <w:rPr>
          <w:spacing w:val="2"/>
        </w:rPr>
        <w:t>滤尘器于安装过程中不得碰摔网层，以免网片变形影响使用；</w:t>
      </w:r>
      <w:r>
        <w:rPr>
          <w:spacing w:val="-3"/>
        </w:rPr>
        <w:t xml:space="preserve">滤尘器如有污染应进行清洗，其方法是：将金属网从铁壳内框上折下， </w:t>
      </w:r>
      <w:r>
        <w:rPr>
          <w:spacing w:val="-18"/>
        </w:rPr>
        <w:t xml:space="preserve">用含碱 </w:t>
      </w:r>
      <w:r>
        <w:t>10﹪</w:t>
      </w:r>
      <w:r>
        <w:rPr>
          <w:spacing w:val="-33"/>
        </w:rPr>
        <w:t xml:space="preserve">、水温为 </w:t>
      </w:r>
      <w:r>
        <w:t>60～70℃</w:t>
      </w:r>
      <w:r>
        <w:rPr>
          <w:spacing w:val="-10"/>
        </w:rPr>
        <w:t xml:space="preserve">的水溶液洗去油污，俩用清水冲净凉干， </w:t>
      </w:r>
      <w:r>
        <w:t>按顺序装入内框后，浸上黏性油（20＃</w:t>
      </w:r>
      <w:r>
        <w:rPr>
          <w:spacing w:val="-35"/>
        </w:rPr>
        <w:t xml:space="preserve">或 </w:t>
      </w:r>
      <w:r>
        <w:t>30＃机油</w:t>
      </w:r>
      <w:r>
        <w:rPr>
          <w:spacing w:val="-140"/>
        </w:rPr>
        <w:t>）</w:t>
      </w:r>
      <w:r>
        <w:t>，滴干油滴。</w:t>
      </w:r>
    </w:p>
    <w:p>
      <w:pPr>
        <w:pStyle w:val="BodyText"/>
        <w:spacing w:before="21" w:line="398" w:lineRule="auto"/>
        <w:ind w:right="259" w:firstLine="570"/>
        <w:jc w:val="both"/>
      </w:pPr>
      <w:r>
        <w:rPr>
          <w:spacing w:val="-188"/>
          <w:position w:val="-4"/>
        </w:rPr>
        <w:t>○</w:t>
      </w:r>
      <w:r>
        <w:rPr>
          <w:sz w:val="19"/>
        </w:rPr>
        <w:t xml:space="preserve">3 </w:t>
      </w:r>
      <w:r>
        <w:rPr>
          <w:spacing w:val="2"/>
        </w:rPr>
        <w:t>滤尘器安装后，应检查安装的偏差是否于允许的范围内；水平</w:t>
      </w:r>
      <w:r>
        <w:rPr>
          <w:spacing w:val="-6"/>
        </w:rPr>
        <w:t xml:space="preserve">度允许偏差为单个 </w:t>
      </w:r>
      <w:r>
        <w:t>3mm</w:t>
      </w:r>
      <w:r>
        <w:rPr>
          <w:spacing w:val="-13"/>
        </w:rPr>
        <w:t xml:space="preserve">，成组为 </w:t>
      </w:r>
      <w:r>
        <w:t>5mm</w:t>
      </w:r>
      <w:r>
        <w:rPr>
          <w:spacing w:val="-6"/>
        </w:rPr>
        <w:t xml:space="preserve">；垂直度允许偏差为单个 </w:t>
      </w:r>
      <w:r>
        <w:t>4mm，成</w:t>
      </w:r>
      <w:r>
        <w:rPr>
          <w:spacing w:val="-24"/>
        </w:rPr>
        <w:t xml:space="preserve">组为 </w:t>
      </w:r>
      <w:r>
        <w:t>6mm。</w:t>
      </w:r>
    </w:p>
    <w:p>
      <w:pPr>
        <w:pStyle w:val="ListParagraph"/>
        <w:numPr>
          <w:ilvl w:val="0"/>
          <w:numId w:val="31"/>
        </w:numPr>
        <w:tabs>
          <w:tab w:val="left" w:pos="1212"/>
        </w:tabs>
        <w:spacing w:before="31" w:after="0" w:line="417" w:lineRule="auto"/>
        <w:ind w:left="221" w:right="214" w:firstLine="570"/>
        <w:jc w:val="both"/>
        <w:rPr>
          <w:sz w:val="28"/>
        </w:rPr>
      </w:pPr>
      <w:r>
        <w:rPr>
          <w:spacing w:val="-1"/>
          <w:sz w:val="28"/>
        </w:rPr>
        <w:t xml:space="preserve">精过滤器于安装之前安装监理工程师要对设备进行严格检查， </w:t>
      </w:r>
      <w:r>
        <w:rPr>
          <w:spacing w:val="2"/>
          <w:sz w:val="28"/>
        </w:rPr>
        <w:t>检查外壳有无损伤、锈蚀，过滤胎是否破裂。壹般安装时，只把精过滤器放于支架上，和连接管对正，但暂不予短管连接，是待战时使用时用胶皮套管和进风管连接。因此，要求施工人员不准打开进出风口上的密封盖。安装监理工程师应主要控制连接的进出口风管尺寸是否和设备进出口尺寸壹致，且要求表面光滑无损。</w:t>
      </w:r>
    </w:p>
    <w:p>
      <w:pPr>
        <w:pStyle w:val="ListParagraph"/>
        <w:numPr>
          <w:ilvl w:val="0"/>
          <w:numId w:val="31"/>
        </w:numPr>
        <w:tabs>
          <w:tab w:val="left" w:pos="1212"/>
        </w:tabs>
        <w:spacing w:before="0" w:after="0" w:line="417" w:lineRule="auto"/>
        <w:ind w:left="221" w:right="258" w:firstLine="570"/>
        <w:jc w:val="both"/>
        <w:rPr>
          <w:sz w:val="28"/>
        </w:rPr>
      </w:pPr>
      <w:r>
        <w:rPr>
          <w:spacing w:val="-8"/>
          <w:sz w:val="28"/>
        </w:rPr>
        <w:t xml:space="preserve">过滤吸收器的安装，于通常的核 </w:t>
      </w:r>
      <w:r>
        <w:rPr>
          <w:sz w:val="28"/>
        </w:rPr>
        <w:t>5</w:t>
      </w:r>
      <w:r>
        <w:rPr>
          <w:spacing w:val="-29"/>
          <w:sz w:val="28"/>
        </w:rPr>
        <w:t xml:space="preserve"> 级和常 </w:t>
      </w:r>
      <w:r>
        <w:rPr>
          <w:sz w:val="28"/>
        </w:rPr>
        <w:t>5</w:t>
      </w:r>
      <w:r>
        <w:rPr>
          <w:spacing w:val="-12"/>
          <w:sz w:val="28"/>
        </w:rPr>
        <w:t xml:space="preserve"> 级以下的人防工程</w:t>
      </w:r>
      <w:r>
        <w:rPr>
          <w:spacing w:val="2"/>
          <w:sz w:val="28"/>
        </w:rPr>
        <w:t>中大多采用精过滤器和过滤吸收器组合于壹起的过滤吸收器。过滤吸收器于安装之前安装监理工程师应检查其型号、规格、数量是否符合设计要求，且要对设备进行严格检查，检查外壳有无损伤、锈蚀。</w:t>
      </w:r>
    </w:p>
    <w:p>
      <w:pPr>
        <w:pStyle w:val="BodyText"/>
        <w:spacing w:before="2" w:line="381" w:lineRule="auto"/>
        <w:ind w:right="259" w:firstLine="570"/>
        <w:jc w:val="both"/>
      </w:pPr>
      <w:r>
        <w:rPr>
          <w:spacing w:val="-188"/>
          <w:position w:val="-4"/>
        </w:rPr>
        <w:t>○</w:t>
      </w:r>
      <w:r>
        <w:rPr>
          <w:sz w:val="19"/>
        </w:rPr>
        <w:t xml:space="preserve">1 </w:t>
      </w:r>
      <w:r>
        <w:rPr>
          <w:spacing w:val="2"/>
        </w:rPr>
        <w:t>过滤吸收器安装时必须水平安装且注意安装方向，其气流方向应和设备所标识的方向壹致，过滤吸收器加炭口应朝上。</w:t>
      </w:r>
    </w:p>
    <w:p>
      <w:pPr>
        <w:spacing w:after="0" w:line="381" w:lineRule="auto"/>
        <w:jc w:val="both"/>
        <w:sectPr>
          <w:pgSz w:w="11910" w:h="16840"/>
          <w:pgMar w:top="1460" w:right="1440" w:bottom="280" w:left="1480" w:header="708" w:footer="708"/>
          <w:pgNumType w:start="13"/>
          <w:cols w:space="708"/>
        </w:sectPr>
      </w:pPr>
    </w:p>
    <w:p>
      <w:pPr>
        <w:pStyle w:val="BodyText"/>
        <w:spacing w:before="73" w:line="405" w:lineRule="auto"/>
        <w:ind w:right="259" w:firstLine="570"/>
        <w:jc w:val="both"/>
      </w:pPr>
      <w:r>
        <w:rPr>
          <w:spacing w:val="-188"/>
          <w:position w:val="-4"/>
        </w:rPr>
        <w:t>○</w:t>
      </w:r>
      <w:r>
        <w:rPr>
          <w:sz w:val="19"/>
        </w:rPr>
        <w:t xml:space="preserve">2 </w:t>
      </w:r>
      <w:r>
        <w:rPr>
          <w:spacing w:val="2"/>
        </w:rPr>
        <w:t>安装时设备周围应留有壹定间距，以便检修。单只过滤吸收器</w:t>
      </w:r>
      <w:r>
        <w:rPr>
          <w:spacing w:val="13"/>
          <w:w w:val="95"/>
        </w:rPr>
        <w:t xml:space="preserve">的支架用 </w:t>
      </w:r>
      <w:r>
        <w:rPr>
          <w:w w:val="95"/>
        </w:rPr>
        <w:t>L50×50</w:t>
      </w:r>
      <w:r>
        <w:rPr>
          <w:spacing w:val="-3"/>
          <w:w w:val="95"/>
        </w:rPr>
        <w:t xml:space="preserve"> 角钢制作，高度符合设计要求，当过滤吸收器上下叠</w:t>
      </w:r>
      <w:r>
        <w:rPr>
          <w:spacing w:val="2"/>
        </w:rPr>
        <w:t>装时，支架施工应考虑下层设备横向抽出检修方便。过滤吸收器和风</w:t>
      </w:r>
      <w:r>
        <w:rPr>
          <w:spacing w:val="-8"/>
        </w:rPr>
        <w:t xml:space="preserve">管采用橡胶柔性接头，壁厚不均匀度不得大于 </w:t>
      </w:r>
      <w:r>
        <w:rPr>
          <w:spacing w:val="-14"/>
        </w:rPr>
        <w:t>1mm</w:t>
      </w:r>
      <w:r>
        <w:rPr>
          <w:spacing w:val="-6"/>
        </w:rPr>
        <w:t>，外观检查不得有气</w:t>
      </w:r>
    </w:p>
    <w:p>
      <w:pPr>
        <w:pStyle w:val="BodyText"/>
        <w:spacing w:before="18"/>
      </w:pPr>
      <w:r>
        <w:t>孔、裂纹等缺陷，柔性接头法兰安装时和钢制法兰配钻。</w:t>
      </w:r>
    </w:p>
    <w:p>
      <w:pPr>
        <w:pStyle w:val="BodyText"/>
        <w:spacing w:before="269" w:line="381" w:lineRule="auto"/>
        <w:ind w:right="259" w:firstLine="570"/>
        <w:jc w:val="both"/>
      </w:pPr>
      <w:r>
        <w:rPr>
          <w:spacing w:val="-188"/>
          <w:position w:val="-4"/>
        </w:rPr>
        <w:t>○</w:t>
      </w:r>
      <w:r>
        <w:rPr>
          <w:sz w:val="19"/>
        </w:rPr>
        <w:t xml:space="preserve">3 </w:t>
      </w:r>
      <w:r>
        <w:rPr>
          <w:spacing w:val="2"/>
        </w:rPr>
        <w:t>平时不使用的，必须关闭过滤吸收器前后的阀门。长期不使用的，应将过滤吸收器折下，装上进出口密封挡板，以免受潮失效。</w:t>
      </w:r>
    </w:p>
    <w:p>
      <w:pPr>
        <w:pStyle w:val="BodyText"/>
        <w:spacing w:before="57" w:line="381" w:lineRule="auto"/>
        <w:ind w:right="118" w:firstLine="570"/>
        <w:jc w:val="both"/>
      </w:pPr>
      <w:r>
        <w:rPr>
          <w:spacing w:val="-188"/>
          <w:position w:val="-4"/>
        </w:rPr>
        <w:t>○</w:t>
      </w:r>
      <w:r>
        <w:rPr>
          <w:sz w:val="19"/>
        </w:rPr>
        <w:t xml:space="preserve">4 </w:t>
      </w:r>
      <w:r>
        <w:rPr>
          <w:spacing w:val="-6"/>
        </w:rPr>
        <w:t>过滤吸收器安装完毕后，应检查安装的偏差是否于允许范围内，</w:t>
      </w:r>
      <w:r>
        <w:rPr>
          <w:spacing w:val="-9"/>
        </w:rPr>
        <w:t xml:space="preserve">坐标允许范围为 </w:t>
      </w:r>
      <w:r>
        <w:t>10mm，</w:t>
      </w:r>
      <w:r>
        <w:rPr>
          <w:spacing w:val="-8"/>
        </w:rPr>
        <w:t xml:space="preserve">垂直度允许偏差为 </w:t>
      </w:r>
      <w:r>
        <w:t>5mm。</w:t>
      </w:r>
    </w:p>
    <w:p>
      <w:pPr>
        <w:pStyle w:val="ListParagraph"/>
        <w:numPr>
          <w:ilvl w:val="0"/>
          <w:numId w:val="31"/>
        </w:numPr>
        <w:tabs>
          <w:tab w:val="left" w:pos="1212"/>
        </w:tabs>
        <w:spacing w:before="53" w:after="0" w:line="417" w:lineRule="auto"/>
        <w:ind w:left="221" w:right="258" w:firstLine="570"/>
        <w:jc w:val="both"/>
        <w:rPr>
          <w:sz w:val="28"/>
        </w:rPr>
      </w:pPr>
      <w:r>
        <w:rPr>
          <w:spacing w:val="-4"/>
          <w:sz w:val="28"/>
        </w:rPr>
        <w:t>密闭阀门的安装，密闭阀门有电动手动俩种，安装位置要便于</w:t>
      </w:r>
      <w:r>
        <w:rPr>
          <w:spacing w:val="-11"/>
          <w:sz w:val="28"/>
        </w:rPr>
        <w:t xml:space="preserve">阀门手柄操作，距顶、墙面距离不小于 </w:t>
      </w:r>
      <w:r>
        <w:rPr>
          <w:spacing w:val="-5"/>
          <w:sz w:val="28"/>
        </w:rPr>
        <w:t>100mm</w:t>
      </w:r>
      <w:r>
        <w:rPr>
          <w:spacing w:val="-6"/>
          <w:sz w:val="28"/>
        </w:rPr>
        <w:t>，密闭阀门使用时，要求</w:t>
      </w:r>
      <w:r>
        <w:rPr>
          <w:sz w:val="28"/>
        </w:rPr>
        <w:t>阀板全启或全闭，不能作调节风量用。</w:t>
      </w:r>
    </w:p>
    <w:p>
      <w:pPr>
        <w:pStyle w:val="BodyText"/>
        <w:spacing w:before="3" w:line="398" w:lineRule="auto"/>
        <w:ind w:right="259" w:firstLine="570"/>
        <w:jc w:val="both"/>
      </w:pPr>
      <w:r>
        <w:rPr>
          <w:spacing w:val="-188"/>
          <w:position w:val="-4"/>
        </w:rPr>
        <w:t>○</w:t>
      </w:r>
      <w:r>
        <w:rPr>
          <w:sz w:val="19"/>
        </w:rPr>
        <w:t xml:space="preserve">1 </w:t>
      </w:r>
      <w:r>
        <w:rPr>
          <w:spacing w:val="2"/>
        </w:rPr>
        <w:t>安装前，安装监理工程师应检查密闭阀门质量，其密闭性能是否符合产品技术要求，阀门的密封线是否完好，有无擦伤划痕，不符合要求不得安装。</w:t>
      </w:r>
    </w:p>
    <w:p>
      <w:pPr>
        <w:pStyle w:val="BodyText"/>
        <w:spacing w:before="36" w:line="398" w:lineRule="auto"/>
        <w:ind w:right="259" w:firstLine="570"/>
        <w:jc w:val="both"/>
      </w:pPr>
      <w:r>
        <w:rPr>
          <w:spacing w:val="-188"/>
          <w:position w:val="-4"/>
        </w:rPr>
        <w:t>○</w:t>
      </w:r>
      <w:r>
        <w:rPr>
          <w:sz w:val="19"/>
        </w:rPr>
        <w:t xml:space="preserve">2 </w:t>
      </w:r>
      <w:r>
        <w:rPr>
          <w:spacing w:val="2"/>
        </w:rPr>
        <w:t>阀门安装时，应要求施工单位注意方向，要求阀体外壳上的压力箭头和受冲击波的方向壹致，不是和气流方向壹致；阀门应用吊钩或支架固定，吊钩不得吊于手柄及锁紧装置上。</w:t>
      </w:r>
    </w:p>
    <w:p>
      <w:pPr>
        <w:pStyle w:val="BodyText"/>
        <w:spacing w:before="35" w:line="398" w:lineRule="auto"/>
        <w:ind w:right="259" w:firstLine="570"/>
        <w:jc w:val="both"/>
      </w:pPr>
      <w:r>
        <w:rPr>
          <w:spacing w:val="-188"/>
          <w:position w:val="-4"/>
        </w:rPr>
        <w:t>○</w:t>
      </w:r>
      <w:r>
        <w:rPr>
          <w:sz w:val="19"/>
        </w:rPr>
        <w:t xml:space="preserve">3 </w:t>
      </w:r>
      <w:r>
        <w:rPr>
          <w:spacing w:val="2"/>
        </w:rPr>
        <w:t>安装后开关指示针的位置和阀门板的实际开关位置相同，启闭手柄的操作位置应准确；阀门安装的坐标和标高偏差稍有于允许范围</w:t>
      </w:r>
      <w:r>
        <w:rPr>
          <w:spacing w:val="-6"/>
        </w:rPr>
        <w:t xml:space="preserve">内；坐标允许偏差为 </w:t>
      </w:r>
      <w:r>
        <w:t>3mm；标高允许偏差为±3mm。</w:t>
      </w:r>
    </w:p>
    <w:p>
      <w:pPr>
        <w:pStyle w:val="ListParagraph"/>
        <w:numPr>
          <w:ilvl w:val="0"/>
          <w:numId w:val="31"/>
        </w:numPr>
        <w:tabs>
          <w:tab w:val="left" w:pos="1212"/>
        </w:tabs>
        <w:spacing w:before="32" w:after="0" w:line="240" w:lineRule="auto"/>
        <w:ind w:left="1212" w:right="0" w:hanging="421"/>
        <w:jc w:val="left"/>
        <w:rPr>
          <w:sz w:val="28"/>
        </w:rPr>
      </w:pPr>
      <w:r>
        <w:rPr>
          <w:sz w:val="28"/>
        </w:rPr>
        <w:t>自动排气活门和防爆超压排气活门的安装</w:t>
      </w:r>
    </w:p>
    <w:p>
      <w:pPr>
        <w:spacing w:after="0" w:line="240" w:lineRule="auto"/>
        <w:jc w:val="left"/>
        <w:rPr>
          <w:sz w:val="28"/>
        </w:rPr>
        <w:sectPr>
          <w:pgSz w:w="11910" w:h="16840"/>
          <w:pgMar w:top="1460" w:right="1440" w:bottom="280" w:left="1480" w:header="708" w:footer="708"/>
          <w:pgNumType w:start="14"/>
          <w:cols w:space="708"/>
        </w:sectPr>
      </w:pPr>
    </w:p>
    <w:p>
      <w:pPr>
        <w:pStyle w:val="BodyText"/>
        <w:spacing w:before="73" w:line="381" w:lineRule="auto"/>
        <w:ind w:right="259" w:firstLine="570"/>
      </w:pPr>
      <w:r>
        <w:rPr>
          <w:spacing w:val="-188"/>
          <w:position w:val="-4"/>
        </w:rPr>
        <w:t>○</w:t>
      </w:r>
      <w:r>
        <w:rPr>
          <w:sz w:val="19"/>
        </w:rPr>
        <w:t xml:space="preserve">1 </w:t>
      </w:r>
      <w:r>
        <w:rPr>
          <w:spacing w:val="2"/>
        </w:rPr>
        <w:t>安装前，要求施工单位消除密封面上的杂物，检查密封面有无受损，不合格不准安装。</w:t>
      </w:r>
    </w:p>
    <w:p>
      <w:pPr>
        <w:pStyle w:val="BodyText"/>
        <w:spacing w:before="58" w:line="398" w:lineRule="auto"/>
        <w:ind w:right="119" w:firstLine="570"/>
      </w:pPr>
      <w:r>
        <w:rPr>
          <w:spacing w:val="-188"/>
          <w:position w:val="-4"/>
        </w:rPr>
        <w:t>○</w:t>
      </w:r>
      <w:r>
        <w:rPr>
          <w:sz w:val="19"/>
        </w:rPr>
        <w:t xml:space="preserve">2 </w:t>
      </w:r>
      <w:r>
        <w:rPr>
          <w:spacing w:val="2"/>
        </w:rPr>
        <w:t>防爆超压排气活门、自动排气活门安装于墙上，土建时应预埋</w:t>
      </w:r>
      <w:r>
        <w:rPr>
          <w:spacing w:val="-3"/>
        </w:rPr>
        <w:t xml:space="preserve">密闭穿墙短管，连接活门的法兰应置于超压墙面壹侧，法兰面应垂直， </w:t>
      </w:r>
      <w:r>
        <w:rPr>
          <w:spacing w:val="-8"/>
        </w:rPr>
        <w:t xml:space="preserve">法兰垫圈应采用厚 </w:t>
      </w:r>
      <w:r>
        <w:t>5mm</w:t>
      </w:r>
      <w:r>
        <w:rPr>
          <w:spacing w:val="-9"/>
        </w:rPr>
        <w:t xml:space="preserve"> 整圈橡胶板，所有螺栓均应均匀旋紧。</w:t>
      </w:r>
    </w:p>
    <w:p>
      <w:pPr>
        <w:pStyle w:val="BodyText"/>
        <w:spacing w:before="35" w:line="398" w:lineRule="auto"/>
        <w:ind w:right="259" w:firstLine="570"/>
        <w:jc w:val="both"/>
      </w:pPr>
      <w:r>
        <w:rPr>
          <w:spacing w:val="-188"/>
          <w:position w:val="-4"/>
        </w:rPr>
        <w:t>○</w:t>
      </w:r>
      <w:r>
        <w:rPr>
          <w:sz w:val="19"/>
        </w:rPr>
        <w:t xml:space="preserve">3 </w:t>
      </w:r>
      <w:r>
        <w:rPr>
          <w:spacing w:val="2"/>
        </w:rPr>
        <w:t>安装时要检查：活门开启方向必须朝向排气方向；穿墙管法兰和于轴线视线上的杠杆均应铅垂，保证排气活门的重锤位于最低处； 活门于设计超压下能自动启闭，关闭后阀盘和密封圈严密。</w:t>
      </w:r>
    </w:p>
    <w:p>
      <w:pPr>
        <w:pStyle w:val="BodyText"/>
        <w:spacing w:before="35" w:line="398" w:lineRule="auto"/>
        <w:ind w:right="119" w:firstLine="570"/>
        <w:jc w:val="both"/>
      </w:pPr>
      <w:r>
        <w:rPr>
          <w:spacing w:val="-188"/>
          <w:position w:val="-4"/>
        </w:rPr>
        <w:t>○</w:t>
      </w:r>
      <w:r>
        <w:rPr>
          <w:sz w:val="19"/>
        </w:rPr>
        <w:t xml:space="preserve">4 </w:t>
      </w:r>
      <w:r>
        <w:rPr>
          <w:spacing w:val="2"/>
        </w:rPr>
        <w:t>防爆超压排气活门、自动排气活门安装完毕后，应检查设备的坐标、标高和平衡锤连杆垂直度偏差是否于允许范围内；坐标允许偏</w:t>
      </w:r>
      <w:r>
        <w:rPr>
          <w:spacing w:val="22"/>
          <w:w w:val="95"/>
        </w:rPr>
        <w:t xml:space="preserve">差为 </w:t>
      </w:r>
      <w:r>
        <w:rPr>
          <w:spacing w:val="-4"/>
          <w:w w:val="95"/>
        </w:rPr>
        <w:t>10mm</w:t>
      </w:r>
      <w:r>
        <w:rPr>
          <w:spacing w:val="-3"/>
          <w:w w:val="95"/>
        </w:rPr>
        <w:t>；标高允许偏差为±</w:t>
      </w:r>
      <w:r>
        <w:rPr>
          <w:spacing w:val="-4"/>
          <w:w w:val="95"/>
        </w:rPr>
        <w:t>5mm</w:t>
      </w:r>
      <w:r>
        <w:rPr>
          <w:spacing w:val="2"/>
          <w:w w:val="95"/>
        </w:rPr>
        <w:t xml:space="preserve">；平衡锤连杆铅垂度允许偏差为 </w:t>
      </w:r>
      <w:r>
        <w:rPr>
          <w:w w:val="95"/>
        </w:rPr>
        <w:t>5mm</w:t>
      </w:r>
      <w:r>
        <w:rPr>
          <w:spacing w:val="-17"/>
          <w:w w:val="95"/>
        </w:rPr>
        <w:t>。</w:t>
      </w:r>
    </w:p>
    <w:p>
      <w:pPr>
        <w:pStyle w:val="BodyText"/>
        <w:spacing w:before="32"/>
        <w:ind w:left="921"/>
      </w:pPr>
      <w:r>
        <w:t>二、 人防工程内部金属风管制作及安装工程的质量监控</w:t>
      </w:r>
    </w:p>
    <w:p>
      <w:pPr>
        <w:pStyle w:val="BodyText"/>
        <w:spacing w:before="266" w:line="417" w:lineRule="auto"/>
        <w:ind w:right="64" w:firstLine="560"/>
      </w:pPr>
      <w:r>
        <w:t>人防工程内部通风系统指清洁区进排风机室内最后壹道密闭阀门后的通风系统，其通风系统的材料可采用金属风管或无机玻璃钢风管。</w:t>
      </w:r>
    </w:p>
    <w:p>
      <w:pPr>
        <w:pStyle w:val="BodyText"/>
        <w:spacing w:line="358" w:lineRule="exact"/>
        <w:ind w:left="781"/>
      </w:pPr>
      <w:r>
        <w:t>1、材料质量的检查</w:t>
      </w:r>
    </w:p>
    <w:p>
      <w:pPr>
        <w:pStyle w:val="ListParagraph"/>
        <w:numPr>
          <w:ilvl w:val="0"/>
          <w:numId w:val="30"/>
        </w:numPr>
        <w:tabs>
          <w:tab w:val="left" w:pos="1202"/>
        </w:tabs>
        <w:spacing w:before="265" w:after="0" w:line="417" w:lineRule="auto"/>
        <w:ind w:left="221" w:right="259" w:firstLine="560"/>
        <w:jc w:val="left"/>
        <w:rPr>
          <w:sz w:val="28"/>
        </w:rPr>
      </w:pPr>
      <w:r>
        <w:rPr>
          <w:spacing w:val="-3"/>
          <w:sz w:val="28"/>
        </w:rPr>
        <w:t>制作金属风管的板材品种、规格必须符合设计要求及施工质量</w:t>
      </w:r>
      <w:r>
        <w:rPr>
          <w:sz w:val="28"/>
        </w:rPr>
        <w:t>验收规范。</w:t>
      </w:r>
    </w:p>
    <w:p>
      <w:pPr>
        <w:pStyle w:val="ListParagraph"/>
        <w:numPr>
          <w:ilvl w:val="0"/>
          <w:numId w:val="30"/>
        </w:numPr>
        <w:tabs>
          <w:tab w:val="left" w:pos="1202"/>
        </w:tabs>
        <w:spacing w:before="0" w:after="0" w:line="417" w:lineRule="auto"/>
        <w:ind w:left="221" w:right="119" w:firstLine="560"/>
        <w:jc w:val="left"/>
        <w:rPr>
          <w:sz w:val="28"/>
        </w:rPr>
      </w:pPr>
      <w:r>
        <w:rPr>
          <w:sz w:val="28"/>
        </w:rPr>
        <w:t xml:space="preserve">对材料作外观检查。对普通薄钢板，必须剪切整齐，呈矩形， </w:t>
      </w:r>
      <w:r>
        <w:rPr>
          <w:spacing w:val="2"/>
          <w:sz w:val="28"/>
        </w:rPr>
        <w:t>表面平整光滑，具有紧密的氧化铁皮的薄膜，不得有气泡、裂纹、结</w:t>
      </w:r>
      <w:r>
        <w:rPr>
          <w:spacing w:val="-7"/>
          <w:sz w:val="28"/>
        </w:rPr>
        <w:t>疤和锈斑；对镀锌钢板，钢板应平整，镀锌层均匀，镀层泛白、起皮、</w:t>
      </w:r>
      <w:r>
        <w:rPr>
          <w:sz w:val="28"/>
        </w:rPr>
        <w:t>起泡、麻点、脱落、起瘤等缺陷。</w:t>
      </w:r>
    </w:p>
    <w:p>
      <w:pPr>
        <w:pStyle w:val="ListParagraph"/>
        <w:numPr>
          <w:ilvl w:val="0"/>
          <w:numId w:val="30"/>
        </w:numPr>
        <w:tabs>
          <w:tab w:val="left" w:pos="1202"/>
        </w:tabs>
        <w:spacing w:before="0" w:after="0" w:line="358" w:lineRule="exact"/>
        <w:ind w:left="1202" w:right="0" w:hanging="421"/>
        <w:jc w:val="left"/>
        <w:rPr>
          <w:sz w:val="28"/>
        </w:rPr>
      </w:pPr>
      <w:r>
        <w:rPr>
          <w:spacing w:val="-9"/>
          <w:sz w:val="28"/>
        </w:rPr>
        <w:t>对用于风管咬缝的板材，于使用前仍要取样板作咬口成型试验，</w:t>
      </w:r>
    </w:p>
    <w:p>
      <w:pPr>
        <w:spacing w:after="0" w:line="358" w:lineRule="exact"/>
        <w:jc w:val="left"/>
        <w:rPr>
          <w:sz w:val="28"/>
        </w:rPr>
        <w:sectPr>
          <w:pgSz w:w="11910" w:h="16840"/>
          <w:pgMar w:top="1460" w:right="1440" w:bottom="280" w:left="1480" w:header="708" w:footer="708"/>
          <w:pgNumType w:start="15"/>
          <w:cols w:space="708"/>
        </w:sectPr>
      </w:pPr>
    </w:p>
    <w:p>
      <w:pPr>
        <w:pStyle w:val="BodyText"/>
        <w:spacing w:before="70"/>
      </w:pPr>
      <w:r>
        <w:t>试验后的板样上不得出现分层、裂缝、裂口和折断等现象。</w:t>
      </w:r>
    </w:p>
    <w:p>
      <w:pPr>
        <w:pStyle w:val="ListParagraph"/>
        <w:numPr>
          <w:ilvl w:val="0"/>
          <w:numId w:val="42"/>
        </w:numPr>
        <w:tabs>
          <w:tab w:val="left" w:pos="1202"/>
        </w:tabs>
        <w:spacing w:before="265" w:after="0" w:line="417" w:lineRule="auto"/>
        <w:ind w:left="221" w:right="119" w:firstLine="560"/>
        <w:jc w:val="left"/>
        <w:rPr>
          <w:sz w:val="28"/>
        </w:rPr>
      </w:pPr>
      <w:r>
        <w:rPr>
          <w:spacing w:val="-12"/>
          <w:sz w:val="28"/>
        </w:rPr>
        <w:t>防火风管的本体、框架和固定材料、密封垫料必须为不燃材料</w:t>
      </w:r>
      <w:r>
        <w:rPr>
          <w:spacing w:val="-4"/>
          <w:sz w:val="28"/>
        </w:rPr>
        <w:t>，其耐火等级应符合设计规定。</w:t>
      </w:r>
    </w:p>
    <w:p>
      <w:pPr>
        <w:pStyle w:val="BodyText"/>
        <w:spacing w:line="358" w:lineRule="exact"/>
        <w:ind w:left="781"/>
      </w:pPr>
      <w:r>
        <w:t>2、风管的制作</w:t>
      </w:r>
    </w:p>
    <w:p>
      <w:pPr>
        <w:pStyle w:val="ListParagraph"/>
        <w:numPr>
          <w:ilvl w:val="0"/>
          <w:numId w:val="29"/>
        </w:numPr>
        <w:tabs>
          <w:tab w:val="left" w:pos="1202"/>
        </w:tabs>
        <w:spacing w:before="265" w:after="0" w:line="240" w:lineRule="auto"/>
        <w:ind w:left="1202" w:right="0" w:hanging="421"/>
        <w:jc w:val="left"/>
        <w:rPr>
          <w:sz w:val="28"/>
        </w:rPr>
      </w:pPr>
      <w:r>
        <w:rPr>
          <w:sz w:val="28"/>
        </w:rPr>
        <w:t>风管制作</w:t>
      </w:r>
    </w:p>
    <w:p>
      <w:pPr>
        <w:pStyle w:val="BodyText"/>
        <w:spacing w:before="266" w:line="417" w:lineRule="auto"/>
        <w:ind w:right="259" w:firstLine="560"/>
        <w:jc w:val="both"/>
      </w:pPr>
      <w:r>
        <w:rPr>
          <w:spacing w:val="2"/>
        </w:rPr>
        <w:t>风管制作的咬口缝应紧密，各层板材之间无明显的空隙，相同厚度同壹型式的板材咬缝宽度应壹致，不得出现宽窄不壹的缺陷，手工</w:t>
      </w:r>
      <w:r>
        <w:rPr>
          <w:spacing w:val="-4"/>
        </w:rPr>
        <w:t xml:space="preserve">制作的咬口缝宽度差控制于 </w:t>
      </w:r>
      <w:r>
        <w:t>2mm</w:t>
      </w:r>
      <w:r>
        <w:rPr>
          <w:spacing w:val="-6"/>
        </w:rPr>
        <w:t xml:space="preserve"> 以内，咬口机成型的咬口缝俩端偏差</w:t>
      </w:r>
      <w:r>
        <w:rPr>
          <w:spacing w:val="-19"/>
        </w:rPr>
        <w:t xml:space="preserve">不得大于 </w:t>
      </w:r>
      <w:r>
        <w:t>1mm</w:t>
      </w:r>
      <w:r>
        <w:rPr>
          <w:spacing w:val="-12"/>
        </w:rPr>
        <w:t>。于咬口缝的搭接处，矩形法兰四角翻边、三通、四通管</w:t>
      </w:r>
      <w:r>
        <w:rPr>
          <w:spacing w:val="2"/>
        </w:rPr>
        <w:t>夹裆等处避免产生见的见的孔洞。直管拼接不应有十字拼缝，咬口缝仍不得出现脱落、张开、未压实和有明显缝隙等质量缺陷。</w:t>
      </w:r>
    </w:p>
    <w:p>
      <w:pPr>
        <w:pStyle w:val="BodyText"/>
        <w:spacing w:line="417" w:lineRule="auto"/>
        <w:ind w:right="259" w:firstLine="560"/>
      </w:pPr>
      <w:r>
        <w:t>风管上的测孔应于风管安装前，按设计要求制作，且结合处严密牢固。</w:t>
      </w:r>
    </w:p>
    <w:p>
      <w:pPr>
        <w:pStyle w:val="ListParagraph"/>
        <w:numPr>
          <w:ilvl w:val="0"/>
          <w:numId w:val="29"/>
        </w:numPr>
        <w:tabs>
          <w:tab w:val="left" w:pos="1202"/>
        </w:tabs>
        <w:spacing w:before="0" w:after="0" w:line="358" w:lineRule="exact"/>
        <w:ind w:left="1202" w:right="0" w:hanging="421"/>
        <w:jc w:val="left"/>
        <w:rPr>
          <w:sz w:val="28"/>
        </w:rPr>
      </w:pPr>
      <w:r>
        <w:rPr>
          <w:sz w:val="28"/>
        </w:rPr>
        <w:t>风管焊接</w:t>
      </w:r>
    </w:p>
    <w:p>
      <w:pPr>
        <w:pStyle w:val="BodyText"/>
        <w:spacing w:before="263" w:line="417" w:lineRule="auto"/>
        <w:ind w:right="119" w:firstLine="560"/>
      </w:pPr>
      <w:r>
        <w:rPr>
          <w:spacing w:val="-1"/>
        </w:rPr>
        <w:t xml:space="preserve">风管和配件的板材连接，钢板厚度小于或等于 </w:t>
      </w:r>
      <w:r>
        <w:t>1.2mm</w:t>
      </w:r>
      <w:r>
        <w:rPr>
          <w:spacing w:val="-10"/>
        </w:rPr>
        <w:t xml:space="preserve"> 时，宜采用</w:t>
      </w:r>
      <w:r>
        <w:rPr>
          <w:spacing w:val="-14"/>
        </w:rPr>
        <w:t xml:space="preserve">咬接；钢板厚度大于 </w:t>
      </w:r>
      <w:r>
        <w:t>1.2mm</w:t>
      </w:r>
      <w:r>
        <w:rPr>
          <w:spacing w:val="-10"/>
        </w:rPr>
        <w:t xml:space="preserve"> 时，宜采用焊接。风管和角钢法兰的连接， </w:t>
      </w:r>
      <w:r>
        <w:rPr>
          <w:spacing w:val="-8"/>
        </w:rPr>
        <w:t xml:space="preserve">管壁厚度大于 </w:t>
      </w:r>
      <w:r>
        <w:t>1.5mm</w:t>
      </w:r>
      <w:r>
        <w:rPr>
          <w:spacing w:val="-6"/>
        </w:rPr>
        <w:t xml:space="preserve"> 时，风管和角钢法兰的连接可采用满焊接或翻边间断焊，间断焊的间距应均匀、壹致，不得有点焊现象。</w:t>
      </w:r>
    </w:p>
    <w:p>
      <w:pPr>
        <w:pStyle w:val="ListParagraph"/>
        <w:numPr>
          <w:ilvl w:val="0"/>
          <w:numId w:val="29"/>
        </w:numPr>
        <w:tabs>
          <w:tab w:val="left" w:pos="1202"/>
        </w:tabs>
        <w:spacing w:before="0" w:after="0" w:line="358" w:lineRule="exact"/>
        <w:ind w:left="1202" w:right="0" w:hanging="421"/>
        <w:jc w:val="left"/>
        <w:rPr>
          <w:sz w:val="28"/>
        </w:rPr>
      </w:pPr>
      <w:r>
        <w:rPr>
          <w:sz w:val="28"/>
        </w:rPr>
        <w:t>风管加固</w:t>
      </w:r>
    </w:p>
    <w:p>
      <w:pPr>
        <w:pStyle w:val="BodyText"/>
        <w:spacing w:before="266" w:line="417" w:lineRule="auto"/>
        <w:ind w:right="259" w:firstLine="560"/>
        <w:jc w:val="both"/>
      </w:pPr>
      <w:r>
        <w:rPr>
          <w:spacing w:val="17"/>
        </w:rPr>
        <w:t xml:space="preserve">矩形风管边长大于或等于 </w:t>
      </w:r>
      <w:r>
        <w:t>630mm</w:t>
      </w:r>
      <w:r>
        <w:rPr>
          <w:spacing w:val="14"/>
        </w:rPr>
        <w:t xml:space="preserve"> 和保温风管边长大于或等于800mm</w:t>
      </w:r>
      <w:r>
        <w:rPr>
          <w:spacing w:val="-18"/>
        </w:rPr>
        <w:t xml:space="preserve"> 其管段长度于 </w:t>
      </w:r>
      <w:r>
        <w:t>1200mm</w:t>
      </w:r>
      <w:r>
        <w:rPr>
          <w:spacing w:val="-9"/>
        </w:rPr>
        <w:t xml:space="preserve"> 之上均应采用加固措施。圆形风管直径大</w:t>
      </w:r>
      <w:r>
        <w:rPr>
          <w:spacing w:val="-23"/>
        </w:rPr>
        <w:t xml:space="preserve">于或等于 </w:t>
      </w:r>
      <w:r>
        <w:t>800mm</w:t>
      </w:r>
      <w:r>
        <w:rPr>
          <w:spacing w:val="-25"/>
        </w:rPr>
        <w:t xml:space="preserve">，且其管段长度大于 </w:t>
      </w:r>
      <w:r>
        <w:t>1250mm</w:t>
      </w:r>
      <w:r>
        <w:rPr>
          <w:spacing w:val="-20"/>
        </w:rPr>
        <w:t xml:space="preserve"> 或总表面积大于 </w:t>
      </w:r>
      <w:r>
        <w:t>4</w:t>
      </w:r>
      <w:r>
        <w:rPr>
          <w:spacing w:val="-5"/>
        </w:rPr>
        <w:t>㎡均应采</w:t>
      </w:r>
    </w:p>
    <w:p>
      <w:pPr>
        <w:spacing w:after="0" w:line="417" w:lineRule="auto"/>
        <w:jc w:val="both"/>
        <w:sectPr>
          <w:pgSz w:w="11910" w:h="16840"/>
          <w:pgMar w:top="1460" w:right="1440" w:bottom="280" w:left="1480" w:header="708" w:footer="708"/>
          <w:pgNumType w:start="16"/>
          <w:cols w:space="708"/>
        </w:sectPr>
      </w:pPr>
    </w:p>
    <w:p>
      <w:pPr>
        <w:pStyle w:val="BodyText"/>
        <w:spacing w:before="70" w:line="417" w:lineRule="auto"/>
        <w:ind w:right="259"/>
      </w:pPr>
      <w:r>
        <w:t>取加固措施。加固形式符合规范要求。风管加固可采用楞筋、立筋、角钢加固、扁钢平加固、扁钢立加固、加固筋和管内支承等形式。</w:t>
      </w:r>
    </w:p>
    <w:p>
      <w:pPr>
        <w:pStyle w:val="BodyText"/>
        <w:spacing w:line="417" w:lineRule="auto"/>
        <w:ind w:right="259" w:firstLine="560"/>
        <w:jc w:val="both"/>
      </w:pPr>
      <w:r>
        <w:t>风管加固后表面应平整，不得有下沉或外凸的缺陷，不得使风管产生变形，明装风管采用加固框时，距俩端法兰的距离应基本壹致， 不得歪斜。</w:t>
      </w:r>
    </w:p>
    <w:p>
      <w:pPr>
        <w:pStyle w:val="ListParagraph"/>
        <w:numPr>
          <w:ilvl w:val="0"/>
          <w:numId w:val="29"/>
        </w:numPr>
        <w:tabs>
          <w:tab w:val="left" w:pos="1202"/>
        </w:tabs>
        <w:spacing w:before="0" w:after="0" w:line="358" w:lineRule="exact"/>
        <w:ind w:left="1202" w:right="0" w:hanging="421"/>
        <w:jc w:val="left"/>
        <w:rPr>
          <w:sz w:val="28"/>
        </w:rPr>
      </w:pPr>
      <w:r>
        <w:rPr>
          <w:sz w:val="28"/>
        </w:rPr>
        <w:t>矩形弯管的制作</w:t>
      </w:r>
    </w:p>
    <w:p>
      <w:pPr>
        <w:pStyle w:val="BodyText"/>
        <w:spacing w:before="265" w:line="417" w:lineRule="auto"/>
        <w:ind w:right="259" w:firstLine="560"/>
        <w:jc w:val="both"/>
      </w:pPr>
      <w:r>
        <w:rPr>
          <w:spacing w:val="2"/>
        </w:rPr>
        <w:t>壹般曲率半径为平面边长的内外同心弧形弯管，不得采用内方角</w:t>
      </w:r>
      <w:r>
        <w:rPr>
          <w:spacing w:val="-2"/>
        </w:rPr>
        <w:t xml:space="preserve">形式，当有弧线壹侧管道宽度大于等于 </w:t>
      </w:r>
      <w:r>
        <w:t>500mm</w:t>
      </w:r>
      <w:r>
        <w:rPr>
          <w:spacing w:val="-6"/>
        </w:rPr>
        <w:t xml:space="preserve"> 时，应设置导流片，主管和支管的连接，宜采用顺流形式。</w:t>
      </w:r>
    </w:p>
    <w:p>
      <w:pPr>
        <w:pStyle w:val="BodyText"/>
        <w:spacing w:line="417" w:lineRule="auto"/>
        <w:ind w:right="329" w:firstLine="560"/>
        <w:jc w:val="both"/>
      </w:pPr>
      <w:r>
        <w:t>矩形管道边长小于或等于 900mm 时底面板不应有拼接缝，大于900mm 时，不应有横向拼接缝。</w:t>
      </w:r>
    </w:p>
    <w:p>
      <w:pPr>
        <w:pStyle w:val="BodyText"/>
        <w:spacing w:line="358" w:lineRule="exact"/>
        <w:ind w:left="781"/>
      </w:pPr>
      <w:r>
        <w:t>3、配件的制件</w:t>
      </w:r>
    </w:p>
    <w:p>
      <w:pPr>
        <w:pStyle w:val="ListParagraph"/>
        <w:numPr>
          <w:ilvl w:val="0"/>
          <w:numId w:val="28"/>
        </w:numPr>
        <w:tabs>
          <w:tab w:val="left" w:pos="1202"/>
        </w:tabs>
        <w:spacing w:before="264" w:after="0" w:line="240" w:lineRule="auto"/>
        <w:ind w:left="1202" w:right="0" w:hanging="421"/>
        <w:jc w:val="left"/>
        <w:rPr>
          <w:sz w:val="28"/>
        </w:rPr>
      </w:pPr>
      <w:r>
        <w:rPr>
          <w:sz w:val="28"/>
        </w:rPr>
        <w:t>法兰规格</w:t>
      </w:r>
    </w:p>
    <w:p>
      <w:pPr>
        <w:pStyle w:val="BodyText"/>
        <w:spacing w:before="265" w:line="417" w:lineRule="auto"/>
        <w:ind w:right="259" w:firstLine="560"/>
        <w:jc w:val="both"/>
      </w:pPr>
      <w:r>
        <w:rPr>
          <w:spacing w:val="2"/>
        </w:rPr>
        <w:t xml:space="preserve">风管法兰材料规格应符合规范的规定。法兰螺栓及铆钉的间距， </w:t>
      </w:r>
      <w:r>
        <w:rPr>
          <w:spacing w:val="-3"/>
        </w:rPr>
        <w:t xml:space="preserve">低压和中压系统管道应小于或等于 </w:t>
      </w:r>
      <w:r>
        <w:t>150mm</w:t>
      </w:r>
      <w:r>
        <w:rPr>
          <w:spacing w:val="-12"/>
        </w:rPr>
        <w:t>。矩形法兰的四角部位应设有</w:t>
      </w:r>
      <w:r>
        <w:t>螺孔。</w:t>
      </w:r>
    </w:p>
    <w:p>
      <w:pPr>
        <w:pStyle w:val="ListParagraph"/>
        <w:numPr>
          <w:ilvl w:val="0"/>
          <w:numId w:val="28"/>
        </w:numPr>
        <w:tabs>
          <w:tab w:val="left" w:pos="1202"/>
        </w:tabs>
        <w:spacing w:before="0" w:after="0" w:line="358" w:lineRule="exact"/>
        <w:ind w:left="1202" w:right="0" w:hanging="421"/>
        <w:jc w:val="left"/>
        <w:rPr>
          <w:sz w:val="28"/>
        </w:rPr>
      </w:pPr>
      <w:r>
        <w:rPr>
          <w:sz w:val="28"/>
        </w:rPr>
        <w:t>法兰和管道的连接</w:t>
      </w:r>
    </w:p>
    <w:p>
      <w:pPr>
        <w:pStyle w:val="BodyText"/>
        <w:spacing w:before="266" w:line="417" w:lineRule="auto"/>
        <w:ind w:right="154" w:firstLine="560"/>
      </w:pPr>
      <w:r>
        <w:rPr>
          <w:spacing w:val="11"/>
        </w:rPr>
        <w:t>法兰表面应平整，焊接牢固。矩形法兰俩对角线之差不应大于3mm</w:t>
      </w:r>
      <w:r>
        <w:rPr>
          <w:spacing w:val="8"/>
        </w:rPr>
        <w:t xml:space="preserve">；圆形法兰圆弧应均匀，任意俩正交直径之差不大于 </w:t>
      </w:r>
      <w:r>
        <w:t>2mm；法兰焊</w:t>
      </w:r>
      <w:r>
        <w:rPr>
          <w:spacing w:val="-8"/>
        </w:rPr>
        <w:t xml:space="preserve">口处错位不得大于 </w:t>
      </w:r>
      <w:r>
        <w:rPr>
          <w:spacing w:val="-18"/>
        </w:rPr>
        <w:t>1mm</w:t>
      </w:r>
      <w:r>
        <w:rPr>
          <w:spacing w:val="-8"/>
        </w:rPr>
        <w:t>；法兰和风管配合，法兰应比风管外径或外边长</w:t>
      </w:r>
      <w:r>
        <w:rPr>
          <w:spacing w:val="-29"/>
        </w:rPr>
        <w:t xml:space="preserve">大约 </w:t>
      </w:r>
      <w:r>
        <w:t>1-3mm，</w:t>
      </w:r>
      <w:r>
        <w:rPr>
          <w:spacing w:val="-1"/>
        </w:rPr>
        <w:t xml:space="preserve">风管和法兰采用铆接时应牢固，不应有脱铆和漏铆现象， </w:t>
      </w:r>
      <w:r>
        <w:rPr>
          <w:spacing w:val="-8"/>
        </w:rPr>
        <w:t xml:space="preserve">管道和法兰采用焊接连接时，管道距法兰接口平面不小于 </w:t>
      </w:r>
      <w:r>
        <w:rPr>
          <w:spacing w:val="-14"/>
        </w:rPr>
        <w:t>5mm</w:t>
      </w:r>
      <w:r>
        <w:rPr>
          <w:spacing w:val="-4"/>
        </w:rPr>
        <w:t>，法兰和</w:t>
      </w:r>
    </w:p>
    <w:p>
      <w:pPr>
        <w:spacing w:after="0" w:line="417" w:lineRule="auto"/>
        <w:sectPr>
          <w:pgSz w:w="11910" w:h="16840"/>
          <w:pgMar w:top="1460" w:right="1440" w:bottom="280" w:left="1480" w:header="708" w:footer="708"/>
          <w:pgNumType w:start="17"/>
          <w:cols w:space="708"/>
        </w:sectPr>
      </w:pPr>
    </w:p>
    <w:p>
      <w:pPr>
        <w:pStyle w:val="BodyText"/>
        <w:spacing w:before="70"/>
      </w:pPr>
      <w:r>
        <w:t>管道应紧贴，不应有穿透的孔洞。</w:t>
      </w:r>
    </w:p>
    <w:p>
      <w:pPr>
        <w:pStyle w:val="BodyText"/>
        <w:spacing w:before="265"/>
        <w:ind w:left="781"/>
      </w:pPr>
      <w:r>
        <w:t>4、防火阀制作</w:t>
      </w:r>
    </w:p>
    <w:p>
      <w:pPr>
        <w:pStyle w:val="BodyText"/>
        <w:spacing w:before="265" w:line="417" w:lineRule="auto"/>
        <w:ind w:right="259" w:firstLine="560"/>
        <w:jc w:val="both"/>
      </w:pPr>
      <w:r>
        <w:t>管道穿越防火区需安装防火阀门，阀门和防火墙之间的风管应用1.6mm</w:t>
      </w:r>
      <w:r>
        <w:rPr>
          <w:spacing w:val="-15"/>
        </w:rPr>
        <w:t xml:space="preserve"> 之上的钢板制作。防火阀门要设置单独支架，确保于火灾时不因</w:t>
      </w:r>
      <w:r>
        <w:t>管道变形下落而影响其功能。</w:t>
      </w:r>
    </w:p>
    <w:p>
      <w:pPr>
        <w:pStyle w:val="BodyText"/>
        <w:spacing w:line="417" w:lineRule="auto"/>
        <w:ind w:right="204" w:firstLine="560"/>
      </w:pPr>
      <w:r>
        <w:t>5、防排烟系统柔性短管的制作材料必须为不燃材料，法兰间的填料必须采用石棉橡胶板等不燃材料。</w:t>
      </w:r>
    </w:p>
    <w:p>
      <w:pPr>
        <w:pStyle w:val="BodyText"/>
        <w:spacing w:line="358" w:lineRule="exact"/>
        <w:ind w:left="781"/>
      </w:pPr>
      <w:r>
        <w:t>三、无机玻璃钢风管制作及安装工程的质量监控</w:t>
      </w:r>
    </w:p>
    <w:p>
      <w:pPr>
        <w:pStyle w:val="BodyText"/>
        <w:spacing w:before="265" w:line="417" w:lineRule="auto"/>
        <w:ind w:right="64" w:firstLine="560"/>
      </w:pPr>
      <w:r>
        <w:t>玻璃钢风管于人防工程中的应用逐渐广泛起来，它有防潮、防腐、防火等优点，它是以氧化镁和氯化铁为主要原料，以玻璃纤维布为增强材料，加入添加剂制成的玻璃钢通风管道和管道部件，壹般均由工厂预制，送到现场安装。</w:t>
      </w:r>
    </w:p>
    <w:p>
      <w:pPr>
        <w:pStyle w:val="BodyText"/>
        <w:spacing w:line="358" w:lineRule="exact"/>
        <w:ind w:left="781"/>
      </w:pPr>
      <w:r>
        <w:t>1、无机玻璃钢风管的材料质量控制</w:t>
      </w:r>
    </w:p>
    <w:p>
      <w:pPr>
        <w:pStyle w:val="ListParagraph"/>
        <w:numPr>
          <w:ilvl w:val="0"/>
          <w:numId w:val="27"/>
        </w:numPr>
        <w:tabs>
          <w:tab w:val="left" w:pos="1202"/>
        </w:tabs>
        <w:spacing w:before="265" w:after="0" w:line="417" w:lineRule="auto"/>
        <w:ind w:left="221" w:right="259" w:firstLine="560"/>
        <w:jc w:val="left"/>
        <w:rPr>
          <w:sz w:val="28"/>
        </w:rPr>
      </w:pPr>
      <w:r>
        <w:rPr>
          <w:spacing w:val="-3"/>
          <w:sz w:val="28"/>
        </w:rPr>
        <w:t>无机玻璃钢风管的材料品种、规格、性能和厚度等应符合设计</w:t>
      </w:r>
      <w:r>
        <w:rPr>
          <w:sz w:val="28"/>
        </w:rPr>
        <w:t>和国家产品标准的规定。</w:t>
      </w:r>
    </w:p>
    <w:p>
      <w:pPr>
        <w:pStyle w:val="ListParagraph"/>
        <w:numPr>
          <w:ilvl w:val="0"/>
          <w:numId w:val="27"/>
        </w:numPr>
        <w:tabs>
          <w:tab w:val="left" w:pos="1202"/>
        </w:tabs>
        <w:spacing w:before="0" w:after="0" w:line="358" w:lineRule="exact"/>
        <w:ind w:left="1202" w:right="0" w:hanging="421"/>
        <w:jc w:val="left"/>
        <w:rPr>
          <w:sz w:val="28"/>
        </w:rPr>
      </w:pPr>
      <w:r>
        <w:rPr>
          <w:sz w:val="28"/>
        </w:rPr>
        <w:t>无机玻璃钢风管的壁厚规定：</w:t>
      </w:r>
    </w:p>
    <w:p>
      <w:pPr>
        <w:pStyle w:val="BodyText"/>
        <w:spacing w:before="265" w:line="417" w:lineRule="auto"/>
        <w:ind w:left="781" w:right="1229"/>
      </w:pPr>
      <w:r>
        <w:rPr>
          <w:spacing w:val="-11"/>
        </w:rPr>
        <w:t xml:space="preserve">矩形风管长边 </w:t>
      </w:r>
      <w:r>
        <w:t>b≤300mm</w:t>
      </w:r>
      <w:r>
        <w:rPr>
          <w:spacing w:val="-39"/>
        </w:rPr>
        <w:t xml:space="preserve"> 壁厚 </w:t>
      </w:r>
      <w:r>
        <w:t>2.5mm～3.5mm 300mm＜b≤500mm 壁 厚 3.5mm～4.5mm 500mm＜b≤1000mm 壁 厚 4.5mm～5.5mm 1000mm＜b≤1500mm</w:t>
      </w:r>
      <w:r>
        <w:rPr>
          <w:spacing w:val="-36"/>
        </w:rPr>
        <w:t xml:space="preserve"> 壁厚 </w:t>
      </w:r>
      <w:r>
        <w:t>5.5mm～6.5mm</w:t>
      </w:r>
    </w:p>
    <w:p>
      <w:pPr>
        <w:pStyle w:val="BodyText"/>
        <w:spacing w:line="358" w:lineRule="exact"/>
        <w:ind w:left="781"/>
      </w:pPr>
      <w:r>
        <w:t>3)无机玻璃钢风管法兰规格的规定</w:t>
      </w:r>
    </w:p>
    <w:p>
      <w:pPr>
        <w:pStyle w:val="BodyText"/>
        <w:spacing w:before="266"/>
      </w:pPr>
      <w:r>
        <w:t>矩形风管长边 b≤400mm 法兰宽×厚 30mm×4mm 连接螺栓 M8</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https://d.book118.com/436113032102010100</w:t>
        </w:r>
      </w:hyperlink>
    </w:p>
    <w:p>
      <w:pPr>
        <w:spacing w:after="0"/>
      </w:pPr>
    </w:p>
    <w:sectPr>
      <w:pgSz w:w="11910" w:h="16840"/>
      <w:pgMar w:top="1460" w:right="1440" w:bottom="280" w:left="1480" w:header="708" w:footer="708"/>
      <w:pgNumType w:start="18"/>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Microsoft JhengHei">
    <w:altName w:val="Microsoft JhengHei"/>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7F41"/>
    <w:multiLevelType w:val="hybridMultilevel"/>
    <w:tmpl w:val="00000000"/>
    <w:lvl w:ilvl="0">
      <w:start w:val="1"/>
      <w:numFmt w:val="decimal"/>
      <w:lvlText w:val="%1）"/>
      <w:lvlJc w:val="left"/>
      <w:pPr>
        <w:ind w:left="106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852" w:hanging="421"/>
      </w:pPr>
      <w:rPr>
        <w:rFonts w:hint="default"/>
        <w:lang w:val="en-US" w:eastAsia="zh-CN" w:bidi="ar-SA"/>
      </w:rPr>
    </w:lvl>
    <w:lvl w:ilvl="2">
      <w:start w:val="0"/>
      <w:numFmt w:val="bullet"/>
      <w:lvlText w:val="•"/>
      <w:lvlJc w:val="left"/>
      <w:pPr>
        <w:ind w:left="2645" w:hanging="421"/>
      </w:pPr>
      <w:rPr>
        <w:rFonts w:hint="default"/>
        <w:lang w:val="en-US" w:eastAsia="zh-CN" w:bidi="ar-SA"/>
      </w:rPr>
    </w:lvl>
    <w:lvl w:ilvl="3">
      <w:start w:val="0"/>
      <w:numFmt w:val="bullet"/>
      <w:lvlText w:val="•"/>
      <w:lvlJc w:val="left"/>
      <w:pPr>
        <w:ind w:left="3437" w:hanging="421"/>
      </w:pPr>
      <w:rPr>
        <w:rFonts w:hint="default"/>
        <w:lang w:val="en-US" w:eastAsia="zh-CN" w:bidi="ar-SA"/>
      </w:rPr>
    </w:lvl>
    <w:lvl w:ilvl="4">
      <w:start w:val="0"/>
      <w:numFmt w:val="bullet"/>
      <w:lvlText w:val="•"/>
      <w:lvlJc w:val="left"/>
      <w:pPr>
        <w:ind w:left="4230" w:hanging="421"/>
      </w:pPr>
      <w:rPr>
        <w:rFonts w:hint="default"/>
        <w:lang w:val="en-US" w:eastAsia="zh-CN" w:bidi="ar-SA"/>
      </w:rPr>
    </w:lvl>
    <w:lvl w:ilvl="5">
      <w:start w:val="0"/>
      <w:numFmt w:val="bullet"/>
      <w:lvlText w:val="•"/>
      <w:lvlJc w:val="left"/>
      <w:pPr>
        <w:ind w:left="5023" w:hanging="421"/>
      </w:pPr>
      <w:rPr>
        <w:rFonts w:hint="default"/>
        <w:lang w:val="en-US" w:eastAsia="zh-CN" w:bidi="ar-SA"/>
      </w:rPr>
    </w:lvl>
    <w:lvl w:ilvl="6">
      <w:start w:val="0"/>
      <w:numFmt w:val="bullet"/>
      <w:lvlText w:val="•"/>
      <w:lvlJc w:val="left"/>
      <w:pPr>
        <w:ind w:left="5815" w:hanging="421"/>
      </w:pPr>
      <w:rPr>
        <w:rFonts w:hint="default"/>
        <w:lang w:val="en-US" w:eastAsia="zh-CN" w:bidi="ar-SA"/>
      </w:rPr>
    </w:lvl>
    <w:lvl w:ilvl="7">
      <w:start w:val="0"/>
      <w:numFmt w:val="bullet"/>
      <w:lvlText w:val="•"/>
      <w:lvlJc w:val="left"/>
      <w:pPr>
        <w:ind w:left="6608" w:hanging="421"/>
      </w:pPr>
      <w:rPr>
        <w:rFonts w:hint="default"/>
        <w:lang w:val="en-US" w:eastAsia="zh-CN" w:bidi="ar-SA"/>
      </w:rPr>
    </w:lvl>
    <w:lvl w:ilvl="8">
      <w:start w:val="0"/>
      <w:numFmt w:val="bullet"/>
      <w:lvlText w:val="•"/>
      <w:lvlJc w:val="left"/>
      <w:pPr>
        <w:ind w:left="7400" w:hanging="421"/>
      </w:pPr>
      <w:rPr>
        <w:rFonts w:hint="default"/>
        <w:lang w:val="en-US" w:eastAsia="zh-CN" w:bidi="ar-SA"/>
      </w:rPr>
    </w:lvl>
  </w:abstractNum>
  <w:abstractNum w:abstractNumId="1">
    <w:nsid w:val="03488918"/>
    <w:multiLevelType w:val="hybridMultilevel"/>
    <w:tmpl w:val="00000000"/>
    <w:lvl w:ilvl="0">
      <w:start w:val="1"/>
      <w:numFmt w:val="decimal"/>
      <w:lvlText w:val="%1）"/>
      <w:lvlJc w:val="left"/>
      <w:pPr>
        <w:ind w:left="221" w:hanging="421"/>
        <w:jc w:val="left"/>
      </w:pPr>
      <w:rPr>
        <w:rFonts w:ascii="宋体" w:eastAsia="宋体" w:hAnsi="宋体" w:cs="宋体" w:hint="default"/>
        <w:spacing w:val="-12"/>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2">
    <w:nsid w:val="06AD2F9F"/>
    <w:multiLevelType w:val="hybridMultilevel"/>
    <w:tmpl w:val="00000000"/>
    <w:lvl w:ilvl="0">
      <w:start w:val="1"/>
      <w:numFmt w:val="decimal"/>
      <w:lvlText w:val="%1）"/>
      <w:lvlJc w:val="left"/>
      <w:pPr>
        <w:ind w:left="940" w:hanging="720"/>
        <w:jc w:val="left"/>
      </w:pPr>
      <w:rPr>
        <w:rFonts w:ascii="宋体" w:eastAsia="宋体" w:hAnsi="宋体" w:cs="宋体" w:hint="default"/>
        <w:w w:val="100"/>
        <w:sz w:val="28"/>
        <w:szCs w:val="28"/>
        <w:lang w:val="en-US" w:eastAsia="zh-CN" w:bidi="ar-SA"/>
      </w:rPr>
    </w:lvl>
    <w:lvl w:ilvl="1">
      <w:start w:val="0"/>
      <w:numFmt w:val="bullet"/>
      <w:lvlText w:val="•"/>
      <w:lvlJc w:val="left"/>
      <w:pPr>
        <w:ind w:left="940" w:hanging="720"/>
      </w:pPr>
      <w:rPr>
        <w:rFonts w:hint="default"/>
        <w:lang w:val="en-US" w:eastAsia="zh-CN" w:bidi="ar-SA"/>
      </w:rPr>
    </w:lvl>
    <w:lvl w:ilvl="2">
      <w:start w:val="0"/>
      <w:numFmt w:val="bullet"/>
      <w:lvlText w:val="•"/>
      <w:lvlJc w:val="left"/>
      <w:pPr>
        <w:ind w:left="1834" w:hanging="720"/>
      </w:pPr>
      <w:rPr>
        <w:rFonts w:hint="default"/>
        <w:lang w:val="en-US" w:eastAsia="zh-CN" w:bidi="ar-SA"/>
      </w:rPr>
    </w:lvl>
    <w:lvl w:ilvl="3">
      <w:start w:val="0"/>
      <w:numFmt w:val="bullet"/>
      <w:lvlText w:val="•"/>
      <w:lvlJc w:val="left"/>
      <w:pPr>
        <w:ind w:left="2728" w:hanging="720"/>
      </w:pPr>
      <w:rPr>
        <w:rFonts w:hint="default"/>
        <w:lang w:val="en-US" w:eastAsia="zh-CN" w:bidi="ar-SA"/>
      </w:rPr>
    </w:lvl>
    <w:lvl w:ilvl="4">
      <w:start w:val="0"/>
      <w:numFmt w:val="bullet"/>
      <w:lvlText w:val="•"/>
      <w:lvlJc w:val="left"/>
      <w:pPr>
        <w:ind w:left="3622" w:hanging="720"/>
      </w:pPr>
      <w:rPr>
        <w:rFonts w:hint="default"/>
        <w:lang w:val="en-US" w:eastAsia="zh-CN" w:bidi="ar-SA"/>
      </w:rPr>
    </w:lvl>
    <w:lvl w:ilvl="5">
      <w:start w:val="0"/>
      <w:numFmt w:val="bullet"/>
      <w:lvlText w:val="•"/>
      <w:lvlJc w:val="left"/>
      <w:pPr>
        <w:ind w:left="4516" w:hanging="720"/>
      </w:pPr>
      <w:rPr>
        <w:rFonts w:hint="default"/>
        <w:lang w:val="en-US" w:eastAsia="zh-CN" w:bidi="ar-SA"/>
      </w:rPr>
    </w:lvl>
    <w:lvl w:ilvl="6">
      <w:start w:val="0"/>
      <w:numFmt w:val="bullet"/>
      <w:lvlText w:val="•"/>
      <w:lvlJc w:val="left"/>
      <w:pPr>
        <w:ind w:left="5410" w:hanging="720"/>
      </w:pPr>
      <w:rPr>
        <w:rFonts w:hint="default"/>
        <w:lang w:val="en-US" w:eastAsia="zh-CN" w:bidi="ar-SA"/>
      </w:rPr>
    </w:lvl>
    <w:lvl w:ilvl="7">
      <w:start w:val="0"/>
      <w:numFmt w:val="bullet"/>
      <w:lvlText w:val="•"/>
      <w:lvlJc w:val="left"/>
      <w:pPr>
        <w:ind w:left="6304" w:hanging="720"/>
      </w:pPr>
      <w:rPr>
        <w:rFonts w:hint="default"/>
        <w:lang w:val="en-US" w:eastAsia="zh-CN" w:bidi="ar-SA"/>
      </w:rPr>
    </w:lvl>
    <w:lvl w:ilvl="8">
      <w:start w:val="0"/>
      <w:numFmt w:val="bullet"/>
      <w:lvlText w:val="•"/>
      <w:lvlJc w:val="left"/>
      <w:pPr>
        <w:ind w:left="7198" w:hanging="720"/>
      </w:pPr>
      <w:rPr>
        <w:rFonts w:hint="default"/>
        <w:lang w:val="en-US" w:eastAsia="zh-CN" w:bidi="ar-SA"/>
      </w:rPr>
    </w:lvl>
  </w:abstractNum>
  <w:abstractNum w:abstractNumId="3">
    <w:nsid w:val="0707257F"/>
    <w:multiLevelType w:val="hybridMultilevel"/>
    <w:tmpl w:val="00000000"/>
    <w:lvl w:ilvl="0">
      <w:start w:val="1"/>
      <w:numFmt w:val="decimal"/>
      <w:lvlText w:val="%1）"/>
      <w:lvlJc w:val="left"/>
      <w:pPr>
        <w:ind w:left="121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96" w:hanging="421"/>
      </w:pPr>
      <w:rPr>
        <w:rFonts w:hint="default"/>
        <w:lang w:val="en-US" w:eastAsia="zh-CN" w:bidi="ar-SA"/>
      </w:rPr>
    </w:lvl>
    <w:lvl w:ilvl="2">
      <w:start w:val="0"/>
      <w:numFmt w:val="bullet"/>
      <w:lvlText w:val="•"/>
      <w:lvlJc w:val="left"/>
      <w:pPr>
        <w:ind w:left="2773" w:hanging="421"/>
      </w:pPr>
      <w:rPr>
        <w:rFonts w:hint="default"/>
        <w:lang w:val="en-US" w:eastAsia="zh-CN" w:bidi="ar-SA"/>
      </w:rPr>
    </w:lvl>
    <w:lvl w:ilvl="3">
      <w:start w:val="0"/>
      <w:numFmt w:val="bullet"/>
      <w:lvlText w:val="•"/>
      <w:lvlJc w:val="left"/>
      <w:pPr>
        <w:ind w:left="3549" w:hanging="421"/>
      </w:pPr>
      <w:rPr>
        <w:rFonts w:hint="default"/>
        <w:lang w:val="en-US" w:eastAsia="zh-CN" w:bidi="ar-SA"/>
      </w:rPr>
    </w:lvl>
    <w:lvl w:ilvl="4">
      <w:start w:val="0"/>
      <w:numFmt w:val="bullet"/>
      <w:lvlText w:val="•"/>
      <w:lvlJc w:val="left"/>
      <w:pPr>
        <w:ind w:left="4326" w:hanging="421"/>
      </w:pPr>
      <w:rPr>
        <w:rFonts w:hint="default"/>
        <w:lang w:val="en-US" w:eastAsia="zh-CN" w:bidi="ar-SA"/>
      </w:rPr>
    </w:lvl>
    <w:lvl w:ilvl="5">
      <w:start w:val="0"/>
      <w:numFmt w:val="bullet"/>
      <w:lvlText w:val="•"/>
      <w:lvlJc w:val="left"/>
      <w:pPr>
        <w:ind w:left="5103" w:hanging="421"/>
      </w:pPr>
      <w:rPr>
        <w:rFonts w:hint="default"/>
        <w:lang w:val="en-US" w:eastAsia="zh-CN" w:bidi="ar-SA"/>
      </w:rPr>
    </w:lvl>
    <w:lvl w:ilvl="6">
      <w:start w:val="0"/>
      <w:numFmt w:val="bullet"/>
      <w:lvlText w:val="•"/>
      <w:lvlJc w:val="left"/>
      <w:pPr>
        <w:ind w:left="5879" w:hanging="421"/>
      </w:pPr>
      <w:rPr>
        <w:rFonts w:hint="default"/>
        <w:lang w:val="en-US" w:eastAsia="zh-CN" w:bidi="ar-SA"/>
      </w:rPr>
    </w:lvl>
    <w:lvl w:ilvl="7">
      <w:start w:val="0"/>
      <w:numFmt w:val="bullet"/>
      <w:lvlText w:val="•"/>
      <w:lvlJc w:val="left"/>
      <w:pPr>
        <w:ind w:left="6656" w:hanging="421"/>
      </w:pPr>
      <w:rPr>
        <w:rFonts w:hint="default"/>
        <w:lang w:val="en-US" w:eastAsia="zh-CN" w:bidi="ar-SA"/>
      </w:rPr>
    </w:lvl>
    <w:lvl w:ilvl="8">
      <w:start w:val="0"/>
      <w:numFmt w:val="bullet"/>
      <w:lvlText w:val="•"/>
      <w:lvlJc w:val="left"/>
      <w:pPr>
        <w:ind w:left="7432" w:hanging="421"/>
      </w:pPr>
      <w:rPr>
        <w:rFonts w:hint="default"/>
        <w:lang w:val="en-US" w:eastAsia="zh-CN" w:bidi="ar-SA"/>
      </w:rPr>
    </w:lvl>
  </w:abstractNum>
  <w:abstractNum w:abstractNumId="4">
    <w:nsid w:val="0848F2C0"/>
    <w:multiLevelType w:val="hybridMultilevel"/>
    <w:tmpl w:val="00000000"/>
    <w:lvl w:ilvl="0">
      <w:start w:val="1"/>
      <w:numFmt w:val="decimal"/>
      <w:lvlText w:val="（%1）"/>
      <w:lvlJc w:val="left"/>
      <w:pPr>
        <w:ind w:left="221" w:hanging="701"/>
        <w:jc w:val="left"/>
      </w:pPr>
      <w:rPr>
        <w:rFonts w:ascii="宋体" w:eastAsia="宋体" w:hAnsi="宋体" w:cs="宋体" w:hint="default"/>
        <w:spacing w:val="-140"/>
        <w:w w:val="100"/>
        <w:sz w:val="26"/>
        <w:szCs w:val="26"/>
        <w:lang w:val="en-US" w:eastAsia="zh-CN" w:bidi="ar-SA"/>
      </w:rPr>
    </w:lvl>
    <w:lvl w:ilvl="1">
      <w:start w:val="0"/>
      <w:numFmt w:val="bullet"/>
      <w:lvlText w:val="•"/>
      <w:lvlJc w:val="left"/>
      <w:pPr>
        <w:ind w:left="1096" w:hanging="701"/>
      </w:pPr>
      <w:rPr>
        <w:rFonts w:hint="default"/>
        <w:lang w:val="en-US" w:eastAsia="zh-CN" w:bidi="ar-SA"/>
      </w:rPr>
    </w:lvl>
    <w:lvl w:ilvl="2">
      <w:start w:val="0"/>
      <w:numFmt w:val="bullet"/>
      <w:lvlText w:val="•"/>
      <w:lvlJc w:val="left"/>
      <w:pPr>
        <w:ind w:left="1973" w:hanging="701"/>
      </w:pPr>
      <w:rPr>
        <w:rFonts w:hint="default"/>
        <w:lang w:val="en-US" w:eastAsia="zh-CN" w:bidi="ar-SA"/>
      </w:rPr>
    </w:lvl>
    <w:lvl w:ilvl="3">
      <w:start w:val="0"/>
      <w:numFmt w:val="bullet"/>
      <w:lvlText w:val="•"/>
      <w:lvlJc w:val="left"/>
      <w:pPr>
        <w:ind w:left="2849" w:hanging="701"/>
      </w:pPr>
      <w:rPr>
        <w:rFonts w:hint="default"/>
        <w:lang w:val="en-US" w:eastAsia="zh-CN" w:bidi="ar-SA"/>
      </w:rPr>
    </w:lvl>
    <w:lvl w:ilvl="4">
      <w:start w:val="0"/>
      <w:numFmt w:val="bullet"/>
      <w:lvlText w:val="•"/>
      <w:lvlJc w:val="left"/>
      <w:pPr>
        <w:ind w:left="3726" w:hanging="701"/>
      </w:pPr>
      <w:rPr>
        <w:rFonts w:hint="default"/>
        <w:lang w:val="en-US" w:eastAsia="zh-CN" w:bidi="ar-SA"/>
      </w:rPr>
    </w:lvl>
    <w:lvl w:ilvl="5">
      <w:start w:val="0"/>
      <w:numFmt w:val="bullet"/>
      <w:lvlText w:val="•"/>
      <w:lvlJc w:val="left"/>
      <w:pPr>
        <w:ind w:left="4603" w:hanging="701"/>
      </w:pPr>
      <w:rPr>
        <w:rFonts w:hint="default"/>
        <w:lang w:val="en-US" w:eastAsia="zh-CN" w:bidi="ar-SA"/>
      </w:rPr>
    </w:lvl>
    <w:lvl w:ilvl="6">
      <w:start w:val="0"/>
      <w:numFmt w:val="bullet"/>
      <w:lvlText w:val="•"/>
      <w:lvlJc w:val="left"/>
      <w:pPr>
        <w:ind w:left="5479" w:hanging="701"/>
      </w:pPr>
      <w:rPr>
        <w:rFonts w:hint="default"/>
        <w:lang w:val="en-US" w:eastAsia="zh-CN" w:bidi="ar-SA"/>
      </w:rPr>
    </w:lvl>
    <w:lvl w:ilvl="7">
      <w:start w:val="0"/>
      <w:numFmt w:val="bullet"/>
      <w:lvlText w:val="•"/>
      <w:lvlJc w:val="left"/>
      <w:pPr>
        <w:ind w:left="6356" w:hanging="701"/>
      </w:pPr>
      <w:rPr>
        <w:rFonts w:hint="default"/>
        <w:lang w:val="en-US" w:eastAsia="zh-CN" w:bidi="ar-SA"/>
      </w:rPr>
    </w:lvl>
    <w:lvl w:ilvl="8">
      <w:start w:val="0"/>
      <w:numFmt w:val="bullet"/>
      <w:lvlText w:val="•"/>
      <w:lvlJc w:val="left"/>
      <w:pPr>
        <w:ind w:left="7232" w:hanging="701"/>
      </w:pPr>
      <w:rPr>
        <w:rFonts w:hint="default"/>
        <w:lang w:val="en-US" w:eastAsia="zh-CN" w:bidi="ar-SA"/>
      </w:rPr>
    </w:lvl>
  </w:abstractNum>
  <w:abstractNum w:abstractNumId="5">
    <w:nsid w:val="09D66974"/>
    <w:multiLevelType w:val="hybridMultilevel"/>
    <w:tmpl w:val="00000000"/>
    <w:lvl w:ilvl="0">
      <w:start w:val="1"/>
      <w:numFmt w:val="decimal"/>
      <w:lvlText w:val="%1）"/>
      <w:lvlJc w:val="left"/>
      <w:pPr>
        <w:ind w:left="2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6">
    <w:nsid w:val="0CF3BF37"/>
    <w:multiLevelType w:val="hybridMultilevel"/>
    <w:tmpl w:val="00000000"/>
    <w:lvl w:ilvl="0">
      <w:start w:val="3"/>
      <w:numFmt w:val="decimal"/>
      <w:lvlText w:val="%1）"/>
      <w:lvlJc w:val="left"/>
      <w:pPr>
        <w:ind w:left="221" w:hanging="424"/>
        <w:jc w:val="left"/>
      </w:pPr>
      <w:rPr>
        <w:rFonts w:ascii="宋体" w:eastAsia="宋体" w:hAnsi="宋体" w:cs="宋体" w:hint="default"/>
        <w:w w:val="100"/>
        <w:sz w:val="26"/>
        <w:szCs w:val="26"/>
        <w:lang w:val="en-US" w:eastAsia="zh-CN" w:bidi="ar-SA"/>
      </w:rPr>
    </w:lvl>
    <w:lvl w:ilvl="1">
      <w:start w:val="7"/>
      <w:numFmt w:val="decimal"/>
      <w:lvlText w:val="%2）"/>
      <w:lvlJc w:val="left"/>
      <w:pPr>
        <w:ind w:left="221" w:hanging="421"/>
        <w:jc w:val="left"/>
      </w:pPr>
      <w:rPr>
        <w:rFonts w:ascii="宋体" w:eastAsia="宋体" w:hAnsi="宋体" w:cs="宋体" w:hint="default"/>
        <w:spacing w:val="-46"/>
        <w:w w:val="100"/>
        <w:sz w:val="26"/>
        <w:szCs w:val="26"/>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7">
    <w:nsid w:val="10B11059"/>
    <w:multiLevelType w:val="hybridMultilevel"/>
    <w:tmpl w:val="00000000"/>
    <w:lvl w:ilvl="0">
      <w:start w:val="1"/>
      <w:numFmt w:val="decimal"/>
      <w:lvlText w:val="%1）"/>
      <w:lvlJc w:val="left"/>
      <w:pPr>
        <w:ind w:left="221" w:hanging="421"/>
        <w:jc w:val="left"/>
      </w:pPr>
      <w:rPr>
        <w:rFonts w:ascii="宋体" w:eastAsia="宋体" w:hAnsi="宋体" w:cs="宋体" w:hint="default"/>
        <w:spacing w:val="-62"/>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8">
    <w:nsid w:val="214EAA5F"/>
    <w:multiLevelType w:val="hybridMultilevel"/>
    <w:tmpl w:val="00000000"/>
    <w:lvl w:ilvl="0">
      <w:start w:val="1"/>
      <w:numFmt w:val="decimal"/>
      <w:lvlText w:val="%1）"/>
      <w:lvlJc w:val="left"/>
      <w:pPr>
        <w:ind w:left="221" w:hanging="421"/>
        <w:jc w:val="left"/>
      </w:pPr>
      <w:rPr>
        <w:rFonts w:ascii="宋体" w:eastAsia="宋体" w:hAnsi="宋体" w:cs="宋体" w:hint="default"/>
        <w:spacing w:val="-16"/>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9">
    <w:nsid w:val="224231B3"/>
    <w:multiLevelType w:val="hybridMultilevel"/>
    <w:tmpl w:val="00000000"/>
    <w:lvl w:ilvl="0">
      <w:start w:val="1"/>
      <w:numFmt w:val="decimal"/>
      <w:lvlText w:val="%1）"/>
      <w:lvlJc w:val="left"/>
      <w:pPr>
        <w:ind w:left="221" w:hanging="421"/>
        <w:jc w:val="left"/>
      </w:pPr>
      <w:rPr>
        <w:rFonts w:ascii="宋体" w:eastAsia="宋体" w:hAnsi="宋体" w:cs="宋体" w:hint="default"/>
        <w:spacing w:val="-9"/>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10">
    <w:nsid w:val="2599D52D"/>
    <w:multiLevelType w:val="hybridMultilevel"/>
    <w:tmpl w:val="00000000"/>
    <w:lvl w:ilvl="0">
      <w:start w:val="1"/>
      <w:numFmt w:val="decimal"/>
      <w:lvlText w:val="%1）"/>
      <w:lvlJc w:val="left"/>
      <w:pPr>
        <w:ind w:left="120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78" w:hanging="421"/>
      </w:pPr>
      <w:rPr>
        <w:rFonts w:hint="default"/>
        <w:lang w:val="en-US" w:eastAsia="zh-CN" w:bidi="ar-SA"/>
      </w:rPr>
    </w:lvl>
    <w:lvl w:ilvl="2">
      <w:start w:val="0"/>
      <w:numFmt w:val="bullet"/>
      <w:lvlText w:val="•"/>
      <w:lvlJc w:val="left"/>
      <w:pPr>
        <w:ind w:left="2757" w:hanging="421"/>
      </w:pPr>
      <w:rPr>
        <w:rFonts w:hint="default"/>
        <w:lang w:val="en-US" w:eastAsia="zh-CN" w:bidi="ar-SA"/>
      </w:rPr>
    </w:lvl>
    <w:lvl w:ilvl="3">
      <w:start w:val="0"/>
      <w:numFmt w:val="bullet"/>
      <w:lvlText w:val="•"/>
      <w:lvlJc w:val="left"/>
      <w:pPr>
        <w:ind w:left="3535" w:hanging="421"/>
      </w:pPr>
      <w:rPr>
        <w:rFonts w:hint="default"/>
        <w:lang w:val="en-US" w:eastAsia="zh-CN" w:bidi="ar-SA"/>
      </w:rPr>
    </w:lvl>
    <w:lvl w:ilvl="4">
      <w:start w:val="0"/>
      <w:numFmt w:val="bullet"/>
      <w:lvlText w:val="•"/>
      <w:lvlJc w:val="left"/>
      <w:pPr>
        <w:ind w:left="4314" w:hanging="421"/>
      </w:pPr>
      <w:rPr>
        <w:rFonts w:hint="default"/>
        <w:lang w:val="en-US" w:eastAsia="zh-CN" w:bidi="ar-SA"/>
      </w:rPr>
    </w:lvl>
    <w:lvl w:ilvl="5">
      <w:start w:val="0"/>
      <w:numFmt w:val="bullet"/>
      <w:lvlText w:val="•"/>
      <w:lvlJc w:val="left"/>
      <w:pPr>
        <w:ind w:left="5093" w:hanging="421"/>
      </w:pPr>
      <w:rPr>
        <w:rFonts w:hint="default"/>
        <w:lang w:val="en-US" w:eastAsia="zh-CN" w:bidi="ar-SA"/>
      </w:rPr>
    </w:lvl>
    <w:lvl w:ilvl="6">
      <w:start w:val="0"/>
      <w:numFmt w:val="bullet"/>
      <w:lvlText w:val="•"/>
      <w:lvlJc w:val="left"/>
      <w:pPr>
        <w:ind w:left="5871" w:hanging="421"/>
      </w:pPr>
      <w:rPr>
        <w:rFonts w:hint="default"/>
        <w:lang w:val="en-US" w:eastAsia="zh-CN" w:bidi="ar-SA"/>
      </w:rPr>
    </w:lvl>
    <w:lvl w:ilvl="7">
      <w:start w:val="0"/>
      <w:numFmt w:val="bullet"/>
      <w:lvlText w:val="•"/>
      <w:lvlJc w:val="left"/>
      <w:pPr>
        <w:ind w:left="6650" w:hanging="421"/>
      </w:pPr>
      <w:rPr>
        <w:rFonts w:hint="default"/>
        <w:lang w:val="en-US" w:eastAsia="zh-CN" w:bidi="ar-SA"/>
      </w:rPr>
    </w:lvl>
    <w:lvl w:ilvl="8">
      <w:start w:val="0"/>
      <w:numFmt w:val="bullet"/>
      <w:lvlText w:val="•"/>
      <w:lvlJc w:val="left"/>
      <w:pPr>
        <w:ind w:left="7428" w:hanging="421"/>
      </w:pPr>
      <w:rPr>
        <w:rFonts w:hint="default"/>
        <w:lang w:val="en-US" w:eastAsia="zh-CN" w:bidi="ar-SA"/>
      </w:rPr>
    </w:lvl>
  </w:abstractNum>
  <w:abstractNum w:abstractNumId="11">
    <w:nsid w:val="26F4BB0D"/>
    <w:multiLevelType w:val="hybridMultilevel"/>
    <w:tmpl w:val="00000000"/>
    <w:lvl w:ilvl="0">
      <w:start w:val="1"/>
      <w:numFmt w:val="decimal"/>
      <w:lvlText w:val="（%1）"/>
      <w:lvlJc w:val="left"/>
      <w:pPr>
        <w:ind w:left="940" w:hanging="720"/>
        <w:jc w:val="left"/>
      </w:pPr>
      <w:rPr>
        <w:rFonts w:ascii="宋体" w:eastAsia="宋体" w:hAnsi="宋体" w:cs="宋体" w:hint="default"/>
        <w:w w:val="100"/>
        <w:sz w:val="28"/>
        <w:szCs w:val="28"/>
        <w:lang w:val="en-US" w:eastAsia="zh-CN" w:bidi="ar-SA"/>
      </w:rPr>
    </w:lvl>
    <w:lvl w:ilvl="1">
      <w:start w:val="0"/>
      <w:numFmt w:val="bullet"/>
      <w:lvlText w:val="•"/>
      <w:lvlJc w:val="left"/>
      <w:pPr>
        <w:ind w:left="1744" w:hanging="720"/>
      </w:pPr>
      <w:rPr>
        <w:rFonts w:hint="default"/>
        <w:lang w:val="en-US" w:eastAsia="zh-CN" w:bidi="ar-SA"/>
      </w:rPr>
    </w:lvl>
    <w:lvl w:ilvl="2">
      <w:start w:val="0"/>
      <w:numFmt w:val="bullet"/>
      <w:lvlText w:val="•"/>
      <w:lvlJc w:val="left"/>
      <w:pPr>
        <w:ind w:left="2549" w:hanging="720"/>
      </w:pPr>
      <w:rPr>
        <w:rFonts w:hint="default"/>
        <w:lang w:val="en-US" w:eastAsia="zh-CN" w:bidi="ar-SA"/>
      </w:rPr>
    </w:lvl>
    <w:lvl w:ilvl="3">
      <w:start w:val="0"/>
      <w:numFmt w:val="bullet"/>
      <w:lvlText w:val="•"/>
      <w:lvlJc w:val="left"/>
      <w:pPr>
        <w:ind w:left="3353" w:hanging="720"/>
      </w:pPr>
      <w:rPr>
        <w:rFonts w:hint="default"/>
        <w:lang w:val="en-US" w:eastAsia="zh-CN" w:bidi="ar-SA"/>
      </w:rPr>
    </w:lvl>
    <w:lvl w:ilvl="4">
      <w:start w:val="0"/>
      <w:numFmt w:val="bullet"/>
      <w:lvlText w:val="•"/>
      <w:lvlJc w:val="left"/>
      <w:pPr>
        <w:ind w:left="4158" w:hanging="720"/>
      </w:pPr>
      <w:rPr>
        <w:rFonts w:hint="default"/>
        <w:lang w:val="en-US" w:eastAsia="zh-CN" w:bidi="ar-SA"/>
      </w:rPr>
    </w:lvl>
    <w:lvl w:ilvl="5">
      <w:start w:val="0"/>
      <w:numFmt w:val="bullet"/>
      <w:lvlText w:val="•"/>
      <w:lvlJc w:val="left"/>
      <w:pPr>
        <w:ind w:left="4963" w:hanging="720"/>
      </w:pPr>
      <w:rPr>
        <w:rFonts w:hint="default"/>
        <w:lang w:val="en-US" w:eastAsia="zh-CN" w:bidi="ar-SA"/>
      </w:rPr>
    </w:lvl>
    <w:lvl w:ilvl="6">
      <w:start w:val="0"/>
      <w:numFmt w:val="bullet"/>
      <w:lvlText w:val="•"/>
      <w:lvlJc w:val="left"/>
      <w:pPr>
        <w:ind w:left="5767" w:hanging="720"/>
      </w:pPr>
      <w:rPr>
        <w:rFonts w:hint="default"/>
        <w:lang w:val="en-US" w:eastAsia="zh-CN" w:bidi="ar-SA"/>
      </w:rPr>
    </w:lvl>
    <w:lvl w:ilvl="7">
      <w:start w:val="0"/>
      <w:numFmt w:val="bullet"/>
      <w:lvlText w:val="•"/>
      <w:lvlJc w:val="left"/>
      <w:pPr>
        <w:ind w:left="6572" w:hanging="720"/>
      </w:pPr>
      <w:rPr>
        <w:rFonts w:hint="default"/>
        <w:lang w:val="en-US" w:eastAsia="zh-CN" w:bidi="ar-SA"/>
      </w:rPr>
    </w:lvl>
    <w:lvl w:ilvl="8">
      <w:start w:val="0"/>
      <w:numFmt w:val="bullet"/>
      <w:lvlText w:val="•"/>
      <w:lvlJc w:val="left"/>
      <w:pPr>
        <w:ind w:left="7376" w:hanging="720"/>
      </w:pPr>
      <w:rPr>
        <w:rFonts w:hint="default"/>
        <w:lang w:val="en-US" w:eastAsia="zh-CN" w:bidi="ar-SA"/>
      </w:rPr>
    </w:lvl>
  </w:abstractNum>
  <w:abstractNum w:abstractNumId="12">
    <w:nsid w:val="2AF91523"/>
    <w:multiLevelType w:val="hybridMultilevel"/>
    <w:tmpl w:val="00000000"/>
    <w:lvl w:ilvl="0">
      <w:start w:val="1"/>
      <w:numFmt w:val="decimal"/>
      <w:lvlText w:val="（%1）"/>
      <w:lvlJc w:val="left"/>
      <w:pPr>
        <w:ind w:left="940" w:hanging="720"/>
        <w:jc w:val="left"/>
      </w:pPr>
      <w:rPr>
        <w:rFonts w:ascii="宋体" w:eastAsia="宋体" w:hAnsi="宋体" w:cs="宋体" w:hint="default"/>
        <w:w w:val="100"/>
        <w:sz w:val="28"/>
        <w:szCs w:val="28"/>
        <w:lang w:val="en-US" w:eastAsia="zh-CN" w:bidi="ar-SA"/>
      </w:rPr>
    </w:lvl>
    <w:lvl w:ilvl="1">
      <w:start w:val="0"/>
      <w:numFmt w:val="bullet"/>
      <w:lvlText w:val="•"/>
      <w:lvlJc w:val="left"/>
      <w:pPr>
        <w:ind w:left="1744" w:hanging="720"/>
      </w:pPr>
      <w:rPr>
        <w:rFonts w:hint="default"/>
        <w:lang w:val="en-US" w:eastAsia="zh-CN" w:bidi="ar-SA"/>
      </w:rPr>
    </w:lvl>
    <w:lvl w:ilvl="2">
      <w:start w:val="0"/>
      <w:numFmt w:val="bullet"/>
      <w:lvlText w:val="•"/>
      <w:lvlJc w:val="left"/>
      <w:pPr>
        <w:ind w:left="2549" w:hanging="720"/>
      </w:pPr>
      <w:rPr>
        <w:rFonts w:hint="default"/>
        <w:lang w:val="en-US" w:eastAsia="zh-CN" w:bidi="ar-SA"/>
      </w:rPr>
    </w:lvl>
    <w:lvl w:ilvl="3">
      <w:start w:val="0"/>
      <w:numFmt w:val="bullet"/>
      <w:lvlText w:val="•"/>
      <w:lvlJc w:val="left"/>
      <w:pPr>
        <w:ind w:left="3353" w:hanging="720"/>
      </w:pPr>
      <w:rPr>
        <w:rFonts w:hint="default"/>
        <w:lang w:val="en-US" w:eastAsia="zh-CN" w:bidi="ar-SA"/>
      </w:rPr>
    </w:lvl>
    <w:lvl w:ilvl="4">
      <w:start w:val="0"/>
      <w:numFmt w:val="bullet"/>
      <w:lvlText w:val="•"/>
      <w:lvlJc w:val="left"/>
      <w:pPr>
        <w:ind w:left="4158" w:hanging="720"/>
      </w:pPr>
      <w:rPr>
        <w:rFonts w:hint="default"/>
        <w:lang w:val="en-US" w:eastAsia="zh-CN" w:bidi="ar-SA"/>
      </w:rPr>
    </w:lvl>
    <w:lvl w:ilvl="5">
      <w:start w:val="0"/>
      <w:numFmt w:val="bullet"/>
      <w:lvlText w:val="•"/>
      <w:lvlJc w:val="left"/>
      <w:pPr>
        <w:ind w:left="4963" w:hanging="720"/>
      </w:pPr>
      <w:rPr>
        <w:rFonts w:hint="default"/>
        <w:lang w:val="en-US" w:eastAsia="zh-CN" w:bidi="ar-SA"/>
      </w:rPr>
    </w:lvl>
    <w:lvl w:ilvl="6">
      <w:start w:val="0"/>
      <w:numFmt w:val="bullet"/>
      <w:lvlText w:val="•"/>
      <w:lvlJc w:val="left"/>
      <w:pPr>
        <w:ind w:left="5767" w:hanging="720"/>
      </w:pPr>
      <w:rPr>
        <w:rFonts w:hint="default"/>
        <w:lang w:val="en-US" w:eastAsia="zh-CN" w:bidi="ar-SA"/>
      </w:rPr>
    </w:lvl>
    <w:lvl w:ilvl="7">
      <w:start w:val="0"/>
      <w:numFmt w:val="bullet"/>
      <w:lvlText w:val="•"/>
      <w:lvlJc w:val="left"/>
      <w:pPr>
        <w:ind w:left="6572" w:hanging="720"/>
      </w:pPr>
      <w:rPr>
        <w:rFonts w:hint="default"/>
        <w:lang w:val="en-US" w:eastAsia="zh-CN" w:bidi="ar-SA"/>
      </w:rPr>
    </w:lvl>
    <w:lvl w:ilvl="8">
      <w:start w:val="0"/>
      <w:numFmt w:val="bullet"/>
      <w:lvlText w:val="•"/>
      <w:lvlJc w:val="left"/>
      <w:pPr>
        <w:ind w:left="7376" w:hanging="720"/>
      </w:pPr>
      <w:rPr>
        <w:rFonts w:hint="default"/>
        <w:lang w:val="en-US" w:eastAsia="zh-CN" w:bidi="ar-SA"/>
      </w:rPr>
    </w:lvl>
  </w:abstractNum>
  <w:abstractNum w:abstractNumId="13">
    <w:nsid w:val="2B215F43"/>
    <w:multiLevelType w:val="hybridMultilevel"/>
    <w:tmpl w:val="00000000"/>
    <w:lvl w:ilvl="0">
      <w:start w:val="3"/>
      <w:numFmt w:val="decimal"/>
      <w:lvlText w:val="%1）"/>
      <w:lvlJc w:val="left"/>
      <w:pPr>
        <w:ind w:left="221" w:hanging="424"/>
        <w:jc w:val="left"/>
      </w:pPr>
      <w:rPr>
        <w:rFonts w:ascii="宋体" w:eastAsia="宋体" w:hAnsi="宋体" w:cs="宋体" w:hint="default"/>
        <w:w w:val="100"/>
        <w:sz w:val="26"/>
        <w:szCs w:val="26"/>
        <w:lang w:val="en-US" w:eastAsia="zh-CN" w:bidi="ar-SA"/>
      </w:rPr>
    </w:lvl>
    <w:lvl w:ilvl="1">
      <w:start w:val="7"/>
      <w:numFmt w:val="decimal"/>
      <w:lvlText w:val="%2）"/>
      <w:lvlJc w:val="left"/>
      <w:pPr>
        <w:ind w:left="221" w:hanging="421"/>
        <w:jc w:val="left"/>
      </w:pPr>
      <w:rPr>
        <w:rFonts w:ascii="宋体" w:eastAsia="宋体" w:hAnsi="宋体" w:cs="宋体" w:hint="default"/>
        <w:spacing w:val="-46"/>
        <w:w w:val="100"/>
        <w:sz w:val="26"/>
        <w:szCs w:val="26"/>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14">
    <w:nsid w:val="2CFAF033"/>
    <w:multiLevelType w:val="hybridMultilevel"/>
    <w:tmpl w:val="00000000"/>
    <w:lvl w:ilvl="0">
      <w:start w:val="1"/>
      <w:numFmt w:val="decimal"/>
      <w:lvlText w:val="%1）"/>
      <w:lvlJc w:val="left"/>
      <w:pPr>
        <w:ind w:left="221" w:hanging="421"/>
        <w:jc w:val="left"/>
      </w:pPr>
      <w:rPr>
        <w:rFonts w:ascii="宋体" w:eastAsia="宋体" w:hAnsi="宋体" w:cs="宋体" w:hint="default"/>
        <w:spacing w:val="-53"/>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15">
    <w:nsid w:val="3376C91A"/>
    <w:multiLevelType w:val="hybridMultilevel"/>
    <w:tmpl w:val="00000000"/>
    <w:lvl w:ilvl="0">
      <w:start w:val="1"/>
      <w:numFmt w:val="decimal"/>
      <w:lvlText w:val="%1）"/>
      <w:lvlJc w:val="left"/>
      <w:pPr>
        <w:ind w:left="1451" w:hanging="811"/>
        <w:jc w:val="left"/>
      </w:pPr>
      <w:rPr>
        <w:rFonts w:ascii="宋体" w:eastAsia="宋体" w:hAnsi="宋体" w:cs="宋体" w:hint="default"/>
        <w:w w:val="100"/>
        <w:sz w:val="28"/>
        <w:szCs w:val="28"/>
        <w:lang w:val="en-US" w:eastAsia="zh-CN" w:bidi="ar-SA"/>
      </w:rPr>
    </w:lvl>
    <w:lvl w:ilvl="1">
      <w:start w:val="0"/>
      <w:numFmt w:val="bullet"/>
      <w:lvlText w:val="•"/>
      <w:lvlJc w:val="left"/>
      <w:pPr>
        <w:ind w:left="2212" w:hanging="811"/>
      </w:pPr>
      <w:rPr>
        <w:rFonts w:hint="default"/>
        <w:lang w:val="en-US" w:eastAsia="zh-CN" w:bidi="ar-SA"/>
      </w:rPr>
    </w:lvl>
    <w:lvl w:ilvl="2">
      <w:start w:val="0"/>
      <w:numFmt w:val="bullet"/>
      <w:lvlText w:val="•"/>
      <w:lvlJc w:val="left"/>
      <w:pPr>
        <w:ind w:left="2965" w:hanging="811"/>
      </w:pPr>
      <w:rPr>
        <w:rFonts w:hint="default"/>
        <w:lang w:val="en-US" w:eastAsia="zh-CN" w:bidi="ar-SA"/>
      </w:rPr>
    </w:lvl>
    <w:lvl w:ilvl="3">
      <w:start w:val="0"/>
      <w:numFmt w:val="bullet"/>
      <w:lvlText w:val="•"/>
      <w:lvlJc w:val="left"/>
      <w:pPr>
        <w:ind w:left="3717" w:hanging="811"/>
      </w:pPr>
      <w:rPr>
        <w:rFonts w:hint="default"/>
        <w:lang w:val="en-US" w:eastAsia="zh-CN" w:bidi="ar-SA"/>
      </w:rPr>
    </w:lvl>
    <w:lvl w:ilvl="4">
      <w:start w:val="0"/>
      <w:numFmt w:val="bullet"/>
      <w:lvlText w:val="•"/>
      <w:lvlJc w:val="left"/>
      <w:pPr>
        <w:ind w:left="4470" w:hanging="811"/>
      </w:pPr>
      <w:rPr>
        <w:rFonts w:hint="default"/>
        <w:lang w:val="en-US" w:eastAsia="zh-CN" w:bidi="ar-SA"/>
      </w:rPr>
    </w:lvl>
    <w:lvl w:ilvl="5">
      <w:start w:val="0"/>
      <w:numFmt w:val="bullet"/>
      <w:lvlText w:val="•"/>
      <w:lvlJc w:val="left"/>
      <w:pPr>
        <w:ind w:left="5223" w:hanging="811"/>
      </w:pPr>
      <w:rPr>
        <w:rFonts w:hint="default"/>
        <w:lang w:val="en-US" w:eastAsia="zh-CN" w:bidi="ar-SA"/>
      </w:rPr>
    </w:lvl>
    <w:lvl w:ilvl="6">
      <w:start w:val="0"/>
      <w:numFmt w:val="bullet"/>
      <w:lvlText w:val="•"/>
      <w:lvlJc w:val="left"/>
      <w:pPr>
        <w:ind w:left="5975" w:hanging="811"/>
      </w:pPr>
      <w:rPr>
        <w:rFonts w:hint="default"/>
        <w:lang w:val="en-US" w:eastAsia="zh-CN" w:bidi="ar-SA"/>
      </w:rPr>
    </w:lvl>
    <w:lvl w:ilvl="7">
      <w:start w:val="0"/>
      <w:numFmt w:val="bullet"/>
      <w:lvlText w:val="•"/>
      <w:lvlJc w:val="left"/>
      <w:pPr>
        <w:ind w:left="6728" w:hanging="811"/>
      </w:pPr>
      <w:rPr>
        <w:rFonts w:hint="default"/>
        <w:lang w:val="en-US" w:eastAsia="zh-CN" w:bidi="ar-SA"/>
      </w:rPr>
    </w:lvl>
    <w:lvl w:ilvl="8">
      <w:start w:val="0"/>
      <w:numFmt w:val="bullet"/>
      <w:lvlText w:val="•"/>
      <w:lvlJc w:val="left"/>
      <w:pPr>
        <w:ind w:left="7480" w:hanging="811"/>
      </w:pPr>
      <w:rPr>
        <w:rFonts w:hint="default"/>
        <w:lang w:val="en-US" w:eastAsia="zh-CN" w:bidi="ar-SA"/>
      </w:rPr>
    </w:lvl>
  </w:abstractNum>
  <w:abstractNum w:abstractNumId="16">
    <w:nsid w:val="39B0A264"/>
    <w:multiLevelType w:val="hybridMultilevel"/>
    <w:tmpl w:val="00000000"/>
    <w:lvl w:ilvl="0">
      <w:start w:val="1"/>
      <w:numFmt w:val="decimal"/>
      <w:lvlText w:val="（%1）"/>
      <w:lvlJc w:val="left"/>
      <w:pPr>
        <w:ind w:left="922" w:hanging="701"/>
        <w:jc w:val="left"/>
      </w:pPr>
      <w:rPr>
        <w:rFonts w:ascii="宋体" w:eastAsia="宋体" w:hAnsi="宋体" w:cs="宋体" w:hint="default"/>
        <w:spacing w:val="-140"/>
        <w:w w:val="100"/>
        <w:sz w:val="26"/>
        <w:szCs w:val="26"/>
        <w:lang w:val="en-US" w:eastAsia="zh-CN" w:bidi="ar-SA"/>
      </w:rPr>
    </w:lvl>
    <w:lvl w:ilvl="1">
      <w:start w:val="1"/>
      <w:numFmt w:val="decimal"/>
      <w:lvlText w:val="%2）"/>
      <w:lvlJc w:val="left"/>
      <w:pPr>
        <w:ind w:left="1220" w:hanging="720"/>
        <w:jc w:val="left"/>
      </w:pPr>
      <w:rPr>
        <w:rFonts w:ascii="宋体" w:eastAsia="宋体" w:hAnsi="宋体" w:cs="宋体" w:hint="default"/>
        <w:w w:val="100"/>
        <w:sz w:val="28"/>
        <w:szCs w:val="28"/>
        <w:lang w:val="en-US" w:eastAsia="zh-CN" w:bidi="ar-SA"/>
      </w:rPr>
    </w:lvl>
    <w:lvl w:ilvl="2">
      <w:start w:val="0"/>
      <w:numFmt w:val="bullet"/>
      <w:lvlText w:val="•"/>
      <w:lvlJc w:val="left"/>
      <w:pPr>
        <w:ind w:left="2082" w:hanging="720"/>
      </w:pPr>
      <w:rPr>
        <w:rFonts w:hint="default"/>
        <w:lang w:val="en-US" w:eastAsia="zh-CN" w:bidi="ar-SA"/>
      </w:rPr>
    </w:lvl>
    <w:lvl w:ilvl="3">
      <w:start w:val="0"/>
      <w:numFmt w:val="bullet"/>
      <w:lvlText w:val="•"/>
      <w:lvlJc w:val="left"/>
      <w:pPr>
        <w:ind w:left="2945" w:hanging="720"/>
      </w:pPr>
      <w:rPr>
        <w:rFonts w:hint="default"/>
        <w:lang w:val="en-US" w:eastAsia="zh-CN" w:bidi="ar-SA"/>
      </w:rPr>
    </w:lvl>
    <w:lvl w:ilvl="4">
      <w:start w:val="0"/>
      <w:numFmt w:val="bullet"/>
      <w:lvlText w:val="•"/>
      <w:lvlJc w:val="left"/>
      <w:pPr>
        <w:ind w:left="3808" w:hanging="720"/>
      </w:pPr>
      <w:rPr>
        <w:rFonts w:hint="default"/>
        <w:lang w:val="en-US" w:eastAsia="zh-CN" w:bidi="ar-SA"/>
      </w:rPr>
    </w:lvl>
    <w:lvl w:ilvl="5">
      <w:start w:val="0"/>
      <w:numFmt w:val="bullet"/>
      <w:lvlText w:val="•"/>
      <w:lvlJc w:val="left"/>
      <w:pPr>
        <w:ind w:left="4671" w:hanging="720"/>
      </w:pPr>
      <w:rPr>
        <w:rFonts w:hint="default"/>
        <w:lang w:val="en-US" w:eastAsia="zh-CN" w:bidi="ar-SA"/>
      </w:rPr>
    </w:lvl>
    <w:lvl w:ilvl="6">
      <w:start w:val="0"/>
      <w:numFmt w:val="bullet"/>
      <w:lvlText w:val="•"/>
      <w:lvlJc w:val="left"/>
      <w:pPr>
        <w:ind w:left="5534" w:hanging="720"/>
      </w:pPr>
      <w:rPr>
        <w:rFonts w:hint="default"/>
        <w:lang w:val="en-US" w:eastAsia="zh-CN" w:bidi="ar-SA"/>
      </w:rPr>
    </w:lvl>
    <w:lvl w:ilvl="7">
      <w:start w:val="0"/>
      <w:numFmt w:val="bullet"/>
      <w:lvlText w:val="•"/>
      <w:lvlJc w:val="left"/>
      <w:pPr>
        <w:ind w:left="6397" w:hanging="720"/>
      </w:pPr>
      <w:rPr>
        <w:rFonts w:hint="default"/>
        <w:lang w:val="en-US" w:eastAsia="zh-CN" w:bidi="ar-SA"/>
      </w:rPr>
    </w:lvl>
    <w:lvl w:ilvl="8">
      <w:start w:val="0"/>
      <w:numFmt w:val="bullet"/>
      <w:lvlText w:val="•"/>
      <w:lvlJc w:val="left"/>
      <w:pPr>
        <w:ind w:left="7260" w:hanging="720"/>
      </w:pPr>
      <w:rPr>
        <w:rFonts w:hint="default"/>
        <w:lang w:val="en-US" w:eastAsia="zh-CN" w:bidi="ar-SA"/>
      </w:rPr>
    </w:lvl>
  </w:abstractNum>
  <w:abstractNum w:abstractNumId="17">
    <w:nsid w:val="3DD05918"/>
    <w:multiLevelType w:val="hybridMultilevel"/>
    <w:tmpl w:val="00000000"/>
    <w:lvl w:ilvl="0">
      <w:start w:val="5"/>
      <w:numFmt w:val="decimal"/>
      <w:lvlText w:val="%1）"/>
      <w:lvlJc w:val="left"/>
      <w:pPr>
        <w:ind w:left="121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96" w:hanging="421"/>
      </w:pPr>
      <w:rPr>
        <w:rFonts w:hint="default"/>
        <w:lang w:val="en-US" w:eastAsia="zh-CN" w:bidi="ar-SA"/>
      </w:rPr>
    </w:lvl>
    <w:lvl w:ilvl="2">
      <w:start w:val="0"/>
      <w:numFmt w:val="bullet"/>
      <w:lvlText w:val="•"/>
      <w:lvlJc w:val="left"/>
      <w:pPr>
        <w:ind w:left="2773" w:hanging="421"/>
      </w:pPr>
      <w:rPr>
        <w:rFonts w:hint="default"/>
        <w:lang w:val="en-US" w:eastAsia="zh-CN" w:bidi="ar-SA"/>
      </w:rPr>
    </w:lvl>
    <w:lvl w:ilvl="3">
      <w:start w:val="0"/>
      <w:numFmt w:val="bullet"/>
      <w:lvlText w:val="•"/>
      <w:lvlJc w:val="left"/>
      <w:pPr>
        <w:ind w:left="3549" w:hanging="421"/>
      </w:pPr>
      <w:rPr>
        <w:rFonts w:hint="default"/>
        <w:lang w:val="en-US" w:eastAsia="zh-CN" w:bidi="ar-SA"/>
      </w:rPr>
    </w:lvl>
    <w:lvl w:ilvl="4">
      <w:start w:val="0"/>
      <w:numFmt w:val="bullet"/>
      <w:lvlText w:val="•"/>
      <w:lvlJc w:val="left"/>
      <w:pPr>
        <w:ind w:left="4326" w:hanging="421"/>
      </w:pPr>
      <w:rPr>
        <w:rFonts w:hint="default"/>
        <w:lang w:val="en-US" w:eastAsia="zh-CN" w:bidi="ar-SA"/>
      </w:rPr>
    </w:lvl>
    <w:lvl w:ilvl="5">
      <w:start w:val="0"/>
      <w:numFmt w:val="bullet"/>
      <w:lvlText w:val="•"/>
      <w:lvlJc w:val="left"/>
      <w:pPr>
        <w:ind w:left="5103" w:hanging="421"/>
      </w:pPr>
      <w:rPr>
        <w:rFonts w:hint="default"/>
        <w:lang w:val="en-US" w:eastAsia="zh-CN" w:bidi="ar-SA"/>
      </w:rPr>
    </w:lvl>
    <w:lvl w:ilvl="6">
      <w:start w:val="0"/>
      <w:numFmt w:val="bullet"/>
      <w:lvlText w:val="•"/>
      <w:lvlJc w:val="left"/>
      <w:pPr>
        <w:ind w:left="5879" w:hanging="421"/>
      </w:pPr>
      <w:rPr>
        <w:rFonts w:hint="default"/>
        <w:lang w:val="en-US" w:eastAsia="zh-CN" w:bidi="ar-SA"/>
      </w:rPr>
    </w:lvl>
    <w:lvl w:ilvl="7">
      <w:start w:val="0"/>
      <w:numFmt w:val="bullet"/>
      <w:lvlText w:val="•"/>
      <w:lvlJc w:val="left"/>
      <w:pPr>
        <w:ind w:left="6656" w:hanging="421"/>
      </w:pPr>
      <w:rPr>
        <w:rFonts w:hint="default"/>
        <w:lang w:val="en-US" w:eastAsia="zh-CN" w:bidi="ar-SA"/>
      </w:rPr>
    </w:lvl>
    <w:lvl w:ilvl="8">
      <w:start w:val="0"/>
      <w:numFmt w:val="bullet"/>
      <w:lvlText w:val="•"/>
      <w:lvlJc w:val="left"/>
      <w:pPr>
        <w:ind w:left="7432" w:hanging="421"/>
      </w:pPr>
      <w:rPr>
        <w:rFonts w:hint="default"/>
        <w:lang w:val="en-US" w:eastAsia="zh-CN" w:bidi="ar-SA"/>
      </w:rPr>
    </w:lvl>
  </w:abstractNum>
  <w:abstractNum w:abstractNumId="18">
    <w:nsid w:val="4A955F14"/>
    <w:multiLevelType w:val="hybridMultilevel"/>
    <w:tmpl w:val="00000000"/>
    <w:lvl w:ilvl="0">
      <w:start w:val="1"/>
      <w:numFmt w:val="decimal"/>
      <w:lvlText w:val="%1）"/>
      <w:lvlJc w:val="left"/>
      <w:pPr>
        <w:ind w:left="221" w:hanging="421"/>
        <w:jc w:val="left"/>
      </w:pPr>
      <w:rPr>
        <w:rFonts w:ascii="宋体" w:eastAsia="宋体" w:hAnsi="宋体" w:cs="宋体" w:hint="default"/>
        <w:spacing w:val="-47"/>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19">
    <w:nsid w:val="4C80C353"/>
    <w:multiLevelType w:val="hybridMultilevel"/>
    <w:tmpl w:val="00000000"/>
    <w:lvl w:ilvl="0">
      <w:start w:val="1"/>
      <w:numFmt w:val="decimal"/>
      <w:lvlText w:val="%1）"/>
      <w:lvlJc w:val="left"/>
      <w:pPr>
        <w:ind w:left="221" w:hanging="421"/>
        <w:jc w:val="left"/>
      </w:pPr>
      <w:rPr>
        <w:rFonts w:ascii="宋体" w:eastAsia="宋体" w:hAnsi="宋体" w:cs="宋体" w:hint="default"/>
        <w:spacing w:val="-16"/>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20">
    <w:nsid w:val="4F31B595"/>
    <w:multiLevelType w:val="hybridMultilevel"/>
    <w:tmpl w:val="00000000"/>
    <w:lvl w:ilvl="0">
      <w:start w:val="1"/>
      <w:numFmt w:val="decimal"/>
      <w:lvlText w:val="（%1）"/>
      <w:lvlJc w:val="left"/>
      <w:pPr>
        <w:ind w:left="922" w:hanging="701"/>
        <w:jc w:val="left"/>
      </w:pPr>
      <w:rPr>
        <w:rFonts w:ascii="宋体" w:eastAsia="宋体" w:hAnsi="宋体" w:cs="宋体" w:hint="default"/>
        <w:spacing w:val="-140"/>
        <w:w w:val="100"/>
        <w:sz w:val="26"/>
        <w:szCs w:val="26"/>
        <w:lang w:val="en-US" w:eastAsia="zh-CN" w:bidi="ar-SA"/>
      </w:rPr>
    </w:lvl>
    <w:lvl w:ilvl="1">
      <w:start w:val="1"/>
      <w:numFmt w:val="decimal"/>
      <w:lvlText w:val="%2）"/>
      <w:lvlJc w:val="left"/>
      <w:pPr>
        <w:ind w:left="1220" w:hanging="720"/>
        <w:jc w:val="left"/>
      </w:pPr>
      <w:rPr>
        <w:rFonts w:ascii="宋体" w:eastAsia="宋体" w:hAnsi="宋体" w:cs="宋体" w:hint="default"/>
        <w:w w:val="100"/>
        <w:sz w:val="28"/>
        <w:szCs w:val="28"/>
        <w:lang w:val="en-US" w:eastAsia="zh-CN" w:bidi="ar-SA"/>
      </w:rPr>
    </w:lvl>
    <w:lvl w:ilvl="2">
      <w:start w:val="0"/>
      <w:numFmt w:val="bullet"/>
      <w:lvlText w:val="•"/>
      <w:lvlJc w:val="left"/>
      <w:pPr>
        <w:ind w:left="2082" w:hanging="720"/>
      </w:pPr>
      <w:rPr>
        <w:rFonts w:hint="default"/>
        <w:lang w:val="en-US" w:eastAsia="zh-CN" w:bidi="ar-SA"/>
      </w:rPr>
    </w:lvl>
    <w:lvl w:ilvl="3">
      <w:start w:val="0"/>
      <w:numFmt w:val="bullet"/>
      <w:lvlText w:val="•"/>
      <w:lvlJc w:val="left"/>
      <w:pPr>
        <w:ind w:left="2945" w:hanging="720"/>
      </w:pPr>
      <w:rPr>
        <w:rFonts w:hint="default"/>
        <w:lang w:val="en-US" w:eastAsia="zh-CN" w:bidi="ar-SA"/>
      </w:rPr>
    </w:lvl>
    <w:lvl w:ilvl="4">
      <w:start w:val="0"/>
      <w:numFmt w:val="bullet"/>
      <w:lvlText w:val="•"/>
      <w:lvlJc w:val="left"/>
      <w:pPr>
        <w:ind w:left="3808" w:hanging="720"/>
      </w:pPr>
      <w:rPr>
        <w:rFonts w:hint="default"/>
        <w:lang w:val="en-US" w:eastAsia="zh-CN" w:bidi="ar-SA"/>
      </w:rPr>
    </w:lvl>
    <w:lvl w:ilvl="5">
      <w:start w:val="0"/>
      <w:numFmt w:val="bullet"/>
      <w:lvlText w:val="•"/>
      <w:lvlJc w:val="left"/>
      <w:pPr>
        <w:ind w:left="4671" w:hanging="720"/>
      </w:pPr>
      <w:rPr>
        <w:rFonts w:hint="default"/>
        <w:lang w:val="en-US" w:eastAsia="zh-CN" w:bidi="ar-SA"/>
      </w:rPr>
    </w:lvl>
    <w:lvl w:ilvl="6">
      <w:start w:val="0"/>
      <w:numFmt w:val="bullet"/>
      <w:lvlText w:val="•"/>
      <w:lvlJc w:val="left"/>
      <w:pPr>
        <w:ind w:left="5534" w:hanging="720"/>
      </w:pPr>
      <w:rPr>
        <w:rFonts w:hint="default"/>
        <w:lang w:val="en-US" w:eastAsia="zh-CN" w:bidi="ar-SA"/>
      </w:rPr>
    </w:lvl>
    <w:lvl w:ilvl="7">
      <w:start w:val="0"/>
      <w:numFmt w:val="bullet"/>
      <w:lvlText w:val="•"/>
      <w:lvlJc w:val="left"/>
      <w:pPr>
        <w:ind w:left="6397" w:hanging="720"/>
      </w:pPr>
      <w:rPr>
        <w:rFonts w:hint="default"/>
        <w:lang w:val="en-US" w:eastAsia="zh-CN" w:bidi="ar-SA"/>
      </w:rPr>
    </w:lvl>
    <w:lvl w:ilvl="8">
      <w:start w:val="0"/>
      <w:numFmt w:val="bullet"/>
      <w:lvlText w:val="•"/>
      <w:lvlJc w:val="left"/>
      <w:pPr>
        <w:ind w:left="7260" w:hanging="720"/>
      </w:pPr>
      <w:rPr>
        <w:rFonts w:hint="default"/>
        <w:lang w:val="en-US" w:eastAsia="zh-CN" w:bidi="ar-SA"/>
      </w:rPr>
    </w:lvl>
  </w:abstractNum>
  <w:abstractNum w:abstractNumId="21">
    <w:nsid w:val="5051F09B"/>
    <w:multiLevelType w:val="hybridMultilevel"/>
    <w:tmpl w:val="00000000"/>
    <w:lvl w:ilvl="0">
      <w:start w:val="2"/>
      <w:numFmt w:val="decimal"/>
      <w:lvlText w:val="%1）"/>
      <w:lvlJc w:val="left"/>
      <w:pPr>
        <w:ind w:left="120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78" w:hanging="421"/>
      </w:pPr>
      <w:rPr>
        <w:rFonts w:hint="default"/>
        <w:lang w:val="en-US" w:eastAsia="zh-CN" w:bidi="ar-SA"/>
      </w:rPr>
    </w:lvl>
    <w:lvl w:ilvl="2">
      <w:start w:val="0"/>
      <w:numFmt w:val="bullet"/>
      <w:lvlText w:val="•"/>
      <w:lvlJc w:val="left"/>
      <w:pPr>
        <w:ind w:left="2757" w:hanging="421"/>
      </w:pPr>
      <w:rPr>
        <w:rFonts w:hint="default"/>
        <w:lang w:val="en-US" w:eastAsia="zh-CN" w:bidi="ar-SA"/>
      </w:rPr>
    </w:lvl>
    <w:lvl w:ilvl="3">
      <w:start w:val="0"/>
      <w:numFmt w:val="bullet"/>
      <w:lvlText w:val="•"/>
      <w:lvlJc w:val="left"/>
      <w:pPr>
        <w:ind w:left="3535" w:hanging="421"/>
      </w:pPr>
      <w:rPr>
        <w:rFonts w:hint="default"/>
        <w:lang w:val="en-US" w:eastAsia="zh-CN" w:bidi="ar-SA"/>
      </w:rPr>
    </w:lvl>
    <w:lvl w:ilvl="4">
      <w:start w:val="0"/>
      <w:numFmt w:val="bullet"/>
      <w:lvlText w:val="•"/>
      <w:lvlJc w:val="left"/>
      <w:pPr>
        <w:ind w:left="4314" w:hanging="421"/>
      </w:pPr>
      <w:rPr>
        <w:rFonts w:hint="default"/>
        <w:lang w:val="en-US" w:eastAsia="zh-CN" w:bidi="ar-SA"/>
      </w:rPr>
    </w:lvl>
    <w:lvl w:ilvl="5">
      <w:start w:val="0"/>
      <w:numFmt w:val="bullet"/>
      <w:lvlText w:val="•"/>
      <w:lvlJc w:val="left"/>
      <w:pPr>
        <w:ind w:left="5093" w:hanging="421"/>
      </w:pPr>
      <w:rPr>
        <w:rFonts w:hint="default"/>
        <w:lang w:val="en-US" w:eastAsia="zh-CN" w:bidi="ar-SA"/>
      </w:rPr>
    </w:lvl>
    <w:lvl w:ilvl="6">
      <w:start w:val="0"/>
      <w:numFmt w:val="bullet"/>
      <w:lvlText w:val="•"/>
      <w:lvlJc w:val="left"/>
      <w:pPr>
        <w:ind w:left="5871" w:hanging="421"/>
      </w:pPr>
      <w:rPr>
        <w:rFonts w:hint="default"/>
        <w:lang w:val="en-US" w:eastAsia="zh-CN" w:bidi="ar-SA"/>
      </w:rPr>
    </w:lvl>
    <w:lvl w:ilvl="7">
      <w:start w:val="0"/>
      <w:numFmt w:val="bullet"/>
      <w:lvlText w:val="•"/>
      <w:lvlJc w:val="left"/>
      <w:pPr>
        <w:ind w:left="6650" w:hanging="421"/>
      </w:pPr>
      <w:rPr>
        <w:rFonts w:hint="default"/>
        <w:lang w:val="en-US" w:eastAsia="zh-CN" w:bidi="ar-SA"/>
      </w:rPr>
    </w:lvl>
    <w:lvl w:ilvl="8">
      <w:start w:val="0"/>
      <w:numFmt w:val="bullet"/>
      <w:lvlText w:val="•"/>
      <w:lvlJc w:val="left"/>
      <w:pPr>
        <w:ind w:left="7428" w:hanging="421"/>
      </w:pPr>
      <w:rPr>
        <w:rFonts w:hint="default"/>
        <w:lang w:val="en-US" w:eastAsia="zh-CN" w:bidi="ar-SA"/>
      </w:rPr>
    </w:lvl>
  </w:abstractNum>
  <w:abstractNum w:abstractNumId="22">
    <w:nsid w:val="58514DD3"/>
    <w:multiLevelType w:val="hybridMultilevel"/>
    <w:tmpl w:val="00000000"/>
    <w:lvl w:ilvl="0">
      <w:start w:val="1"/>
      <w:numFmt w:val="decimal"/>
      <w:lvlText w:val="%1）"/>
      <w:lvlJc w:val="left"/>
      <w:pPr>
        <w:ind w:left="1212" w:hanging="421"/>
        <w:jc w:val="left"/>
      </w:pPr>
      <w:rPr>
        <w:rFonts w:ascii="宋体" w:eastAsia="宋体" w:hAnsi="宋体" w:cs="宋体" w:hint="default"/>
        <w:w w:val="100"/>
        <w:sz w:val="26"/>
        <w:szCs w:val="26"/>
        <w:lang w:val="en-US" w:eastAsia="zh-CN" w:bidi="ar-SA"/>
      </w:rPr>
    </w:lvl>
    <w:lvl w:ilvl="1">
      <w:start w:val="1"/>
      <w:numFmt w:val="decimal"/>
      <w:lvlText w:val="%2）"/>
      <w:lvlJc w:val="left"/>
      <w:pPr>
        <w:ind w:left="1342" w:hanging="421"/>
        <w:jc w:val="left"/>
      </w:pPr>
      <w:rPr>
        <w:rFonts w:ascii="宋体" w:eastAsia="宋体" w:hAnsi="宋体" w:cs="宋体" w:hint="default"/>
        <w:w w:val="100"/>
        <w:sz w:val="26"/>
        <w:szCs w:val="26"/>
        <w:lang w:val="en-US" w:eastAsia="zh-CN" w:bidi="ar-SA"/>
      </w:rPr>
    </w:lvl>
    <w:lvl w:ilvl="2">
      <w:start w:val="0"/>
      <w:numFmt w:val="bullet"/>
      <w:lvlText w:val="•"/>
      <w:lvlJc w:val="left"/>
      <w:pPr>
        <w:ind w:left="2189" w:hanging="421"/>
      </w:pPr>
      <w:rPr>
        <w:rFonts w:hint="default"/>
        <w:lang w:val="en-US" w:eastAsia="zh-CN" w:bidi="ar-SA"/>
      </w:rPr>
    </w:lvl>
    <w:lvl w:ilvl="3">
      <w:start w:val="0"/>
      <w:numFmt w:val="bullet"/>
      <w:lvlText w:val="•"/>
      <w:lvlJc w:val="left"/>
      <w:pPr>
        <w:ind w:left="3039" w:hanging="421"/>
      </w:pPr>
      <w:rPr>
        <w:rFonts w:hint="default"/>
        <w:lang w:val="en-US" w:eastAsia="zh-CN" w:bidi="ar-SA"/>
      </w:rPr>
    </w:lvl>
    <w:lvl w:ilvl="4">
      <w:start w:val="0"/>
      <w:numFmt w:val="bullet"/>
      <w:lvlText w:val="•"/>
      <w:lvlJc w:val="left"/>
      <w:pPr>
        <w:ind w:left="3888" w:hanging="421"/>
      </w:pPr>
      <w:rPr>
        <w:rFonts w:hint="default"/>
        <w:lang w:val="en-US" w:eastAsia="zh-CN" w:bidi="ar-SA"/>
      </w:rPr>
    </w:lvl>
    <w:lvl w:ilvl="5">
      <w:start w:val="0"/>
      <w:numFmt w:val="bullet"/>
      <w:lvlText w:val="•"/>
      <w:lvlJc w:val="left"/>
      <w:pPr>
        <w:ind w:left="4738" w:hanging="421"/>
      </w:pPr>
      <w:rPr>
        <w:rFonts w:hint="default"/>
        <w:lang w:val="en-US" w:eastAsia="zh-CN" w:bidi="ar-SA"/>
      </w:rPr>
    </w:lvl>
    <w:lvl w:ilvl="6">
      <w:start w:val="0"/>
      <w:numFmt w:val="bullet"/>
      <w:lvlText w:val="•"/>
      <w:lvlJc w:val="left"/>
      <w:pPr>
        <w:ind w:left="5587" w:hanging="421"/>
      </w:pPr>
      <w:rPr>
        <w:rFonts w:hint="default"/>
        <w:lang w:val="en-US" w:eastAsia="zh-CN" w:bidi="ar-SA"/>
      </w:rPr>
    </w:lvl>
    <w:lvl w:ilvl="7">
      <w:start w:val="0"/>
      <w:numFmt w:val="bullet"/>
      <w:lvlText w:val="•"/>
      <w:lvlJc w:val="left"/>
      <w:pPr>
        <w:ind w:left="6437" w:hanging="421"/>
      </w:pPr>
      <w:rPr>
        <w:rFonts w:hint="default"/>
        <w:lang w:val="en-US" w:eastAsia="zh-CN" w:bidi="ar-SA"/>
      </w:rPr>
    </w:lvl>
    <w:lvl w:ilvl="8">
      <w:start w:val="0"/>
      <w:numFmt w:val="bullet"/>
      <w:lvlText w:val="•"/>
      <w:lvlJc w:val="left"/>
      <w:pPr>
        <w:ind w:left="7286" w:hanging="421"/>
      </w:pPr>
      <w:rPr>
        <w:rFonts w:hint="default"/>
        <w:lang w:val="en-US" w:eastAsia="zh-CN" w:bidi="ar-SA"/>
      </w:rPr>
    </w:lvl>
  </w:abstractNum>
  <w:abstractNum w:abstractNumId="23">
    <w:nsid w:val="5A6B56B7"/>
    <w:multiLevelType w:val="hybridMultilevel"/>
    <w:tmpl w:val="00000000"/>
    <w:lvl w:ilvl="0">
      <w:start w:val="1"/>
      <w:numFmt w:val="decimal"/>
      <w:lvlText w:val="（%1）"/>
      <w:lvlJc w:val="left"/>
      <w:pPr>
        <w:ind w:left="922" w:hanging="701"/>
        <w:jc w:val="left"/>
      </w:pPr>
      <w:rPr>
        <w:rFonts w:ascii="宋体" w:eastAsia="宋体" w:hAnsi="宋体" w:cs="宋体" w:hint="default"/>
        <w:w w:val="100"/>
        <w:sz w:val="26"/>
        <w:szCs w:val="26"/>
        <w:lang w:val="en-US" w:eastAsia="zh-CN" w:bidi="ar-SA"/>
      </w:rPr>
    </w:lvl>
    <w:lvl w:ilvl="1">
      <w:start w:val="0"/>
      <w:numFmt w:val="bullet"/>
      <w:lvlText w:val="•"/>
      <w:lvlJc w:val="left"/>
      <w:pPr>
        <w:ind w:left="1726" w:hanging="701"/>
      </w:pPr>
      <w:rPr>
        <w:rFonts w:hint="default"/>
        <w:lang w:val="en-US" w:eastAsia="zh-CN" w:bidi="ar-SA"/>
      </w:rPr>
    </w:lvl>
    <w:lvl w:ilvl="2">
      <w:start w:val="0"/>
      <w:numFmt w:val="bullet"/>
      <w:lvlText w:val="•"/>
      <w:lvlJc w:val="left"/>
      <w:pPr>
        <w:ind w:left="2533" w:hanging="701"/>
      </w:pPr>
      <w:rPr>
        <w:rFonts w:hint="default"/>
        <w:lang w:val="en-US" w:eastAsia="zh-CN" w:bidi="ar-SA"/>
      </w:rPr>
    </w:lvl>
    <w:lvl w:ilvl="3">
      <w:start w:val="0"/>
      <w:numFmt w:val="bullet"/>
      <w:lvlText w:val="•"/>
      <w:lvlJc w:val="left"/>
      <w:pPr>
        <w:ind w:left="3339" w:hanging="701"/>
      </w:pPr>
      <w:rPr>
        <w:rFonts w:hint="default"/>
        <w:lang w:val="en-US" w:eastAsia="zh-CN" w:bidi="ar-SA"/>
      </w:rPr>
    </w:lvl>
    <w:lvl w:ilvl="4">
      <w:start w:val="0"/>
      <w:numFmt w:val="bullet"/>
      <w:lvlText w:val="•"/>
      <w:lvlJc w:val="left"/>
      <w:pPr>
        <w:ind w:left="4146" w:hanging="701"/>
      </w:pPr>
      <w:rPr>
        <w:rFonts w:hint="default"/>
        <w:lang w:val="en-US" w:eastAsia="zh-CN" w:bidi="ar-SA"/>
      </w:rPr>
    </w:lvl>
    <w:lvl w:ilvl="5">
      <w:start w:val="0"/>
      <w:numFmt w:val="bullet"/>
      <w:lvlText w:val="•"/>
      <w:lvlJc w:val="left"/>
      <w:pPr>
        <w:ind w:left="4953" w:hanging="701"/>
      </w:pPr>
      <w:rPr>
        <w:rFonts w:hint="default"/>
        <w:lang w:val="en-US" w:eastAsia="zh-CN" w:bidi="ar-SA"/>
      </w:rPr>
    </w:lvl>
    <w:lvl w:ilvl="6">
      <w:start w:val="0"/>
      <w:numFmt w:val="bullet"/>
      <w:lvlText w:val="•"/>
      <w:lvlJc w:val="left"/>
      <w:pPr>
        <w:ind w:left="5759" w:hanging="701"/>
      </w:pPr>
      <w:rPr>
        <w:rFonts w:hint="default"/>
        <w:lang w:val="en-US" w:eastAsia="zh-CN" w:bidi="ar-SA"/>
      </w:rPr>
    </w:lvl>
    <w:lvl w:ilvl="7">
      <w:start w:val="0"/>
      <w:numFmt w:val="bullet"/>
      <w:lvlText w:val="•"/>
      <w:lvlJc w:val="left"/>
      <w:pPr>
        <w:ind w:left="6566" w:hanging="701"/>
      </w:pPr>
      <w:rPr>
        <w:rFonts w:hint="default"/>
        <w:lang w:val="en-US" w:eastAsia="zh-CN" w:bidi="ar-SA"/>
      </w:rPr>
    </w:lvl>
    <w:lvl w:ilvl="8">
      <w:start w:val="0"/>
      <w:numFmt w:val="bullet"/>
      <w:lvlText w:val="•"/>
      <w:lvlJc w:val="left"/>
      <w:pPr>
        <w:ind w:left="7372" w:hanging="701"/>
      </w:pPr>
      <w:rPr>
        <w:rFonts w:hint="default"/>
        <w:lang w:val="en-US" w:eastAsia="zh-CN" w:bidi="ar-SA"/>
      </w:rPr>
    </w:lvl>
  </w:abstractNum>
  <w:abstractNum w:abstractNumId="24">
    <w:nsid w:val="5AE8301B"/>
    <w:multiLevelType w:val="hybridMultilevel"/>
    <w:tmpl w:val="00000000"/>
    <w:lvl w:ilvl="0">
      <w:start w:val="1"/>
      <w:numFmt w:val="decimal"/>
      <w:lvlText w:val="%1）"/>
      <w:lvlJc w:val="left"/>
      <w:pPr>
        <w:ind w:left="221" w:hanging="424"/>
        <w:jc w:val="left"/>
      </w:pPr>
      <w:rPr>
        <w:rFonts w:ascii="宋体" w:eastAsia="宋体" w:hAnsi="宋体" w:cs="宋体" w:hint="default"/>
        <w:w w:val="100"/>
        <w:sz w:val="26"/>
        <w:szCs w:val="26"/>
        <w:lang w:val="en-US" w:eastAsia="zh-CN" w:bidi="ar-SA"/>
      </w:rPr>
    </w:lvl>
    <w:lvl w:ilvl="1">
      <w:start w:val="0"/>
      <w:numFmt w:val="bullet"/>
      <w:lvlText w:val="•"/>
      <w:lvlJc w:val="left"/>
      <w:pPr>
        <w:ind w:left="1096" w:hanging="424"/>
      </w:pPr>
      <w:rPr>
        <w:rFonts w:hint="default"/>
        <w:lang w:val="en-US" w:eastAsia="zh-CN" w:bidi="ar-SA"/>
      </w:rPr>
    </w:lvl>
    <w:lvl w:ilvl="2">
      <w:start w:val="0"/>
      <w:numFmt w:val="bullet"/>
      <w:lvlText w:val="•"/>
      <w:lvlJc w:val="left"/>
      <w:pPr>
        <w:ind w:left="1973" w:hanging="424"/>
      </w:pPr>
      <w:rPr>
        <w:rFonts w:hint="default"/>
        <w:lang w:val="en-US" w:eastAsia="zh-CN" w:bidi="ar-SA"/>
      </w:rPr>
    </w:lvl>
    <w:lvl w:ilvl="3">
      <w:start w:val="0"/>
      <w:numFmt w:val="bullet"/>
      <w:lvlText w:val="•"/>
      <w:lvlJc w:val="left"/>
      <w:pPr>
        <w:ind w:left="2849" w:hanging="424"/>
      </w:pPr>
      <w:rPr>
        <w:rFonts w:hint="default"/>
        <w:lang w:val="en-US" w:eastAsia="zh-CN" w:bidi="ar-SA"/>
      </w:rPr>
    </w:lvl>
    <w:lvl w:ilvl="4">
      <w:start w:val="0"/>
      <w:numFmt w:val="bullet"/>
      <w:lvlText w:val="•"/>
      <w:lvlJc w:val="left"/>
      <w:pPr>
        <w:ind w:left="3726" w:hanging="424"/>
      </w:pPr>
      <w:rPr>
        <w:rFonts w:hint="default"/>
        <w:lang w:val="en-US" w:eastAsia="zh-CN" w:bidi="ar-SA"/>
      </w:rPr>
    </w:lvl>
    <w:lvl w:ilvl="5">
      <w:start w:val="0"/>
      <w:numFmt w:val="bullet"/>
      <w:lvlText w:val="•"/>
      <w:lvlJc w:val="left"/>
      <w:pPr>
        <w:ind w:left="4603" w:hanging="424"/>
      </w:pPr>
      <w:rPr>
        <w:rFonts w:hint="default"/>
        <w:lang w:val="en-US" w:eastAsia="zh-CN" w:bidi="ar-SA"/>
      </w:rPr>
    </w:lvl>
    <w:lvl w:ilvl="6">
      <w:start w:val="0"/>
      <w:numFmt w:val="bullet"/>
      <w:lvlText w:val="•"/>
      <w:lvlJc w:val="left"/>
      <w:pPr>
        <w:ind w:left="5479" w:hanging="424"/>
      </w:pPr>
      <w:rPr>
        <w:rFonts w:hint="default"/>
        <w:lang w:val="en-US" w:eastAsia="zh-CN" w:bidi="ar-SA"/>
      </w:rPr>
    </w:lvl>
    <w:lvl w:ilvl="7">
      <w:start w:val="0"/>
      <w:numFmt w:val="bullet"/>
      <w:lvlText w:val="•"/>
      <w:lvlJc w:val="left"/>
      <w:pPr>
        <w:ind w:left="6356" w:hanging="424"/>
      </w:pPr>
      <w:rPr>
        <w:rFonts w:hint="default"/>
        <w:lang w:val="en-US" w:eastAsia="zh-CN" w:bidi="ar-SA"/>
      </w:rPr>
    </w:lvl>
    <w:lvl w:ilvl="8">
      <w:start w:val="0"/>
      <w:numFmt w:val="bullet"/>
      <w:lvlText w:val="•"/>
      <w:lvlJc w:val="left"/>
      <w:pPr>
        <w:ind w:left="7232" w:hanging="424"/>
      </w:pPr>
      <w:rPr>
        <w:rFonts w:hint="default"/>
        <w:lang w:val="en-US" w:eastAsia="zh-CN" w:bidi="ar-SA"/>
      </w:rPr>
    </w:lvl>
  </w:abstractNum>
  <w:abstractNum w:abstractNumId="25">
    <w:nsid w:val="5D183483"/>
    <w:multiLevelType w:val="hybridMultilevel"/>
    <w:tmpl w:val="00000000"/>
    <w:lvl w:ilvl="0">
      <w:start w:val="1"/>
      <w:numFmt w:val="decimal"/>
      <w:lvlText w:val="%1）"/>
      <w:lvlJc w:val="left"/>
      <w:pPr>
        <w:ind w:left="221"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26">
    <w:nsid w:val="5D8A6B09"/>
    <w:multiLevelType w:val="hybridMultilevel"/>
    <w:tmpl w:val="00000000"/>
    <w:lvl w:ilvl="0">
      <w:start w:val="1"/>
      <w:numFmt w:val="decimal"/>
      <w:lvlText w:val="%1）"/>
      <w:lvlJc w:val="left"/>
      <w:pPr>
        <w:ind w:left="121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96" w:hanging="421"/>
      </w:pPr>
      <w:rPr>
        <w:rFonts w:hint="default"/>
        <w:lang w:val="en-US" w:eastAsia="zh-CN" w:bidi="ar-SA"/>
      </w:rPr>
    </w:lvl>
    <w:lvl w:ilvl="2">
      <w:start w:val="0"/>
      <w:numFmt w:val="bullet"/>
      <w:lvlText w:val="•"/>
      <w:lvlJc w:val="left"/>
      <w:pPr>
        <w:ind w:left="2773" w:hanging="421"/>
      </w:pPr>
      <w:rPr>
        <w:rFonts w:hint="default"/>
        <w:lang w:val="en-US" w:eastAsia="zh-CN" w:bidi="ar-SA"/>
      </w:rPr>
    </w:lvl>
    <w:lvl w:ilvl="3">
      <w:start w:val="0"/>
      <w:numFmt w:val="bullet"/>
      <w:lvlText w:val="•"/>
      <w:lvlJc w:val="left"/>
      <w:pPr>
        <w:ind w:left="3549" w:hanging="421"/>
      </w:pPr>
      <w:rPr>
        <w:rFonts w:hint="default"/>
        <w:lang w:val="en-US" w:eastAsia="zh-CN" w:bidi="ar-SA"/>
      </w:rPr>
    </w:lvl>
    <w:lvl w:ilvl="4">
      <w:start w:val="0"/>
      <w:numFmt w:val="bullet"/>
      <w:lvlText w:val="•"/>
      <w:lvlJc w:val="left"/>
      <w:pPr>
        <w:ind w:left="4326" w:hanging="421"/>
      </w:pPr>
      <w:rPr>
        <w:rFonts w:hint="default"/>
        <w:lang w:val="en-US" w:eastAsia="zh-CN" w:bidi="ar-SA"/>
      </w:rPr>
    </w:lvl>
    <w:lvl w:ilvl="5">
      <w:start w:val="0"/>
      <w:numFmt w:val="bullet"/>
      <w:lvlText w:val="•"/>
      <w:lvlJc w:val="left"/>
      <w:pPr>
        <w:ind w:left="5103" w:hanging="421"/>
      </w:pPr>
      <w:rPr>
        <w:rFonts w:hint="default"/>
        <w:lang w:val="en-US" w:eastAsia="zh-CN" w:bidi="ar-SA"/>
      </w:rPr>
    </w:lvl>
    <w:lvl w:ilvl="6">
      <w:start w:val="0"/>
      <w:numFmt w:val="bullet"/>
      <w:lvlText w:val="•"/>
      <w:lvlJc w:val="left"/>
      <w:pPr>
        <w:ind w:left="5879" w:hanging="421"/>
      </w:pPr>
      <w:rPr>
        <w:rFonts w:hint="default"/>
        <w:lang w:val="en-US" w:eastAsia="zh-CN" w:bidi="ar-SA"/>
      </w:rPr>
    </w:lvl>
    <w:lvl w:ilvl="7">
      <w:start w:val="0"/>
      <w:numFmt w:val="bullet"/>
      <w:lvlText w:val="•"/>
      <w:lvlJc w:val="left"/>
      <w:pPr>
        <w:ind w:left="6656" w:hanging="421"/>
      </w:pPr>
      <w:rPr>
        <w:rFonts w:hint="default"/>
        <w:lang w:val="en-US" w:eastAsia="zh-CN" w:bidi="ar-SA"/>
      </w:rPr>
    </w:lvl>
    <w:lvl w:ilvl="8">
      <w:start w:val="0"/>
      <w:numFmt w:val="bullet"/>
      <w:lvlText w:val="•"/>
      <w:lvlJc w:val="left"/>
      <w:pPr>
        <w:ind w:left="7432" w:hanging="421"/>
      </w:pPr>
      <w:rPr>
        <w:rFonts w:hint="default"/>
        <w:lang w:val="en-US" w:eastAsia="zh-CN" w:bidi="ar-SA"/>
      </w:rPr>
    </w:lvl>
  </w:abstractNum>
  <w:abstractNum w:abstractNumId="27">
    <w:nsid w:val="5EBF7ABD"/>
    <w:multiLevelType w:val="hybridMultilevel"/>
    <w:tmpl w:val="00000000"/>
    <w:lvl w:ilvl="0">
      <w:start w:val="1"/>
      <w:numFmt w:val="decimal"/>
      <w:lvlText w:val="%1）"/>
      <w:lvlJc w:val="left"/>
      <w:pPr>
        <w:ind w:left="2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28">
    <w:nsid w:val="60811057"/>
    <w:multiLevelType w:val="hybridMultilevel"/>
    <w:tmpl w:val="00000000"/>
    <w:lvl w:ilvl="0">
      <w:start w:val="1"/>
      <w:numFmt w:val="decimal"/>
      <w:lvlText w:val="%1）"/>
      <w:lvlJc w:val="left"/>
      <w:pPr>
        <w:ind w:left="221" w:hanging="421"/>
        <w:jc w:val="left"/>
      </w:pPr>
      <w:rPr>
        <w:rFonts w:ascii="宋体" w:eastAsia="宋体" w:hAnsi="宋体" w:cs="宋体" w:hint="default"/>
        <w:spacing w:val="-12"/>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29">
    <w:nsid w:val="610D1F9B"/>
    <w:multiLevelType w:val="hybridMultilevel"/>
    <w:tmpl w:val="00000000"/>
    <w:lvl w:ilvl="0">
      <w:start w:val="1"/>
      <w:numFmt w:val="decimal"/>
      <w:lvlText w:val="%1）"/>
      <w:lvlJc w:val="left"/>
      <w:pPr>
        <w:ind w:left="221" w:hanging="421"/>
        <w:jc w:val="left"/>
      </w:pPr>
      <w:rPr>
        <w:rFonts w:ascii="宋体" w:eastAsia="宋体" w:hAnsi="宋体" w:cs="宋体" w:hint="default"/>
        <w:spacing w:val="-18"/>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30">
    <w:nsid w:val="63A5F103"/>
    <w:multiLevelType w:val="hybridMultilevel"/>
    <w:tmpl w:val="00000000"/>
    <w:lvl w:ilvl="0">
      <w:start w:val="1"/>
      <w:numFmt w:val="decimal"/>
      <w:lvlText w:val="%1）"/>
      <w:lvlJc w:val="left"/>
      <w:pPr>
        <w:ind w:left="221" w:hanging="421"/>
        <w:jc w:val="left"/>
      </w:pPr>
      <w:rPr>
        <w:rFonts w:ascii="宋体" w:eastAsia="宋体" w:hAnsi="宋体" w:cs="宋体" w:hint="default"/>
        <w:spacing w:val="-9"/>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31">
    <w:nsid w:val="652315BE"/>
    <w:multiLevelType w:val="hybridMultilevel"/>
    <w:tmpl w:val="00000000"/>
    <w:lvl w:ilvl="0">
      <w:start w:val="2"/>
      <w:numFmt w:val="decimal"/>
      <w:lvlText w:val="%1）"/>
      <w:lvlJc w:val="left"/>
      <w:pPr>
        <w:ind w:left="120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78" w:hanging="421"/>
      </w:pPr>
      <w:rPr>
        <w:rFonts w:hint="default"/>
        <w:lang w:val="en-US" w:eastAsia="zh-CN" w:bidi="ar-SA"/>
      </w:rPr>
    </w:lvl>
    <w:lvl w:ilvl="2">
      <w:start w:val="0"/>
      <w:numFmt w:val="bullet"/>
      <w:lvlText w:val="•"/>
      <w:lvlJc w:val="left"/>
      <w:pPr>
        <w:ind w:left="2757" w:hanging="421"/>
      </w:pPr>
      <w:rPr>
        <w:rFonts w:hint="default"/>
        <w:lang w:val="en-US" w:eastAsia="zh-CN" w:bidi="ar-SA"/>
      </w:rPr>
    </w:lvl>
    <w:lvl w:ilvl="3">
      <w:start w:val="0"/>
      <w:numFmt w:val="bullet"/>
      <w:lvlText w:val="•"/>
      <w:lvlJc w:val="left"/>
      <w:pPr>
        <w:ind w:left="3535" w:hanging="421"/>
      </w:pPr>
      <w:rPr>
        <w:rFonts w:hint="default"/>
        <w:lang w:val="en-US" w:eastAsia="zh-CN" w:bidi="ar-SA"/>
      </w:rPr>
    </w:lvl>
    <w:lvl w:ilvl="4">
      <w:start w:val="0"/>
      <w:numFmt w:val="bullet"/>
      <w:lvlText w:val="•"/>
      <w:lvlJc w:val="left"/>
      <w:pPr>
        <w:ind w:left="4314" w:hanging="421"/>
      </w:pPr>
      <w:rPr>
        <w:rFonts w:hint="default"/>
        <w:lang w:val="en-US" w:eastAsia="zh-CN" w:bidi="ar-SA"/>
      </w:rPr>
    </w:lvl>
    <w:lvl w:ilvl="5">
      <w:start w:val="0"/>
      <w:numFmt w:val="bullet"/>
      <w:lvlText w:val="•"/>
      <w:lvlJc w:val="left"/>
      <w:pPr>
        <w:ind w:left="5093" w:hanging="421"/>
      </w:pPr>
      <w:rPr>
        <w:rFonts w:hint="default"/>
        <w:lang w:val="en-US" w:eastAsia="zh-CN" w:bidi="ar-SA"/>
      </w:rPr>
    </w:lvl>
    <w:lvl w:ilvl="6">
      <w:start w:val="0"/>
      <w:numFmt w:val="bullet"/>
      <w:lvlText w:val="•"/>
      <w:lvlJc w:val="left"/>
      <w:pPr>
        <w:ind w:left="5871" w:hanging="421"/>
      </w:pPr>
      <w:rPr>
        <w:rFonts w:hint="default"/>
        <w:lang w:val="en-US" w:eastAsia="zh-CN" w:bidi="ar-SA"/>
      </w:rPr>
    </w:lvl>
    <w:lvl w:ilvl="7">
      <w:start w:val="0"/>
      <w:numFmt w:val="bullet"/>
      <w:lvlText w:val="•"/>
      <w:lvlJc w:val="left"/>
      <w:pPr>
        <w:ind w:left="6650" w:hanging="421"/>
      </w:pPr>
      <w:rPr>
        <w:rFonts w:hint="default"/>
        <w:lang w:val="en-US" w:eastAsia="zh-CN" w:bidi="ar-SA"/>
      </w:rPr>
    </w:lvl>
    <w:lvl w:ilvl="8">
      <w:start w:val="0"/>
      <w:numFmt w:val="bullet"/>
      <w:lvlText w:val="•"/>
      <w:lvlJc w:val="left"/>
      <w:pPr>
        <w:ind w:left="7428" w:hanging="421"/>
      </w:pPr>
      <w:rPr>
        <w:rFonts w:hint="default"/>
        <w:lang w:val="en-US" w:eastAsia="zh-CN" w:bidi="ar-SA"/>
      </w:rPr>
    </w:lvl>
  </w:abstractNum>
  <w:abstractNum w:abstractNumId="32">
    <w:nsid w:val="654BFBDD"/>
    <w:multiLevelType w:val="hybridMultilevel"/>
    <w:tmpl w:val="00000000"/>
    <w:lvl w:ilvl="0">
      <w:start w:val="3"/>
      <w:numFmt w:val="decimal"/>
      <w:lvlText w:val="%1）"/>
      <w:lvlJc w:val="left"/>
      <w:pPr>
        <w:ind w:left="120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78" w:hanging="421"/>
      </w:pPr>
      <w:rPr>
        <w:rFonts w:hint="default"/>
        <w:lang w:val="en-US" w:eastAsia="zh-CN" w:bidi="ar-SA"/>
      </w:rPr>
    </w:lvl>
    <w:lvl w:ilvl="2">
      <w:start w:val="0"/>
      <w:numFmt w:val="bullet"/>
      <w:lvlText w:val="•"/>
      <w:lvlJc w:val="left"/>
      <w:pPr>
        <w:ind w:left="2757" w:hanging="421"/>
      </w:pPr>
      <w:rPr>
        <w:rFonts w:hint="default"/>
        <w:lang w:val="en-US" w:eastAsia="zh-CN" w:bidi="ar-SA"/>
      </w:rPr>
    </w:lvl>
    <w:lvl w:ilvl="3">
      <w:start w:val="0"/>
      <w:numFmt w:val="bullet"/>
      <w:lvlText w:val="•"/>
      <w:lvlJc w:val="left"/>
      <w:pPr>
        <w:ind w:left="3535" w:hanging="421"/>
      </w:pPr>
      <w:rPr>
        <w:rFonts w:hint="default"/>
        <w:lang w:val="en-US" w:eastAsia="zh-CN" w:bidi="ar-SA"/>
      </w:rPr>
    </w:lvl>
    <w:lvl w:ilvl="4">
      <w:start w:val="0"/>
      <w:numFmt w:val="bullet"/>
      <w:lvlText w:val="•"/>
      <w:lvlJc w:val="left"/>
      <w:pPr>
        <w:ind w:left="4314" w:hanging="421"/>
      </w:pPr>
      <w:rPr>
        <w:rFonts w:hint="default"/>
        <w:lang w:val="en-US" w:eastAsia="zh-CN" w:bidi="ar-SA"/>
      </w:rPr>
    </w:lvl>
    <w:lvl w:ilvl="5">
      <w:start w:val="0"/>
      <w:numFmt w:val="bullet"/>
      <w:lvlText w:val="•"/>
      <w:lvlJc w:val="left"/>
      <w:pPr>
        <w:ind w:left="5093" w:hanging="421"/>
      </w:pPr>
      <w:rPr>
        <w:rFonts w:hint="default"/>
        <w:lang w:val="en-US" w:eastAsia="zh-CN" w:bidi="ar-SA"/>
      </w:rPr>
    </w:lvl>
    <w:lvl w:ilvl="6">
      <w:start w:val="0"/>
      <w:numFmt w:val="bullet"/>
      <w:lvlText w:val="•"/>
      <w:lvlJc w:val="left"/>
      <w:pPr>
        <w:ind w:left="5871" w:hanging="421"/>
      </w:pPr>
      <w:rPr>
        <w:rFonts w:hint="default"/>
        <w:lang w:val="en-US" w:eastAsia="zh-CN" w:bidi="ar-SA"/>
      </w:rPr>
    </w:lvl>
    <w:lvl w:ilvl="7">
      <w:start w:val="0"/>
      <w:numFmt w:val="bullet"/>
      <w:lvlText w:val="•"/>
      <w:lvlJc w:val="left"/>
      <w:pPr>
        <w:ind w:left="6650" w:hanging="421"/>
      </w:pPr>
      <w:rPr>
        <w:rFonts w:hint="default"/>
        <w:lang w:val="en-US" w:eastAsia="zh-CN" w:bidi="ar-SA"/>
      </w:rPr>
    </w:lvl>
    <w:lvl w:ilvl="8">
      <w:start w:val="0"/>
      <w:numFmt w:val="bullet"/>
      <w:lvlText w:val="•"/>
      <w:lvlJc w:val="left"/>
      <w:pPr>
        <w:ind w:left="7428" w:hanging="421"/>
      </w:pPr>
      <w:rPr>
        <w:rFonts w:hint="default"/>
        <w:lang w:val="en-US" w:eastAsia="zh-CN" w:bidi="ar-SA"/>
      </w:rPr>
    </w:lvl>
  </w:abstractNum>
  <w:abstractNum w:abstractNumId="33">
    <w:nsid w:val="68AE9604"/>
    <w:multiLevelType w:val="hybridMultilevel"/>
    <w:tmpl w:val="00000000"/>
    <w:lvl w:ilvl="0">
      <w:start w:val="1"/>
      <w:numFmt w:val="decimal"/>
      <w:lvlText w:val="%1）"/>
      <w:lvlJc w:val="left"/>
      <w:pPr>
        <w:ind w:left="121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96" w:hanging="421"/>
      </w:pPr>
      <w:rPr>
        <w:rFonts w:hint="default"/>
        <w:lang w:val="en-US" w:eastAsia="zh-CN" w:bidi="ar-SA"/>
      </w:rPr>
    </w:lvl>
    <w:lvl w:ilvl="2">
      <w:start w:val="0"/>
      <w:numFmt w:val="bullet"/>
      <w:lvlText w:val="•"/>
      <w:lvlJc w:val="left"/>
      <w:pPr>
        <w:ind w:left="2773" w:hanging="421"/>
      </w:pPr>
      <w:rPr>
        <w:rFonts w:hint="default"/>
        <w:lang w:val="en-US" w:eastAsia="zh-CN" w:bidi="ar-SA"/>
      </w:rPr>
    </w:lvl>
    <w:lvl w:ilvl="3">
      <w:start w:val="0"/>
      <w:numFmt w:val="bullet"/>
      <w:lvlText w:val="•"/>
      <w:lvlJc w:val="left"/>
      <w:pPr>
        <w:ind w:left="3549" w:hanging="421"/>
      </w:pPr>
      <w:rPr>
        <w:rFonts w:hint="default"/>
        <w:lang w:val="en-US" w:eastAsia="zh-CN" w:bidi="ar-SA"/>
      </w:rPr>
    </w:lvl>
    <w:lvl w:ilvl="4">
      <w:start w:val="0"/>
      <w:numFmt w:val="bullet"/>
      <w:lvlText w:val="•"/>
      <w:lvlJc w:val="left"/>
      <w:pPr>
        <w:ind w:left="4326" w:hanging="421"/>
      </w:pPr>
      <w:rPr>
        <w:rFonts w:hint="default"/>
        <w:lang w:val="en-US" w:eastAsia="zh-CN" w:bidi="ar-SA"/>
      </w:rPr>
    </w:lvl>
    <w:lvl w:ilvl="5">
      <w:start w:val="0"/>
      <w:numFmt w:val="bullet"/>
      <w:lvlText w:val="•"/>
      <w:lvlJc w:val="left"/>
      <w:pPr>
        <w:ind w:left="5103" w:hanging="421"/>
      </w:pPr>
      <w:rPr>
        <w:rFonts w:hint="default"/>
        <w:lang w:val="en-US" w:eastAsia="zh-CN" w:bidi="ar-SA"/>
      </w:rPr>
    </w:lvl>
    <w:lvl w:ilvl="6">
      <w:start w:val="0"/>
      <w:numFmt w:val="bullet"/>
      <w:lvlText w:val="•"/>
      <w:lvlJc w:val="left"/>
      <w:pPr>
        <w:ind w:left="5879" w:hanging="421"/>
      </w:pPr>
      <w:rPr>
        <w:rFonts w:hint="default"/>
        <w:lang w:val="en-US" w:eastAsia="zh-CN" w:bidi="ar-SA"/>
      </w:rPr>
    </w:lvl>
    <w:lvl w:ilvl="7">
      <w:start w:val="0"/>
      <w:numFmt w:val="bullet"/>
      <w:lvlText w:val="•"/>
      <w:lvlJc w:val="left"/>
      <w:pPr>
        <w:ind w:left="6656" w:hanging="421"/>
      </w:pPr>
      <w:rPr>
        <w:rFonts w:hint="default"/>
        <w:lang w:val="en-US" w:eastAsia="zh-CN" w:bidi="ar-SA"/>
      </w:rPr>
    </w:lvl>
    <w:lvl w:ilvl="8">
      <w:start w:val="0"/>
      <w:numFmt w:val="bullet"/>
      <w:lvlText w:val="•"/>
      <w:lvlJc w:val="left"/>
      <w:pPr>
        <w:ind w:left="7432" w:hanging="421"/>
      </w:pPr>
      <w:rPr>
        <w:rFonts w:hint="default"/>
        <w:lang w:val="en-US" w:eastAsia="zh-CN" w:bidi="ar-SA"/>
      </w:rPr>
    </w:lvl>
  </w:abstractNum>
  <w:abstractNum w:abstractNumId="34">
    <w:nsid w:val="6E14D5A8"/>
    <w:multiLevelType w:val="hybridMultilevel"/>
    <w:tmpl w:val="00000000"/>
    <w:lvl w:ilvl="0">
      <w:start w:val="1"/>
      <w:numFmt w:val="decimal"/>
      <w:lvlText w:val="%1）"/>
      <w:lvlJc w:val="left"/>
      <w:pPr>
        <w:ind w:left="1212" w:hanging="421"/>
        <w:jc w:val="left"/>
      </w:pPr>
      <w:rPr>
        <w:rFonts w:ascii="宋体" w:eastAsia="宋体" w:hAnsi="宋体" w:cs="宋体" w:hint="default"/>
        <w:spacing w:val="-93"/>
        <w:w w:val="100"/>
        <w:sz w:val="26"/>
        <w:szCs w:val="26"/>
        <w:lang w:val="en-US" w:eastAsia="zh-CN" w:bidi="ar-SA"/>
      </w:rPr>
    </w:lvl>
    <w:lvl w:ilvl="1">
      <w:start w:val="0"/>
      <w:numFmt w:val="bullet"/>
      <w:lvlText w:val="•"/>
      <w:lvlJc w:val="left"/>
      <w:pPr>
        <w:ind w:left="1996" w:hanging="421"/>
      </w:pPr>
      <w:rPr>
        <w:rFonts w:hint="default"/>
        <w:lang w:val="en-US" w:eastAsia="zh-CN" w:bidi="ar-SA"/>
      </w:rPr>
    </w:lvl>
    <w:lvl w:ilvl="2">
      <w:start w:val="0"/>
      <w:numFmt w:val="bullet"/>
      <w:lvlText w:val="•"/>
      <w:lvlJc w:val="left"/>
      <w:pPr>
        <w:ind w:left="2773" w:hanging="421"/>
      </w:pPr>
      <w:rPr>
        <w:rFonts w:hint="default"/>
        <w:lang w:val="en-US" w:eastAsia="zh-CN" w:bidi="ar-SA"/>
      </w:rPr>
    </w:lvl>
    <w:lvl w:ilvl="3">
      <w:start w:val="0"/>
      <w:numFmt w:val="bullet"/>
      <w:lvlText w:val="•"/>
      <w:lvlJc w:val="left"/>
      <w:pPr>
        <w:ind w:left="3549" w:hanging="421"/>
      </w:pPr>
      <w:rPr>
        <w:rFonts w:hint="default"/>
        <w:lang w:val="en-US" w:eastAsia="zh-CN" w:bidi="ar-SA"/>
      </w:rPr>
    </w:lvl>
    <w:lvl w:ilvl="4">
      <w:start w:val="0"/>
      <w:numFmt w:val="bullet"/>
      <w:lvlText w:val="•"/>
      <w:lvlJc w:val="left"/>
      <w:pPr>
        <w:ind w:left="4326" w:hanging="421"/>
      </w:pPr>
      <w:rPr>
        <w:rFonts w:hint="default"/>
        <w:lang w:val="en-US" w:eastAsia="zh-CN" w:bidi="ar-SA"/>
      </w:rPr>
    </w:lvl>
    <w:lvl w:ilvl="5">
      <w:start w:val="0"/>
      <w:numFmt w:val="bullet"/>
      <w:lvlText w:val="•"/>
      <w:lvlJc w:val="left"/>
      <w:pPr>
        <w:ind w:left="5103" w:hanging="421"/>
      </w:pPr>
      <w:rPr>
        <w:rFonts w:hint="default"/>
        <w:lang w:val="en-US" w:eastAsia="zh-CN" w:bidi="ar-SA"/>
      </w:rPr>
    </w:lvl>
    <w:lvl w:ilvl="6">
      <w:start w:val="0"/>
      <w:numFmt w:val="bullet"/>
      <w:lvlText w:val="•"/>
      <w:lvlJc w:val="left"/>
      <w:pPr>
        <w:ind w:left="5879" w:hanging="421"/>
      </w:pPr>
      <w:rPr>
        <w:rFonts w:hint="default"/>
        <w:lang w:val="en-US" w:eastAsia="zh-CN" w:bidi="ar-SA"/>
      </w:rPr>
    </w:lvl>
    <w:lvl w:ilvl="7">
      <w:start w:val="0"/>
      <w:numFmt w:val="bullet"/>
      <w:lvlText w:val="•"/>
      <w:lvlJc w:val="left"/>
      <w:pPr>
        <w:ind w:left="6656" w:hanging="421"/>
      </w:pPr>
      <w:rPr>
        <w:rFonts w:hint="default"/>
        <w:lang w:val="en-US" w:eastAsia="zh-CN" w:bidi="ar-SA"/>
      </w:rPr>
    </w:lvl>
    <w:lvl w:ilvl="8">
      <w:start w:val="0"/>
      <w:numFmt w:val="bullet"/>
      <w:lvlText w:val="•"/>
      <w:lvlJc w:val="left"/>
      <w:pPr>
        <w:ind w:left="7432" w:hanging="421"/>
      </w:pPr>
      <w:rPr>
        <w:rFonts w:hint="default"/>
        <w:lang w:val="en-US" w:eastAsia="zh-CN" w:bidi="ar-SA"/>
      </w:rPr>
    </w:lvl>
  </w:abstractNum>
  <w:abstractNum w:abstractNumId="35">
    <w:nsid w:val="70C2E36E"/>
    <w:multiLevelType w:val="hybridMultilevel"/>
    <w:tmpl w:val="00000000"/>
    <w:lvl w:ilvl="0">
      <w:start w:val="1"/>
      <w:numFmt w:val="decimal"/>
      <w:lvlText w:val="%1）"/>
      <w:lvlJc w:val="left"/>
      <w:pPr>
        <w:ind w:left="1202" w:hanging="421"/>
        <w:jc w:val="left"/>
      </w:pPr>
      <w:rPr>
        <w:rFonts w:ascii="宋体" w:eastAsia="宋体" w:hAnsi="宋体" w:cs="宋体" w:hint="default"/>
        <w:w w:val="100"/>
        <w:sz w:val="26"/>
        <w:szCs w:val="26"/>
        <w:lang w:val="en-US" w:eastAsia="zh-CN" w:bidi="ar-SA"/>
      </w:rPr>
    </w:lvl>
    <w:lvl w:ilvl="1">
      <w:start w:val="0"/>
      <w:numFmt w:val="bullet"/>
      <w:lvlText w:val="•"/>
      <w:lvlJc w:val="left"/>
      <w:pPr>
        <w:ind w:left="1978" w:hanging="421"/>
      </w:pPr>
      <w:rPr>
        <w:rFonts w:hint="default"/>
        <w:lang w:val="en-US" w:eastAsia="zh-CN" w:bidi="ar-SA"/>
      </w:rPr>
    </w:lvl>
    <w:lvl w:ilvl="2">
      <w:start w:val="0"/>
      <w:numFmt w:val="bullet"/>
      <w:lvlText w:val="•"/>
      <w:lvlJc w:val="left"/>
      <w:pPr>
        <w:ind w:left="2757" w:hanging="421"/>
      </w:pPr>
      <w:rPr>
        <w:rFonts w:hint="default"/>
        <w:lang w:val="en-US" w:eastAsia="zh-CN" w:bidi="ar-SA"/>
      </w:rPr>
    </w:lvl>
    <w:lvl w:ilvl="3">
      <w:start w:val="0"/>
      <w:numFmt w:val="bullet"/>
      <w:lvlText w:val="•"/>
      <w:lvlJc w:val="left"/>
      <w:pPr>
        <w:ind w:left="3535" w:hanging="421"/>
      </w:pPr>
      <w:rPr>
        <w:rFonts w:hint="default"/>
        <w:lang w:val="en-US" w:eastAsia="zh-CN" w:bidi="ar-SA"/>
      </w:rPr>
    </w:lvl>
    <w:lvl w:ilvl="4">
      <w:start w:val="0"/>
      <w:numFmt w:val="bullet"/>
      <w:lvlText w:val="•"/>
      <w:lvlJc w:val="left"/>
      <w:pPr>
        <w:ind w:left="4314" w:hanging="421"/>
      </w:pPr>
      <w:rPr>
        <w:rFonts w:hint="default"/>
        <w:lang w:val="en-US" w:eastAsia="zh-CN" w:bidi="ar-SA"/>
      </w:rPr>
    </w:lvl>
    <w:lvl w:ilvl="5">
      <w:start w:val="0"/>
      <w:numFmt w:val="bullet"/>
      <w:lvlText w:val="•"/>
      <w:lvlJc w:val="left"/>
      <w:pPr>
        <w:ind w:left="5093" w:hanging="421"/>
      </w:pPr>
      <w:rPr>
        <w:rFonts w:hint="default"/>
        <w:lang w:val="en-US" w:eastAsia="zh-CN" w:bidi="ar-SA"/>
      </w:rPr>
    </w:lvl>
    <w:lvl w:ilvl="6">
      <w:start w:val="0"/>
      <w:numFmt w:val="bullet"/>
      <w:lvlText w:val="•"/>
      <w:lvlJc w:val="left"/>
      <w:pPr>
        <w:ind w:left="5871" w:hanging="421"/>
      </w:pPr>
      <w:rPr>
        <w:rFonts w:hint="default"/>
        <w:lang w:val="en-US" w:eastAsia="zh-CN" w:bidi="ar-SA"/>
      </w:rPr>
    </w:lvl>
    <w:lvl w:ilvl="7">
      <w:start w:val="0"/>
      <w:numFmt w:val="bullet"/>
      <w:lvlText w:val="•"/>
      <w:lvlJc w:val="left"/>
      <w:pPr>
        <w:ind w:left="6650" w:hanging="421"/>
      </w:pPr>
      <w:rPr>
        <w:rFonts w:hint="default"/>
        <w:lang w:val="en-US" w:eastAsia="zh-CN" w:bidi="ar-SA"/>
      </w:rPr>
    </w:lvl>
    <w:lvl w:ilvl="8">
      <w:start w:val="0"/>
      <w:numFmt w:val="bullet"/>
      <w:lvlText w:val="•"/>
      <w:lvlJc w:val="left"/>
      <w:pPr>
        <w:ind w:left="7428" w:hanging="421"/>
      </w:pPr>
      <w:rPr>
        <w:rFonts w:hint="default"/>
        <w:lang w:val="en-US" w:eastAsia="zh-CN" w:bidi="ar-SA"/>
      </w:rPr>
    </w:lvl>
  </w:abstractNum>
  <w:abstractNum w:abstractNumId="36">
    <w:nsid w:val="7465E95D"/>
    <w:multiLevelType w:val="hybridMultilevel"/>
    <w:tmpl w:val="00000000"/>
    <w:lvl w:ilvl="0">
      <w:start w:val="1"/>
      <w:numFmt w:val="decimal"/>
      <w:lvlText w:val="%1）"/>
      <w:lvlJc w:val="left"/>
      <w:pPr>
        <w:ind w:left="221" w:hanging="424"/>
        <w:jc w:val="left"/>
      </w:pPr>
      <w:rPr>
        <w:rFonts w:ascii="宋体" w:eastAsia="宋体" w:hAnsi="宋体" w:cs="宋体" w:hint="default"/>
        <w:w w:val="100"/>
        <w:sz w:val="26"/>
        <w:szCs w:val="26"/>
        <w:lang w:val="en-US" w:eastAsia="zh-CN" w:bidi="ar-SA"/>
      </w:rPr>
    </w:lvl>
    <w:lvl w:ilvl="1">
      <w:start w:val="0"/>
      <w:numFmt w:val="bullet"/>
      <w:lvlText w:val="•"/>
      <w:lvlJc w:val="left"/>
      <w:pPr>
        <w:ind w:left="1096" w:hanging="424"/>
      </w:pPr>
      <w:rPr>
        <w:rFonts w:hint="default"/>
        <w:lang w:val="en-US" w:eastAsia="zh-CN" w:bidi="ar-SA"/>
      </w:rPr>
    </w:lvl>
    <w:lvl w:ilvl="2">
      <w:start w:val="0"/>
      <w:numFmt w:val="bullet"/>
      <w:lvlText w:val="•"/>
      <w:lvlJc w:val="left"/>
      <w:pPr>
        <w:ind w:left="1973" w:hanging="424"/>
      </w:pPr>
      <w:rPr>
        <w:rFonts w:hint="default"/>
        <w:lang w:val="en-US" w:eastAsia="zh-CN" w:bidi="ar-SA"/>
      </w:rPr>
    </w:lvl>
    <w:lvl w:ilvl="3">
      <w:start w:val="0"/>
      <w:numFmt w:val="bullet"/>
      <w:lvlText w:val="•"/>
      <w:lvlJc w:val="left"/>
      <w:pPr>
        <w:ind w:left="2849" w:hanging="424"/>
      </w:pPr>
      <w:rPr>
        <w:rFonts w:hint="default"/>
        <w:lang w:val="en-US" w:eastAsia="zh-CN" w:bidi="ar-SA"/>
      </w:rPr>
    </w:lvl>
    <w:lvl w:ilvl="4">
      <w:start w:val="0"/>
      <w:numFmt w:val="bullet"/>
      <w:lvlText w:val="•"/>
      <w:lvlJc w:val="left"/>
      <w:pPr>
        <w:ind w:left="3726" w:hanging="424"/>
      </w:pPr>
      <w:rPr>
        <w:rFonts w:hint="default"/>
        <w:lang w:val="en-US" w:eastAsia="zh-CN" w:bidi="ar-SA"/>
      </w:rPr>
    </w:lvl>
    <w:lvl w:ilvl="5">
      <w:start w:val="0"/>
      <w:numFmt w:val="bullet"/>
      <w:lvlText w:val="•"/>
      <w:lvlJc w:val="left"/>
      <w:pPr>
        <w:ind w:left="4603" w:hanging="424"/>
      </w:pPr>
      <w:rPr>
        <w:rFonts w:hint="default"/>
        <w:lang w:val="en-US" w:eastAsia="zh-CN" w:bidi="ar-SA"/>
      </w:rPr>
    </w:lvl>
    <w:lvl w:ilvl="6">
      <w:start w:val="0"/>
      <w:numFmt w:val="bullet"/>
      <w:lvlText w:val="•"/>
      <w:lvlJc w:val="left"/>
      <w:pPr>
        <w:ind w:left="5479" w:hanging="424"/>
      </w:pPr>
      <w:rPr>
        <w:rFonts w:hint="default"/>
        <w:lang w:val="en-US" w:eastAsia="zh-CN" w:bidi="ar-SA"/>
      </w:rPr>
    </w:lvl>
    <w:lvl w:ilvl="7">
      <w:start w:val="0"/>
      <w:numFmt w:val="bullet"/>
      <w:lvlText w:val="•"/>
      <w:lvlJc w:val="left"/>
      <w:pPr>
        <w:ind w:left="6356" w:hanging="424"/>
      </w:pPr>
      <w:rPr>
        <w:rFonts w:hint="default"/>
        <w:lang w:val="en-US" w:eastAsia="zh-CN" w:bidi="ar-SA"/>
      </w:rPr>
    </w:lvl>
    <w:lvl w:ilvl="8">
      <w:start w:val="0"/>
      <w:numFmt w:val="bullet"/>
      <w:lvlText w:val="•"/>
      <w:lvlJc w:val="left"/>
      <w:pPr>
        <w:ind w:left="7232" w:hanging="424"/>
      </w:pPr>
      <w:rPr>
        <w:rFonts w:hint="default"/>
        <w:lang w:val="en-US" w:eastAsia="zh-CN" w:bidi="ar-SA"/>
      </w:rPr>
    </w:lvl>
  </w:abstractNum>
  <w:abstractNum w:abstractNumId="37">
    <w:nsid w:val="7A35E4F8"/>
    <w:multiLevelType w:val="hybridMultilevel"/>
    <w:tmpl w:val="00000000"/>
    <w:lvl w:ilvl="0">
      <w:start w:val="1"/>
      <w:numFmt w:val="decimal"/>
      <w:lvlText w:val="%1）"/>
      <w:lvlJc w:val="left"/>
      <w:pPr>
        <w:ind w:left="221" w:hanging="421"/>
        <w:jc w:val="left"/>
      </w:pPr>
      <w:rPr>
        <w:rFonts w:ascii="宋体" w:eastAsia="宋体" w:hAnsi="宋体" w:cs="宋体" w:hint="default"/>
        <w:spacing w:val="-23"/>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38">
    <w:nsid w:val="7A3A04B4"/>
    <w:multiLevelType w:val="hybridMultilevel"/>
    <w:tmpl w:val="00000000"/>
    <w:lvl w:ilvl="0">
      <w:start w:val="1"/>
      <w:numFmt w:val="decimal"/>
      <w:lvlText w:val="%1）"/>
      <w:lvlJc w:val="left"/>
      <w:pPr>
        <w:ind w:left="642" w:hanging="421"/>
        <w:jc w:val="left"/>
      </w:pPr>
      <w:rPr>
        <w:rFonts w:ascii="宋体" w:eastAsia="宋体" w:hAnsi="宋体" w:cs="宋体" w:hint="default"/>
        <w:w w:val="100"/>
        <w:sz w:val="26"/>
        <w:szCs w:val="26"/>
        <w:lang w:val="en-US" w:eastAsia="zh-CN" w:bidi="ar-SA"/>
      </w:rPr>
    </w:lvl>
    <w:lvl w:ilvl="1">
      <w:start w:val="1"/>
      <w:numFmt w:val="decimal"/>
      <w:lvlText w:val="%2）"/>
      <w:lvlJc w:val="left"/>
      <w:pPr>
        <w:ind w:left="221" w:hanging="421"/>
        <w:jc w:val="left"/>
      </w:pPr>
      <w:rPr>
        <w:rFonts w:ascii="宋体" w:eastAsia="宋体" w:hAnsi="宋体" w:cs="宋体" w:hint="default"/>
        <w:w w:val="100"/>
        <w:sz w:val="26"/>
        <w:szCs w:val="26"/>
        <w:lang w:val="en-US" w:eastAsia="zh-CN" w:bidi="ar-SA"/>
      </w:rPr>
    </w:lvl>
    <w:lvl w:ilvl="2">
      <w:start w:val="0"/>
      <w:numFmt w:val="bullet"/>
      <w:lvlText w:val="•"/>
      <w:lvlJc w:val="left"/>
      <w:pPr>
        <w:ind w:left="1567" w:hanging="421"/>
      </w:pPr>
      <w:rPr>
        <w:rFonts w:hint="default"/>
        <w:lang w:val="en-US" w:eastAsia="zh-CN" w:bidi="ar-SA"/>
      </w:rPr>
    </w:lvl>
    <w:lvl w:ilvl="3">
      <w:start w:val="0"/>
      <w:numFmt w:val="bullet"/>
      <w:lvlText w:val="•"/>
      <w:lvlJc w:val="left"/>
      <w:pPr>
        <w:ind w:left="2494" w:hanging="421"/>
      </w:pPr>
      <w:rPr>
        <w:rFonts w:hint="default"/>
        <w:lang w:val="en-US" w:eastAsia="zh-CN" w:bidi="ar-SA"/>
      </w:rPr>
    </w:lvl>
    <w:lvl w:ilvl="4">
      <w:start w:val="0"/>
      <w:numFmt w:val="bullet"/>
      <w:lvlText w:val="•"/>
      <w:lvlJc w:val="left"/>
      <w:pPr>
        <w:ind w:left="3422" w:hanging="421"/>
      </w:pPr>
      <w:rPr>
        <w:rFonts w:hint="default"/>
        <w:lang w:val="en-US" w:eastAsia="zh-CN" w:bidi="ar-SA"/>
      </w:rPr>
    </w:lvl>
    <w:lvl w:ilvl="5">
      <w:start w:val="0"/>
      <w:numFmt w:val="bullet"/>
      <w:lvlText w:val="•"/>
      <w:lvlJc w:val="left"/>
      <w:pPr>
        <w:ind w:left="4349" w:hanging="421"/>
      </w:pPr>
      <w:rPr>
        <w:rFonts w:hint="default"/>
        <w:lang w:val="en-US" w:eastAsia="zh-CN" w:bidi="ar-SA"/>
      </w:rPr>
    </w:lvl>
    <w:lvl w:ilvl="6">
      <w:start w:val="0"/>
      <w:numFmt w:val="bullet"/>
      <w:lvlText w:val="•"/>
      <w:lvlJc w:val="left"/>
      <w:pPr>
        <w:ind w:left="5276" w:hanging="421"/>
      </w:pPr>
      <w:rPr>
        <w:rFonts w:hint="default"/>
        <w:lang w:val="en-US" w:eastAsia="zh-CN" w:bidi="ar-SA"/>
      </w:rPr>
    </w:lvl>
    <w:lvl w:ilvl="7">
      <w:start w:val="0"/>
      <w:numFmt w:val="bullet"/>
      <w:lvlText w:val="•"/>
      <w:lvlJc w:val="left"/>
      <w:pPr>
        <w:ind w:left="6204" w:hanging="421"/>
      </w:pPr>
      <w:rPr>
        <w:rFonts w:hint="default"/>
        <w:lang w:val="en-US" w:eastAsia="zh-CN" w:bidi="ar-SA"/>
      </w:rPr>
    </w:lvl>
    <w:lvl w:ilvl="8">
      <w:start w:val="0"/>
      <w:numFmt w:val="bullet"/>
      <w:lvlText w:val="•"/>
      <w:lvlJc w:val="left"/>
      <w:pPr>
        <w:ind w:left="7131" w:hanging="421"/>
      </w:pPr>
      <w:rPr>
        <w:rFonts w:hint="default"/>
        <w:lang w:val="en-US" w:eastAsia="zh-CN" w:bidi="ar-SA"/>
      </w:rPr>
    </w:lvl>
  </w:abstractNum>
  <w:abstractNum w:abstractNumId="39">
    <w:nsid w:val="7C08D867"/>
    <w:multiLevelType w:val="hybridMultilevel"/>
    <w:tmpl w:val="00000000"/>
    <w:lvl w:ilvl="0">
      <w:start w:val="1"/>
      <w:numFmt w:val="decimal"/>
      <w:lvlText w:val="%1）"/>
      <w:lvlJc w:val="left"/>
      <w:pPr>
        <w:ind w:left="221" w:hanging="421"/>
        <w:jc w:val="left"/>
      </w:pPr>
      <w:rPr>
        <w:rFonts w:ascii="宋体" w:eastAsia="宋体" w:hAnsi="宋体" w:cs="宋体" w:hint="default"/>
        <w:spacing w:val="-13"/>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40">
    <w:nsid w:val="7F081430"/>
    <w:multiLevelType w:val="hybridMultilevel"/>
    <w:tmpl w:val="00000000"/>
    <w:lvl w:ilvl="0">
      <w:start w:val="3"/>
      <w:numFmt w:val="decimal"/>
      <w:lvlText w:val="%1）"/>
      <w:lvlJc w:val="left"/>
      <w:pPr>
        <w:ind w:left="221" w:hanging="424"/>
        <w:jc w:val="left"/>
      </w:pPr>
      <w:rPr>
        <w:rFonts w:ascii="宋体" w:eastAsia="宋体" w:hAnsi="宋体" w:cs="宋体" w:hint="default"/>
        <w:w w:val="100"/>
        <w:sz w:val="26"/>
        <w:szCs w:val="26"/>
        <w:lang w:val="en-US" w:eastAsia="zh-CN" w:bidi="ar-SA"/>
      </w:rPr>
    </w:lvl>
    <w:lvl w:ilvl="1">
      <w:start w:val="7"/>
      <w:numFmt w:val="decimal"/>
      <w:lvlText w:val="%2）"/>
      <w:lvlJc w:val="left"/>
      <w:pPr>
        <w:ind w:left="221" w:hanging="421"/>
        <w:jc w:val="left"/>
      </w:pPr>
      <w:rPr>
        <w:rFonts w:ascii="宋体" w:eastAsia="宋体" w:hAnsi="宋体" w:cs="宋体" w:hint="default"/>
        <w:spacing w:val="-46"/>
        <w:w w:val="100"/>
        <w:sz w:val="26"/>
        <w:szCs w:val="26"/>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abstractNum w:abstractNumId="41">
    <w:nsid w:val="7FBA8637"/>
    <w:multiLevelType w:val="hybridMultilevel"/>
    <w:tmpl w:val="00000000"/>
    <w:lvl w:ilvl="0">
      <w:start w:val="1"/>
      <w:numFmt w:val="decimal"/>
      <w:lvlText w:val="%1）"/>
      <w:lvlJc w:val="left"/>
      <w:pPr>
        <w:ind w:left="221" w:hanging="421"/>
        <w:jc w:val="left"/>
      </w:pPr>
      <w:rPr>
        <w:rFonts w:ascii="宋体" w:eastAsia="宋体" w:hAnsi="宋体" w:cs="宋体" w:hint="default"/>
        <w:spacing w:val="-93"/>
        <w:w w:val="100"/>
        <w:sz w:val="26"/>
        <w:szCs w:val="26"/>
        <w:lang w:val="en-US" w:eastAsia="zh-CN" w:bidi="ar-SA"/>
      </w:rPr>
    </w:lvl>
    <w:lvl w:ilvl="1">
      <w:start w:val="0"/>
      <w:numFmt w:val="bullet"/>
      <w:lvlText w:val="•"/>
      <w:lvlJc w:val="left"/>
      <w:pPr>
        <w:ind w:left="1096" w:hanging="421"/>
      </w:pPr>
      <w:rPr>
        <w:rFonts w:hint="default"/>
        <w:lang w:val="en-US" w:eastAsia="zh-CN" w:bidi="ar-SA"/>
      </w:rPr>
    </w:lvl>
    <w:lvl w:ilvl="2">
      <w:start w:val="0"/>
      <w:numFmt w:val="bullet"/>
      <w:lvlText w:val="•"/>
      <w:lvlJc w:val="left"/>
      <w:pPr>
        <w:ind w:left="1973" w:hanging="421"/>
      </w:pPr>
      <w:rPr>
        <w:rFonts w:hint="default"/>
        <w:lang w:val="en-US" w:eastAsia="zh-CN" w:bidi="ar-SA"/>
      </w:rPr>
    </w:lvl>
    <w:lvl w:ilvl="3">
      <w:start w:val="0"/>
      <w:numFmt w:val="bullet"/>
      <w:lvlText w:val="•"/>
      <w:lvlJc w:val="left"/>
      <w:pPr>
        <w:ind w:left="2849" w:hanging="421"/>
      </w:pPr>
      <w:rPr>
        <w:rFonts w:hint="default"/>
        <w:lang w:val="en-US" w:eastAsia="zh-CN" w:bidi="ar-SA"/>
      </w:rPr>
    </w:lvl>
    <w:lvl w:ilvl="4">
      <w:start w:val="0"/>
      <w:numFmt w:val="bullet"/>
      <w:lvlText w:val="•"/>
      <w:lvlJc w:val="left"/>
      <w:pPr>
        <w:ind w:left="3726" w:hanging="421"/>
      </w:pPr>
      <w:rPr>
        <w:rFonts w:hint="default"/>
        <w:lang w:val="en-US" w:eastAsia="zh-CN" w:bidi="ar-SA"/>
      </w:rPr>
    </w:lvl>
    <w:lvl w:ilvl="5">
      <w:start w:val="0"/>
      <w:numFmt w:val="bullet"/>
      <w:lvlText w:val="•"/>
      <w:lvlJc w:val="left"/>
      <w:pPr>
        <w:ind w:left="4603" w:hanging="421"/>
      </w:pPr>
      <w:rPr>
        <w:rFonts w:hint="default"/>
        <w:lang w:val="en-US" w:eastAsia="zh-CN" w:bidi="ar-SA"/>
      </w:rPr>
    </w:lvl>
    <w:lvl w:ilvl="6">
      <w:start w:val="0"/>
      <w:numFmt w:val="bullet"/>
      <w:lvlText w:val="•"/>
      <w:lvlJc w:val="left"/>
      <w:pPr>
        <w:ind w:left="5479" w:hanging="421"/>
      </w:pPr>
      <w:rPr>
        <w:rFonts w:hint="default"/>
        <w:lang w:val="en-US" w:eastAsia="zh-CN" w:bidi="ar-SA"/>
      </w:rPr>
    </w:lvl>
    <w:lvl w:ilvl="7">
      <w:start w:val="0"/>
      <w:numFmt w:val="bullet"/>
      <w:lvlText w:val="•"/>
      <w:lvlJc w:val="left"/>
      <w:pPr>
        <w:ind w:left="6356" w:hanging="421"/>
      </w:pPr>
      <w:rPr>
        <w:rFonts w:hint="default"/>
        <w:lang w:val="en-US" w:eastAsia="zh-CN" w:bidi="ar-SA"/>
      </w:rPr>
    </w:lvl>
    <w:lvl w:ilvl="8">
      <w:start w:val="0"/>
      <w:numFmt w:val="bullet"/>
      <w:lvlText w:val="•"/>
      <w:lvlJc w:val="left"/>
      <w:pPr>
        <w:ind w:left="7232" w:hanging="421"/>
      </w:pPr>
      <w:rPr>
        <w:rFonts w:hint="default"/>
        <w:lang w:val="en-US" w:eastAsia="zh-CN" w:bidi="ar-SA"/>
      </w:rPr>
    </w:lvl>
  </w:abstractNum>
  <w:num w:numId="1">
    <w:abstractNumId w:val="31"/>
  </w:num>
  <w:num w:numId="2">
    <w:abstractNumId w:val="21"/>
  </w:num>
  <w:num w:numId="3">
    <w:abstractNumId w:val="9"/>
  </w:num>
  <w:num w:numId="4">
    <w:abstractNumId w:val="25"/>
  </w:num>
  <w:num w:numId="5">
    <w:abstractNumId w:val="27"/>
  </w:num>
  <w:num w:numId="6">
    <w:abstractNumId w:val="32"/>
  </w:num>
  <w:num w:numId="7">
    <w:abstractNumId w:val="22"/>
  </w:num>
  <w:num w:numId="8">
    <w:abstractNumId w:val="19"/>
  </w:num>
  <w:num w:numId="9">
    <w:abstractNumId w:val="1"/>
  </w:num>
  <w:num w:numId="10">
    <w:abstractNumId w:val="33"/>
  </w:num>
  <w:num w:numId="11">
    <w:abstractNumId w:val="3"/>
  </w:num>
  <w:num w:numId="12">
    <w:abstractNumId w:val="38"/>
  </w:num>
  <w:num w:numId="13">
    <w:abstractNumId w:val="15"/>
  </w:num>
  <w:num w:numId="14">
    <w:abstractNumId w:val="0"/>
  </w:num>
  <w:num w:numId="15">
    <w:abstractNumId w:val="30"/>
  </w:num>
  <w:num w:numId="16">
    <w:abstractNumId w:val="14"/>
  </w:num>
  <w:num w:numId="17">
    <w:abstractNumId w:val="36"/>
  </w:num>
  <w:num w:numId="18">
    <w:abstractNumId w:val="24"/>
  </w:num>
  <w:num w:numId="19">
    <w:abstractNumId w:val="37"/>
  </w:num>
  <w:num w:numId="20">
    <w:abstractNumId w:val="7"/>
  </w:num>
  <w:num w:numId="21">
    <w:abstractNumId w:val="18"/>
  </w:num>
  <w:num w:numId="22">
    <w:abstractNumId w:val="28"/>
  </w:num>
  <w:num w:numId="23">
    <w:abstractNumId w:val="26"/>
  </w:num>
  <w:num w:numId="24">
    <w:abstractNumId w:val="17"/>
  </w:num>
  <w:num w:numId="25">
    <w:abstractNumId w:val="34"/>
  </w:num>
  <w:num w:numId="26">
    <w:abstractNumId w:val="41"/>
  </w:num>
  <w:num w:numId="27">
    <w:abstractNumId w:val="39"/>
  </w:num>
  <w:num w:numId="28">
    <w:abstractNumId w:val="35"/>
  </w:num>
  <w:num w:numId="29">
    <w:abstractNumId w:val="10"/>
  </w:num>
  <w:num w:numId="30">
    <w:abstractNumId w:val="29"/>
  </w:num>
  <w:num w:numId="31">
    <w:abstractNumId w:val="8"/>
  </w:num>
  <w:num w:numId="32">
    <w:abstractNumId w:val="13"/>
  </w:num>
  <w:num w:numId="33">
    <w:abstractNumId w:val="2"/>
  </w:num>
  <w:num w:numId="34">
    <w:abstractNumId w:val="20"/>
  </w:num>
  <w:num w:numId="35">
    <w:abstractNumId w:val="11"/>
  </w:num>
  <w:num w:numId="36">
    <w:abstractNumId w:val="4"/>
  </w:num>
  <w:num w:numId="37">
    <w:abstractNumId w:val="23"/>
  </w:num>
  <w:num w:numId="38">
    <w:abstractNumId w:val="12"/>
  </w:num>
  <w:num w:numId="39">
    <w:abstractNumId w:val="16"/>
  </w:num>
  <w:num w:numId="40">
    <w:abstractNumId w:val="6"/>
  </w:num>
  <w:num w:numId="41">
    <w:abstractNumId w:val="40"/>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74"/>
      <w:ind w:left="1321"/>
      <w:outlineLvl w:val="0"/>
    </w:pPr>
    <w:rPr>
      <w:rFonts w:ascii="Microsoft JhengHei" w:eastAsia="Microsoft JhengHei" w:hAnsi="Microsoft JhengHei" w:cs="Microsoft JhengHei"/>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1"/>
    </w:pPr>
    <w:rPr>
      <w:rFonts w:ascii="宋体" w:eastAsia="宋体" w:hAnsi="宋体" w:cs="宋体"/>
      <w:sz w:val="28"/>
      <w:szCs w:val="28"/>
      <w:lang w:val="en-US" w:eastAsia="zh-CN" w:bidi="ar-SA"/>
    </w:rPr>
  </w:style>
  <w:style w:type="paragraph" w:styleId="Title">
    <w:name w:val="Title"/>
    <w:basedOn w:val="Normal"/>
    <w:uiPriority w:val="1"/>
    <w:qFormat/>
    <w:pPr>
      <w:spacing w:before="24"/>
      <w:ind w:left="1953" w:right="259" w:hanging="1732"/>
    </w:pPr>
    <w:rPr>
      <w:rFonts w:ascii="Microsoft JhengHei" w:eastAsia="Microsoft JhengHei" w:hAnsi="Microsoft JhengHei" w:cs="Microsoft JhengHei"/>
      <w:b/>
      <w:bCs/>
      <w:sz w:val="72"/>
      <w:szCs w:val="72"/>
      <w:lang w:val="en-US" w:eastAsia="zh-CN" w:bidi="ar-SA"/>
    </w:rPr>
  </w:style>
  <w:style w:type="paragraph" w:styleId="ListParagraph">
    <w:name w:val="List Paragraph"/>
    <w:basedOn w:val="Normal"/>
    <w:uiPriority w:val="1"/>
    <w:qFormat/>
    <w:pPr>
      <w:ind w:left="221" w:hanging="421"/>
    </w:pPr>
    <w:rPr>
      <w:rFonts w:ascii="宋体" w:eastAsia="宋体" w:hAnsi="宋体" w:cs="宋体"/>
      <w:lang w:val="en-US" w:eastAsia="zh-CN" w:bidi="ar-SA"/>
    </w:rPr>
  </w:style>
  <w:style w:type="paragraph" w:customStyle="1" w:styleId="TableParagraph">
    <w:name w:val="Table Paragraph"/>
    <w:basedOn w:val="Normal"/>
    <w:uiPriority w:val="1"/>
    <w:qFormat/>
    <w:pPr>
      <w:spacing w:before="20"/>
    </w:pPr>
    <w:rPr>
      <w:rFonts w:ascii="宋体" w:eastAsia="宋体" w:hAnsi="宋体" w:cs="宋体"/>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43611303210201010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2024-01-16T21:44:57Z</dcterms:created>
  <dcterms:modified xsi:type="dcterms:W3CDTF">2024-01-16T21:44:57Z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2012-08-26T00:00:00Z</vt:filetime>
  </property>
  <property fmtid="{D5CDD505-2E9C-101B-9397-08002B2CF9AE}" pid="3" name="Creator">
    <vt:lpwstr>Microsoft Office Word</vt:lpwstr>
  </property>
  <property fmtid="{D5CDD505-2E9C-101B-9397-08002B2CF9AE}" pid="4" name="LastSaved">
    <vt:filetime>2024-01-16T00:00:00Z</vt:filetime>
  </property>
</Properties>
</file>