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QQ生态项目建设总纲及方案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04" w:history="1">
        <w:r>
          <w:rPr>
            <w:rFonts w:ascii="仿宋" w:eastAsia="仿宋" w:hAnsi="仿宋" w:cs="仿宋" w:hint="eastAsia"/>
            <w:lang w:eastAsia="zh-CN"/>
          </w:rPr>
          <w:t>前言</w:t>
        </w:r>
        <w:r>
          <w:tab/>
        </w:r>
        <w:r>
          <w:fldChar w:fldCharType="begin"/>
        </w:r>
        <w:r>
          <w:instrText xml:space="preserve"> PAGEREF _Toc26904 \h </w:instrText>
        </w:r>
        <w:r>
          <w:fldChar w:fldCharType="separate"/>
        </w:r>
        <w:r>
          <w:t>3</w:t>
        </w:r>
        <w:r>
          <w:fldChar w:fldCharType="end"/>
        </w:r>
      </w:hyperlink>
    </w:p>
    <w:p>
      <w:pPr>
        <w:pStyle w:val="TOC1"/>
        <w:tabs>
          <w:tab w:val="right" w:leader="dot" w:pos="8306"/>
        </w:tabs>
      </w:pPr>
      <w:hyperlink w:anchor="_Toc21135" w:history="1">
        <w:r>
          <w:rPr>
            <w:rFonts w:ascii="仿宋" w:eastAsia="仿宋" w:hAnsi="仿宋" w:cs="仿宋" w:hint="eastAsia"/>
            <w:lang w:eastAsia="zh-CN"/>
          </w:rPr>
          <w:t>一、社会影响分析</w:t>
        </w:r>
        <w:r>
          <w:tab/>
        </w:r>
        <w:r>
          <w:fldChar w:fldCharType="begin"/>
        </w:r>
        <w:r>
          <w:instrText xml:space="preserve"> PAGEREF _Toc21135 \h </w:instrText>
        </w:r>
        <w:r>
          <w:fldChar w:fldCharType="separate"/>
        </w:r>
        <w:r>
          <w:t>3</w:t>
        </w:r>
        <w:r>
          <w:fldChar w:fldCharType="end"/>
        </w:r>
      </w:hyperlink>
    </w:p>
    <w:p>
      <w:pPr>
        <w:pStyle w:val="TOC2"/>
        <w:tabs>
          <w:tab w:val="right" w:leader="dot" w:pos="8306"/>
        </w:tabs>
      </w:pPr>
      <w:hyperlink w:anchor="_Toc10532" w:history="1">
        <w:r>
          <w:rPr>
            <w:rFonts w:ascii="仿宋" w:eastAsia="仿宋" w:hAnsi="仿宋" w:cs="仿宋" w:hint="eastAsia"/>
            <w:lang w:eastAsia="zh-CN"/>
          </w:rPr>
          <w:t>(一)、社会影响效果分析</w:t>
        </w:r>
        <w:r>
          <w:tab/>
        </w:r>
        <w:r>
          <w:fldChar w:fldCharType="begin"/>
        </w:r>
        <w:r>
          <w:instrText xml:space="preserve"> PAGEREF _Toc10532 \h </w:instrText>
        </w:r>
        <w:r>
          <w:fldChar w:fldCharType="separate"/>
        </w:r>
        <w:r>
          <w:t>3</w:t>
        </w:r>
        <w:r>
          <w:fldChar w:fldCharType="end"/>
        </w:r>
      </w:hyperlink>
    </w:p>
    <w:p>
      <w:pPr>
        <w:pStyle w:val="TOC2"/>
        <w:tabs>
          <w:tab w:val="right" w:leader="dot" w:pos="8306"/>
        </w:tabs>
      </w:pPr>
      <w:hyperlink w:anchor="_Toc26982" w:history="1">
        <w:r>
          <w:rPr>
            <w:rFonts w:ascii="仿宋" w:eastAsia="仿宋" w:hAnsi="仿宋" w:cs="仿宋" w:hint="eastAsia"/>
            <w:lang w:eastAsia="zh-CN"/>
          </w:rPr>
          <w:t>(二)、社会适应性分析</w:t>
        </w:r>
        <w:r>
          <w:tab/>
        </w:r>
        <w:r>
          <w:fldChar w:fldCharType="begin"/>
        </w:r>
        <w:r>
          <w:instrText xml:space="preserve"> PAGEREF _Toc26982 \h </w:instrText>
        </w:r>
        <w:r>
          <w:fldChar w:fldCharType="separate"/>
        </w:r>
        <w:r>
          <w:t>5</w:t>
        </w:r>
        <w:r>
          <w:fldChar w:fldCharType="end"/>
        </w:r>
      </w:hyperlink>
    </w:p>
    <w:p>
      <w:pPr>
        <w:pStyle w:val="TOC2"/>
        <w:tabs>
          <w:tab w:val="right" w:leader="dot" w:pos="8306"/>
        </w:tabs>
      </w:pPr>
      <w:hyperlink w:anchor="_Toc9680" w:history="1">
        <w:r>
          <w:rPr>
            <w:rFonts w:ascii="仿宋" w:eastAsia="仿宋" w:hAnsi="仿宋" w:cs="仿宋" w:hint="eastAsia"/>
            <w:lang w:eastAsia="zh-CN"/>
          </w:rPr>
          <w:t>(三)、社会风险及对策分析</w:t>
        </w:r>
        <w:r>
          <w:tab/>
        </w:r>
        <w:r>
          <w:fldChar w:fldCharType="begin"/>
        </w:r>
        <w:r>
          <w:instrText xml:space="preserve"> PAGEREF _Toc9680 \h </w:instrText>
        </w:r>
        <w:r>
          <w:fldChar w:fldCharType="separate"/>
        </w:r>
        <w:r>
          <w:t>7</w:t>
        </w:r>
        <w:r>
          <w:fldChar w:fldCharType="end"/>
        </w:r>
      </w:hyperlink>
    </w:p>
    <w:p>
      <w:pPr>
        <w:pStyle w:val="TOC1"/>
        <w:tabs>
          <w:tab w:val="right" w:leader="dot" w:pos="8306"/>
        </w:tabs>
      </w:pPr>
      <w:hyperlink w:anchor="_Toc23926" w:history="1">
        <w:r>
          <w:rPr>
            <w:rFonts w:ascii="仿宋" w:eastAsia="仿宋" w:hAnsi="仿宋" w:cs="仿宋" w:hint="eastAsia"/>
            <w:lang w:eastAsia="zh-CN"/>
          </w:rPr>
          <w:t>二、资源开发及综合利用分析</w:t>
        </w:r>
        <w:r>
          <w:tab/>
        </w:r>
        <w:r>
          <w:fldChar w:fldCharType="begin"/>
        </w:r>
        <w:r>
          <w:instrText xml:space="preserve"> PAGEREF _Toc23926 \h </w:instrText>
        </w:r>
        <w:r>
          <w:fldChar w:fldCharType="separate"/>
        </w:r>
        <w:r>
          <w:t>10</w:t>
        </w:r>
        <w:r>
          <w:fldChar w:fldCharType="end"/>
        </w:r>
      </w:hyperlink>
    </w:p>
    <w:p>
      <w:pPr>
        <w:pStyle w:val="TOC2"/>
        <w:tabs>
          <w:tab w:val="right" w:leader="dot" w:pos="8306"/>
        </w:tabs>
      </w:pPr>
      <w:hyperlink w:anchor="_Toc645" w:history="1">
        <w:r>
          <w:rPr>
            <w:rFonts w:ascii="仿宋" w:eastAsia="仿宋" w:hAnsi="仿宋" w:cs="仿宋" w:hint="eastAsia"/>
            <w:lang w:eastAsia="zh-CN"/>
          </w:rPr>
          <w:t>(一)、资源开发方案</w:t>
        </w:r>
        <w:r>
          <w:tab/>
        </w:r>
        <w:r>
          <w:fldChar w:fldCharType="begin"/>
        </w:r>
        <w:r>
          <w:instrText xml:space="preserve"> PAGEREF _Toc645 \h </w:instrText>
        </w:r>
        <w:r>
          <w:fldChar w:fldCharType="separate"/>
        </w:r>
        <w:r>
          <w:t>10</w:t>
        </w:r>
        <w:r>
          <w:fldChar w:fldCharType="end"/>
        </w:r>
      </w:hyperlink>
    </w:p>
    <w:p>
      <w:pPr>
        <w:pStyle w:val="TOC2"/>
        <w:tabs>
          <w:tab w:val="right" w:leader="dot" w:pos="8306"/>
        </w:tabs>
      </w:pPr>
      <w:hyperlink w:anchor="_Toc14149" w:history="1">
        <w:r>
          <w:rPr>
            <w:rFonts w:ascii="仿宋" w:eastAsia="仿宋" w:hAnsi="仿宋" w:cs="仿宋" w:hint="eastAsia"/>
            <w:lang w:eastAsia="zh-CN"/>
          </w:rPr>
          <w:t>(二)、资源利用方案</w:t>
        </w:r>
        <w:r>
          <w:tab/>
        </w:r>
        <w:r>
          <w:fldChar w:fldCharType="begin"/>
        </w:r>
        <w:r>
          <w:instrText xml:space="preserve"> PAGEREF _Toc14149 \h </w:instrText>
        </w:r>
        <w:r>
          <w:fldChar w:fldCharType="separate"/>
        </w:r>
        <w:r>
          <w:t>11</w:t>
        </w:r>
        <w:r>
          <w:fldChar w:fldCharType="end"/>
        </w:r>
      </w:hyperlink>
    </w:p>
    <w:p>
      <w:pPr>
        <w:pStyle w:val="TOC2"/>
        <w:tabs>
          <w:tab w:val="right" w:leader="dot" w:pos="8306"/>
        </w:tabs>
      </w:pPr>
      <w:hyperlink w:anchor="_Toc21871" w:history="1">
        <w:r>
          <w:rPr>
            <w:rFonts w:ascii="仿宋" w:eastAsia="仿宋" w:hAnsi="仿宋" w:cs="仿宋" w:hint="eastAsia"/>
            <w:lang w:eastAsia="zh-CN"/>
          </w:rPr>
          <w:t>(三)、资源节约措施</w:t>
        </w:r>
        <w:r>
          <w:tab/>
        </w:r>
        <w:r>
          <w:fldChar w:fldCharType="begin"/>
        </w:r>
        <w:r>
          <w:instrText xml:space="preserve"> PAGEREF _Toc21871 \h </w:instrText>
        </w:r>
        <w:r>
          <w:fldChar w:fldCharType="separate"/>
        </w:r>
        <w:r>
          <w:t>13</w:t>
        </w:r>
        <w:r>
          <w:fldChar w:fldCharType="end"/>
        </w:r>
      </w:hyperlink>
    </w:p>
    <w:p>
      <w:pPr>
        <w:pStyle w:val="TOC1"/>
        <w:tabs>
          <w:tab w:val="right" w:leader="dot" w:pos="8306"/>
        </w:tabs>
      </w:pPr>
      <w:hyperlink w:anchor="_Toc3361" w:history="1">
        <w:r>
          <w:rPr>
            <w:rFonts w:ascii="仿宋" w:eastAsia="仿宋" w:hAnsi="仿宋" w:cs="仿宋" w:hint="eastAsia"/>
            <w:lang w:eastAsia="zh-CN"/>
          </w:rPr>
          <w:t>三、建设风险评估分析</w:t>
        </w:r>
        <w:r>
          <w:tab/>
        </w:r>
        <w:r>
          <w:fldChar w:fldCharType="begin"/>
        </w:r>
        <w:r>
          <w:instrText xml:space="preserve"> PAGEREF _Toc3361 \h </w:instrText>
        </w:r>
        <w:r>
          <w:fldChar w:fldCharType="separate"/>
        </w:r>
        <w:r>
          <w:t>14</w:t>
        </w:r>
        <w:r>
          <w:fldChar w:fldCharType="end"/>
        </w:r>
      </w:hyperlink>
    </w:p>
    <w:p>
      <w:pPr>
        <w:pStyle w:val="TOC2"/>
        <w:tabs>
          <w:tab w:val="right" w:leader="dot" w:pos="8306"/>
        </w:tabs>
      </w:pPr>
      <w:hyperlink w:anchor="_Toc6446" w:history="1">
        <w:r>
          <w:rPr>
            <w:rFonts w:ascii="仿宋" w:eastAsia="仿宋" w:hAnsi="仿宋" w:cs="仿宋" w:hint="eastAsia"/>
            <w:lang w:eastAsia="zh-CN"/>
          </w:rPr>
          <w:t>(一)、政策风险分析</w:t>
        </w:r>
        <w:r>
          <w:tab/>
        </w:r>
        <w:r>
          <w:fldChar w:fldCharType="begin"/>
        </w:r>
        <w:r>
          <w:instrText xml:space="preserve"> PAGEREF _Toc6446 \h </w:instrText>
        </w:r>
        <w:r>
          <w:fldChar w:fldCharType="separate"/>
        </w:r>
        <w:r>
          <w:t>14</w:t>
        </w:r>
        <w:r>
          <w:fldChar w:fldCharType="end"/>
        </w:r>
      </w:hyperlink>
    </w:p>
    <w:p>
      <w:pPr>
        <w:pStyle w:val="TOC2"/>
        <w:tabs>
          <w:tab w:val="right" w:leader="dot" w:pos="8306"/>
        </w:tabs>
      </w:pPr>
      <w:hyperlink w:anchor="_Toc24202" w:history="1">
        <w:r>
          <w:rPr>
            <w:rFonts w:ascii="仿宋" w:eastAsia="仿宋" w:hAnsi="仿宋" w:cs="仿宋" w:hint="eastAsia"/>
            <w:lang w:eastAsia="zh-CN"/>
          </w:rPr>
          <w:t>(二)、社会风险分析</w:t>
        </w:r>
        <w:r>
          <w:tab/>
        </w:r>
        <w:r>
          <w:fldChar w:fldCharType="begin"/>
        </w:r>
        <w:r>
          <w:instrText xml:space="preserve"> PAGEREF _Toc24202 \h </w:instrText>
        </w:r>
        <w:r>
          <w:fldChar w:fldCharType="separate"/>
        </w:r>
        <w:r>
          <w:t>15</w:t>
        </w:r>
        <w:r>
          <w:fldChar w:fldCharType="end"/>
        </w:r>
      </w:hyperlink>
    </w:p>
    <w:p>
      <w:pPr>
        <w:pStyle w:val="TOC2"/>
        <w:tabs>
          <w:tab w:val="right" w:leader="dot" w:pos="8306"/>
        </w:tabs>
      </w:pPr>
      <w:hyperlink w:anchor="_Toc2332" w:history="1">
        <w:r>
          <w:rPr>
            <w:rFonts w:ascii="仿宋" w:eastAsia="仿宋" w:hAnsi="仿宋" w:cs="仿宋" w:hint="eastAsia"/>
            <w:lang w:eastAsia="zh-CN"/>
          </w:rPr>
          <w:t>(三)、市场风险分析</w:t>
        </w:r>
        <w:r>
          <w:tab/>
        </w:r>
        <w:r>
          <w:fldChar w:fldCharType="begin"/>
        </w:r>
        <w:r>
          <w:instrText xml:space="preserve"> PAGEREF _Toc2332 \h </w:instrText>
        </w:r>
        <w:r>
          <w:fldChar w:fldCharType="separate"/>
        </w:r>
        <w:r>
          <w:t>17</w:t>
        </w:r>
        <w:r>
          <w:fldChar w:fldCharType="end"/>
        </w:r>
      </w:hyperlink>
    </w:p>
    <w:p>
      <w:pPr>
        <w:pStyle w:val="TOC2"/>
        <w:tabs>
          <w:tab w:val="right" w:leader="dot" w:pos="8306"/>
        </w:tabs>
      </w:pPr>
      <w:hyperlink w:anchor="_Toc13290" w:history="1">
        <w:r>
          <w:rPr>
            <w:rFonts w:ascii="仿宋" w:eastAsia="仿宋" w:hAnsi="仿宋" w:cs="仿宋" w:hint="eastAsia"/>
            <w:lang w:eastAsia="zh-CN"/>
          </w:rPr>
          <w:t>(四)、资金风险分析</w:t>
        </w:r>
        <w:r>
          <w:tab/>
        </w:r>
        <w:r>
          <w:fldChar w:fldCharType="begin"/>
        </w:r>
        <w:r>
          <w:instrText xml:space="preserve"> PAGEREF _Toc13290 \h </w:instrText>
        </w:r>
        <w:r>
          <w:fldChar w:fldCharType="separate"/>
        </w:r>
        <w:r>
          <w:t>17</w:t>
        </w:r>
        <w:r>
          <w:fldChar w:fldCharType="end"/>
        </w:r>
      </w:hyperlink>
    </w:p>
    <w:p>
      <w:pPr>
        <w:pStyle w:val="TOC2"/>
        <w:tabs>
          <w:tab w:val="right" w:leader="dot" w:pos="8306"/>
        </w:tabs>
      </w:pPr>
      <w:hyperlink w:anchor="_Toc9378" w:history="1">
        <w:r>
          <w:rPr>
            <w:rFonts w:ascii="仿宋" w:eastAsia="仿宋" w:hAnsi="仿宋" w:cs="仿宋" w:hint="eastAsia"/>
            <w:lang w:eastAsia="zh-CN"/>
          </w:rPr>
          <w:t>(五)、技术风险分析</w:t>
        </w:r>
        <w:r>
          <w:tab/>
        </w:r>
        <w:r>
          <w:fldChar w:fldCharType="begin"/>
        </w:r>
        <w:r>
          <w:instrText xml:space="preserve"> PAGEREF _Toc9378 \h </w:instrText>
        </w:r>
        <w:r>
          <w:fldChar w:fldCharType="separate"/>
        </w:r>
        <w:r>
          <w:t>18</w:t>
        </w:r>
        <w:r>
          <w:fldChar w:fldCharType="end"/>
        </w:r>
      </w:hyperlink>
    </w:p>
    <w:p>
      <w:pPr>
        <w:pStyle w:val="TOC2"/>
        <w:tabs>
          <w:tab w:val="right" w:leader="dot" w:pos="8306"/>
        </w:tabs>
      </w:pPr>
      <w:hyperlink w:anchor="_Toc27905" w:history="1">
        <w:r>
          <w:rPr>
            <w:rFonts w:ascii="仿宋" w:eastAsia="仿宋" w:hAnsi="仿宋" w:cs="仿宋" w:hint="eastAsia"/>
            <w:lang w:eastAsia="zh-CN"/>
          </w:rPr>
          <w:t>(六)、财务风险分析</w:t>
        </w:r>
        <w:r>
          <w:tab/>
        </w:r>
        <w:r>
          <w:fldChar w:fldCharType="begin"/>
        </w:r>
        <w:r>
          <w:instrText xml:space="preserve"> PAGEREF _Toc27905 \h </w:instrText>
        </w:r>
        <w:r>
          <w:fldChar w:fldCharType="separate"/>
        </w:r>
        <w:r>
          <w:t>20</w:t>
        </w:r>
        <w:r>
          <w:fldChar w:fldCharType="end"/>
        </w:r>
      </w:hyperlink>
    </w:p>
    <w:p>
      <w:pPr>
        <w:pStyle w:val="TOC2"/>
        <w:tabs>
          <w:tab w:val="right" w:leader="dot" w:pos="8306"/>
        </w:tabs>
      </w:pPr>
      <w:hyperlink w:anchor="_Toc14975" w:history="1">
        <w:r>
          <w:rPr>
            <w:rFonts w:ascii="仿宋" w:eastAsia="仿宋" w:hAnsi="仿宋" w:cs="仿宋" w:hint="eastAsia"/>
            <w:lang w:eastAsia="zh-CN"/>
          </w:rPr>
          <w:t>(七)、管理风险分析</w:t>
        </w:r>
        <w:r>
          <w:tab/>
        </w:r>
        <w:r>
          <w:fldChar w:fldCharType="begin"/>
        </w:r>
        <w:r>
          <w:instrText xml:space="preserve"> PAGEREF _Toc14975 \h </w:instrText>
        </w:r>
        <w:r>
          <w:fldChar w:fldCharType="separate"/>
        </w:r>
        <w:r>
          <w:t>21</w:t>
        </w:r>
        <w:r>
          <w:fldChar w:fldCharType="end"/>
        </w:r>
      </w:hyperlink>
    </w:p>
    <w:p>
      <w:pPr>
        <w:pStyle w:val="TOC2"/>
        <w:tabs>
          <w:tab w:val="right" w:leader="dot" w:pos="8306"/>
        </w:tabs>
      </w:pPr>
      <w:hyperlink w:anchor="_Toc15275" w:history="1">
        <w:r>
          <w:rPr>
            <w:rFonts w:ascii="仿宋" w:eastAsia="仿宋" w:hAnsi="仿宋" w:cs="仿宋" w:hint="eastAsia"/>
            <w:lang w:eastAsia="zh-CN"/>
          </w:rPr>
          <w:t>(八)、其它风险分析</w:t>
        </w:r>
        <w:r>
          <w:tab/>
        </w:r>
        <w:r>
          <w:fldChar w:fldCharType="begin"/>
        </w:r>
        <w:r>
          <w:instrText xml:space="preserve"> PAGEREF _Toc15275 \h </w:instrText>
        </w:r>
        <w:r>
          <w:fldChar w:fldCharType="separate"/>
        </w:r>
        <w:r>
          <w:t>23</w:t>
        </w:r>
        <w:r>
          <w:fldChar w:fldCharType="end"/>
        </w:r>
      </w:hyperlink>
    </w:p>
    <w:p>
      <w:pPr>
        <w:pStyle w:val="TOC2"/>
        <w:tabs>
          <w:tab w:val="right" w:leader="dot" w:pos="8306"/>
        </w:tabs>
      </w:pPr>
      <w:hyperlink w:anchor="_Toc8932" w:history="1">
        <w:r>
          <w:rPr>
            <w:rFonts w:ascii="仿宋" w:eastAsia="仿宋" w:hAnsi="仿宋" w:cs="仿宋" w:hint="eastAsia"/>
            <w:lang w:eastAsia="zh-CN"/>
          </w:rPr>
          <w:t>(九)、社会影响评估</w:t>
        </w:r>
        <w:r>
          <w:tab/>
        </w:r>
        <w:r>
          <w:fldChar w:fldCharType="begin"/>
        </w:r>
        <w:r>
          <w:instrText xml:space="preserve"> PAGEREF _Toc8932 \h </w:instrText>
        </w:r>
        <w:r>
          <w:fldChar w:fldCharType="separate"/>
        </w:r>
        <w:r>
          <w:t>24</w:t>
        </w:r>
        <w:r>
          <w:fldChar w:fldCharType="end"/>
        </w:r>
      </w:hyperlink>
    </w:p>
    <w:p>
      <w:pPr>
        <w:pStyle w:val="TOC1"/>
        <w:tabs>
          <w:tab w:val="right" w:leader="dot" w:pos="8306"/>
        </w:tabs>
      </w:pPr>
      <w:hyperlink w:anchor="_Toc30193" w:history="1">
        <w:r>
          <w:rPr>
            <w:rFonts w:ascii="仿宋" w:eastAsia="仿宋" w:hAnsi="仿宋" w:cs="仿宋" w:hint="eastAsia"/>
            <w:lang w:eastAsia="zh-CN"/>
          </w:rPr>
          <w:t>四、发展规划、产业政策和行业准入分析</w:t>
        </w:r>
        <w:r>
          <w:tab/>
        </w:r>
        <w:r>
          <w:fldChar w:fldCharType="begin"/>
        </w:r>
        <w:r>
          <w:instrText xml:space="preserve"> PAGEREF _Toc30193 \h </w:instrText>
        </w:r>
        <w:r>
          <w:fldChar w:fldCharType="separate"/>
        </w:r>
        <w:r>
          <w:t>26</w:t>
        </w:r>
        <w:r>
          <w:fldChar w:fldCharType="end"/>
        </w:r>
      </w:hyperlink>
    </w:p>
    <w:p>
      <w:pPr>
        <w:pStyle w:val="TOC2"/>
        <w:tabs>
          <w:tab w:val="right" w:leader="dot" w:pos="8306"/>
        </w:tabs>
      </w:pPr>
      <w:hyperlink w:anchor="_Toc18387" w:history="1">
        <w:r>
          <w:rPr>
            <w:rFonts w:ascii="仿宋" w:eastAsia="仿宋" w:hAnsi="仿宋" w:cs="仿宋" w:hint="eastAsia"/>
            <w:lang w:eastAsia="zh-CN"/>
          </w:rPr>
          <w:t>(一)、发展规划分析</w:t>
        </w:r>
        <w:r>
          <w:tab/>
        </w:r>
        <w:r>
          <w:fldChar w:fldCharType="begin"/>
        </w:r>
        <w:r>
          <w:instrText xml:space="preserve"> PAGEREF _Toc18387 \h </w:instrText>
        </w:r>
        <w:r>
          <w:fldChar w:fldCharType="separate"/>
        </w:r>
        <w:r>
          <w:t>26</w:t>
        </w:r>
        <w:r>
          <w:fldChar w:fldCharType="end"/>
        </w:r>
      </w:hyperlink>
    </w:p>
    <w:p>
      <w:pPr>
        <w:pStyle w:val="TOC2"/>
        <w:tabs>
          <w:tab w:val="right" w:leader="dot" w:pos="8306"/>
        </w:tabs>
      </w:pPr>
      <w:hyperlink w:anchor="_Toc385" w:history="1">
        <w:r>
          <w:rPr>
            <w:rFonts w:ascii="仿宋" w:eastAsia="仿宋" w:hAnsi="仿宋" w:cs="仿宋" w:hint="eastAsia"/>
            <w:lang w:eastAsia="zh-CN"/>
          </w:rPr>
          <w:t>(二)、产业政策分析</w:t>
        </w:r>
        <w:r>
          <w:tab/>
        </w:r>
        <w:r>
          <w:fldChar w:fldCharType="begin"/>
        </w:r>
        <w:r>
          <w:instrText xml:space="preserve"> PAGEREF _Toc385 \h </w:instrText>
        </w:r>
        <w:r>
          <w:fldChar w:fldCharType="separate"/>
        </w:r>
        <w:r>
          <w:t>28</w:t>
        </w:r>
        <w:r>
          <w:fldChar w:fldCharType="end"/>
        </w:r>
      </w:hyperlink>
    </w:p>
    <w:p>
      <w:pPr>
        <w:pStyle w:val="TOC2"/>
        <w:tabs>
          <w:tab w:val="right" w:leader="dot" w:pos="8306"/>
        </w:tabs>
      </w:pPr>
      <w:hyperlink w:anchor="_Toc21803" w:history="1">
        <w:r>
          <w:rPr>
            <w:rFonts w:ascii="仿宋" w:eastAsia="仿宋" w:hAnsi="仿宋" w:cs="仿宋" w:hint="eastAsia"/>
            <w:lang w:eastAsia="zh-CN"/>
          </w:rPr>
          <w:t>(三)、行业准入分析</w:t>
        </w:r>
        <w:r>
          <w:tab/>
        </w:r>
        <w:r>
          <w:fldChar w:fldCharType="begin"/>
        </w:r>
        <w:r>
          <w:instrText xml:space="preserve"> PAGEREF _Toc21803 \h </w:instrText>
        </w:r>
        <w:r>
          <w:fldChar w:fldCharType="separate"/>
        </w:r>
        <w:r>
          <w:t>30</w:t>
        </w:r>
        <w:r>
          <w:fldChar w:fldCharType="end"/>
        </w:r>
      </w:hyperlink>
    </w:p>
    <w:p>
      <w:pPr>
        <w:pStyle w:val="TOC1"/>
        <w:tabs>
          <w:tab w:val="right" w:leader="dot" w:pos="8306"/>
        </w:tabs>
      </w:pPr>
      <w:hyperlink w:anchor="_Toc27646" w:history="1">
        <w:r>
          <w:rPr>
            <w:rFonts w:ascii="仿宋" w:eastAsia="仿宋" w:hAnsi="仿宋" w:cs="仿宋" w:hint="eastAsia"/>
            <w:lang w:eastAsia="zh-CN"/>
          </w:rPr>
          <w:t>五、经济影响分析</w:t>
        </w:r>
        <w:r>
          <w:tab/>
        </w:r>
        <w:r>
          <w:fldChar w:fldCharType="begin"/>
        </w:r>
        <w:r>
          <w:instrText xml:space="preserve"> PAGEREF _Toc27646 \h </w:instrText>
        </w:r>
        <w:r>
          <w:fldChar w:fldCharType="separate"/>
        </w:r>
        <w:r>
          <w:t>31</w:t>
        </w:r>
        <w:r>
          <w:fldChar w:fldCharType="end"/>
        </w:r>
      </w:hyperlink>
    </w:p>
    <w:p>
      <w:pPr>
        <w:pStyle w:val="TOC2"/>
        <w:tabs>
          <w:tab w:val="right" w:leader="dot" w:pos="8306"/>
        </w:tabs>
      </w:pPr>
      <w:hyperlink w:anchor="_Toc30268" w:history="1">
        <w:r>
          <w:rPr>
            <w:rFonts w:ascii="仿宋" w:eastAsia="仿宋" w:hAnsi="仿宋" w:cs="仿宋" w:hint="eastAsia"/>
            <w:lang w:eastAsia="zh-CN"/>
          </w:rPr>
          <w:t>(一)、经济费用效益或费用效果分析</w:t>
        </w:r>
        <w:r>
          <w:tab/>
        </w:r>
        <w:r>
          <w:fldChar w:fldCharType="begin"/>
        </w:r>
        <w:r>
          <w:instrText xml:space="preserve"> PAGEREF _Toc30268 \h </w:instrText>
        </w:r>
        <w:r>
          <w:fldChar w:fldCharType="separate"/>
        </w:r>
        <w:r>
          <w:t>31</w:t>
        </w:r>
        <w:r>
          <w:fldChar w:fldCharType="end"/>
        </w:r>
      </w:hyperlink>
    </w:p>
    <w:p>
      <w:pPr>
        <w:pStyle w:val="TOC2"/>
        <w:tabs>
          <w:tab w:val="right" w:leader="dot" w:pos="8306"/>
        </w:tabs>
      </w:pPr>
      <w:hyperlink w:anchor="_Toc7887" w:history="1">
        <w:r>
          <w:rPr>
            <w:rFonts w:ascii="仿宋" w:eastAsia="仿宋" w:hAnsi="仿宋" w:cs="仿宋" w:hint="eastAsia"/>
            <w:lang w:eastAsia="zh-CN"/>
          </w:rPr>
          <w:t>(二)、行业影响分析</w:t>
        </w:r>
        <w:r>
          <w:tab/>
        </w:r>
        <w:r>
          <w:fldChar w:fldCharType="begin"/>
        </w:r>
        <w:r>
          <w:instrText xml:space="preserve"> PAGEREF _Toc7887 \h </w:instrText>
        </w:r>
        <w:r>
          <w:fldChar w:fldCharType="separate"/>
        </w:r>
        <w:r>
          <w:t>33</w:t>
        </w:r>
        <w:r>
          <w:fldChar w:fldCharType="end"/>
        </w:r>
      </w:hyperlink>
    </w:p>
    <w:p>
      <w:pPr>
        <w:pStyle w:val="TOC2"/>
        <w:tabs>
          <w:tab w:val="right" w:leader="dot" w:pos="8306"/>
        </w:tabs>
      </w:pPr>
      <w:hyperlink w:anchor="_Toc29917" w:history="1">
        <w:r>
          <w:rPr>
            <w:rFonts w:ascii="仿宋" w:eastAsia="仿宋" w:hAnsi="仿宋" w:cs="仿宋" w:hint="eastAsia"/>
            <w:lang w:eastAsia="zh-CN"/>
          </w:rPr>
          <w:t>(三)、区域经济影响分析</w:t>
        </w:r>
        <w:r>
          <w:tab/>
        </w:r>
        <w:r>
          <w:fldChar w:fldCharType="begin"/>
        </w:r>
        <w:r>
          <w:instrText xml:space="preserve"> PAGEREF _Toc29917 \h </w:instrText>
        </w:r>
        <w:r>
          <w:fldChar w:fldCharType="separate"/>
        </w:r>
        <w:r>
          <w:t>35</w:t>
        </w:r>
        <w:r>
          <w:fldChar w:fldCharType="end"/>
        </w:r>
      </w:hyperlink>
    </w:p>
    <w:p>
      <w:pPr>
        <w:pStyle w:val="TOC2"/>
        <w:tabs>
          <w:tab w:val="right" w:leader="dot" w:pos="8306"/>
        </w:tabs>
      </w:pPr>
      <w:hyperlink w:anchor="_Toc21070" w:history="1">
        <w:r>
          <w:rPr>
            <w:rFonts w:ascii="仿宋" w:eastAsia="仿宋" w:hAnsi="仿宋" w:cs="仿宋" w:hint="eastAsia"/>
            <w:lang w:eastAsia="zh-CN"/>
          </w:rPr>
          <w:t>(四)、宏观经济影响分析</w:t>
        </w:r>
        <w:r>
          <w:tab/>
        </w:r>
        <w:r>
          <w:fldChar w:fldCharType="begin"/>
        </w:r>
        <w:r>
          <w:instrText xml:space="preserve"> PAGEREF _Toc21070 \h </w:instrText>
        </w:r>
        <w:r>
          <w:fldChar w:fldCharType="separate"/>
        </w:r>
        <w:r>
          <w:t>36</w:t>
        </w:r>
        <w:r>
          <w:fldChar w:fldCharType="end"/>
        </w:r>
      </w:hyperlink>
    </w:p>
    <w:p>
      <w:pPr>
        <w:pStyle w:val="TOC1"/>
        <w:tabs>
          <w:tab w:val="right" w:leader="dot" w:pos="8306"/>
        </w:tabs>
      </w:pPr>
      <w:hyperlink w:anchor="_Toc28251" w:history="1">
        <w:r>
          <w:rPr>
            <w:rFonts w:ascii="仿宋" w:eastAsia="仿宋" w:hAnsi="仿宋" w:cs="仿宋" w:hint="eastAsia"/>
            <w:lang w:eastAsia="zh-CN"/>
          </w:rPr>
          <w:t>六、项目监理与质量保证</w:t>
        </w:r>
        <w:r>
          <w:tab/>
        </w:r>
        <w:r>
          <w:fldChar w:fldCharType="begin"/>
        </w:r>
        <w:r>
          <w:instrText xml:space="preserve"> PAGEREF _Toc28251 \h </w:instrText>
        </w:r>
        <w:r>
          <w:fldChar w:fldCharType="separate"/>
        </w:r>
        <w:r>
          <w:t>37</w:t>
        </w:r>
        <w:r>
          <w:fldChar w:fldCharType="end"/>
        </w:r>
      </w:hyperlink>
    </w:p>
    <w:p>
      <w:pPr>
        <w:pStyle w:val="TOC2"/>
        <w:tabs>
          <w:tab w:val="right" w:leader="dot" w:pos="8306"/>
        </w:tabs>
      </w:pPr>
      <w:hyperlink w:anchor="_Toc17286" w:history="1">
        <w:r>
          <w:rPr>
            <w:rFonts w:ascii="仿宋" w:eastAsia="仿宋" w:hAnsi="仿宋" w:cs="仿宋" w:hint="eastAsia"/>
            <w:lang w:eastAsia="zh-CN"/>
          </w:rPr>
          <w:t>(一)、监理体系构建</w:t>
        </w:r>
        <w:r>
          <w:tab/>
        </w:r>
        <w:r>
          <w:fldChar w:fldCharType="begin"/>
        </w:r>
        <w:r>
          <w:instrText xml:space="preserve"> PAGEREF _Toc17286 \h </w:instrText>
        </w:r>
        <w:r>
          <w:fldChar w:fldCharType="separate"/>
        </w:r>
        <w:r>
          <w:t>37</w:t>
        </w:r>
        <w:r>
          <w:fldChar w:fldCharType="end"/>
        </w:r>
      </w:hyperlink>
    </w:p>
    <w:p>
      <w:pPr>
        <w:pStyle w:val="TOC2"/>
        <w:tabs>
          <w:tab w:val="right" w:leader="dot" w:pos="8306"/>
        </w:tabs>
      </w:pPr>
      <w:hyperlink w:anchor="_Toc13499" w:history="1">
        <w:r>
          <w:rPr>
            <w:rFonts w:ascii="仿宋" w:eastAsia="仿宋" w:hAnsi="仿宋" w:cs="仿宋" w:hint="eastAsia"/>
            <w:lang w:eastAsia="zh-CN"/>
          </w:rPr>
          <w:t>(二)、质量保证体系实施</w:t>
        </w:r>
        <w:r>
          <w:tab/>
        </w:r>
        <w:r>
          <w:fldChar w:fldCharType="begin"/>
        </w:r>
        <w:r>
          <w:instrText xml:space="preserve"> PAGEREF _Toc13499 \h </w:instrText>
        </w:r>
        <w:r>
          <w:fldChar w:fldCharType="separate"/>
        </w:r>
        <w:r>
          <w:t>38</w:t>
        </w:r>
        <w:r>
          <w:fldChar w:fldCharType="end"/>
        </w:r>
      </w:hyperlink>
    </w:p>
    <w:p>
      <w:pPr>
        <w:pStyle w:val="TOC2"/>
        <w:tabs>
          <w:tab w:val="right" w:leader="dot" w:pos="8306"/>
        </w:tabs>
      </w:pPr>
      <w:hyperlink w:anchor="_Toc2283" w:history="1">
        <w:r>
          <w:rPr>
            <w:rFonts w:ascii="仿宋" w:eastAsia="仿宋" w:hAnsi="仿宋" w:cs="仿宋" w:hint="eastAsia"/>
            <w:lang w:eastAsia="zh-CN"/>
          </w:rPr>
          <w:t>(三)、监理与质量控制流程</w:t>
        </w:r>
        <w:r>
          <w:tab/>
        </w:r>
        <w:r>
          <w:fldChar w:fldCharType="begin"/>
        </w:r>
        <w:r>
          <w:instrText xml:space="preserve"> PAGEREF _Toc2283 \h </w:instrText>
        </w:r>
        <w:r>
          <w:fldChar w:fldCharType="separate"/>
        </w:r>
        <w:r>
          <w:t>39</w:t>
        </w:r>
        <w:r>
          <w:fldChar w:fldCharType="end"/>
        </w:r>
      </w:hyperlink>
    </w:p>
    <w:p>
      <w:pPr>
        <w:pStyle w:val="TOC1"/>
        <w:tabs>
          <w:tab w:val="right" w:leader="dot" w:pos="8306"/>
        </w:tabs>
      </w:pPr>
      <w:hyperlink w:anchor="_Toc26400" w:history="1">
        <w:r>
          <w:rPr>
            <w:rFonts w:ascii="仿宋" w:eastAsia="仿宋" w:hAnsi="仿宋" w:cs="仿宋" w:hint="eastAsia"/>
            <w:lang w:eastAsia="zh-CN"/>
          </w:rPr>
          <w:t>七、项目进度计划</w:t>
        </w:r>
        <w:r>
          <w:tab/>
        </w:r>
        <w:r>
          <w:fldChar w:fldCharType="begin"/>
        </w:r>
        <w:r>
          <w:instrText xml:space="preserve"> PAGEREF _Toc26400 \h </w:instrText>
        </w:r>
        <w:r>
          <w:fldChar w:fldCharType="separate"/>
        </w:r>
        <w:r>
          <w:t>39</w:t>
        </w:r>
        <w:r>
          <w:fldChar w:fldCharType="end"/>
        </w:r>
      </w:hyperlink>
    </w:p>
    <w:p>
      <w:pPr>
        <w:pStyle w:val="TOC2"/>
        <w:tabs>
          <w:tab w:val="right" w:leader="dot" w:pos="8306"/>
        </w:tabs>
      </w:pPr>
      <w:hyperlink w:anchor="_Toc1444" w:history="1">
        <w:r>
          <w:rPr>
            <w:rFonts w:ascii="仿宋" w:eastAsia="仿宋" w:hAnsi="仿宋" w:cs="仿宋" w:hint="eastAsia"/>
            <w:lang w:eastAsia="zh-CN"/>
          </w:rPr>
          <w:t>(一)、建设周期</w:t>
        </w:r>
        <w:r>
          <w:tab/>
        </w:r>
        <w:r>
          <w:fldChar w:fldCharType="begin"/>
        </w:r>
        <w:r>
          <w:instrText xml:space="preserve"> PAGEREF _Toc1444 \h </w:instrText>
        </w:r>
        <w:r>
          <w:fldChar w:fldCharType="separate"/>
        </w:r>
        <w:r>
          <w:t>39</w:t>
        </w:r>
        <w:r>
          <w:fldChar w:fldCharType="end"/>
        </w:r>
      </w:hyperlink>
    </w:p>
    <w:p>
      <w:pPr>
        <w:pStyle w:val="TOC2"/>
        <w:tabs>
          <w:tab w:val="right" w:leader="dot" w:pos="8306"/>
        </w:tabs>
      </w:pPr>
      <w:hyperlink w:anchor="_Toc25177" w:history="1">
        <w:r>
          <w:rPr>
            <w:rFonts w:ascii="仿宋" w:eastAsia="仿宋" w:hAnsi="仿宋" w:cs="仿宋" w:hint="eastAsia"/>
            <w:lang w:eastAsia="zh-CN"/>
          </w:rPr>
          <w:t>(二)、建设进度</w:t>
        </w:r>
        <w:r>
          <w:tab/>
        </w:r>
        <w:r>
          <w:fldChar w:fldCharType="begin"/>
        </w:r>
        <w:r>
          <w:instrText xml:space="preserve"> PAGEREF _Toc25177 \h </w:instrText>
        </w:r>
        <w:r>
          <w:fldChar w:fldCharType="separate"/>
        </w:r>
        <w:r>
          <w:t>39</w:t>
        </w:r>
        <w:r>
          <w:fldChar w:fldCharType="end"/>
        </w:r>
      </w:hyperlink>
    </w:p>
    <w:p>
      <w:pPr>
        <w:pStyle w:val="TOC2"/>
        <w:tabs>
          <w:tab w:val="right" w:leader="dot" w:pos="8306"/>
        </w:tabs>
      </w:pPr>
      <w:hyperlink w:anchor="_Toc14440" w:history="1">
        <w:r>
          <w:rPr>
            <w:rFonts w:ascii="仿宋" w:eastAsia="仿宋" w:hAnsi="仿宋" w:cs="仿宋" w:hint="eastAsia"/>
            <w:lang w:eastAsia="zh-CN"/>
          </w:rPr>
          <w:t>(三)、进度安排注意事项</w:t>
        </w:r>
        <w:r>
          <w:tab/>
        </w:r>
        <w:r>
          <w:fldChar w:fldCharType="begin"/>
        </w:r>
        <w:r>
          <w:instrText xml:space="preserve"> PAGEREF _Toc14440 \h </w:instrText>
        </w:r>
        <w:r>
          <w:fldChar w:fldCharType="separate"/>
        </w:r>
        <w:r>
          <w:t>41</w:t>
        </w:r>
        <w:r>
          <w:fldChar w:fldCharType="end"/>
        </w:r>
      </w:hyperlink>
    </w:p>
    <w:p>
      <w:pPr>
        <w:pStyle w:val="TOC2"/>
        <w:tabs>
          <w:tab w:val="right" w:leader="dot" w:pos="8306"/>
        </w:tabs>
      </w:pPr>
      <w:hyperlink w:anchor="_Toc29408" w:history="1">
        <w:r>
          <w:rPr>
            <w:rFonts w:ascii="仿宋" w:eastAsia="仿宋" w:hAnsi="仿宋" w:cs="仿宋" w:hint="eastAsia"/>
            <w:lang w:eastAsia="zh-CN"/>
          </w:rPr>
          <w:t>(四)、人力资源配置</w:t>
        </w:r>
        <w:r>
          <w:tab/>
        </w:r>
        <w:r>
          <w:fldChar w:fldCharType="begin"/>
        </w:r>
        <w:r>
          <w:instrText xml:space="preserve"> PAGEREF _Toc29408 \h </w:instrText>
        </w:r>
        <w:r>
          <w:fldChar w:fldCharType="separate"/>
        </w:r>
        <w:r>
          <w:t>42</w:t>
        </w:r>
        <w:r>
          <w:fldChar w:fldCharType="end"/>
        </w:r>
      </w:hyperlink>
    </w:p>
    <w:p>
      <w:pPr>
        <w:pStyle w:val="TOC2"/>
        <w:tabs>
          <w:tab w:val="right" w:leader="dot" w:pos="8306"/>
        </w:tabs>
      </w:pPr>
      <w:hyperlink w:anchor="_Toc18939" w:history="1">
        <w:r>
          <w:rPr>
            <w:rFonts w:ascii="仿宋" w:eastAsia="仿宋" w:hAnsi="仿宋" w:cs="仿宋" w:hint="eastAsia"/>
            <w:lang w:eastAsia="zh-CN"/>
          </w:rPr>
          <w:t>(五)、员工培训</w:t>
        </w:r>
        <w:r>
          <w:tab/>
        </w:r>
        <w:r>
          <w:fldChar w:fldCharType="begin"/>
        </w:r>
        <w:r>
          <w:instrText xml:space="preserve"> PAGEREF _Toc18939 \h </w:instrText>
        </w:r>
        <w:r>
          <w:fldChar w:fldCharType="separate"/>
        </w:r>
        <w:r>
          <w:t>44</w:t>
        </w:r>
        <w:r>
          <w:fldChar w:fldCharType="end"/>
        </w:r>
      </w:hyperlink>
    </w:p>
    <w:p>
      <w:pPr>
        <w:pStyle w:val="TOC2"/>
        <w:tabs>
          <w:tab w:val="right" w:leader="dot" w:pos="8306"/>
        </w:tabs>
      </w:pPr>
      <w:hyperlink w:anchor="_Toc15314" w:history="1">
        <w:r>
          <w:rPr>
            <w:rFonts w:ascii="仿宋" w:eastAsia="仿宋" w:hAnsi="仿宋" w:cs="仿宋" w:hint="eastAsia"/>
            <w:lang w:eastAsia="zh-CN"/>
          </w:rPr>
          <w:t>(六)、项目实施保障</w:t>
        </w:r>
        <w:r>
          <w:tab/>
        </w:r>
        <w:r>
          <w:fldChar w:fldCharType="begin"/>
        </w:r>
        <w:r>
          <w:instrText xml:space="preserve"> PAGEREF _Toc15314 \h </w:instrText>
        </w:r>
        <w:r>
          <w:fldChar w:fldCharType="separate"/>
        </w:r>
        <w:r>
          <w:t>45</w:t>
        </w:r>
        <w:r>
          <w:fldChar w:fldCharType="end"/>
        </w:r>
      </w:hyperlink>
    </w:p>
    <w:p>
      <w:pPr>
        <w:pStyle w:val="TOC2"/>
        <w:tabs>
          <w:tab w:val="right" w:leader="dot" w:pos="8306"/>
        </w:tabs>
      </w:pPr>
      <w:hyperlink w:anchor="_Toc8392" w:history="1">
        <w:r>
          <w:rPr>
            <w:rFonts w:ascii="仿宋" w:eastAsia="仿宋" w:hAnsi="仿宋" w:cs="仿宋" w:hint="eastAsia"/>
            <w:lang w:eastAsia="zh-CN"/>
          </w:rPr>
          <w:t>(七)、安全规范管理</w:t>
        </w:r>
        <w:r>
          <w:tab/>
        </w:r>
        <w:r>
          <w:fldChar w:fldCharType="begin"/>
        </w:r>
        <w:r>
          <w:instrText xml:space="preserve"> PAGEREF _Toc8392 \h </w:instrText>
        </w:r>
        <w:r>
          <w:fldChar w:fldCharType="separate"/>
        </w:r>
        <w:r>
          <w:t>45</w:t>
        </w:r>
        <w:r>
          <w:fldChar w:fldCharType="end"/>
        </w:r>
      </w:hyperlink>
    </w:p>
    <w:p>
      <w:pPr>
        <w:pStyle w:val="TOC1"/>
        <w:tabs>
          <w:tab w:val="right" w:leader="dot" w:pos="8306"/>
        </w:tabs>
      </w:pPr>
      <w:hyperlink w:anchor="_Toc8872" w:history="1">
        <w:r>
          <w:rPr>
            <w:rFonts w:ascii="仿宋" w:eastAsia="仿宋" w:hAnsi="仿宋" w:cs="仿宋" w:hint="eastAsia"/>
            <w:lang w:eastAsia="zh-CN"/>
          </w:rPr>
          <w:t>八、资金管理与财务规划</w:t>
        </w:r>
        <w:r>
          <w:tab/>
        </w:r>
        <w:r>
          <w:fldChar w:fldCharType="begin"/>
        </w:r>
        <w:r>
          <w:instrText xml:space="preserve"> PAGEREF _Toc8872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04" w:history="1">
        <w:r>
          <w:rPr>
            <w:rFonts w:ascii="仿宋" w:eastAsia="仿宋" w:hAnsi="仿宋" w:cs="仿宋" w:hint="eastAsia"/>
            <w:lang w:eastAsia="zh-CN"/>
          </w:rPr>
          <w:t>(一)、项目资金来源与筹措</w:t>
        </w:r>
        <w:r>
          <w:tab/>
        </w:r>
        <w:r>
          <w:fldChar w:fldCharType="begin"/>
        </w:r>
        <w:r>
          <w:instrText xml:space="preserve"> PAGEREF _Toc10804 \h </w:instrText>
        </w:r>
        <w:r>
          <w:fldChar w:fldCharType="separate"/>
        </w:r>
        <w:r>
          <w:t>47</w:t>
        </w:r>
        <w:r>
          <w:fldChar w:fldCharType="end"/>
        </w:r>
      </w:hyperlink>
    </w:p>
    <w:p>
      <w:pPr>
        <w:pStyle w:val="TOC2"/>
        <w:tabs>
          <w:tab w:val="right" w:leader="dot" w:pos="8306"/>
        </w:tabs>
      </w:pPr>
      <w:hyperlink w:anchor="_Toc19897" w:history="1">
        <w:r>
          <w:rPr>
            <w:rFonts w:ascii="仿宋" w:eastAsia="仿宋" w:hAnsi="仿宋" w:cs="仿宋" w:hint="eastAsia"/>
            <w:lang w:eastAsia="zh-CN"/>
          </w:rPr>
          <w:t>(二)、资金使用与监管</w:t>
        </w:r>
        <w:r>
          <w:tab/>
        </w:r>
        <w:r>
          <w:fldChar w:fldCharType="begin"/>
        </w:r>
        <w:r>
          <w:instrText xml:space="preserve"> PAGEREF _Toc19897 \h </w:instrText>
        </w:r>
        <w:r>
          <w:fldChar w:fldCharType="separate"/>
        </w:r>
        <w:r>
          <w:t>48</w:t>
        </w:r>
        <w:r>
          <w:fldChar w:fldCharType="end"/>
        </w:r>
      </w:hyperlink>
    </w:p>
    <w:p>
      <w:pPr>
        <w:pStyle w:val="TOC2"/>
        <w:tabs>
          <w:tab w:val="right" w:leader="dot" w:pos="8306"/>
        </w:tabs>
      </w:pPr>
      <w:hyperlink w:anchor="_Toc20379" w:history="1">
        <w:r>
          <w:rPr>
            <w:rFonts w:ascii="仿宋" w:eastAsia="仿宋" w:hAnsi="仿宋" w:cs="仿宋" w:hint="eastAsia"/>
            <w:lang w:eastAsia="zh-CN"/>
          </w:rPr>
          <w:t>(三)、财务规划与预测</w:t>
        </w:r>
        <w:r>
          <w:tab/>
        </w:r>
        <w:r>
          <w:fldChar w:fldCharType="begin"/>
        </w:r>
        <w:r>
          <w:instrText xml:space="preserve"> PAGEREF _Toc20379 \h </w:instrText>
        </w:r>
        <w:r>
          <w:fldChar w:fldCharType="separate"/>
        </w:r>
        <w:r>
          <w:t>49</w:t>
        </w:r>
        <w:r>
          <w:fldChar w:fldCharType="end"/>
        </w:r>
      </w:hyperlink>
    </w:p>
    <w:p>
      <w:pPr>
        <w:pStyle w:val="TOC1"/>
        <w:tabs>
          <w:tab w:val="right" w:leader="dot" w:pos="8306"/>
        </w:tabs>
      </w:pPr>
      <w:hyperlink w:anchor="_Toc29648" w:history="1">
        <w:r>
          <w:rPr>
            <w:rFonts w:ascii="仿宋" w:eastAsia="仿宋" w:hAnsi="仿宋" w:cs="仿宋" w:hint="eastAsia"/>
            <w:lang w:eastAsia="zh-CN"/>
          </w:rPr>
          <w:t>九、土地利用与规划方案</w:t>
        </w:r>
        <w:r>
          <w:tab/>
        </w:r>
        <w:r>
          <w:fldChar w:fldCharType="begin"/>
        </w:r>
        <w:r>
          <w:instrText xml:space="preserve"> PAGEREF _Toc29648 \h </w:instrText>
        </w:r>
        <w:r>
          <w:fldChar w:fldCharType="separate"/>
        </w:r>
        <w:r>
          <w:t>50</w:t>
        </w:r>
        <w:r>
          <w:fldChar w:fldCharType="end"/>
        </w:r>
      </w:hyperlink>
    </w:p>
    <w:p>
      <w:pPr>
        <w:pStyle w:val="TOC2"/>
        <w:tabs>
          <w:tab w:val="right" w:leader="dot" w:pos="8306"/>
        </w:tabs>
      </w:pPr>
      <w:hyperlink w:anchor="_Toc31763" w:history="1">
        <w:r>
          <w:rPr>
            <w:rFonts w:ascii="仿宋" w:eastAsia="仿宋" w:hAnsi="仿宋" w:cs="仿宋" w:hint="eastAsia"/>
            <w:lang w:eastAsia="zh-CN"/>
          </w:rPr>
          <w:t>(一)、项目用地情况分析</w:t>
        </w:r>
        <w:r>
          <w:tab/>
        </w:r>
        <w:r>
          <w:fldChar w:fldCharType="begin"/>
        </w:r>
        <w:r>
          <w:instrText xml:space="preserve"> PAGEREF _Toc31763 \h </w:instrText>
        </w:r>
        <w:r>
          <w:fldChar w:fldCharType="separate"/>
        </w:r>
        <w:r>
          <w:t>50</w:t>
        </w:r>
        <w:r>
          <w:fldChar w:fldCharType="end"/>
        </w:r>
      </w:hyperlink>
    </w:p>
    <w:p>
      <w:pPr>
        <w:pStyle w:val="TOC2"/>
        <w:tabs>
          <w:tab w:val="right" w:leader="dot" w:pos="8306"/>
        </w:tabs>
      </w:pPr>
      <w:hyperlink w:anchor="_Toc27987" w:history="1">
        <w:r>
          <w:rPr>
            <w:rFonts w:ascii="仿宋" w:eastAsia="仿宋" w:hAnsi="仿宋" w:cs="仿宋" w:hint="eastAsia"/>
            <w:lang w:eastAsia="zh-CN"/>
          </w:rPr>
          <w:t>(二)、土地利用规划方案</w:t>
        </w:r>
        <w:r>
          <w:tab/>
        </w:r>
        <w:r>
          <w:fldChar w:fldCharType="begin"/>
        </w:r>
        <w:r>
          <w:instrText xml:space="preserve"> PAGEREF _Toc27987 \h </w:instrText>
        </w:r>
        <w:r>
          <w:fldChar w:fldCharType="separate"/>
        </w:r>
        <w:r>
          <w:t>51</w:t>
        </w:r>
        <w:r>
          <w:fldChar w:fldCharType="end"/>
        </w:r>
      </w:hyperlink>
    </w:p>
    <w:p>
      <w:pPr>
        <w:pStyle w:val="TOC1"/>
        <w:tabs>
          <w:tab w:val="right" w:leader="dot" w:pos="8306"/>
        </w:tabs>
      </w:pPr>
      <w:hyperlink w:anchor="_Toc362" w:history="1">
        <w:r>
          <w:rPr>
            <w:rFonts w:ascii="仿宋" w:eastAsia="仿宋" w:hAnsi="仿宋" w:cs="仿宋" w:hint="eastAsia"/>
            <w:lang w:eastAsia="zh-CN"/>
          </w:rPr>
          <w:t>十、项目变更管理</w:t>
        </w:r>
        <w:r>
          <w:tab/>
        </w:r>
        <w:r>
          <w:fldChar w:fldCharType="begin"/>
        </w:r>
        <w:r>
          <w:instrText xml:space="preserve"> PAGEREF _Toc362 \h </w:instrText>
        </w:r>
        <w:r>
          <w:fldChar w:fldCharType="separate"/>
        </w:r>
        <w:r>
          <w:t>53</w:t>
        </w:r>
        <w:r>
          <w:fldChar w:fldCharType="end"/>
        </w:r>
      </w:hyperlink>
    </w:p>
    <w:p>
      <w:pPr>
        <w:pStyle w:val="TOC2"/>
        <w:tabs>
          <w:tab w:val="right" w:leader="dot" w:pos="8306"/>
        </w:tabs>
      </w:pPr>
      <w:hyperlink w:anchor="_Toc15315" w:history="1">
        <w:r>
          <w:rPr>
            <w:rFonts w:ascii="仿宋" w:eastAsia="仿宋" w:hAnsi="仿宋" w:cs="仿宋" w:hint="eastAsia"/>
            <w:lang w:eastAsia="zh-CN"/>
          </w:rPr>
          <w:t>(一)、变更控制流程</w:t>
        </w:r>
        <w:r>
          <w:tab/>
        </w:r>
        <w:r>
          <w:fldChar w:fldCharType="begin"/>
        </w:r>
        <w:r>
          <w:instrText xml:space="preserve"> PAGEREF _Toc15315 \h </w:instrText>
        </w:r>
        <w:r>
          <w:fldChar w:fldCharType="separate"/>
        </w:r>
        <w:r>
          <w:t>53</w:t>
        </w:r>
        <w:r>
          <w:fldChar w:fldCharType="end"/>
        </w:r>
      </w:hyperlink>
    </w:p>
    <w:p>
      <w:pPr>
        <w:pStyle w:val="TOC2"/>
        <w:tabs>
          <w:tab w:val="right" w:leader="dot" w:pos="8306"/>
        </w:tabs>
      </w:pPr>
      <w:hyperlink w:anchor="_Toc24061" w:history="1">
        <w:r>
          <w:rPr>
            <w:rFonts w:ascii="仿宋" w:eastAsia="仿宋" w:hAnsi="仿宋" w:cs="仿宋" w:hint="eastAsia"/>
            <w:lang w:eastAsia="zh-CN"/>
          </w:rPr>
          <w:t>(二)、影响评估与处理</w:t>
        </w:r>
        <w:r>
          <w:tab/>
        </w:r>
        <w:r>
          <w:fldChar w:fldCharType="begin"/>
        </w:r>
        <w:r>
          <w:instrText xml:space="preserve"> PAGEREF _Toc24061 \h </w:instrText>
        </w:r>
        <w:r>
          <w:fldChar w:fldCharType="separate"/>
        </w:r>
        <w:r>
          <w:t>53</w:t>
        </w:r>
        <w:r>
          <w:fldChar w:fldCharType="end"/>
        </w:r>
      </w:hyperlink>
    </w:p>
    <w:p>
      <w:pPr>
        <w:pStyle w:val="TOC2"/>
        <w:tabs>
          <w:tab w:val="right" w:leader="dot" w:pos="8306"/>
        </w:tabs>
      </w:pPr>
      <w:hyperlink w:anchor="_Toc8963" w:history="1">
        <w:r>
          <w:rPr>
            <w:rFonts w:ascii="仿宋" w:eastAsia="仿宋" w:hAnsi="仿宋" w:cs="仿宋" w:hint="eastAsia"/>
            <w:lang w:eastAsia="zh-CN"/>
          </w:rPr>
          <w:t>(三)、变更记录与追踪</w:t>
        </w:r>
        <w:r>
          <w:tab/>
        </w:r>
        <w:r>
          <w:fldChar w:fldCharType="begin"/>
        </w:r>
        <w:r>
          <w:instrText xml:space="preserve"> PAGEREF _Toc8963 \h </w:instrText>
        </w:r>
        <w:r>
          <w:fldChar w:fldCharType="separate"/>
        </w:r>
        <w:r>
          <w:t>55</w:t>
        </w:r>
        <w:r>
          <w:fldChar w:fldCharType="end"/>
        </w:r>
      </w:hyperlink>
    </w:p>
    <w:p>
      <w:pPr>
        <w:pStyle w:val="TOC2"/>
        <w:tabs>
          <w:tab w:val="right" w:leader="dot" w:pos="8306"/>
        </w:tabs>
      </w:pPr>
      <w:hyperlink w:anchor="_Toc12885" w:history="1">
        <w:r>
          <w:rPr>
            <w:rFonts w:ascii="仿宋" w:eastAsia="仿宋" w:hAnsi="仿宋" w:cs="仿宋" w:hint="eastAsia"/>
            <w:lang w:eastAsia="zh-CN"/>
          </w:rPr>
          <w:t>(四)、变更管理策略</w:t>
        </w:r>
        <w:r>
          <w:tab/>
        </w:r>
        <w:r>
          <w:fldChar w:fldCharType="begin"/>
        </w:r>
        <w:r>
          <w:instrText xml:space="preserve"> PAGEREF _Toc12885 \h </w:instrText>
        </w:r>
        <w:r>
          <w:fldChar w:fldCharType="separate"/>
        </w:r>
        <w:r>
          <w:t>57</w:t>
        </w:r>
        <w:r>
          <w:fldChar w:fldCharType="end"/>
        </w:r>
      </w:hyperlink>
    </w:p>
    <w:p>
      <w:pPr>
        <w:pStyle w:val="TOC1"/>
        <w:tabs>
          <w:tab w:val="right" w:leader="dot" w:pos="8306"/>
        </w:tabs>
      </w:pPr>
      <w:hyperlink w:anchor="_Toc1630" w:history="1">
        <w:r>
          <w:rPr>
            <w:rFonts w:ascii="仿宋" w:eastAsia="仿宋" w:hAnsi="仿宋" w:cs="仿宋" w:hint="eastAsia"/>
            <w:lang w:eastAsia="zh-CN"/>
          </w:rPr>
          <w:t>十一、客户关系管理与市场拓展</w:t>
        </w:r>
        <w:r>
          <w:tab/>
        </w:r>
        <w:r>
          <w:fldChar w:fldCharType="begin"/>
        </w:r>
        <w:r>
          <w:instrText xml:space="preserve"> PAGEREF _Toc1630 \h </w:instrText>
        </w:r>
        <w:r>
          <w:fldChar w:fldCharType="separate"/>
        </w:r>
        <w:r>
          <w:t>58</w:t>
        </w:r>
        <w:r>
          <w:fldChar w:fldCharType="end"/>
        </w:r>
      </w:hyperlink>
    </w:p>
    <w:p>
      <w:pPr>
        <w:pStyle w:val="TOC2"/>
        <w:tabs>
          <w:tab w:val="right" w:leader="dot" w:pos="8306"/>
        </w:tabs>
      </w:pPr>
      <w:hyperlink w:anchor="_Toc27831" w:history="1">
        <w:r>
          <w:rPr>
            <w:rFonts w:ascii="仿宋" w:eastAsia="仿宋" w:hAnsi="仿宋" w:cs="仿宋" w:hint="eastAsia"/>
            <w:lang w:eastAsia="zh-CN"/>
          </w:rPr>
          <w:t>(一)、客户关系管理策略</w:t>
        </w:r>
        <w:r>
          <w:tab/>
        </w:r>
        <w:r>
          <w:fldChar w:fldCharType="begin"/>
        </w:r>
        <w:r>
          <w:instrText xml:space="preserve"> PAGEREF _Toc27831 \h </w:instrText>
        </w:r>
        <w:r>
          <w:fldChar w:fldCharType="separate"/>
        </w:r>
        <w:r>
          <w:t>58</w:t>
        </w:r>
        <w:r>
          <w:fldChar w:fldCharType="end"/>
        </w:r>
      </w:hyperlink>
    </w:p>
    <w:p>
      <w:pPr>
        <w:pStyle w:val="TOC2"/>
        <w:tabs>
          <w:tab w:val="right" w:leader="dot" w:pos="8306"/>
        </w:tabs>
      </w:pPr>
      <w:hyperlink w:anchor="_Toc6405" w:history="1">
        <w:r>
          <w:rPr>
            <w:rFonts w:ascii="仿宋" w:eastAsia="仿宋" w:hAnsi="仿宋" w:cs="仿宋" w:hint="eastAsia"/>
            <w:lang w:eastAsia="zh-CN"/>
          </w:rPr>
          <w:t>(二)、市场拓展方案</w:t>
        </w:r>
        <w:r>
          <w:tab/>
        </w:r>
        <w:r>
          <w:fldChar w:fldCharType="begin"/>
        </w:r>
        <w:r>
          <w:instrText xml:space="preserve"> PAGEREF _Toc6405 \h </w:instrText>
        </w:r>
        <w:r>
          <w:fldChar w:fldCharType="separate"/>
        </w:r>
        <w:r>
          <w:t>60</w:t>
        </w:r>
        <w:r>
          <w:fldChar w:fldCharType="end"/>
        </w:r>
      </w:hyperlink>
    </w:p>
    <w:p>
      <w:pPr>
        <w:pStyle w:val="TOC1"/>
        <w:tabs>
          <w:tab w:val="right" w:leader="dot" w:pos="8306"/>
        </w:tabs>
      </w:pPr>
      <w:hyperlink w:anchor="_Toc8699" w:history="1">
        <w:r>
          <w:rPr>
            <w:rFonts w:ascii="仿宋" w:eastAsia="仿宋" w:hAnsi="仿宋" w:cs="仿宋" w:hint="eastAsia"/>
            <w:lang w:eastAsia="zh-CN"/>
          </w:rPr>
          <w:t>十二、安全与应急管理</w:t>
        </w:r>
        <w:r>
          <w:tab/>
        </w:r>
        <w:r>
          <w:fldChar w:fldCharType="begin"/>
        </w:r>
        <w:r>
          <w:instrText xml:space="preserve"> PAGEREF _Toc8699 \h </w:instrText>
        </w:r>
        <w:r>
          <w:fldChar w:fldCharType="separate"/>
        </w:r>
        <w:r>
          <w:t>61</w:t>
        </w:r>
        <w:r>
          <w:fldChar w:fldCharType="end"/>
        </w:r>
      </w:hyperlink>
    </w:p>
    <w:p>
      <w:pPr>
        <w:pStyle w:val="TOC2"/>
        <w:tabs>
          <w:tab w:val="right" w:leader="dot" w:pos="8306"/>
        </w:tabs>
      </w:pPr>
      <w:hyperlink w:anchor="_Toc6566" w:history="1">
        <w:r>
          <w:rPr>
            <w:rFonts w:ascii="仿宋" w:eastAsia="仿宋" w:hAnsi="仿宋" w:cs="仿宋" w:hint="eastAsia"/>
            <w:lang w:eastAsia="zh-CN"/>
          </w:rPr>
          <w:t>(一)、安全生产管理</w:t>
        </w:r>
        <w:r>
          <w:tab/>
        </w:r>
        <w:r>
          <w:fldChar w:fldCharType="begin"/>
        </w:r>
        <w:r>
          <w:instrText xml:space="preserve"> PAGEREF _Toc6566 \h </w:instrText>
        </w:r>
        <w:r>
          <w:fldChar w:fldCharType="separate"/>
        </w:r>
        <w:r>
          <w:t>61</w:t>
        </w:r>
        <w:r>
          <w:fldChar w:fldCharType="end"/>
        </w:r>
      </w:hyperlink>
    </w:p>
    <w:p>
      <w:pPr>
        <w:pStyle w:val="TOC2"/>
        <w:tabs>
          <w:tab w:val="right" w:leader="dot" w:pos="8306"/>
        </w:tabs>
      </w:pPr>
      <w:hyperlink w:anchor="_Toc1648" w:history="1">
        <w:r>
          <w:rPr>
            <w:rFonts w:ascii="仿宋" w:eastAsia="仿宋" w:hAnsi="仿宋" w:cs="仿宋" w:hint="eastAsia"/>
            <w:lang w:eastAsia="zh-CN"/>
          </w:rPr>
          <w:t>(二)、应急预案与响应</w:t>
        </w:r>
        <w:r>
          <w:tab/>
        </w:r>
        <w:r>
          <w:fldChar w:fldCharType="begin"/>
        </w:r>
        <w:r>
          <w:instrText xml:space="preserve"> PAGEREF _Toc1648 \h </w:instrText>
        </w:r>
        <w:r>
          <w:fldChar w:fldCharType="separate"/>
        </w:r>
        <w:r>
          <w:t>62</w:t>
        </w:r>
        <w:r>
          <w:fldChar w:fldCharType="end"/>
        </w:r>
      </w:hyperlink>
    </w:p>
    <w:p>
      <w:pPr>
        <w:pStyle w:val="TOC1"/>
        <w:tabs>
          <w:tab w:val="right" w:leader="dot" w:pos="8306"/>
        </w:tabs>
      </w:pPr>
      <w:hyperlink w:anchor="_Toc25183" w:history="1">
        <w:r>
          <w:rPr>
            <w:rFonts w:ascii="仿宋" w:eastAsia="仿宋" w:hAnsi="仿宋" w:cs="仿宋" w:hint="eastAsia"/>
            <w:lang w:eastAsia="zh-CN"/>
          </w:rPr>
          <w:t>十三、产业协同与集群发展</w:t>
        </w:r>
        <w:r>
          <w:tab/>
        </w:r>
        <w:r>
          <w:fldChar w:fldCharType="begin"/>
        </w:r>
        <w:r>
          <w:instrText xml:space="preserve"> PAGEREF _Toc25183 \h </w:instrText>
        </w:r>
        <w:r>
          <w:fldChar w:fldCharType="separate"/>
        </w:r>
        <w:r>
          <w:t>64</w:t>
        </w:r>
        <w:r>
          <w:fldChar w:fldCharType="end"/>
        </w:r>
      </w:hyperlink>
    </w:p>
    <w:p>
      <w:pPr>
        <w:pStyle w:val="TOC2"/>
        <w:tabs>
          <w:tab w:val="right" w:leader="dot" w:pos="8306"/>
        </w:tabs>
      </w:pPr>
      <w:hyperlink w:anchor="_Toc20122" w:history="1">
        <w:r>
          <w:rPr>
            <w:rFonts w:ascii="仿宋" w:eastAsia="仿宋" w:hAnsi="仿宋" w:cs="仿宋" w:hint="eastAsia"/>
            <w:lang w:eastAsia="zh-CN"/>
          </w:rPr>
          <w:t>(一)、产业协同机制建设</w:t>
        </w:r>
        <w:r>
          <w:tab/>
        </w:r>
        <w:r>
          <w:fldChar w:fldCharType="begin"/>
        </w:r>
        <w:r>
          <w:instrText xml:space="preserve"> PAGEREF _Toc20122 \h </w:instrText>
        </w:r>
        <w:r>
          <w:fldChar w:fldCharType="separate"/>
        </w:r>
        <w:r>
          <w:t>64</w:t>
        </w:r>
        <w:r>
          <w:fldChar w:fldCharType="end"/>
        </w:r>
      </w:hyperlink>
    </w:p>
    <w:p>
      <w:pPr>
        <w:pStyle w:val="TOC2"/>
        <w:tabs>
          <w:tab w:val="right" w:leader="dot" w:pos="8306"/>
        </w:tabs>
      </w:pPr>
      <w:hyperlink w:anchor="_Toc5375" w:history="1">
        <w:r>
          <w:rPr>
            <w:rFonts w:ascii="仿宋" w:eastAsia="仿宋" w:hAnsi="仿宋" w:cs="仿宋" w:hint="eastAsia"/>
            <w:lang w:eastAsia="zh-CN"/>
          </w:rPr>
          <w:t>(二)、产业集群培育与发展</w:t>
        </w:r>
        <w:r>
          <w:tab/>
        </w:r>
        <w:r>
          <w:fldChar w:fldCharType="begin"/>
        </w:r>
        <w:r>
          <w:instrText xml:space="preserve"> PAGEREF _Toc5375 \h </w:instrText>
        </w:r>
        <w:r>
          <w:fldChar w:fldCharType="separate"/>
        </w:r>
        <w:r>
          <w:t>65</w:t>
        </w:r>
        <w:r>
          <w:fldChar w:fldCharType="end"/>
        </w:r>
      </w:hyperlink>
    </w:p>
    <w:p>
      <w:pPr>
        <w:pStyle w:val="TOC1"/>
        <w:tabs>
          <w:tab w:val="right" w:leader="dot" w:pos="8306"/>
        </w:tabs>
      </w:pPr>
      <w:hyperlink w:anchor="_Toc16130" w:history="1">
        <w:r>
          <w:rPr>
            <w:rFonts w:ascii="仿宋" w:eastAsia="仿宋" w:hAnsi="仿宋" w:cs="仿宋" w:hint="eastAsia"/>
            <w:lang w:eastAsia="zh-CN"/>
          </w:rPr>
          <w:t>十四、企业合规与伦理</w:t>
        </w:r>
        <w:r>
          <w:tab/>
        </w:r>
        <w:r>
          <w:fldChar w:fldCharType="begin"/>
        </w:r>
        <w:r>
          <w:instrText xml:space="preserve"> PAGEREF _Toc16130 \h </w:instrText>
        </w:r>
        <w:r>
          <w:fldChar w:fldCharType="separate"/>
        </w:r>
        <w:r>
          <w:t>66</w:t>
        </w:r>
        <w:r>
          <w:fldChar w:fldCharType="end"/>
        </w:r>
      </w:hyperlink>
    </w:p>
    <w:p>
      <w:pPr>
        <w:pStyle w:val="TOC2"/>
        <w:tabs>
          <w:tab w:val="right" w:leader="dot" w:pos="8306"/>
        </w:tabs>
      </w:pPr>
      <w:hyperlink w:anchor="_Toc11797" w:history="1">
        <w:r>
          <w:rPr>
            <w:rFonts w:ascii="仿宋" w:eastAsia="仿宋" w:hAnsi="仿宋" w:cs="仿宋" w:hint="eastAsia"/>
            <w:lang w:eastAsia="zh-CN"/>
          </w:rPr>
          <w:t>(一)、合规政策与程序</w:t>
        </w:r>
        <w:r>
          <w:tab/>
        </w:r>
        <w:r>
          <w:fldChar w:fldCharType="begin"/>
        </w:r>
        <w:r>
          <w:instrText xml:space="preserve"> PAGEREF _Toc11797 \h </w:instrText>
        </w:r>
        <w:r>
          <w:fldChar w:fldCharType="separate"/>
        </w:r>
        <w:r>
          <w:t>66</w:t>
        </w:r>
        <w:r>
          <w:fldChar w:fldCharType="end"/>
        </w:r>
      </w:hyperlink>
    </w:p>
    <w:p>
      <w:pPr>
        <w:pStyle w:val="TOC2"/>
        <w:tabs>
          <w:tab w:val="right" w:leader="dot" w:pos="8306"/>
        </w:tabs>
      </w:pPr>
      <w:hyperlink w:anchor="_Toc11127" w:history="1">
        <w:r>
          <w:rPr>
            <w:rFonts w:ascii="仿宋" w:eastAsia="仿宋" w:hAnsi="仿宋" w:cs="仿宋" w:hint="eastAsia"/>
            <w:lang w:eastAsia="zh-CN"/>
          </w:rPr>
          <w:t>(二)、伦理规范与培训</w:t>
        </w:r>
        <w:r>
          <w:tab/>
        </w:r>
        <w:r>
          <w:fldChar w:fldCharType="begin"/>
        </w:r>
        <w:r>
          <w:instrText xml:space="preserve"> PAGEREF _Toc11127 \h </w:instrText>
        </w:r>
        <w:r>
          <w:fldChar w:fldCharType="separate"/>
        </w:r>
        <w:r>
          <w:t>67</w:t>
        </w:r>
        <w:r>
          <w:fldChar w:fldCharType="end"/>
        </w:r>
      </w:hyperlink>
    </w:p>
    <w:p>
      <w:pPr>
        <w:pStyle w:val="TOC2"/>
        <w:tabs>
          <w:tab w:val="right" w:leader="dot" w:pos="8306"/>
        </w:tabs>
      </w:pPr>
      <w:hyperlink w:anchor="_Toc23979" w:history="1">
        <w:r>
          <w:rPr>
            <w:rFonts w:ascii="仿宋" w:eastAsia="仿宋" w:hAnsi="仿宋" w:cs="仿宋" w:hint="eastAsia"/>
            <w:lang w:eastAsia="zh-CN"/>
          </w:rPr>
          <w:t>(三)、合规风险评估</w:t>
        </w:r>
        <w:r>
          <w:tab/>
        </w:r>
        <w:r>
          <w:fldChar w:fldCharType="begin"/>
        </w:r>
        <w:r>
          <w:instrText xml:space="preserve"> PAGEREF _Toc23979 \h </w:instrText>
        </w:r>
        <w:r>
          <w:fldChar w:fldCharType="separate"/>
        </w:r>
        <w:r>
          <w:t>68</w:t>
        </w:r>
        <w:r>
          <w:fldChar w:fldCharType="end"/>
        </w:r>
      </w:hyperlink>
    </w:p>
    <w:p>
      <w:pPr>
        <w:pStyle w:val="TOC2"/>
        <w:tabs>
          <w:tab w:val="right" w:leader="dot" w:pos="8306"/>
        </w:tabs>
      </w:pPr>
      <w:hyperlink w:anchor="_Toc26997" w:history="1">
        <w:r>
          <w:rPr>
            <w:rFonts w:ascii="仿宋" w:eastAsia="仿宋" w:hAnsi="仿宋" w:cs="仿宋" w:hint="eastAsia"/>
            <w:lang w:eastAsia="zh-CN"/>
          </w:rPr>
          <w:t>(四)、合规监督与执行</w:t>
        </w:r>
        <w:r>
          <w:tab/>
        </w:r>
        <w:r>
          <w:fldChar w:fldCharType="begin"/>
        </w:r>
        <w:r>
          <w:instrText xml:space="preserve"> PAGEREF _Toc26997 \h </w:instrText>
        </w:r>
        <w:r>
          <w:fldChar w:fldCharType="separate"/>
        </w:r>
        <w:r>
          <w:t>69</w:t>
        </w:r>
        <w:r>
          <w:fldChar w:fldCharType="end"/>
        </w:r>
      </w:hyperlink>
    </w:p>
    <w:p>
      <w:pPr>
        <w:pStyle w:val="TOC1"/>
        <w:tabs>
          <w:tab w:val="right" w:leader="dot" w:pos="8306"/>
        </w:tabs>
      </w:pPr>
      <w:hyperlink w:anchor="_Toc15005" w:history="1">
        <w:r>
          <w:rPr>
            <w:rFonts w:ascii="仿宋" w:eastAsia="仿宋" w:hAnsi="仿宋" w:cs="仿宋" w:hint="eastAsia"/>
            <w:lang w:eastAsia="zh-CN"/>
          </w:rPr>
          <w:t>十五、成果转化与推广应用</w:t>
        </w:r>
        <w:r>
          <w:tab/>
        </w:r>
        <w:r>
          <w:fldChar w:fldCharType="begin"/>
        </w:r>
        <w:r>
          <w:instrText xml:space="preserve"> PAGEREF _Toc15005 \h </w:instrText>
        </w:r>
        <w:r>
          <w:fldChar w:fldCharType="separate"/>
        </w:r>
        <w:r>
          <w:t>70</w:t>
        </w:r>
        <w:r>
          <w:fldChar w:fldCharType="end"/>
        </w:r>
      </w:hyperlink>
    </w:p>
    <w:p>
      <w:pPr>
        <w:pStyle w:val="TOC2"/>
        <w:tabs>
          <w:tab w:val="right" w:leader="dot" w:pos="8306"/>
        </w:tabs>
      </w:pPr>
      <w:hyperlink w:anchor="_Toc5761" w:history="1">
        <w:r>
          <w:rPr>
            <w:rFonts w:ascii="仿宋" w:eastAsia="仿宋" w:hAnsi="仿宋" w:cs="仿宋" w:hint="eastAsia"/>
            <w:lang w:eastAsia="zh-CN"/>
          </w:rPr>
          <w:t>(一)、成果转化策略制定</w:t>
        </w:r>
        <w:r>
          <w:tab/>
        </w:r>
        <w:r>
          <w:fldChar w:fldCharType="begin"/>
        </w:r>
        <w:r>
          <w:instrText xml:space="preserve"> PAGEREF _Toc5761 \h </w:instrText>
        </w:r>
        <w:r>
          <w:fldChar w:fldCharType="separate"/>
        </w:r>
        <w:r>
          <w:t>70</w:t>
        </w:r>
        <w:r>
          <w:fldChar w:fldCharType="end"/>
        </w:r>
      </w:hyperlink>
    </w:p>
    <w:p>
      <w:pPr>
        <w:pStyle w:val="TOC2"/>
        <w:tabs>
          <w:tab w:val="right" w:leader="dot" w:pos="8306"/>
        </w:tabs>
      </w:pPr>
      <w:hyperlink w:anchor="_Toc19951" w:history="1">
        <w:r>
          <w:rPr>
            <w:rFonts w:ascii="仿宋" w:eastAsia="仿宋" w:hAnsi="仿宋" w:cs="仿宋" w:hint="eastAsia"/>
            <w:lang w:eastAsia="zh-CN"/>
          </w:rPr>
          <w:t>(二)、成果推广应用方案</w:t>
        </w:r>
        <w:r>
          <w:tab/>
        </w:r>
        <w:r>
          <w:fldChar w:fldCharType="begin"/>
        </w:r>
        <w:r>
          <w:instrText xml:space="preserve"> PAGEREF _Toc19951 \h </w:instrText>
        </w:r>
        <w:r>
          <w:fldChar w:fldCharType="separate"/>
        </w:r>
        <w:r>
          <w:t>71</w:t>
        </w:r>
        <w:r>
          <w:fldChar w:fldCharType="end"/>
        </w:r>
      </w:hyperlink>
    </w:p>
    <w:p>
      <w:pPr>
        <w:pStyle w:val="TOC1"/>
        <w:tabs>
          <w:tab w:val="right" w:leader="dot" w:pos="8306"/>
        </w:tabs>
      </w:pPr>
      <w:hyperlink w:anchor="_Toc23236" w:history="1">
        <w:r>
          <w:rPr>
            <w:rFonts w:ascii="仿宋" w:eastAsia="仿宋" w:hAnsi="仿宋" w:cs="仿宋" w:hint="eastAsia"/>
            <w:lang w:eastAsia="zh-CN"/>
          </w:rPr>
          <w:t>十六、质量管理与控制</w:t>
        </w:r>
        <w:r>
          <w:tab/>
        </w:r>
        <w:r>
          <w:fldChar w:fldCharType="begin"/>
        </w:r>
        <w:r>
          <w:instrText xml:space="preserve"> PAGEREF _Toc23236 \h </w:instrText>
        </w:r>
        <w:r>
          <w:fldChar w:fldCharType="separate"/>
        </w:r>
        <w:r>
          <w:t>73</w:t>
        </w:r>
        <w:r>
          <w:fldChar w:fldCharType="end"/>
        </w:r>
      </w:hyperlink>
    </w:p>
    <w:p>
      <w:pPr>
        <w:pStyle w:val="TOC2"/>
        <w:tabs>
          <w:tab w:val="right" w:leader="dot" w:pos="8306"/>
        </w:tabs>
      </w:pPr>
      <w:hyperlink w:anchor="_Toc7570" w:history="1">
        <w:r>
          <w:rPr>
            <w:rFonts w:ascii="仿宋" w:eastAsia="仿宋" w:hAnsi="仿宋" w:cs="仿宋" w:hint="eastAsia"/>
            <w:lang w:eastAsia="zh-CN"/>
          </w:rPr>
          <w:t>(一)、质量管理体系建设</w:t>
        </w:r>
        <w:r>
          <w:tab/>
        </w:r>
        <w:r>
          <w:fldChar w:fldCharType="begin"/>
        </w:r>
        <w:r>
          <w:instrText xml:space="preserve"> PAGEREF _Toc7570 \h </w:instrText>
        </w:r>
        <w:r>
          <w:fldChar w:fldCharType="separate"/>
        </w:r>
        <w:r>
          <w:t>73</w:t>
        </w:r>
        <w:r>
          <w:fldChar w:fldCharType="end"/>
        </w:r>
      </w:hyperlink>
    </w:p>
    <w:p>
      <w:pPr>
        <w:pStyle w:val="TOC2"/>
        <w:tabs>
          <w:tab w:val="right" w:leader="dot" w:pos="8306"/>
        </w:tabs>
      </w:pPr>
      <w:hyperlink w:anchor="_Toc20785" w:history="1">
        <w:r>
          <w:rPr>
            <w:rFonts w:ascii="仿宋" w:eastAsia="仿宋" w:hAnsi="仿宋" w:cs="仿宋" w:hint="eastAsia"/>
            <w:lang w:eastAsia="zh-CN"/>
          </w:rPr>
          <w:t>(二)、质量控制措施</w:t>
        </w:r>
        <w:r>
          <w:tab/>
        </w:r>
        <w:r>
          <w:fldChar w:fldCharType="begin"/>
        </w:r>
        <w:r>
          <w:instrText xml:space="preserve"> PAGEREF _Toc20785 \h </w:instrText>
        </w:r>
        <w:r>
          <w:fldChar w:fldCharType="separate"/>
        </w:r>
        <w:r>
          <w:t>74</w:t>
        </w:r>
        <w:r>
          <w:fldChar w:fldCharType="end"/>
        </w:r>
      </w:hyperlink>
    </w:p>
    <w:p>
      <w:pPr>
        <w:pStyle w:val="TOC1"/>
        <w:tabs>
          <w:tab w:val="right" w:leader="dot" w:pos="8306"/>
        </w:tabs>
      </w:pPr>
      <w:hyperlink w:anchor="_Toc23148" w:history="1">
        <w:r>
          <w:rPr>
            <w:rFonts w:ascii="仿宋" w:eastAsia="仿宋" w:hAnsi="仿宋" w:cs="仿宋" w:hint="eastAsia"/>
            <w:lang w:eastAsia="zh-CN"/>
          </w:rPr>
          <w:t>十七、法律法规与政策遵循</w:t>
        </w:r>
        <w:r>
          <w:tab/>
        </w:r>
        <w:r>
          <w:fldChar w:fldCharType="begin"/>
        </w:r>
        <w:r>
          <w:instrText xml:space="preserve"> PAGEREF _Toc23148 \h </w:instrText>
        </w:r>
        <w:r>
          <w:fldChar w:fldCharType="separate"/>
        </w:r>
        <w:r>
          <w:t>75</w:t>
        </w:r>
        <w:r>
          <w:fldChar w:fldCharType="end"/>
        </w:r>
      </w:hyperlink>
    </w:p>
    <w:p>
      <w:pPr>
        <w:pStyle w:val="TOC2"/>
        <w:tabs>
          <w:tab w:val="right" w:leader="dot" w:pos="8306"/>
        </w:tabs>
      </w:pPr>
      <w:hyperlink w:anchor="_Toc18916" w:history="1">
        <w:r>
          <w:rPr>
            <w:rFonts w:ascii="仿宋" w:eastAsia="仿宋" w:hAnsi="仿宋" w:cs="仿宋" w:hint="eastAsia"/>
            <w:lang w:eastAsia="zh-CN"/>
          </w:rPr>
          <w:t>(一)、法律法规遵守</w:t>
        </w:r>
        <w:r>
          <w:tab/>
        </w:r>
        <w:r>
          <w:fldChar w:fldCharType="begin"/>
        </w:r>
        <w:r>
          <w:instrText xml:space="preserve"> PAGEREF _Toc18916 \h </w:instrText>
        </w:r>
        <w:r>
          <w:fldChar w:fldCharType="separate"/>
        </w:r>
        <w:r>
          <w:t>75</w:t>
        </w:r>
        <w:r>
          <w:fldChar w:fldCharType="end"/>
        </w:r>
      </w:hyperlink>
    </w:p>
    <w:p>
      <w:pPr>
        <w:pStyle w:val="TOC2"/>
        <w:tabs>
          <w:tab w:val="right" w:leader="dot" w:pos="8306"/>
        </w:tabs>
      </w:pPr>
      <w:hyperlink w:anchor="_Toc13229" w:history="1">
        <w:r>
          <w:rPr>
            <w:rFonts w:ascii="仿宋" w:eastAsia="仿宋" w:hAnsi="仿宋" w:cs="仿宋" w:hint="eastAsia"/>
            <w:lang w:eastAsia="zh-CN"/>
          </w:rPr>
          <w:t>(二)、政策导向与利用</w:t>
        </w:r>
        <w:r>
          <w:tab/>
        </w:r>
        <w:r>
          <w:fldChar w:fldCharType="begin"/>
        </w:r>
        <w:r>
          <w:instrText xml:space="preserve"> PAGEREF _Toc13229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3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5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QQ生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QQ生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QQ生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QQ生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QQ生态项目的社会影响是全面而深远的。从提供就业机会和提升公共服务，到促进社会结构和劳动市场的多元化，再到推动社会责任和伦理标准的提高，项目对于提升社区的经济、文化和社会福祉有着重要作用。通过这些正面影响，QQ生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98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为了融入当地社区，QQ生态项目需深入理解当地的文化特色和社会习俗。例如，项目在设计广告和市场推广活动时，应考虑使用当地语言和符合地方文化的表达方式。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6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为了确保QQ生态项目的成功并最大限度地减轻潜在的社会风险，详细的风险分析和具体的应对策略至关重要。以下是针对项目可能面临的具体社会风险及相应对策的分析：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风险描述：QQ生态项目可能遭遇社区抵制，尤其如果社区成员认为项目会破坏他们的生活环境或忽略他们的意见。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风险描述：QQ生态项目的商业实践可能与当地的文化和价值观存在冲突，导致社会紧张和文化冲突。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风险描述：QQ生态项目可能会增加对公共资源和基础设施的需求，给当地带来额外压力，例如在水资源、能源供应和交通系统方面。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风险描述：QQ生态项目可能会引起当地社会结构和动态的变化，例如改变社区的人口组成和社交模式。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风险描述：在QQ生态项目运营过程中，可能涉及大量个人和商业敏感信息，存在信息安全和隐私保护的风险。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92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4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一、QQ生态项目的技术资源开发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二、QQ生态项目的人力资源管理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QQ生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三、QQ生态项目的资金资源筹措与优化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QQ生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14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https://d.book118.com/436135014003010104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920E0"/>
    <w:rsid w:val="772920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13501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2024-03-14T16:54:00Z</dcterms:created>
  <dcterms:modified xsi:type="dcterms:W3CDTF">2024-03-14T16:55:02Z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8EEED483A8604332842BC5671AE46163_11</vt:lpwstr>
  </property>
  <property fmtid="{D5CDD505-2E9C-101B-9397-08002B2CF9AE}" pid="3" name="KSOProductBuildVer">
    <vt:lpwstr>2052-12.1.0.16250</vt:lpwstr>
  </property>
</Properties>
</file>