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 w:history="1">
        <w:r>
          <w:rPr>
            <w:rFonts w:ascii="仿宋" w:eastAsia="仿宋" w:hAnsi="仿宋" w:cs="仿宋" w:hint="eastAsia"/>
            <w:lang w:eastAsia="zh-CN"/>
          </w:rPr>
          <w:t>概论</w:t>
        </w:r>
        <w:r>
          <w:tab/>
        </w:r>
        <w:r>
          <w:fldChar w:fldCharType="begin"/>
        </w:r>
        <w:r>
          <w:instrText xml:space="preserve"> PAGEREF _Toc3098 \h </w:instrText>
        </w:r>
        <w:r>
          <w:fldChar w:fldCharType="separate"/>
        </w:r>
        <w:r>
          <w:t>3</w:t>
        </w:r>
        <w:r>
          <w:fldChar w:fldCharType="end"/>
        </w:r>
      </w:hyperlink>
    </w:p>
    <w:p>
      <w:pPr>
        <w:pStyle w:val="TOC1"/>
        <w:tabs>
          <w:tab w:val="right" w:leader="dot" w:pos="8306"/>
        </w:tabs>
      </w:pPr>
      <w:hyperlink w:anchor="_Toc22845" w:history="1">
        <w:r>
          <w:rPr>
            <w:rFonts w:ascii="仿宋" w:eastAsia="仿宋" w:hAnsi="仿宋" w:cs="仿宋" w:hint="eastAsia"/>
            <w:lang w:eastAsia="zh-CN"/>
          </w:rPr>
          <w:t>一、橡胶油项目绩效评估</w:t>
        </w:r>
        <w:r>
          <w:tab/>
        </w:r>
        <w:r>
          <w:fldChar w:fldCharType="begin"/>
        </w:r>
        <w:r>
          <w:instrText xml:space="preserve"> PAGEREF _Toc22845 \h </w:instrText>
        </w:r>
        <w:r>
          <w:fldChar w:fldCharType="separate"/>
        </w:r>
        <w:r>
          <w:t>3</w:t>
        </w:r>
        <w:r>
          <w:fldChar w:fldCharType="end"/>
        </w:r>
      </w:hyperlink>
    </w:p>
    <w:p>
      <w:pPr>
        <w:pStyle w:val="TOC2"/>
        <w:tabs>
          <w:tab w:val="right" w:leader="dot" w:pos="8306"/>
        </w:tabs>
      </w:pPr>
      <w:hyperlink w:anchor="_Toc15676" w:history="1">
        <w:r>
          <w:rPr>
            <w:rFonts w:ascii="仿宋" w:eastAsia="仿宋" w:hAnsi="仿宋" w:cs="仿宋" w:hint="eastAsia"/>
            <w:lang w:eastAsia="zh-CN"/>
          </w:rPr>
          <w:t>(一)、绩效评估指标</w:t>
        </w:r>
        <w:r>
          <w:tab/>
        </w:r>
        <w:r>
          <w:fldChar w:fldCharType="begin"/>
        </w:r>
        <w:r>
          <w:instrText xml:space="preserve"> PAGEREF _Toc15676 \h </w:instrText>
        </w:r>
        <w:r>
          <w:fldChar w:fldCharType="separate"/>
        </w:r>
        <w:r>
          <w:t>3</w:t>
        </w:r>
        <w:r>
          <w:fldChar w:fldCharType="end"/>
        </w:r>
      </w:hyperlink>
    </w:p>
    <w:p>
      <w:pPr>
        <w:pStyle w:val="TOC2"/>
        <w:tabs>
          <w:tab w:val="right" w:leader="dot" w:pos="8306"/>
        </w:tabs>
      </w:pPr>
      <w:hyperlink w:anchor="_Toc20218" w:history="1">
        <w:r>
          <w:rPr>
            <w:rFonts w:ascii="仿宋" w:eastAsia="仿宋" w:hAnsi="仿宋" w:cs="仿宋" w:hint="eastAsia"/>
            <w:lang w:eastAsia="zh-CN"/>
          </w:rPr>
          <w:t>(二)、绩效评估方法</w:t>
        </w:r>
        <w:r>
          <w:tab/>
        </w:r>
        <w:r>
          <w:fldChar w:fldCharType="begin"/>
        </w:r>
        <w:r>
          <w:instrText xml:space="preserve"> PAGEREF _Toc20218 \h </w:instrText>
        </w:r>
        <w:r>
          <w:fldChar w:fldCharType="separate"/>
        </w:r>
        <w:r>
          <w:t>4</w:t>
        </w:r>
        <w:r>
          <w:fldChar w:fldCharType="end"/>
        </w:r>
      </w:hyperlink>
    </w:p>
    <w:p>
      <w:pPr>
        <w:pStyle w:val="TOC2"/>
        <w:tabs>
          <w:tab w:val="right" w:leader="dot" w:pos="8306"/>
        </w:tabs>
      </w:pPr>
      <w:hyperlink w:anchor="_Toc16577" w:history="1">
        <w:r>
          <w:rPr>
            <w:rFonts w:ascii="仿宋" w:eastAsia="仿宋" w:hAnsi="仿宋" w:cs="仿宋" w:hint="eastAsia"/>
            <w:lang w:eastAsia="zh-CN"/>
          </w:rPr>
          <w:t>(三)、绩效评估周期</w:t>
        </w:r>
        <w:r>
          <w:tab/>
        </w:r>
        <w:r>
          <w:fldChar w:fldCharType="begin"/>
        </w:r>
        <w:r>
          <w:instrText xml:space="preserve"> PAGEREF _Toc16577 \h </w:instrText>
        </w:r>
        <w:r>
          <w:fldChar w:fldCharType="separate"/>
        </w:r>
        <w:r>
          <w:t>5</w:t>
        </w:r>
        <w:r>
          <w:fldChar w:fldCharType="end"/>
        </w:r>
      </w:hyperlink>
    </w:p>
    <w:p>
      <w:pPr>
        <w:pStyle w:val="TOC1"/>
        <w:tabs>
          <w:tab w:val="right" w:leader="dot" w:pos="8306"/>
        </w:tabs>
      </w:pPr>
      <w:hyperlink w:anchor="_Toc5594" w:history="1">
        <w:r>
          <w:rPr>
            <w:rFonts w:ascii="仿宋" w:eastAsia="仿宋" w:hAnsi="仿宋" w:cs="仿宋" w:hint="eastAsia"/>
            <w:lang w:eastAsia="zh-CN"/>
          </w:rPr>
          <w:t>二、产品规划分析</w:t>
        </w:r>
        <w:r>
          <w:tab/>
        </w:r>
        <w:r>
          <w:fldChar w:fldCharType="begin"/>
        </w:r>
        <w:r>
          <w:instrText xml:space="preserve"> PAGEREF _Toc5594 \h </w:instrText>
        </w:r>
        <w:r>
          <w:fldChar w:fldCharType="separate"/>
        </w:r>
        <w:r>
          <w:t>6</w:t>
        </w:r>
        <w:r>
          <w:fldChar w:fldCharType="end"/>
        </w:r>
      </w:hyperlink>
    </w:p>
    <w:p>
      <w:pPr>
        <w:pStyle w:val="TOC2"/>
        <w:tabs>
          <w:tab w:val="right" w:leader="dot" w:pos="8306"/>
        </w:tabs>
      </w:pPr>
      <w:hyperlink w:anchor="_Toc30968" w:history="1">
        <w:r>
          <w:rPr>
            <w:rFonts w:ascii="仿宋" w:eastAsia="仿宋" w:hAnsi="仿宋" w:cs="仿宋" w:hint="eastAsia"/>
            <w:lang w:eastAsia="zh-CN"/>
          </w:rPr>
          <w:t>(一)、产品规划</w:t>
        </w:r>
        <w:r>
          <w:tab/>
        </w:r>
        <w:r>
          <w:fldChar w:fldCharType="begin"/>
        </w:r>
        <w:r>
          <w:instrText xml:space="preserve"> PAGEREF _Toc30968 \h </w:instrText>
        </w:r>
        <w:r>
          <w:fldChar w:fldCharType="separate"/>
        </w:r>
        <w:r>
          <w:t>6</w:t>
        </w:r>
        <w:r>
          <w:fldChar w:fldCharType="end"/>
        </w:r>
      </w:hyperlink>
    </w:p>
    <w:p>
      <w:pPr>
        <w:pStyle w:val="TOC2"/>
        <w:tabs>
          <w:tab w:val="right" w:leader="dot" w:pos="8306"/>
        </w:tabs>
      </w:pPr>
      <w:hyperlink w:anchor="_Toc17231" w:history="1">
        <w:r>
          <w:rPr>
            <w:rFonts w:ascii="仿宋" w:eastAsia="仿宋" w:hAnsi="仿宋" w:cs="仿宋" w:hint="eastAsia"/>
            <w:lang w:eastAsia="zh-CN"/>
          </w:rPr>
          <w:t>(二)、建设规模</w:t>
        </w:r>
        <w:r>
          <w:tab/>
        </w:r>
        <w:r>
          <w:fldChar w:fldCharType="begin"/>
        </w:r>
        <w:r>
          <w:instrText xml:space="preserve"> PAGEREF _Toc17231 \h </w:instrText>
        </w:r>
        <w:r>
          <w:fldChar w:fldCharType="separate"/>
        </w:r>
        <w:r>
          <w:t>7</w:t>
        </w:r>
        <w:r>
          <w:fldChar w:fldCharType="end"/>
        </w:r>
      </w:hyperlink>
    </w:p>
    <w:p>
      <w:pPr>
        <w:pStyle w:val="TOC1"/>
        <w:tabs>
          <w:tab w:val="right" w:leader="dot" w:pos="8306"/>
        </w:tabs>
      </w:pPr>
      <w:hyperlink w:anchor="_Toc30820" w:history="1">
        <w:r>
          <w:rPr>
            <w:rFonts w:ascii="仿宋" w:eastAsia="仿宋" w:hAnsi="仿宋" w:cs="仿宋" w:hint="eastAsia"/>
            <w:lang w:eastAsia="zh-CN"/>
          </w:rPr>
          <w:t>三、橡胶油项目土建工程</w:t>
        </w:r>
        <w:r>
          <w:tab/>
        </w:r>
        <w:r>
          <w:fldChar w:fldCharType="begin"/>
        </w:r>
        <w:r>
          <w:instrText xml:space="preserve"> PAGEREF _Toc30820 \h </w:instrText>
        </w:r>
        <w:r>
          <w:fldChar w:fldCharType="separate"/>
        </w:r>
        <w:r>
          <w:t>8</w:t>
        </w:r>
        <w:r>
          <w:fldChar w:fldCharType="end"/>
        </w:r>
      </w:hyperlink>
    </w:p>
    <w:p>
      <w:pPr>
        <w:pStyle w:val="TOC2"/>
        <w:tabs>
          <w:tab w:val="right" w:leader="dot" w:pos="8306"/>
        </w:tabs>
      </w:pPr>
      <w:hyperlink w:anchor="_Toc3913" w:history="1">
        <w:r>
          <w:rPr>
            <w:rFonts w:ascii="仿宋" w:eastAsia="仿宋" w:hAnsi="仿宋" w:cs="仿宋" w:hint="eastAsia"/>
            <w:lang w:eastAsia="zh-CN"/>
          </w:rPr>
          <w:t>(一)、建筑工程设计原则</w:t>
        </w:r>
        <w:r>
          <w:tab/>
        </w:r>
        <w:r>
          <w:fldChar w:fldCharType="begin"/>
        </w:r>
        <w:r>
          <w:instrText xml:space="preserve"> PAGEREF _Toc3913 \h </w:instrText>
        </w:r>
        <w:r>
          <w:fldChar w:fldCharType="separate"/>
        </w:r>
        <w:r>
          <w:t>8</w:t>
        </w:r>
        <w:r>
          <w:fldChar w:fldCharType="end"/>
        </w:r>
      </w:hyperlink>
    </w:p>
    <w:p>
      <w:pPr>
        <w:pStyle w:val="TOC2"/>
        <w:tabs>
          <w:tab w:val="right" w:leader="dot" w:pos="8306"/>
        </w:tabs>
      </w:pPr>
      <w:hyperlink w:anchor="_Toc4322" w:history="1">
        <w:r>
          <w:rPr>
            <w:rFonts w:ascii="仿宋" w:eastAsia="仿宋" w:hAnsi="仿宋" w:cs="仿宋" w:hint="eastAsia"/>
            <w:lang w:eastAsia="zh-CN"/>
          </w:rPr>
          <w:t>(二)、土建工程设计年限及安全等级</w:t>
        </w:r>
        <w:r>
          <w:tab/>
        </w:r>
        <w:r>
          <w:fldChar w:fldCharType="begin"/>
        </w:r>
        <w:r>
          <w:instrText xml:space="preserve"> PAGEREF _Toc4322 \h </w:instrText>
        </w:r>
        <w:r>
          <w:fldChar w:fldCharType="separate"/>
        </w:r>
        <w:r>
          <w:t>9</w:t>
        </w:r>
        <w:r>
          <w:fldChar w:fldCharType="end"/>
        </w:r>
      </w:hyperlink>
    </w:p>
    <w:p>
      <w:pPr>
        <w:pStyle w:val="TOC2"/>
        <w:tabs>
          <w:tab w:val="right" w:leader="dot" w:pos="8306"/>
        </w:tabs>
      </w:pPr>
      <w:hyperlink w:anchor="_Toc16172" w:history="1">
        <w:r>
          <w:rPr>
            <w:rFonts w:ascii="仿宋" w:eastAsia="仿宋" w:hAnsi="仿宋" w:cs="仿宋" w:hint="eastAsia"/>
            <w:lang w:eastAsia="zh-CN"/>
          </w:rPr>
          <w:t>(三)、建筑工程设计总体要求</w:t>
        </w:r>
        <w:r>
          <w:tab/>
        </w:r>
        <w:r>
          <w:fldChar w:fldCharType="begin"/>
        </w:r>
        <w:r>
          <w:instrText xml:space="preserve"> PAGEREF _Toc16172 \h </w:instrText>
        </w:r>
        <w:r>
          <w:fldChar w:fldCharType="separate"/>
        </w:r>
        <w:r>
          <w:t>10</w:t>
        </w:r>
        <w:r>
          <w:fldChar w:fldCharType="end"/>
        </w:r>
      </w:hyperlink>
    </w:p>
    <w:p>
      <w:pPr>
        <w:pStyle w:val="TOC2"/>
        <w:tabs>
          <w:tab w:val="right" w:leader="dot" w:pos="8306"/>
        </w:tabs>
      </w:pPr>
      <w:hyperlink w:anchor="_Toc18749" w:history="1">
        <w:r>
          <w:rPr>
            <w:rFonts w:ascii="仿宋" w:eastAsia="仿宋" w:hAnsi="仿宋" w:cs="仿宋" w:hint="eastAsia"/>
            <w:lang w:eastAsia="zh-CN"/>
          </w:rPr>
          <w:t>(四)、土建工程建设指标</w:t>
        </w:r>
        <w:r>
          <w:tab/>
        </w:r>
        <w:r>
          <w:fldChar w:fldCharType="begin"/>
        </w:r>
        <w:r>
          <w:instrText xml:space="preserve"> PAGEREF _Toc18749 \h </w:instrText>
        </w:r>
        <w:r>
          <w:fldChar w:fldCharType="separate"/>
        </w:r>
        <w:r>
          <w:t>11</w:t>
        </w:r>
        <w:r>
          <w:fldChar w:fldCharType="end"/>
        </w:r>
      </w:hyperlink>
    </w:p>
    <w:p>
      <w:pPr>
        <w:pStyle w:val="TOC1"/>
        <w:tabs>
          <w:tab w:val="right" w:leader="dot" w:pos="8306"/>
        </w:tabs>
      </w:pPr>
      <w:hyperlink w:anchor="_Toc8622" w:history="1">
        <w:r>
          <w:rPr>
            <w:rFonts w:ascii="仿宋" w:eastAsia="仿宋" w:hAnsi="仿宋" w:cs="仿宋" w:hint="eastAsia"/>
            <w:lang w:eastAsia="zh-CN"/>
          </w:rPr>
          <w:t>四、橡胶油项目选址可行性分析</w:t>
        </w:r>
        <w:r>
          <w:tab/>
        </w:r>
        <w:r>
          <w:fldChar w:fldCharType="begin"/>
        </w:r>
        <w:r>
          <w:instrText xml:space="preserve"> PAGEREF _Toc8622 \h </w:instrText>
        </w:r>
        <w:r>
          <w:fldChar w:fldCharType="separate"/>
        </w:r>
        <w:r>
          <w:t>11</w:t>
        </w:r>
        <w:r>
          <w:fldChar w:fldCharType="end"/>
        </w:r>
      </w:hyperlink>
    </w:p>
    <w:p>
      <w:pPr>
        <w:pStyle w:val="TOC2"/>
        <w:tabs>
          <w:tab w:val="right" w:leader="dot" w:pos="8306"/>
        </w:tabs>
      </w:pPr>
      <w:hyperlink w:anchor="_Toc21535" w:history="1">
        <w:r>
          <w:rPr>
            <w:rFonts w:ascii="仿宋" w:eastAsia="仿宋" w:hAnsi="仿宋" w:cs="仿宋" w:hint="eastAsia"/>
            <w:lang w:eastAsia="zh-CN"/>
          </w:rPr>
          <w:t>(一)、橡胶油项目选址</w:t>
        </w:r>
        <w:r>
          <w:tab/>
        </w:r>
        <w:r>
          <w:fldChar w:fldCharType="begin"/>
        </w:r>
        <w:r>
          <w:instrText xml:space="preserve"> PAGEREF _Toc21535 \h </w:instrText>
        </w:r>
        <w:r>
          <w:fldChar w:fldCharType="separate"/>
        </w:r>
        <w:r>
          <w:t>11</w:t>
        </w:r>
        <w:r>
          <w:fldChar w:fldCharType="end"/>
        </w:r>
      </w:hyperlink>
    </w:p>
    <w:p>
      <w:pPr>
        <w:pStyle w:val="TOC2"/>
        <w:tabs>
          <w:tab w:val="right" w:leader="dot" w:pos="8306"/>
        </w:tabs>
      </w:pPr>
      <w:hyperlink w:anchor="_Toc27249" w:history="1">
        <w:r>
          <w:rPr>
            <w:rFonts w:ascii="仿宋" w:eastAsia="仿宋" w:hAnsi="仿宋" w:cs="仿宋" w:hint="eastAsia"/>
            <w:lang w:eastAsia="zh-CN"/>
          </w:rPr>
          <w:t>(二)、用地控制指标</w:t>
        </w:r>
        <w:r>
          <w:tab/>
        </w:r>
        <w:r>
          <w:fldChar w:fldCharType="begin"/>
        </w:r>
        <w:r>
          <w:instrText xml:space="preserve"> PAGEREF _Toc27249 \h </w:instrText>
        </w:r>
        <w:r>
          <w:fldChar w:fldCharType="separate"/>
        </w:r>
        <w:r>
          <w:t>11</w:t>
        </w:r>
        <w:r>
          <w:fldChar w:fldCharType="end"/>
        </w:r>
      </w:hyperlink>
    </w:p>
    <w:p>
      <w:pPr>
        <w:pStyle w:val="TOC2"/>
        <w:tabs>
          <w:tab w:val="right" w:leader="dot" w:pos="8306"/>
        </w:tabs>
      </w:pPr>
      <w:hyperlink w:anchor="_Toc15290" w:history="1">
        <w:r>
          <w:rPr>
            <w:rFonts w:ascii="仿宋" w:eastAsia="仿宋" w:hAnsi="仿宋" w:cs="仿宋" w:hint="eastAsia"/>
            <w:lang w:eastAsia="zh-CN"/>
          </w:rPr>
          <w:t>(三)、节约用地措施</w:t>
        </w:r>
        <w:r>
          <w:tab/>
        </w:r>
        <w:r>
          <w:fldChar w:fldCharType="begin"/>
        </w:r>
        <w:r>
          <w:instrText xml:space="preserve"> PAGEREF _Toc15290 \h </w:instrText>
        </w:r>
        <w:r>
          <w:fldChar w:fldCharType="separate"/>
        </w:r>
        <w:r>
          <w:t>13</w:t>
        </w:r>
        <w:r>
          <w:fldChar w:fldCharType="end"/>
        </w:r>
      </w:hyperlink>
    </w:p>
    <w:p>
      <w:pPr>
        <w:pStyle w:val="TOC2"/>
        <w:tabs>
          <w:tab w:val="right" w:leader="dot" w:pos="8306"/>
        </w:tabs>
      </w:pPr>
      <w:hyperlink w:anchor="_Toc29584" w:history="1">
        <w:r>
          <w:rPr>
            <w:rFonts w:ascii="仿宋" w:eastAsia="仿宋" w:hAnsi="仿宋" w:cs="仿宋" w:hint="eastAsia"/>
            <w:lang w:eastAsia="zh-CN"/>
          </w:rPr>
          <w:t>(四)、总图布置方案</w:t>
        </w:r>
        <w:r>
          <w:tab/>
        </w:r>
        <w:r>
          <w:fldChar w:fldCharType="begin"/>
        </w:r>
        <w:r>
          <w:instrText xml:space="preserve"> PAGEREF _Toc29584 \h </w:instrText>
        </w:r>
        <w:r>
          <w:fldChar w:fldCharType="separate"/>
        </w:r>
        <w:r>
          <w:t>14</w:t>
        </w:r>
        <w:r>
          <w:fldChar w:fldCharType="end"/>
        </w:r>
      </w:hyperlink>
    </w:p>
    <w:p>
      <w:pPr>
        <w:pStyle w:val="TOC2"/>
        <w:tabs>
          <w:tab w:val="right" w:leader="dot" w:pos="8306"/>
        </w:tabs>
      </w:pPr>
      <w:hyperlink w:anchor="_Toc20394" w:history="1">
        <w:r>
          <w:rPr>
            <w:rFonts w:ascii="仿宋" w:eastAsia="仿宋" w:hAnsi="仿宋" w:cs="仿宋" w:hint="eastAsia"/>
            <w:lang w:eastAsia="zh-CN"/>
          </w:rPr>
          <w:t>(五)、选址综合评价</w:t>
        </w:r>
        <w:r>
          <w:tab/>
        </w:r>
        <w:r>
          <w:fldChar w:fldCharType="begin"/>
        </w:r>
        <w:r>
          <w:instrText xml:space="preserve"> PAGEREF _Toc20394 \h </w:instrText>
        </w:r>
        <w:r>
          <w:fldChar w:fldCharType="separate"/>
        </w:r>
        <w:r>
          <w:t>15</w:t>
        </w:r>
        <w:r>
          <w:fldChar w:fldCharType="end"/>
        </w:r>
      </w:hyperlink>
    </w:p>
    <w:p>
      <w:pPr>
        <w:pStyle w:val="TOC1"/>
        <w:tabs>
          <w:tab w:val="right" w:leader="dot" w:pos="8306"/>
        </w:tabs>
      </w:pPr>
      <w:hyperlink w:anchor="_Toc23676" w:history="1">
        <w:r>
          <w:rPr>
            <w:rFonts w:ascii="仿宋" w:eastAsia="仿宋" w:hAnsi="仿宋" w:cs="仿宋" w:hint="eastAsia"/>
            <w:lang w:eastAsia="zh-CN"/>
          </w:rPr>
          <w:t>五、工艺说明</w:t>
        </w:r>
        <w:r>
          <w:tab/>
        </w:r>
        <w:r>
          <w:fldChar w:fldCharType="begin"/>
        </w:r>
        <w:r>
          <w:instrText xml:space="preserve"> PAGEREF _Toc23676 \h </w:instrText>
        </w:r>
        <w:r>
          <w:fldChar w:fldCharType="separate"/>
        </w:r>
        <w:r>
          <w:t>16</w:t>
        </w:r>
        <w:r>
          <w:fldChar w:fldCharType="end"/>
        </w:r>
      </w:hyperlink>
    </w:p>
    <w:p>
      <w:pPr>
        <w:pStyle w:val="TOC2"/>
        <w:tabs>
          <w:tab w:val="right" w:leader="dot" w:pos="8306"/>
        </w:tabs>
      </w:pPr>
      <w:hyperlink w:anchor="_Toc3794" w:history="1">
        <w:r>
          <w:rPr>
            <w:rFonts w:ascii="仿宋" w:eastAsia="仿宋" w:hAnsi="仿宋" w:cs="仿宋" w:hint="eastAsia"/>
            <w:lang w:eastAsia="zh-CN"/>
          </w:rPr>
          <w:t>(一)、技术管理特点</w:t>
        </w:r>
        <w:r>
          <w:tab/>
        </w:r>
        <w:r>
          <w:fldChar w:fldCharType="begin"/>
        </w:r>
        <w:r>
          <w:instrText xml:space="preserve"> PAGEREF _Toc3794 \h </w:instrText>
        </w:r>
        <w:r>
          <w:fldChar w:fldCharType="separate"/>
        </w:r>
        <w:r>
          <w:t>16</w:t>
        </w:r>
        <w:r>
          <w:fldChar w:fldCharType="end"/>
        </w:r>
      </w:hyperlink>
    </w:p>
    <w:p>
      <w:pPr>
        <w:pStyle w:val="TOC2"/>
        <w:tabs>
          <w:tab w:val="right" w:leader="dot" w:pos="8306"/>
        </w:tabs>
      </w:pPr>
      <w:hyperlink w:anchor="_Toc30941" w:history="1">
        <w:r>
          <w:rPr>
            <w:rFonts w:ascii="仿宋" w:eastAsia="仿宋" w:hAnsi="仿宋" w:cs="仿宋" w:hint="eastAsia"/>
            <w:lang w:eastAsia="zh-CN"/>
          </w:rPr>
          <w:t>(二)、橡胶油项目工艺技术设计方案</w:t>
        </w:r>
        <w:r>
          <w:tab/>
        </w:r>
        <w:r>
          <w:fldChar w:fldCharType="begin"/>
        </w:r>
        <w:r>
          <w:instrText xml:space="preserve"> PAGEREF _Toc30941 \h </w:instrText>
        </w:r>
        <w:r>
          <w:fldChar w:fldCharType="separate"/>
        </w:r>
        <w:r>
          <w:t>18</w:t>
        </w:r>
        <w:r>
          <w:fldChar w:fldCharType="end"/>
        </w:r>
      </w:hyperlink>
    </w:p>
    <w:p>
      <w:pPr>
        <w:pStyle w:val="TOC2"/>
        <w:tabs>
          <w:tab w:val="right" w:leader="dot" w:pos="8306"/>
        </w:tabs>
      </w:pPr>
      <w:hyperlink w:anchor="_Toc21833" w:history="1">
        <w:r>
          <w:rPr>
            <w:rFonts w:ascii="仿宋" w:eastAsia="仿宋" w:hAnsi="仿宋" w:cs="仿宋" w:hint="eastAsia"/>
            <w:lang w:eastAsia="zh-CN"/>
          </w:rPr>
          <w:t>(三)、设备选型方案</w:t>
        </w:r>
        <w:r>
          <w:tab/>
        </w:r>
        <w:r>
          <w:fldChar w:fldCharType="begin"/>
        </w:r>
        <w:r>
          <w:instrText xml:space="preserve"> PAGEREF _Toc21833 \h </w:instrText>
        </w:r>
        <w:r>
          <w:fldChar w:fldCharType="separate"/>
        </w:r>
        <w:r>
          <w:t>19</w:t>
        </w:r>
        <w:r>
          <w:fldChar w:fldCharType="end"/>
        </w:r>
      </w:hyperlink>
    </w:p>
    <w:p>
      <w:pPr>
        <w:pStyle w:val="TOC1"/>
        <w:tabs>
          <w:tab w:val="right" w:leader="dot" w:pos="8306"/>
        </w:tabs>
      </w:pPr>
      <w:hyperlink w:anchor="_Toc22349" w:history="1">
        <w:r>
          <w:rPr>
            <w:rFonts w:ascii="仿宋" w:eastAsia="仿宋" w:hAnsi="仿宋" w:cs="仿宋" w:hint="eastAsia"/>
            <w:lang w:eastAsia="zh-CN"/>
          </w:rPr>
          <w:t>六、橡胶油项目危机管理</w:t>
        </w:r>
        <w:r>
          <w:tab/>
        </w:r>
        <w:r>
          <w:fldChar w:fldCharType="begin"/>
        </w:r>
        <w:r>
          <w:instrText xml:space="preserve"> PAGEREF _Toc22349 \h </w:instrText>
        </w:r>
        <w:r>
          <w:fldChar w:fldCharType="separate"/>
        </w:r>
        <w:r>
          <w:t>20</w:t>
        </w:r>
        <w:r>
          <w:fldChar w:fldCharType="end"/>
        </w:r>
      </w:hyperlink>
    </w:p>
    <w:p>
      <w:pPr>
        <w:pStyle w:val="TOC2"/>
        <w:tabs>
          <w:tab w:val="right" w:leader="dot" w:pos="8306"/>
        </w:tabs>
      </w:pPr>
      <w:hyperlink w:anchor="_Toc5782" w:history="1">
        <w:r>
          <w:rPr>
            <w:rFonts w:ascii="仿宋" w:eastAsia="仿宋" w:hAnsi="仿宋" w:cs="仿宋" w:hint="eastAsia"/>
            <w:lang w:eastAsia="zh-CN"/>
          </w:rPr>
          <w:t>(一)、危机预警与识别</w:t>
        </w:r>
        <w:r>
          <w:tab/>
        </w:r>
        <w:r>
          <w:fldChar w:fldCharType="begin"/>
        </w:r>
        <w:r>
          <w:instrText xml:space="preserve"> PAGEREF _Toc5782 \h </w:instrText>
        </w:r>
        <w:r>
          <w:fldChar w:fldCharType="separate"/>
        </w:r>
        <w:r>
          <w:t>20</w:t>
        </w:r>
        <w:r>
          <w:fldChar w:fldCharType="end"/>
        </w:r>
      </w:hyperlink>
    </w:p>
    <w:p>
      <w:pPr>
        <w:pStyle w:val="TOC2"/>
        <w:tabs>
          <w:tab w:val="right" w:leader="dot" w:pos="8306"/>
        </w:tabs>
      </w:pPr>
      <w:hyperlink w:anchor="_Toc10030" w:history="1">
        <w:r>
          <w:rPr>
            <w:rFonts w:ascii="仿宋" w:eastAsia="仿宋" w:hAnsi="仿宋" w:cs="仿宋" w:hint="eastAsia"/>
            <w:lang w:eastAsia="zh-CN"/>
          </w:rPr>
          <w:t>(二)、危机应对与恢复</w:t>
        </w:r>
        <w:r>
          <w:tab/>
        </w:r>
        <w:r>
          <w:fldChar w:fldCharType="begin"/>
        </w:r>
        <w:r>
          <w:instrText xml:space="preserve"> PAGEREF _Toc10030 \h </w:instrText>
        </w:r>
        <w:r>
          <w:fldChar w:fldCharType="separate"/>
        </w:r>
        <w:r>
          <w:t>21</w:t>
        </w:r>
        <w:r>
          <w:fldChar w:fldCharType="end"/>
        </w:r>
      </w:hyperlink>
    </w:p>
    <w:p>
      <w:pPr>
        <w:pStyle w:val="TOC1"/>
        <w:tabs>
          <w:tab w:val="right" w:leader="dot" w:pos="8306"/>
        </w:tabs>
      </w:pPr>
      <w:hyperlink w:anchor="_Toc28352" w:history="1">
        <w:r>
          <w:rPr>
            <w:rFonts w:ascii="仿宋" w:eastAsia="仿宋" w:hAnsi="仿宋" w:cs="仿宋" w:hint="eastAsia"/>
            <w:lang w:eastAsia="zh-CN"/>
          </w:rPr>
          <w:t>七、橡胶油项目经营效益</w:t>
        </w:r>
        <w:r>
          <w:tab/>
        </w:r>
        <w:r>
          <w:fldChar w:fldCharType="begin"/>
        </w:r>
        <w:r>
          <w:instrText xml:space="preserve"> PAGEREF _Toc28352 \h </w:instrText>
        </w:r>
        <w:r>
          <w:fldChar w:fldCharType="separate"/>
        </w:r>
        <w:r>
          <w:t>22</w:t>
        </w:r>
        <w:r>
          <w:fldChar w:fldCharType="end"/>
        </w:r>
      </w:hyperlink>
    </w:p>
    <w:p>
      <w:pPr>
        <w:pStyle w:val="TOC2"/>
        <w:tabs>
          <w:tab w:val="right" w:leader="dot" w:pos="8306"/>
        </w:tabs>
      </w:pPr>
      <w:hyperlink w:anchor="_Toc15848" w:history="1">
        <w:r>
          <w:rPr>
            <w:rFonts w:ascii="仿宋" w:eastAsia="仿宋" w:hAnsi="仿宋" w:cs="仿宋" w:hint="eastAsia"/>
            <w:lang w:eastAsia="zh-CN"/>
          </w:rPr>
          <w:t>(一)、经济评价财务测算</w:t>
        </w:r>
        <w:r>
          <w:tab/>
        </w:r>
        <w:r>
          <w:fldChar w:fldCharType="begin"/>
        </w:r>
        <w:r>
          <w:instrText xml:space="preserve"> PAGEREF _Toc15848 \h </w:instrText>
        </w:r>
        <w:r>
          <w:fldChar w:fldCharType="separate"/>
        </w:r>
        <w:r>
          <w:t>22</w:t>
        </w:r>
        <w:r>
          <w:fldChar w:fldCharType="end"/>
        </w:r>
      </w:hyperlink>
    </w:p>
    <w:p>
      <w:pPr>
        <w:pStyle w:val="TOC2"/>
        <w:tabs>
          <w:tab w:val="right" w:leader="dot" w:pos="8306"/>
        </w:tabs>
      </w:pPr>
      <w:hyperlink w:anchor="_Toc26888" w:history="1">
        <w:r>
          <w:rPr>
            <w:rFonts w:ascii="仿宋" w:eastAsia="仿宋" w:hAnsi="仿宋" w:cs="仿宋" w:hint="eastAsia"/>
            <w:lang w:eastAsia="zh-CN"/>
          </w:rPr>
          <w:t>(二)、橡胶油项目盈利能力分析</w:t>
        </w:r>
        <w:r>
          <w:tab/>
        </w:r>
        <w:r>
          <w:fldChar w:fldCharType="begin"/>
        </w:r>
        <w:r>
          <w:instrText xml:space="preserve"> PAGEREF _Toc26888 \h </w:instrText>
        </w:r>
        <w:r>
          <w:fldChar w:fldCharType="separate"/>
        </w:r>
        <w:r>
          <w:t>24</w:t>
        </w:r>
        <w:r>
          <w:fldChar w:fldCharType="end"/>
        </w:r>
      </w:hyperlink>
    </w:p>
    <w:p>
      <w:pPr>
        <w:pStyle w:val="TOC1"/>
        <w:tabs>
          <w:tab w:val="right" w:leader="dot" w:pos="8306"/>
        </w:tabs>
      </w:pPr>
      <w:hyperlink w:anchor="_Toc16205" w:history="1">
        <w:r>
          <w:rPr>
            <w:rFonts w:ascii="仿宋" w:eastAsia="仿宋" w:hAnsi="仿宋" w:cs="仿宋" w:hint="eastAsia"/>
            <w:lang w:eastAsia="zh-CN"/>
          </w:rPr>
          <w:t>八、橡胶油项目财务管理</w:t>
        </w:r>
        <w:r>
          <w:tab/>
        </w:r>
        <w:r>
          <w:fldChar w:fldCharType="begin"/>
        </w:r>
        <w:r>
          <w:instrText xml:space="preserve"> PAGEREF _Toc16205 \h </w:instrText>
        </w:r>
        <w:r>
          <w:fldChar w:fldCharType="separate"/>
        </w:r>
        <w:r>
          <w:t>24</w:t>
        </w:r>
        <w:r>
          <w:fldChar w:fldCharType="end"/>
        </w:r>
      </w:hyperlink>
    </w:p>
    <w:p>
      <w:pPr>
        <w:pStyle w:val="TOC2"/>
        <w:tabs>
          <w:tab w:val="right" w:leader="dot" w:pos="8306"/>
        </w:tabs>
      </w:pPr>
      <w:hyperlink w:anchor="_Toc4420" w:history="1">
        <w:r>
          <w:rPr>
            <w:rFonts w:ascii="仿宋" w:eastAsia="仿宋" w:hAnsi="仿宋" w:cs="仿宋" w:hint="eastAsia"/>
            <w:lang w:eastAsia="zh-CN"/>
          </w:rPr>
          <w:t>(一)、资金需求大</w:t>
        </w:r>
        <w:r>
          <w:tab/>
        </w:r>
        <w:r>
          <w:fldChar w:fldCharType="begin"/>
        </w:r>
        <w:r>
          <w:instrText xml:space="preserve"> PAGEREF _Toc4420 \h </w:instrText>
        </w:r>
        <w:r>
          <w:fldChar w:fldCharType="separate"/>
        </w:r>
        <w:r>
          <w:t>24</w:t>
        </w:r>
        <w:r>
          <w:fldChar w:fldCharType="end"/>
        </w:r>
      </w:hyperlink>
    </w:p>
    <w:p>
      <w:pPr>
        <w:pStyle w:val="TOC2"/>
        <w:tabs>
          <w:tab w:val="right" w:leader="dot" w:pos="8306"/>
        </w:tabs>
      </w:pPr>
      <w:hyperlink w:anchor="_Toc18939" w:history="1">
        <w:r>
          <w:rPr>
            <w:rFonts w:ascii="仿宋" w:eastAsia="仿宋" w:hAnsi="仿宋" w:cs="仿宋" w:hint="eastAsia"/>
            <w:lang w:eastAsia="zh-CN"/>
          </w:rPr>
          <w:t>(二)、研发周期长</w:t>
        </w:r>
        <w:r>
          <w:tab/>
        </w:r>
        <w:r>
          <w:fldChar w:fldCharType="begin"/>
        </w:r>
        <w:r>
          <w:instrText xml:space="preserve"> PAGEREF _Toc18939 \h </w:instrText>
        </w:r>
        <w:r>
          <w:fldChar w:fldCharType="separate"/>
        </w:r>
        <w:r>
          <w:t>26</w:t>
        </w:r>
        <w:r>
          <w:fldChar w:fldCharType="end"/>
        </w:r>
      </w:hyperlink>
    </w:p>
    <w:p>
      <w:pPr>
        <w:pStyle w:val="TOC2"/>
        <w:tabs>
          <w:tab w:val="right" w:leader="dot" w:pos="8306"/>
        </w:tabs>
      </w:pPr>
      <w:hyperlink w:anchor="_Toc19759" w:history="1">
        <w:r>
          <w:rPr>
            <w:rFonts w:ascii="仿宋" w:eastAsia="仿宋" w:hAnsi="仿宋" w:cs="仿宋" w:hint="eastAsia"/>
            <w:lang w:eastAsia="zh-CN"/>
          </w:rPr>
          <w:t>(三)、市场风险大</w:t>
        </w:r>
        <w:r>
          <w:tab/>
        </w:r>
        <w:r>
          <w:fldChar w:fldCharType="begin"/>
        </w:r>
        <w:r>
          <w:instrText xml:space="preserve"> PAGEREF _Toc19759 \h </w:instrText>
        </w:r>
        <w:r>
          <w:fldChar w:fldCharType="separate"/>
        </w:r>
        <w:r>
          <w:t>27</w:t>
        </w:r>
        <w:r>
          <w:fldChar w:fldCharType="end"/>
        </w:r>
      </w:hyperlink>
    </w:p>
    <w:p>
      <w:pPr>
        <w:pStyle w:val="TOC2"/>
        <w:tabs>
          <w:tab w:val="right" w:leader="dot" w:pos="8306"/>
        </w:tabs>
      </w:pPr>
      <w:hyperlink w:anchor="_Toc20469" w:history="1">
        <w:r>
          <w:rPr>
            <w:rFonts w:ascii="仿宋" w:eastAsia="仿宋" w:hAnsi="仿宋" w:cs="仿宋" w:hint="eastAsia"/>
            <w:lang w:eastAsia="zh-CN"/>
          </w:rPr>
          <w:t>(四)、利润率高</w:t>
        </w:r>
        <w:r>
          <w:tab/>
        </w:r>
        <w:r>
          <w:fldChar w:fldCharType="begin"/>
        </w:r>
        <w:r>
          <w:instrText xml:space="preserve"> PAGEREF _Toc20469 \h </w:instrText>
        </w:r>
        <w:r>
          <w:fldChar w:fldCharType="separate"/>
        </w:r>
        <w:r>
          <w:t>29</w:t>
        </w:r>
        <w:r>
          <w:fldChar w:fldCharType="end"/>
        </w:r>
      </w:hyperlink>
    </w:p>
    <w:p>
      <w:pPr>
        <w:pStyle w:val="TOC1"/>
        <w:tabs>
          <w:tab w:val="right" w:leader="dot" w:pos="8306"/>
        </w:tabs>
      </w:pPr>
      <w:hyperlink w:anchor="_Toc9522" w:history="1">
        <w:r>
          <w:rPr>
            <w:rFonts w:ascii="仿宋" w:eastAsia="仿宋" w:hAnsi="仿宋" w:cs="仿宋" w:hint="eastAsia"/>
            <w:lang w:eastAsia="zh-CN"/>
          </w:rPr>
          <w:t>九、橡胶油项目人力资源培养与发展</w:t>
        </w:r>
        <w:r>
          <w:tab/>
        </w:r>
        <w:r>
          <w:fldChar w:fldCharType="begin"/>
        </w:r>
        <w:r>
          <w:instrText xml:space="preserve"> PAGEREF _Toc9522 \h </w:instrText>
        </w:r>
        <w:r>
          <w:fldChar w:fldCharType="separate"/>
        </w:r>
        <w:r>
          <w:t>31</w:t>
        </w:r>
        <w:r>
          <w:fldChar w:fldCharType="end"/>
        </w:r>
      </w:hyperlink>
    </w:p>
    <w:p>
      <w:pPr>
        <w:pStyle w:val="TOC2"/>
        <w:tabs>
          <w:tab w:val="right" w:leader="dot" w:pos="8306"/>
        </w:tabs>
      </w:pPr>
      <w:hyperlink w:anchor="_Toc17601" w:history="1">
        <w:r>
          <w:rPr>
            <w:rFonts w:ascii="仿宋" w:eastAsia="仿宋" w:hAnsi="仿宋" w:cs="仿宋" w:hint="eastAsia"/>
            <w:lang w:eastAsia="zh-CN"/>
          </w:rPr>
          <w:t>(一)、人才需求与规划</w:t>
        </w:r>
        <w:r>
          <w:tab/>
        </w:r>
        <w:r>
          <w:fldChar w:fldCharType="begin"/>
        </w:r>
        <w:r>
          <w:instrText xml:space="preserve"> PAGEREF _Toc17601 \h </w:instrText>
        </w:r>
        <w:r>
          <w:fldChar w:fldCharType="separate"/>
        </w:r>
        <w:r>
          <w:t>31</w:t>
        </w:r>
        <w:r>
          <w:fldChar w:fldCharType="end"/>
        </w:r>
      </w:hyperlink>
    </w:p>
    <w:p>
      <w:pPr>
        <w:pStyle w:val="TOC2"/>
        <w:tabs>
          <w:tab w:val="right" w:leader="dot" w:pos="8306"/>
        </w:tabs>
      </w:pPr>
      <w:hyperlink w:anchor="_Toc8299" w:history="1">
        <w:r>
          <w:rPr>
            <w:rFonts w:ascii="仿宋" w:eastAsia="仿宋" w:hAnsi="仿宋" w:cs="仿宋" w:hint="eastAsia"/>
            <w:lang w:eastAsia="zh-CN"/>
          </w:rPr>
          <w:t>(二)、培训与发展计划</w:t>
        </w:r>
        <w:r>
          <w:tab/>
        </w:r>
        <w:r>
          <w:fldChar w:fldCharType="begin"/>
        </w:r>
        <w:r>
          <w:instrText xml:space="preserve"> PAGEREF _Toc8299 \h </w:instrText>
        </w:r>
        <w:r>
          <w:fldChar w:fldCharType="separate"/>
        </w:r>
        <w:r>
          <w:t>32</w:t>
        </w:r>
        <w:r>
          <w:fldChar w:fldCharType="end"/>
        </w:r>
      </w:hyperlink>
    </w:p>
    <w:p>
      <w:pPr>
        <w:pStyle w:val="TOC1"/>
        <w:tabs>
          <w:tab w:val="right" w:leader="dot" w:pos="8306"/>
        </w:tabs>
      </w:pPr>
      <w:hyperlink w:anchor="_Toc21976" w:history="1">
        <w:r>
          <w:rPr>
            <w:rFonts w:ascii="仿宋" w:eastAsia="仿宋" w:hAnsi="仿宋" w:cs="仿宋" w:hint="eastAsia"/>
            <w:lang w:eastAsia="zh-CN"/>
          </w:rPr>
          <w:t>十、橡胶油项目计划安排</w:t>
        </w:r>
        <w:r>
          <w:tab/>
        </w:r>
        <w:r>
          <w:fldChar w:fldCharType="begin"/>
        </w:r>
        <w:r>
          <w:instrText xml:space="preserve"> PAGEREF _Toc21976 \h </w:instrText>
        </w:r>
        <w:r>
          <w:fldChar w:fldCharType="separate"/>
        </w:r>
        <w:r>
          <w:t>32</w:t>
        </w:r>
        <w:r>
          <w:fldChar w:fldCharType="end"/>
        </w:r>
      </w:hyperlink>
    </w:p>
    <w:p>
      <w:pPr>
        <w:pStyle w:val="TOC2"/>
        <w:tabs>
          <w:tab w:val="right" w:leader="dot" w:pos="8306"/>
        </w:tabs>
      </w:pPr>
      <w:hyperlink w:anchor="_Toc13825" w:history="1">
        <w:r>
          <w:rPr>
            <w:rFonts w:ascii="仿宋" w:eastAsia="仿宋" w:hAnsi="仿宋" w:cs="仿宋" w:hint="eastAsia"/>
            <w:lang w:eastAsia="zh-CN"/>
          </w:rPr>
          <w:t>(一)、建设周期</w:t>
        </w:r>
        <w:r>
          <w:tab/>
        </w:r>
        <w:r>
          <w:fldChar w:fldCharType="begin"/>
        </w:r>
        <w:r>
          <w:instrText xml:space="preserve"> PAGEREF _Toc13825 \h </w:instrText>
        </w:r>
        <w:r>
          <w:fldChar w:fldCharType="separate"/>
        </w:r>
        <w:r>
          <w:t>32</w:t>
        </w:r>
        <w:r>
          <w:fldChar w:fldCharType="end"/>
        </w:r>
      </w:hyperlink>
    </w:p>
    <w:p>
      <w:pPr>
        <w:pStyle w:val="TOC2"/>
        <w:tabs>
          <w:tab w:val="right" w:leader="dot" w:pos="8306"/>
        </w:tabs>
      </w:pPr>
      <w:hyperlink w:anchor="_Toc18214" w:history="1">
        <w:r>
          <w:rPr>
            <w:rFonts w:ascii="仿宋" w:eastAsia="仿宋" w:hAnsi="仿宋" w:cs="仿宋" w:hint="eastAsia"/>
            <w:lang w:eastAsia="zh-CN"/>
          </w:rPr>
          <w:t>(二)、建设进度</w:t>
        </w:r>
        <w:r>
          <w:tab/>
        </w:r>
        <w:r>
          <w:fldChar w:fldCharType="begin"/>
        </w:r>
        <w:r>
          <w:instrText xml:space="preserve"> PAGEREF _Toc18214 \h </w:instrText>
        </w:r>
        <w:r>
          <w:fldChar w:fldCharType="separate"/>
        </w:r>
        <w:r>
          <w:t>33</w:t>
        </w:r>
        <w:r>
          <w:fldChar w:fldCharType="end"/>
        </w:r>
      </w:hyperlink>
    </w:p>
    <w:p>
      <w:pPr>
        <w:pStyle w:val="TOC2"/>
        <w:tabs>
          <w:tab w:val="right" w:leader="dot" w:pos="8306"/>
        </w:tabs>
      </w:pPr>
      <w:hyperlink w:anchor="_Toc9735" w:history="1">
        <w:r>
          <w:rPr>
            <w:rFonts w:ascii="仿宋" w:eastAsia="仿宋" w:hAnsi="仿宋" w:cs="仿宋" w:hint="eastAsia"/>
            <w:lang w:eastAsia="zh-CN"/>
          </w:rPr>
          <w:t>(三)、进度安排注意事项</w:t>
        </w:r>
        <w:r>
          <w:tab/>
        </w:r>
        <w:r>
          <w:fldChar w:fldCharType="begin"/>
        </w:r>
        <w:r>
          <w:instrText xml:space="preserve"> PAGEREF _Toc9735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98" w:history="1">
        <w:r>
          <w:rPr>
            <w:rFonts w:ascii="仿宋" w:eastAsia="仿宋" w:hAnsi="仿宋" w:cs="仿宋" w:hint="eastAsia"/>
            <w:lang w:eastAsia="zh-CN"/>
          </w:rPr>
          <w:t>(四)、人力资源配置</w:t>
        </w:r>
        <w:r>
          <w:tab/>
        </w:r>
        <w:r>
          <w:fldChar w:fldCharType="begin"/>
        </w:r>
        <w:r>
          <w:instrText xml:space="preserve"> PAGEREF _Toc7398 \h </w:instrText>
        </w:r>
        <w:r>
          <w:fldChar w:fldCharType="separate"/>
        </w:r>
        <w:r>
          <w:t>36</w:t>
        </w:r>
        <w:r>
          <w:fldChar w:fldCharType="end"/>
        </w:r>
      </w:hyperlink>
    </w:p>
    <w:p>
      <w:pPr>
        <w:pStyle w:val="TOC1"/>
        <w:tabs>
          <w:tab w:val="right" w:leader="dot" w:pos="8306"/>
        </w:tabs>
      </w:pPr>
      <w:hyperlink w:anchor="_Toc24182" w:history="1">
        <w:r>
          <w:rPr>
            <w:rFonts w:ascii="仿宋" w:eastAsia="仿宋" w:hAnsi="仿宋" w:cs="仿宋" w:hint="eastAsia"/>
            <w:lang w:eastAsia="zh-CN"/>
          </w:rPr>
          <w:t>十一、橡胶油项目风险管理</w:t>
        </w:r>
        <w:r>
          <w:tab/>
        </w:r>
        <w:r>
          <w:fldChar w:fldCharType="begin"/>
        </w:r>
        <w:r>
          <w:instrText xml:space="preserve"> PAGEREF _Toc24182 \h </w:instrText>
        </w:r>
        <w:r>
          <w:fldChar w:fldCharType="separate"/>
        </w:r>
        <w:r>
          <w:t>37</w:t>
        </w:r>
        <w:r>
          <w:fldChar w:fldCharType="end"/>
        </w:r>
      </w:hyperlink>
    </w:p>
    <w:p>
      <w:pPr>
        <w:pStyle w:val="TOC2"/>
        <w:tabs>
          <w:tab w:val="right" w:leader="dot" w:pos="8306"/>
        </w:tabs>
      </w:pPr>
      <w:hyperlink w:anchor="_Toc17708" w:history="1">
        <w:r>
          <w:rPr>
            <w:rFonts w:ascii="仿宋" w:eastAsia="仿宋" w:hAnsi="仿宋" w:cs="仿宋" w:hint="eastAsia"/>
            <w:lang w:eastAsia="zh-CN"/>
          </w:rPr>
          <w:t>(一)、风险识别与评估</w:t>
        </w:r>
        <w:r>
          <w:tab/>
        </w:r>
        <w:r>
          <w:fldChar w:fldCharType="begin"/>
        </w:r>
        <w:r>
          <w:instrText xml:space="preserve"> PAGEREF _Toc17708 \h </w:instrText>
        </w:r>
        <w:r>
          <w:fldChar w:fldCharType="separate"/>
        </w:r>
        <w:r>
          <w:t>37</w:t>
        </w:r>
        <w:r>
          <w:fldChar w:fldCharType="end"/>
        </w:r>
      </w:hyperlink>
    </w:p>
    <w:p>
      <w:pPr>
        <w:pStyle w:val="TOC2"/>
        <w:tabs>
          <w:tab w:val="right" w:leader="dot" w:pos="8306"/>
        </w:tabs>
      </w:pPr>
      <w:hyperlink w:anchor="_Toc29965" w:history="1">
        <w:r>
          <w:rPr>
            <w:rFonts w:ascii="仿宋" w:eastAsia="仿宋" w:hAnsi="仿宋" w:cs="仿宋" w:hint="eastAsia"/>
            <w:lang w:eastAsia="zh-CN"/>
          </w:rPr>
          <w:t>(二)、风险应对策略</w:t>
        </w:r>
        <w:r>
          <w:tab/>
        </w:r>
        <w:r>
          <w:fldChar w:fldCharType="begin"/>
        </w:r>
        <w:r>
          <w:instrText xml:space="preserve"> PAGEREF _Toc29965 \h </w:instrText>
        </w:r>
        <w:r>
          <w:fldChar w:fldCharType="separate"/>
        </w:r>
        <w:r>
          <w:t>38</w:t>
        </w:r>
        <w:r>
          <w:fldChar w:fldCharType="end"/>
        </w:r>
      </w:hyperlink>
    </w:p>
    <w:p>
      <w:pPr>
        <w:pStyle w:val="TOC2"/>
        <w:tabs>
          <w:tab w:val="right" w:leader="dot" w:pos="8306"/>
        </w:tabs>
      </w:pPr>
      <w:hyperlink w:anchor="_Toc18125" w:history="1">
        <w:r>
          <w:rPr>
            <w:rFonts w:ascii="仿宋" w:eastAsia="仿宋" w:hAnsi="仿宋" w:cs="仿宋" w:hint="eastAsia"/>
            <w:lang w:eastAsia="zh-CN"/>
          </w:rPr>
          <w:t>(三)、风险监控与控制</w:t>
        </w:r>
        <w:r>
          <w:tab/>
        </w:r>
        <w:r>
          <w:fldChar w:fldCharType="begin"/>
        </w:r>
        <w:r>
          <w:instrText xml:space="preserve"> PAGEREF _Toc18125 \h </w:instrText>
        </w:r>
        <w:r>
          <w:fldChar w:fldCharType="separate"/>
        </w:r>
        <w:r>
          <w:t>40</w:t>
        </w:r>
        <w:r>
          <w:fldChar w:fldCharType="end"/>
        </w:r>
      </w:hyperlink>
    </w:p>
    <w:p>
      <w:pPr>
        <w:pStyle w:val="TOC1"/>
        <w:tabs>
          <w:tab w:val="right" w:leader="dot" w:pos="8306"/>
        </w:tabs>
      </w:pPr>
      <w:hyperlink w:anchor="_Toc17686" w:history="1">
        <w:r>
          <w:rPr>
            <w:rFonts w:ascii="仿宋" w:eastAsia="仿宋" w:hAnsi="仿宋" w:cs="仿宋" w:hint="eastAsia"/>
            <w:lang w:eastAsia="zh-CN"/>
          </w:rPr>
          <w:t>十二、橡胶油项目环境影响分析</w:t>
        </w:r>
        <w:r>
          <w:tab/>
        </w:r>
        <w:r>
          <w:fldChar w:fldCharType="begin"/>
        </w:r>
        <w:r>
          <w:instrText xml:space="preserve"> PAGEREF _Toc17686 \h </w:instrText>
        </w:r>
        <w:r>
          <w:fldChar w:fldCharType="separate"/>
        </w:r>
        <w:r>
          <w:t>41</w:t>
        </w:r>
        <w:r>
          <w:fldChar w:fldCharType="end"/>
        </w:r>
      </w:hyperlink>
    </w:p>
    <w:p>
      <w:pPr>
        <w:pStyle w:val="TOC2"/>
        <w:tabs>
          <w:tab w:val="right" w:leader="dot" w:pos="8306"/>
        </w:tabs>
      </w:pPr>
      <w:hyperlink w:anchor="_Toc26765" w:history="1">
        <w:r>
          <w:rPr>
            <w:rFonts w:ascii="仿宋" w:eastAsia="仿宋" w:hAnsi="仿宋" w:cs="仿宋" w:hint="eastAsia"/>
            <w:lang w:eastAsia="zh-CN"/>
          </w:rPr>
          <w:t>(一)、建设区域环境质量现状</w:t>
        </w:r>
        <w:r>
          <w:tab/>
        </w:r>
        <w:r>
          <w:fldChar w:fldCharType="begin"/>
        </w:r>
        <w:r>
          <w:instrText xml:space="preserve"> PAGEREF _Toc26765 \h </w:instrText>
        </w:r>
        <w:r>
          <w:fldChar w:fldCharType="separate"/>
        </w:r>
        <w:r>
          <w:t>41</w:t>
        </w:r>
        <w:r>
          <w:fldChar w:fldCharType="end"/>
        </w:r>
      </w:hyperlink>
    </w:p>
    <w:p>
      <w:pPr>
        <w:pStyle w:val="TOC2"/>
        <w:tabs>
          <w:tab w:val="right" w:leader="dot" w:pos="8306"/>
        </w:tabs>
      </w:pPr>
      <w:hyperlink w:anchor="_Toc30814" w:history="1">
        <w:r>
          <w:rPr>
            <w:rFonts w:ascii="仿宋" w:eastAsia="仿宋" w:hAnsi="仿宋" w:cs="仿宋" w:hint="eastAsia"/>
            <w:lang w:eastAsia="zh-CN"/>
          </w:rPr>
          <w:t>(二)、建设期环境保护</w:t>
        </w:r>
        <w:r>
          <w:tab/>
        </w:r>
        <w:r>
          <w:fldChar w:fldCharType="begin"/>
        </w:r>
        <w:r>
          <w:instrText xml:space="preserve"> PAGEREF _Toc30814 \h </w:instrText>
        </w:r>
        <w:r>
          <w:fldChar w:fldCharType="separate"/>
        </w:r>
        <w:r>
          <w:t>42</w:t>
        </w:r>
        <w:r>
          <w:fldChar w:fldCharType="end"/>
        </w:r>
      </w:hyperlink>
    </w:p>
    <w:p>
      <w:pPr>
        <w:pStyle w:val="TOC2"/>
        <w:tabs>
          <w:tab w:val="right" w:leader="dot" w:pos="8306"/>
        </w:tabs>
      </w:pPr>
      <w:hyperlink w:anchor="_Toc6844" w:history="1">
        <w:r>
          <w:rPr>
            <w:rFonts w:ascii="仿宋" w:eastAsia="仿宋" w:hAnsi="仿宋" w:cs="仿宋" w:hint="eastAsia"/>
            <w:lang w:eastAsia="zh-CN"/>
          </w:rPr>
          <w:t>(三)、运营期环境保护</w:t>
        </w:r>
        <w:r>
          <w:tab/>
        </w:r>
        <w:r>
          <w:fldChar w:fldCharType="begin"/>
        </w:r>
        <w:r>
          <w:instrText xml:space="preserve"> PAGEREF _Toc6844 \h </w:instrText>
        </w:r>
        <w:r>
          <w:fldChar w:fldCharType="separate"/>
        </w:r>
        <w:r>
          <w:t>43</w:t>
        </w:r>
        <w:r>
          <w:fldChar w:fldCharType="end"/>
        </w:r>
      </w:hyperlink>
    </w:p>
    <w:p>
      <w:pPr>
        <w:pStyle w:val="TOC2"/>
        <w:tabs>
          <w:tab w:val="right" w:leader="dot" w:pos="8306"/>
        </w:tabs>
      </w:pPr>
      <w:hyperlink w:anchor="_Toc15585" w:history="1">
        <w:r>
          <w:rPr>
            <w:rFonts w:ascii="仿宋" w:eastAsia="仿宋" w:hAnsi="仿宋" w:cs="仿宋" w:hint="eastAsia"/>
            <w:lang w:eastAsia="zh-CN"/>
          </w:rPr>
          <w:t>(四)、橡胶油项目建设对区域经济的影响</w:t>
        </w:r>
        <w:r>
          <w:tab/>
        </w:r>
        <w:r>
          <w:fldChar w:fldCharType="begin"/>
        </w:r>
        <w:r>
          <w:instrText xml:space="preserve"> PAGEREF _Toc15585 \h </w:instrText>
        </w:r>
        <w:r>
          <w:fldChar w:fldCharType="separate"/>
        </w:r>
        <w:r>
          <w:t>45</w:t>
        </w:r>
        <w:r>
          <w:fldChar w:fldCharType="end"/>
        </w:r>
      </w:hyperlink>
    </w:p>
    <w:p>
      <w:pPr>
        <w:pStyle w:val="TOC2"/>
        <w:tabs>
          <w:tab w:val="right" w:leader="dot" w:pos="8306"/>
        </w:tabs>
      </w:pPr>
      <w:hyperlink w:anchor="_Toc32418" w:history="1">
        <w:r>
          <w:rPr>
            <w:rFonts w:ascii="仿宋" w:eastAsia="仿宋" w:hAnsi="仿宋" w:cs="仿宋" w:hint="eastAsia"/>
            <w:lang w:eastAsia="zh-CN"/>
          </w:rPr>
          <w:t>(五)、废弃物处理</w:t>
        </w:r>
        <w:r>
          <w:tab/>
        </w:r>
        <w:r>
          <w:fldChar w:fldCharType="begin"/>
        </w:r>
        <w:r>
          <w:instrText xml:space="preserve"> PAGEREF _Toc32418 \h </w:instrText>
        </w:r>
        <w:r>
          <w:fldChar w:fldCharType="separate"/>
        </w:r>
        <w:r>
          <w:t>46</w:t>
        </w:r>
        <w:r>
          <w:fldChar w:fldCharType="end"/>
        </w:r>
      </w:hyperlink>
    </w:p>
    <w:p>
      <w:pPr>
        <w:pStyle w:val="TOC2"/>
        <w:tabs>
          <w:tab w:val="right" w:leader="dot" w:pos="8306"/>
        </w:tabs>
      </w:pPr>
      <w:hyperlink w:anchor="_Toc13569" w:history="1">
        <w:r>
          <w:rPr>
            <w:rFonts w:ascii="仿宋" w:eastAsia="仿宋" w:hAnsi="仿宋" w:cs="仿宋" w:hint="eastAsia"/>
            <w:lang w:eastAsia="zh-CN"/>
          </w:rPr>
          <w:t>(六)、特殊环境影响分析</w:t>
        </w:r>
        <w:r>
          <w:tab/>
        </w:r>
        <w:r>
          <w:fldChar w:fldCharType="begin"/>
        </w:r>
        <w:r>
          <w:instrText xml:space="preserve"> PAGEREF _Toc13569 \h </w:instrText>
        </w:r>
        <w:r>
          <w:fldChar w:fldCharType="separate"/>
        </w:r>
        <w:r>
          <w:t>48</w:t>
        </w:r>
        <w:r>
          <w:fldChar w:fldCharType="end"/>
        </w:r>
      </w:hyperlink>
    </w:p>
    <w:p>
      <w:pPr>
        <w:pStyle w:val="TOC2"/>
        <w:tabs>
          <w:tab w:val="right" w:leader="dot" w:pos="8306"/>
        </w:tabs>
      </w:pPr>
      <w:hyperlink w:anchor="_Toc621" w:history="1">
        <w:r>
          <w:rPr>
            <w:rFonts w:ascii="仿宋" w:eastAsia="仿宋" w:hAnsi="仿宋" w:cs="仿宋" w:hint="eastAsia"/>
            <w:lang w:eastAsia="zh-CN"/>
          </w:rPr>
          <w:t>(七)、清洁生产</w:t>
        </w:r>
        <w:r>
          <w:tab/>
        </w:r>
        <w:r>
          <w:fldChar w:fldCharType="begin"/>
        </w:r>
        <w:r>
          <w:instrText xml:space="preserve"> PAGEREF _Toc621 \h </w:instrText>
        </w:r>
        <w:r>
          <w:fldChar w:fldCharType="separate"/>
        </w:r>
        <w:r>
          <w:t>49</w:t>
        </w:r>
        <w:r>
          <w:fldChar w:fldCharType="end"/>
        </w:r>
      </w:hyperlink>
    </w:p>
    <w:p>
      <w:pPr>
        <w:pStyle w:val="TOC2"/>
        <w:tabs>
          <w:tab w:val="right" w:leader="dot" w:pos="8306"/>
        </w:tabs>
      </w:pPr>
      <w:hyperlink w:anchor="_Toc24125" w:history="1">
        <w:r>
          <w:rPr>
            <w:rFonts w:ascii="仿宋" w:eastAsia="仿宋" w:hAnsi="仿宋" w:cs="仿宋" w:hint="eastAsia"/>
            <w:lang w:eastAsia="zh-CN"/>
          </w:rPr>
          <w:t>(八)、环境保护综合评价</w:t>
        </w:r>
        <w:r>
          <w:tab/>
        </w:r>
        <w:r>
          <w:fldChar w:fldCharType="begin"/>
        </w:r>
        <w:r>
          <w:instrText xml:space="preserve"> PAGEREF _Toc24125 \h </w:instrText>
        </w:r>
        <w:r>
          <w:fldChar w:fldCharType="separate"/>
        </w:r>
        <w:r>
          <w:t>50</w:t>
        </w:r>
        <w:r>
          <w:fldChar w:fldCharType="end"/>
        </w:r>
      </w:hyperlink>
    </w:p>
    <w:p>
      <w:pPr>
        <w:pStyle w:val="TOC1"/>
        <w:tabs>
          <w:tab w:val="right" w:leader="dot" w:pos="8306"/>
        </w:tabs>
      </w:pPr>
      <w:hyperlink w:anchor="_Toc32131" w:history="1">
        <w:r>
          <w:rPr>
            <w:rFonts w:ascii="仿宋" w:eastAsia="仿宋" w:hAnsi="仿宋" w:cs="仿宋" w:hint="eastAsia"/>
            <w:lang w:eastAsia="zh-CN"/>
          </w:rPr>
          <w:t>十三、质量管理体系</w:t>
        </w:r>
        <w:r>
          <w:tab/>
        </w:r>
        <w:r>
          <w:fldChar w:fldCharType="begin"/>
        </w:r>
        <w:r>
          <w:instrText xml:space="preserve"> PAGEREF _Toc32131 \h </w:instrText>
        </w:r>
        <w:r>
          <w:fldChar w:fldCharType="separate"/>
        </w:r>
        <w:r>
          <w:t>51</w:t>
        </w:r>
        <w:r>
          <w:fldChar w:fldCharType="end"/>
        </w:r>
      </w:hyperlink>
    </w:p>
    <w:p>
      <w:pPr>
        <w:pStyle w:val="TOC2"/>
        <w:tabs>
          <w:tab w:val="right" w:leader="dot" w:pos="8306"/>
        </w:tabs>
      </w:pPr>
      <w:hyperlink w:anchor="_Toc19132" w:history="1">
        <w:r>
          <w:rPr>
            <w:rFonts w:ascii="仿宋" w:eastAsia="仿宋" w:hAnsi="仿宋" w:cs="仿宋" w:hint="eastAsia"/>
            <w:lang w:eastAsia="zh-CN"/>
          </w:rPr>
          <w:t>(一)、质量目标与方针</w:t>
        </w:r>
        <w:r>
          <w:tab/>
        </w:r>
        <w:r>
          <w:fldChar w:fldCharType="begin"/>
        </w:r>
        <w:r>
          <w:instrText xml:space="preserve"> PAGEREF _Toc19132 \h </w:instrText>
        </w:r>
        <w:r>
          <w:fldChar w:fldCharType="separate"/>
        </w:r>
        <w:r>
          <w:t>51</w:t>
        </w:r>
        <w:r>
          <w:fldChar w:fldCharType="end"/>
        </w:r>
      </w:hyperlink>
    </w:p>
    <w:p>
      <w:pPr>
        <w:pStyle w:val="TOC2"/>
        <w:tabs>
          <w:tab w:val="right" w:leader="dot" w:pos="8306"/>
        </w:tabs>
      </w:pPr>
      <w:hyperlink w:anchor="_Toc22626" w:history="1">
        <w:r>
          <w:rPr>
            <w:rFonts w:ascii="仿宋" w:eastAsia="仿宋" w:hAnsi="仿宋" w:cs="仿宋" w:hint="eastAsia"/>
            <w:lang w:eastAsia="zh-CN"/>
          </w:rPr>
          <w:t>(二)、质量管理责任</w:t>
        </w:r>
        <w:r>
          <w:tab/>
        </w:r>
        <w:r>
          <w:fldChar w:fldCharType="begin"/>
        </w:r>
        <w:r>
          <w:instrText xml:space="preserve"> PAGEREF _Toc22626 \h </w:instrText>
        </w:r>
        <w:r>
          <w:fldChar w:fldCharType="separate"/>
        </w:r>
        <w:r>
          <w:t>52</w:t>
        </w:r>
        <w:r>
          <w:fldChar w:fldCharType="end"/>
        </w:r>
      </w:hyperlink>
    </w:p>
    <w:p>
      <w:pPr>
        <w:pStyle w:val="TOC2"/>
        <w:tabs>
          <w:tab w:val="right" w:leader="dot" w:pos="8306"/>
        </w:tabs>
      </w:pPr>
      <w:hyperlink w:anchor="_Toc11313" w:history="1">
        <w:r>
          <w:rPr>
            <w:rFonts w:ascii="仿宋" w:eastAsia="仿宋" w:hAnsi="仿宋" w:cs="仿宋" w:hint="eastAsia"/>
            <w:lang w:eastAsia="zh-CN"/>
          </w:rPr>
          <w:t>(三)、质量管理体系文件</w:t>
        </w:r>
        <w:r>
          <w:tab/>
        </w:r>
        <w:r>
          <w:fldChar w:fldCharType="begin"/>
        </w:r>
        <w:r>
          <w:instrText xml:space="preserve"> PAGEREF _Toc11313 \h </w:instrText>
        </w:r>
        <w:r>
          <w:fldChar w:fldCharType="separate"/>
        </w:r>
        <w:r>
          <w:t>53</w:t>
        </w:r>
        <w:r>
          <w:fldChar w:fldCharType="end"/>
        </w:r>
      </w:hyperlink>
    </w:p>
    <w:p>
      <w:pPr>
        <w:pStyle w:val="TOC2"/>
        <w:tabs>
          <w:tab w:val="right" w:leader="dot" w:pos="8306"/>
        </w:tabs>
      </w:pPr>
      <w:hyperlink w:anchor="_Toc25712" w:history="1">
        <w:r>
          <w:rPr>
            <w:rFonts w:ascii="仿宋" w:eastAsia="仿宋" w:hAnsi="仿宋" w:cs="仿宋" w:hint="eastAsia"/>
            <w:lang w:eastAsia="zh-CN"/>
          </w:rPr>
          <w:t>(四)、质量培训与教育</w:t>
        </w:r>
        <w:r>
          <w:tab/>
        </w:r>
        <w:r>
          <w:fldChar w:fldCharType="begin"/>
        </w:r>
        <w:r>
          <w:instrText xml:space="preserve"> PAGEREF _Toc25712 \h </w:instrText>
        </w:r>
        <w:r>
          <w:fldChar w:fldCharType="separate"/>
        </w:r>
        <w:r>
          <w:t>56</w:t>
        </w:r>
        <w:r>
          <w:fldChar w:fldCharType="end"/>
        </w:r>
      </w:hyperlink>
    </w:p>
    <w:p>
      <w:pPr>
        <w:pStyle w:val="TOC2"/>
        <w:tabs>
          <w:tab w:val="right" w:leader="dot" w:pos="8306"/>
        </w:tabs>
      </w:pPr>
      <w:hyperlink w:anchor="_Toc25313" w:history="1">
        <w:r>
          <w:rPr>
            <w:rFonts w:ascii="仿宋" w:eastAsia="仿宋" w:hAnsi="仿宋" w:cs="仿宋" w:hint="eastAsia"/>
            <w:lang w:eastAsia="zh-CN"/>
          </w:rPr>
          <w:t>(五)、质量审核与评价</w:t>
        </w:r>
        <w:r>
          <w:tab/>
        </w:r>
        <w:r>
          <w:fldChar w:fldCharType="begin"/>
        </w:r>
        <w:r>
          <w:instrText xml:space="preserve"> PAGEREF _Toc25313 \h </w:instrText>
        </w:r>
        <w:r>
          <w:fldChar w:fldCharType="separate"/>
        </w:r>
        <w:r>
          <w:t>57</w:t>
        </w:r>
        <w:r>
          <w:fldChar w:fldCharType="end"/>
        </w:r>
      </w:hyperlink>
    </w:p>
    <w:p>
      <w:pPr>
        <w:pStyle w:val="TOC2"/>
        <w:tabs>
          <w:tab w:val="right" w:leader="dot" w:pos="8306"/>
        </w:tabs>
      </w:pPr>
      <w:hyperlink w:anchor="_Toc27503" w:history="1">
        <w:r>
          <w:rPr>
            <w:rFonts w:ascii="仿宋" w:eastAsia="仿宋" w:hAnsi="仿宋" w:cs="仿宋" w:hint="eastAsia"/>
            <w:lang w:eastAsia="zh-CN"/>
          </w:rPr>
          <w:t>(六)、不符合与纠正措施</w:t>
        </w:r>
        <w:r>
          <w:tab/>
        </w:r>
        <w:r>
          <w:fldChar w:fldCharType="begin"/>
        </w:r>
        <w:r>
          <w:instrText xml:space="preserve"> PAGEREF _Toc27503 \h </w:instrText>
        </w:r>
        <w:r>
          <w:fldChar w:fldCharType="separate"/>
        </w:r>
        <w:r>
          <w:t>58</w:t>
        </w:r>
        <w:r>
          <w:fldChar w:fldCharType="end"/>
        </w:r>
      </w:hyperlink>
    </w:p>
    <w:p>
      <w:pPr>
        <w:pStyle w:val="TOC1"/>
        <w:tabs>
          <w:tab w:val="right" w:leader="dot" w:pos="8306"/>
        </w:tabs>
      </w:pPr>
      <w:hyperlink w:anchor="_Toc6611" w:history="1">
        <w:r>
          <w:rPr>
            <w:rFonts w:ascii="仿宋" w:eastAsia="仿宋" w:hAnsi="仿宋" w:cs="仿宋" w:hint="eastAsia"/>
            <w:lang w:eastAsia="zh-CN"/>
          </w:rPr>
          <w:t>十四、橡胶油项目工程方案分析</w:t>
        </w:r>
        <w:r>
          <w:tab/>
        </w:r>
        <w:r>
          <w:fldChar w:fldCharType="begin"/>
        </w:r>
        <w:r>
          <w:instrText xml:space="preserve"> PAGEREF _Toc6611 \h </w:instrText>
        </w:r>
        <w:r>
          <w:fldChar w:fldCharType="separate"/>
        </w:r>
        <w:r>
          <w:t>59</w:t>
        </w:r>
        <w:r>
          <w:fldChar w:fldCharType="end"/>
        </w:r>
      </w:hyperlink>
    </w:p>
    <w:p>
      <w:pPr>
        <w:pStyle w:val="TOC2"/>
        <w:tabs>
          <w:tab w:val="right" w:leader="dot" w:pos="8306"/>
        </w:tabs>
      </w:pPr>
      <w:hyperlink w:anchor="_Toc31600" w:history="1">
        <w:r>
          <w:rPr>
            <w:rFonts w:ascii="仿宋" w:eastAsia="仿宋" w:hAnsi="仿宋" w:cs="仿宋" w:hint="eastAsia"/>
            <w:lang w:eastAsia="zh-CN"/>
          </w:rPr>
          <w:t>(一)、建筑工程设计原则</w:t>
        </w:r>
        <w:r>
          <w:tab/>
        </w:r>
        <w:r>
          <w:fldChar w:fldCharType="begin"/>
        </w:r>
        <w:r>
          <w:instrText xml:space="preserve"> PAGEREF _Toc31600 \h </w:instrText>
        </w:r>
        <w:r>
          <w:fldChar w:fldCharType="separate"/>
        </w:r>
        <w:r>
          <w:t>59</w:t>
        </w:r>
        <w:r>
          <w:fldChar w:fldCharType="end"/>
        </w:r>
      </w:hyperlink>
    </w:p>
    <w:p>
      <w:pPr>
        <w:pStyle w:val="TOC2"/>
        <w:tabs>
          <w:tab w:val="right" w:leader="dot" w:pos="8306"/>
        </w:tabs>
      </w:pPr>
      <w:hyperlink w:anchor="_Toc363" w:history="1">
        <w:r>
          <w:rPr>
            <w:rFonts w:ascii="仿宋" w:eastAsia="仿宋" w:hAnsi="仿宋" w:cs="仿宋" w:hint="eastAsia"/>
            <w:lang w:eastAsia="zh-CN"/>
          </w:rPr>
          <w:t>(二)、土建工程建设指标</w:t>
        </w:r>
        <w:r>
          <w:tab/>
        </w:r>
        <w:r>
          <w:fldChar w:fldCharType="begin"/>
        </w:r>
        <w:r>
          <w:instrText xml:space="preserve"> PAGEREF _Toc363 \h </w:instrText>
        </w:r>
        <w:r>
          <w:fldChar w:fldCharType="separate"/>
        </w:r>
        <w:r>
          <w:t>62</w:t>
        </w:r>
        <w:r>
          <w:fldChar w:fldCharType="end"/>
        </w:r>
      </w:hyperlink>
    </w:p>
    <w:p>
      <w:pPr>
        <w:pStyle w:val="TOC1"/>
        <w:tabs>
          <w:tab w:val="right" w:leader="dot" w:pos="8306"/>
        </w:tabs>
      </w:pPr>
      <w:hyperlink w:anchor="_Toc23416" w:history="1">
        <w:r>
          <w:rPr>
            <w:rFonts w:ascii="仿宋" w:eastAsia="仿宋" w:hAnsi="仿宋" w:cs="仿宋" w:hint="eastAsia"/>
            <w:lang w:eastAsia="zh-CN"/>
          </w:rPr>
          <w:t>十五、供应链管理</w:t>
        </w:r>
        <w:r>
          <w:tab/>
        </w:r>
        <w:r>
          <w:fldChar w:fldCharType="begin"/>
        </w:r>
        <w:r>
          <w:instrText xml:space="preserve"> PAGEREF _Toc23416 \h </w:instrText>
        </w:r>
        <w:r>
          <w:fldChar w:fldCharType="separate"/>
        </w:r>
        <w:r>
          <w:t>64</w:t>
        </w:r>
        <w:r>
          <w:fldChar w:fldCharType="end"/>
        </w:r>
      </w:hyperlink>
    </w:p>
    <w:p>
      <w:pPr>
        <w:pStyle w:val="TOC2"/>
        <w:tabs>
          <w:tab w:val="right" w:leader="dot" w:pos="8306"/>
        </w:tabs>
      </w:pPr>
      <w:hyperlink w:anchor="_Toc1028" w:history="1">
        <w:r>
          <w:rPr>
            <w:rFonts w:ascii="仿宋" w:eastAsia="仿宋" w:hAnsi="仿宋" w:cs="仿宋" w:hint="eastAsia"/>
            <w:lang w:eastAsia="zh-CN"/>
          </w:rPr>
          <w:t>(一)、供应链战略规划</w:t>
        </w:r>
        <w:r>
          <w:tab/>
        </w:r>
        <w:r>
          <w:fldChar w:fldCharType="begin"/>
        </w:r>
        <w:r>
          <w:instrText xml:space="preserve"> PAGEREF _Toc1028 \h </w:instrText>
        </w:r>
        <w:r>
          <w:fldChar w:fldCharType="separate"/>
        </w:r>
        <w:r>
          <w:t>64</w:t>
        </w:r>
        <w:r>
          <w:fldChar w:fldCharType="end"/>
        </w:r>
      </w:hyperlink>
    </w:p>
    <w:p>
      <w:pPr>
        <w:pStyle w:val="TOC2"/>
        <w:tabs>
          <w:tab w:val="right" w:leader="dot" w:pos="8306"/>
        </w:tabs>
      </w:pPr>
      <w:hyperlink w:anchor="_Toc13879" w:history="1">
        <w:r>
          <w:rPr>
            <w:rFonts w:ascii="仿宋" w:eastAsia="仿宋" w:hAnsi="仿宋" w:cs="仿宋" w:hint="eastAsia"/>
            <w:lang w:eastAsia="zh-CN"/>
          </w:rPr>
          <w:t>(二)、供应商选择与合作</w:t>
        </w:r>
        <w:r>
          <w:tab/>
        </w:r>
        <w:r>
          <w:fldChar w:fldCharType="begin"/>
        </w:r>
        <w:r>
          <w:instrText xml:space="preserve"> PAGEREF _Toc13879 \h </w:instrText>
        </w:r>
        <w:r>
          <w:fldChar w:fldCharType="separate"/>
        </w:r>
        <w:r>
          <w:t>65</w:t>
        </w:r>
        <w:r>
          <w:fldChar w:fldCharType="end"/>
        </w:r>
      </w:hyperlink>
    </w:p>
    <w:p>
      <w:pPr>
        <w:pStyle w:val="TOC2"/>
        <w:tabs>
          <w:tab w:val="right" w:leader="dot" w:pos="8306"/>
        </w:tabs>
      </w:pPr>
      <w:hyperlink w:anchor="_Toc27721" w:history="1">
        <w:r>
          <w:rPr>
            <w:rFonts w:ascii="仿宋" w:eastAsia="仿宋" w:hAnsi="仿宋" w:cs="仿宋" w:hint="eastAsia"/>
            <w:lang w:eastAsia="zh-CN"/>
          </w:rPr>
          <w:t>(三)、物流与库存管理</w:t>
        </w:r>
        <w:r>
          <w:tab/>
        </w:r>
        <w:r>
          <w:fldChar w:fldCharType="begin"/>
        </w:r>
        <w:r>
          <w:instrText xml:space="preserve"> PAGEREF _Toc27721 \h </w:instrText>
        </w:r>
        <w:r>
          <w:fldChar w:fldCharType="separate"/>
        </w:r>
        <w:r>
          <w:t>66</w:t>
        </w:r>
        <w:r>
          <w:fldChar w:fldCharType="end"/>
        </w:r>
      </w:hyperlink>
    </w:p>
    <w:p>
      <w:pPr>
        <w:pStyle w:val="TOC1"/>
        <w:tabs>
          <w:tab w:val="right" w:leader="dot" w:pos="8306"/>
        </w:tabs>
      </w:pPr>
      <w:hyperlink w:anchor="_Toc13180" w:history="1">
        <w:r>
          <w:rPr>
            <w:rFonts w:ascii="仿宋" w:eastAsia="仿宋" w:hAnsi="仿宋" w:cs="仿宋" w:hint="eastAsia"/>
            <w:lang w:eastAsia="zh-CN"/>
          </w:rPr>
          <w:t>十六、橡胶油项目实施时间节点</w:t>
        </w:r>
        <w:r>
          <w:tab/>
        </w:r>
        <w:r>
          <w:fldChar w:fldCharType="begin"/>
        </w:r>
        <w:r>
          <w:instrText xml:space="preserve"> PAGEREF _Toc13180 \h </w:instrText>
        </w:r>
        <w:r>
          <w:fldChar w:fldCharType="separate"/>
        </w:r>
        <w:r>
          <w:t>68</w:t>
        </w:r>
        <w:r>
          <w:fldChar w:fldCharType="end"/>
        </w:r>
      </w:hyperlink>
    </w:p>
    <w:p>
      <w:pPr>
        <w:pStyle w:val="TOC2"/>
        <w:tabs>
          <w:tab w:val="right" w:leader="dot" w:pos="8306"/>
        </w:tabs>
      </w:pPr>
      <w:hyperlink w:anchor="_Toc29530" w:history="1">
        <w:r>
          <w:rPr>
            <w:rFonts w:ascii="仿宋" w:eastAsia="仿宋" w:hAnsi="仿宋" w:cs="仿宋" w:hint="eastAsia"/>
            <w:lang w:eastAsia="zh-CN"/>
          </w:rPr>
          <w:t>(一)、橡胶油项目启动阶段时间节点</w:t>
        </w:r>
        <w:r>
          <w:tab/>
        </w:r>
        <w:r>
          <w:fldChar w:fldCharType="begin"/>
        </w:r>
        <w:r>
          <w:instrText xml:space="preserve"> PAGEREF _Toc29530 \h </w:instrText>
        </w:r>
        <w:r>
          <w:fldChar w:fldCharType="separate"/>
        </w:r>
        <w:r>
          <w:t>68</w:t>
        </w:r>
        <w:r>
          <w:fldChar w:fldCharType="end"/>
        </w:r>
      </w:hyperlink>
    </w:p>
    <w:p>
      <w:pPr>
        <w:pStyle w:val="TOC2"/>
        <w:tabs>
          <w:tab w:val="right" w:leader="dot" w:pos="8306"/>
        </w:tabs>
      </w:pPr>
      <w:hyperlink w:anchor="_Toc15949" w:history="1">
        <w:r>
          <w:rPr>
            <w:rFonts w:ascii="仿宋" w:eastAsia="仿宋" w:hAnsi="仿宋" w:cs="仿宋" w:hint="eastAsia"/>
            <w:lang w:eastAsia="zh-CN"/>
          </w:rPr>
          <w:t>(二)、橡胶油项目执行阶段时间节点</w:t>
        </w:r>
        <w:r>
          <w:tab/>
        </w:r>
        <w:r>
          <w:fldChar w:fldCharType="begin"/>
        </w:r>
        <w:r>
          <w:instrText xml:space="preserve"> PAGEREF _Toc15949 \h </w:instrText>
        </w:r>
        <w:r>
          <w:fldChar w:fldCharType="separate"/>
        </w:r>
        <w:r>
          <w:t>69</w:t>
        </w:r>
        <w:r>
          <w:fldChar w:fldCharType="end"/>
        </w:r>
      </w:hyperlink>
    </w:p>
    <w:p>
      <w:pPr>
        <w:pStyle w:val="TOC2"/>
        <w:tabs>
          <w:tab w:val="right" w:leader="dot" w:pos="8306"/>
        </w:tabs>
      </w:pPr>
      <w:hyperlink w:anchor="_Toc7418" w:history="1">
        <w:r>
          <w:rPr>
            <w:rFonts w:ascii="仿宋" w:eastAsia="仿宋" w:hAnsi="仿宋" w:cs="仿宋" w:hint="eastAsia"/>
            <w:lang w:eastAsia="zh-CN"/>
          </w:rPr>
          <w:t>(三)、橡胶油项目完成阶段时间节点</w:t>
        </w:r>
        <w:r>
          <w:tab/>
        </w:r>
        <w:r>
          <w:fldChar w:fldCharType="begin"/>
        </w:r>
        <w:r>
          <w:instrText xml:space="preserve"> PAGEREF _Toc7418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45"/>
      <w:r>
        <w:rPr>
          <w:rFonts w:ascii="仿宋" w:eastAsia="仿宋" w:hAnsi="仿宋" w:cs="仿宋" w:hint="eastAsia"/>
          <w:sz w:val="28"/>
          <w:lang w:eastAsia="zh-CN"/>
        </w:rPr>
        <w:t>一、橡胶油项目绩效评估</w:t>
      </w:r>
      <w:bookmarkEnd w:id="2"/>
    </w:p>
    <w:p>
      <w:pPr>
        <w:pStyle w:val="Heading2"/>
        <w:rPr>
          <w:rFonts w:ascii="仿宋" w:eastAsia="仿宋" w:hAnsi="仿宋" w:cs="仿宋" w:hint="eastAsia"/>
          <w:lang w:eastAsia="zh-CN"/>
        </w:rPr>
      </w:pPr>
      <w:bookmarkStart w:id="3" w:name="_Toc156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在橡胶油项目中，我们设计了一套全面的绩效评估指标，以确保橡胶油项目的可控和成功交付。这些指标跨足橡胶油项目目标、成本、进度和质量等多个维度，为我们提供了全面洞察橡胶油项目的健康状况。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目标达成率是我们关注的首要指标。我们设定了明确的目标，并通过定期监测和评估，迅速发现并应对潜在的目标偏差。这为橡胶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进度作为关键的绩效指标之一，得到了精心的关注。我们制定了详细的橡胶油项目进度计划，并设立了进度符合度指标，确保实际进度与计划进度保持一致。这使我们能够快速发现和解决潜在的进度问题，保持橡胶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油项目绩效的不可或缺的一环。我们引入了一系列的质量标准和客户满意度指标，以确保橡胶油项目交付的成果在质量上达到或超越预期水平。通过持续监测这些指标，我们努力提升橡胶油项目整体质量水平，为橡胶油项目的成功交付提供有力保障。通过这些科学且全面的绩效评估，我们能够更好地引导橡胶油项目的持续改进，确保橡胶油项目目标的顺利达成。</w:t>
      </w:r>
    </w:p>
    <w:p>
      <w:pPr>
        <w:pStyle w:val="Heading2"/>
        <w:ind w:firstLine="560" w:firstLineChars="200"/>
        <w:rPr>
          <w:rFonts w:ascii="仿宋" w:eastAsia="仿宋" w:hAnsi="仿宋" w:cs="仿宋" w:hint="eastAsia"/>
          <w:sz w:val="28"/>
          <w:lang w:eastAsia="zh-CN"/>
        </w:rPr>
      </w:pPr>
      <w:bookmarkStart w:id="4" w:name="_Toc202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绩效评估是橡胶油项目中的关键环节，为确保橡胶油项目达到预期目标，我们采用了多层次、多维度的绩效评估方法。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油项目的战略目标对齐，确保每个决策和行动都与橡胶油项目整体目标保持一致。团队会定期召开战略对齐会议，审视当前工作与橡胶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橡胶油项目进度、质量、成本和风险等方面。这些指标通过数据收集和分析，为橡胶油项目管理团队提供了客观的评估依据。例如，我们通过橡胶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绩效评估不仅仅停留在橡胶油项目内部，还考虑了橡胶油项目对外部环境的影响。我们定期进行干系人满意度调查，以了解各利益相关方对橡胶油项目的期望和满意度，并及时做出调整。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这种多层次、多角度的绩效评估方法，使得我们能够全面了解橡胶油项目的运行状态，及时做出调整，确保橡胶油项目在不断变化的环境中保持稳健前行。</w:t>
      </w:r>
    </w:p>
    <w:p>
      <w:pPr>
        <w:pStyle w:val="Heading2"/>
        <w:ind w:firstLine="560" w:firstLineChars="200"/>
        <w:rPr>
          <w:rFonts w:ascii="仿宋" w:eastAsia="仿宋" w:hAnsi="仿宋" w:cs="仿宋" w:hint="eastAsia"/>
          <w:sz w:val="28"/>
          <w:lang w:eastAsia="zh-CN"/>
        </w:rPr>
      </w:pPr>
      <w:bookmarkStart w:id="5" w:name="_Toc165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为了确保橡胶油项目的有效管理和不断优化，我们采用了精心设计的绩效评估周期。这个周期旨在实现灵活、实时和全面的评估，以适应橡胶油项目执行中的各种挑战。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油项目的不同需求，分为短期、中期和长期。短期评估关注每个迭代或工作周期，以及时发现和解决当前任务中的问题。中期评估涵盖几个迭代，深入了解整体橡胶油项目的趋势和性能。长期评估则着眼于整个橡胶油项目阶段，确保橡胶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油项目管理工具和协作平台，团队成员能够随时更新和分享橡胶油项目数据。这种实时性的反馈机制使我们能够及时察觉潜在问题，快速调整，保持橡胶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油项目的决策制定密不可分。每个周期的橡胶油项目回顾会议成为集体总结经验、识别问题深层次原因并找到创新解决方案的平台。这种定期的反思与调整机制使橡胶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59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96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橡胶油项目的主要产品是XXXX，预计年产值为XXX万元。这一产品在市场中占据着重要的地位，其广泛的应用范围使得该橡胶油项目的市场前景非常广阔。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油项目的xxx产品作为重要的原材料之一，将在多个领域发挥关键作用。其在建筑、交通、能源等方面的广泛应用将为整个产业链提供强大的支持，形成产业协同效应。橡胶油项目的年产值XXX万XXX万XXX万万元不仅反映了其在市场上的巨大潜力，更预示着它对国民经济的积极贡献。这种关联度高、涉及面广的产业关系，使得该橡胶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23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总征地面积为XXXX平方米，相当于约XX.XX亩，其中净用地面积为XXXX平方米，红线范围内相当于约XX.XX亩。这一用地规模充分考虑了橡胶油项目的建设需求，保障了橡胶油项目在合适的空间内得以充分发展。橡胶油项目规划的总建筑面积为XXXX平方米，其中主体工程建设占XXXX平方米，计容建筑面积达XXXX平方米。预计建筑工程的投资将达到XXXX万元，为橡胶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计划购置的设备共计XXXX台（套），设备购置费用为XXXX万元。这一设备购置计划充分考虑到橡胶油项目的生产需求和技术要求，确保了橡胶油项目在生产运营中具备先进的技术装备和高效的生产能力。设备的合理配置将为橡胶油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计划总投资为XXXX万元，预计年实现营业收入为XXXX万元。这一产能规模的设定旨在确保橡胶油项目能够在投资与回报之间取得平衡，实现长期可持续的发展。橡胶油项目的总投资充分考虑到各个方面的需求，包括用地建设、设备购置等多个环节，以确保橡胶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820"/>
      <w:r>
        <w:rPr>
          <w:rFonts w:ascii="仿宋" w:eastAsia="仿宋" w:hAnsi="仿宋" w:cs="仿宋" w:hint="eastAsia"/>
          <w:sz w:val="28"/>
          <w:lang w:eastAsia="zh-CN"/>
        </w:rPr>
        <w:t>三、橡胶油项目土建工程</w:t>
      </w:r>
      <w:bookmarkEnd w:id="9"/>
    </w:p>
    <w:p>
      <w:pPr>
        <w:pStyle w:val="Heading2"/>
        <w:rPr>
          <w:rFonts w:ascii="仿宋" w:eastAsia="仿宋" w:hAnsi="仿宋" w:cs="仿宋" w:hint="eastAsia"/>
          <w:lang w:eastAsia="zh-CN"/>
        </w:rPr>
      </w:pPr>
      <w:bookmarkStart w:id="10" w:name="_Toc391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在橡胶油项目的建筑工程设计中，我们将秉承一系列重要的设计原则，以确保橡胶油项目建筑在功能、美观、可持续性等方面达到最佳效果。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在建筑设计中，我们将综合考虑建设和运营成本。通过精细的经济效益分析，确保设计方案在高效利用资源的同时，对橡胶油项目的长期盈利能力有积极的贡献。</w:t>
      </w:r>
    </w:p>
    <w:p>
      <w:pPr>
        <w:pStyle w:val="Heading2"/>
        <w:ind w:firstLine="560" w:firstLineChars="200"/>
        <w:rPr>
          <w:rFonts w:ascii="仿宋" w:eastAsia="仿宋" w:hAnsi="仿宋" w:cs="仿宋" w:hint="eastAsia"/>
          <w:sz w:val="28"/>
          <w:lang w:eastAsia="zh-CN"/>
        </w:rPr>
      </w:pPr>
      <w:bookmarkStart w:id="11" w:name="_Toc432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油项目的土建工程设计中，我们将精准设定设计年限，结合橡胶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61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74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本期工程橡胶油项目预计总建筑面积XXX平方米，其中：计容建筑面积XXX平方米，计划建筑工程投资XX万元，占橡胶油项目总投资的XX%。</w:t>
      </w:r>
    </w:p>
    <w:p>
      <w:pPr>
        <w:pStyle w:val="Heading1"/>
        <w:ind w:firstLine="560" w:firstLineChars="200"/>
        <w:rPr>
          <w:rFonts w:ascii="仿宋" w:eastAsia="仿宋" w:hAnsi="仿宋" w:cs="仿宋" w:hint="eastAsia"/>
          <w:sz w:val="28"/>
          <w:lang w:eastAsia="zh-CN"/>
        </w:rPr>
      </w:pPr>
      <w:bookmarkStart w:id="14" w:name="_Toc8622"/>
      <w:r>
        <w:rPr>
          <w:rFonts w:ascii="仿宋" w:eastAsia="仿宋" w:hAnsi="仿宋" w:cs="仿宋" w:hint="eastAsia"/>
          <w:sz w:val="28"/>
          <w:lang w:eastAsia="zh-CN"/>
        </w:rPr>
        <w:t>四、橡胶油项目选址可行性分析</w:t>
      </w:r>
      <w:bookmarkEnd w:id="14"/>
    </w:p>
    <w:p>
      <w:pPr>
        <w:pStyle w:val="Heading2"/>
        <w:rPr>
          <w:rFonts w:ascii="仿宋" w:eastAsia="仿宋" w:hAnsi="仿宋" w:cs="仿宋" w:hint="eastAsia"/>
          <w:lang w:eastAsia="zh-CN"/>
        </w:rPr>
      </w:pPr>
      <w:bookmarkStart w:id="15" w:name="_Toc21535"/>
      <w:r>
        <w:rPr>
          <w:rFonts w:ascii="仿宋" w:eastAsia="仿宋" w:hAnsi="仿宋" w:cs="仿宋" w:hint="eastAsia"/>
          <w:lang w:eastAsia="zh-CN"/>
        </w:rPr>
        <w:t>(一)、橡胶油项目选址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该橡胶油项目选址位于XX省XX市XX区XXX街道</w:t>
      </w:r>
    </w:p>
    <w:p>
      <w:pPr>
        <w:pStyle w:val="Heading2"/>
        <w:ind w:firstLine="560" w:firstLineChars="200"/>
        <w:rPr>
          <w:rFonts w:ascii="仿宋" w:eastAsia="仿宋" w:hAnsi="仿宋" w:cs="仿宋" w:hint="eastAsia"/>
          <w:sz w:val="28"/>
          <w:lang w:eastAsia="zh-CN"/>
        </w:rPr>
      </w:pPr>
      <w:bookmarkStart w:id="16" w:name="_Toc2724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橡胶油项目的征地面积将根据橡胶油项目的实际规模和需求进行精确规划。具体面积XXX平方米，旨在确保橡胶油项目不仅能够满足当前的发展需求，还能够预留空间以适应未来的扩展。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橡胶油项目计划建设的建筑总规模具体面积XXX平方米。这一规模的确定综合考虑了橡胶油项目的性质、规模，以及城市规划的相关要求，确保建筑布局与周边环境协调一致。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绿地率是橡胶油项目用地中被规划为绿地的比例。具体面积XXX平方米，旨在通过合理规划绿地，改善橡胶油项目周边环境，提升居民生活质量，并符合城市整体绿化规划。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确保橡胶油项目选址与当地城市规划相一致，具体面积XXX平方米。通过与城市规划部门深入沟通，确保橡胶油项目不仅符合城市的整体发展方向，还能够融入城市的发展布局，为城市的长远发展贡献力量。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充分了解并确保橡胶油项目选址符合当地产业政策，具体面积XXX平方米。这包括橡胶油项目对当地经济的促进作用，以及对相关产业的带动效应，确保橡胶油项目与地方政府的产业政策保持一致，促进共赢合作。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用地总体要求必须符合环保和可持续发展的原则，具体面积XXX平方米。通过采用绿色建筑设计、节能减排等措施，确保橡胶油项目在建设和运营过程中对环境的影响最小化，达到可持续发展的要求。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确保橡胶油项目选址具备必要的公共设施配套，具体面积XXX平方米。这包括交通便利性、教育、医疗等基础设施，以提高居民生活品质，使得橡胶油项目选址更具吸引力。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油项目选址不仅符合法规和规划，还在实际操作中具有可行性。这一全面规划将为橡胶油项目的成功实施提供坚实的基础，确保橡胶油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29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橡胶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油项目的设备规划和空间设计中，我们将采取灵活设备布局的措施。设备布局将根据实际需求进行灵活设计，避免不必要的浪费。通过合理规划设备摆放位置，我们将提高设备的利用率，减少设备间距，以确保橡胶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油项目内部引入共享设施的概念，例如共享会议室、办公区等。通过这种方式，我们可以减少对资源的重复建设，提高资源共享效率，从而减小橡胶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58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橡胶油项目的总图布置中，我们将不同功能区域进行明确的规划，以最大程度满足橡胶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39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橡胶油项目对环境的影响是综合评价的重要因素之一。我们将详细考虑选址周边的自然环境、生态保护区、水源地等情况，确保橡胶油项目的建设和运营对环境影响最小化，并符合当地的环保法规标准。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对选址的评价还需充分考虑当地政府的产业政策和法规。我们将详细了解橡胶油项目所在地的相关政策，确保橡胶油项目的规划和运营与当地法规相符，降低不必要的法律风险。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最后，我们将综合考虑用地成本，包括土地购置费用、土地开发成本等。通过对用地成本的详细评估，我们能够做出更为精确的经济效益分析，为橡胶油项目的投资决策提供有力支持。</w:t>
      </w:r>
    </w:p>
    <w:p>
      <w:pPr>
        <w:pStyle w:val="Heading1"/>
        <w:ind w:firstLine="560" w:firstLineChars="200"/>
        <w:rPr>
          <w:rFonts w:ascii="仿宋" w:eastAsia="仿宋" w:hAnsi="仿宋" w:cs="仿宋" w:hint="eastAsia"/>
          <w:sz w:val="28"/>
          <w:lang w:eastAsia="zh-CN"/>
        </w:rPr>
      </w:pPr>
      <w:bookmarkStart w:id="20" w:name="_Toc23676"/>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379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https://d.book118.com/436135212010010103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220B2"/>
    <w:rsid w:val="5FD22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352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2024-03-04T06:48:00Z</dcterms:created>
  <dcterms:modified xsi:type="dcterms:W3CDTF">2024-03-04T06:48:46Z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4053EBCCC8AB472FA128C893F91BC9C1_11</vt:lpwstr>
  </property>
  <property fmtid="{D5CDD505-2E9C-101B-9397-08002B2CF9AE}" pid="3" name="KSOProductBuildVer">
    <vt:lpwstr>2052-12.1.0.16388</vt:lpwstr>
  </property>
</Properties>
</file>