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CDMA移动通信手机项目规划设计纲要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6" w:history="1">
        <w:r>
          <w:rPr>
            <w:rFonts w:ascii="仿宋" w:eastAsia="仿宋" w:hAnsi="仿宋" w:cs="仿宋" w:hint="eastAsia"/>
            <w:lang w:eastAsia="zh-CN"/>
          </w:rPr>
          <w:t>前言</w:t>
        </w:r>
        <w:r>
          <w:tab/>
        </w:r>
        <w:r>
          <w:fldChar w:fldCharType="begin"/>
        </w:r>
        <w:r>
          <w:instrText xml:space="preserve"> PAGEREF _Toc16726 \h </w:instrText>
        </w:r>
        <w:r>
          <w:fldChar w:fldCharType="separate"/>
        </w:r>
        <w:r>
          <w:t>3</w:t>
        </w:r>
        <w:r>
          <w:fldChar w:fldCharType="end"/>
        </w:r>
      </w:hyperlink>
    </w:p>
    <w:p>
      <w:pPr>
        <w:pStyle w:val="TOC1"/>
        <w:tabs>
          <w:tab w:val="right" w:leader="dot" w:pos="8306"/>
        </w:tabs>
      </w:pPr>
      <w:hyperlink w:anchor="_Toc8508" w:history="1">
        <w:r>
          <w:rPr>
            <w:rFonts w:ascii="仿宋" w:eastAsia="仿宋" w:hAnsi="仿宋" w:cs="仿宋" w:hint="eastAsia"/>
            <w:lang w:eastAsia="zh-CN"/>
          </w:rPr>
          <w:t>一、CDMA移动通信手机项目选址可行性分析</w:t>
        </w:r>
        <w:r>
          <w:tab/>
        </w:r>
        <w:r>
          <w:fldChar w:fldCharType="begin"/>
        </w:r>
        <w:r>
          <w:instrText xml:space="preserve"> PAGEREF _Toc8508 \h </w:instrText>
        </w:r>
        <w:r>
          <w:fldChar w:fldCharType="separate"/>
        </w:r>
        <w:r>
          <w:t>3</w:t>
        </w:r>
        <w:r>
          <w:fldChar w:fldCharType="end"/>
        </w:r>
      </w:hyperlink>
    </w:p>
    <w:p>
      <w:pPr>
        <w:pStyle w:val="TOC2"/>
        <w:tabs>
          <w:tab w:val="right" w:leader="dot" w:pos="8306"/>
        </w:tabs>
      </w:pPr>
      <w:hyperlink w:anchor="_Toc6158" w:history="1">
        <w:r>
          <w:rPr>
            <w:rFonts w:ascii="仿宋" w:eastAsia="仿宋" w:hAnsi="仿宋" w:cs="仿宋" w:hint="eastAsia"/>
            <w:lang w:eastAsia="zh-CN"/>
          </w:rPr>
          <w:t>(一)、CDMA移动通信手机项目选址</w:t>
        </w:r>
        <w:r>
          <w:tab/>
        </w:r>
        <w:r>
          <w:fldChar w:fldCharType="begin"/>
        </w:r>
        <w:r>
          <w:instrText xml:space="preserve"> PAGEREF _Toc6158 \h </w:instrText>
        </w:r>
        <w:r>
          <w:fldChar w:fldCharType="separate"/>
        </w:r>
        <w:r>
          <w:t>3</w:t>
        </w:r>
        <w:r>
          <w:fldChar w:fldCharType="end"/>
        </w:r>
      </w:hyperlink>
    </w:p>
    <w:p>
      <w:pPr>
        <w:pStyle w:val="TOC2"/>
        <w:tabs>
          <w:tab w:val="right" w:leader="dot" w:pos="8306"/>
        </w:tabs>
      </w:pPr>
      <w:hyperlink w:anchor="_Toc26749" w:history="1">
        <w:r>
          <w:rPr>
            <w:rFonts w:ascii="仿宋" w:eastAsia="仿宋" w:hAnsi="仿宋" w:cs="仿宋" w:hint="eastAsia"/>
            <w:lang w:eastAsia="zh-CN"/>
          </w:rPr>
          <w:t>(二)、用地控制指标</w:t>
        </w:r>
        <w:r>
          <w:tab/>
        </w:r>
        <w:r>
          <w:fldChar w:fldCharType="begin"/>
        </w:r>
        <w:r>
          <w:instrText xml:space="preserve"> PAGEREF _Toc26749 \h </w:instrText>
        </w:r>
        <w:r>
          <w:fldChar w:fldCharType="separate"/>
        </w:r>
        <w:r>
          <w:t>3</w:t>
        </w:r>
        <w:r>
          <w:fldChar w:fldCharType="end"/>
        </w:r>
      </w:hyperlink>
    </w:p>
    <w:p>
      <w:pPr>
        <w:pStyle w:val="TOC2"/>
        <w:tabs>
          <w:tab w:val="right" w:leader="dot" w:pos="8306"/>
        </w:tabs>
      </w:pPr>
      <w:hyperlink w:anchor="_Toc12078" w:history="1">
        <w:r>
          <w:rPr>
            <w:rFonts w:ascii="仿宋" w:eastAsia="仿宋" w:hAnsi="仿宋" w:cs="仿宋" w:hint="eastAsia"/>
            <w:lang w:eastAsia="zh-CN"/>
          </w:rPr>
          <w:t>(三)、节约用地措施</w:t>
        </w:r>
        <w:r>
          <w:tab/>
        </w:r>
        <w:r>
          <w:fldChar w:fldCharType="begin"/>
        </w:r>
        <w:r>
          <w:instrText xml:space="preserve"> PAGEREF _Toc12078 \h </w:instrText>
        </w:r>
        <w:r>
          <w:fldChar w:fldCharType="separate"/>
        </w:r>
        <w:r>
          <w:t>5</w:t>
        </w:r>
        <w:r>
          <w:fldChar w:fldCharType="end"/>
        </w:r>
      </w:hyperlink>
    </w:p>
    <w:p>
      <w:pPr>
        <w:pStyle w:val="TOC2"/>
        <w:tabs>
          <w:tab w:val="right" w:leader="dot" w:pos="8306"/>
        </w:tabs>
      </w:pPr>
      <w:hyperlink w:anchor="_Toc28432" w:history="1">
        <w:r>
          <w:rPr>
            <w:rFonts w:ascii="仿宋" w:eastAsia="仿宋" w:hAnsi="仿宋" w:cs="仿宋" w:hint="eastAsia"/>
            <w:lang w:eastAsia="zh-CN"/>
          </w:rPr>
          <w:t>(四)、总图布置方案</w:t>
        </w:r>
        <w:r>
          <w:tab/>
        </w:r>
        <w:r>
          <w:fldChar w:fldCharType="begin"/>
        </w:r>
        <w:r>
          <w:instrText xml:space="preserve"> PAGEREF _Toc28432 \h </w:instrText>
        </w:r>
        <w:r>
          <w:fldChar w:fldCharType="separate"/>
        </w:r>
        <w:r>
          <w:t>6</w:t>
        </w:r>
        <w:r>
          <w:fldChar w:fldCharType="end"/>
        </w:r>
      </w:hyperlink>
    </w:p>
    <w:p>
      <w:pPr>
        <w:pStyle w:val="TOC2"/>
        <w:tabs>
          <w:tab w:val="right" w:leader="dot" w:pos="8306"/>
        </w:tabs>
      </w:pPr>
      <w:hyperlink w:anchor="_Toc32698" w:history="1">
        <w:r>
          <w:rPr>
            <w:rFonts w:ascii="仿宋" w:eastAsia="仿宋" w:hAnsi="仿宋" w:cs="仿宋" w:hint="eastAsia"/>
            <w:lang w:eastAsia="zh-CN"/>
          </w:rPr>
          <w:t>(五)、选址综合评价</w:t>
        </w:r>
        <w:r>
          <w:tab/>
        </w:r>
        <w:r>
          <w:fldChar w:fldCharType="begin"/>
        </w:r>
        <w:r>
          <w:instrText xml:space="preserve"> PAGEREF _Toc32698 \h </w:instrText>
        </w:r>
        <w:r>
          <w:fldChar w:fldCharType="separate"/>
        </w:r>
        <w:r>
          <w:t>7</w:t>
        </w:r>
        <w:r>
          <w:fldChar w:fldCharType="end"/>
        </w:r>
      </w:hyperlink>
    </w:p>
    <w:p>
      <w:pPr>
        <w:pStyle w:val="TOC1"/>
        <w:tabs>
          <w:tab w:val="right" w:leader="dot" w:pos="8306"/>
        </w:tabs>
      </w:pPr>
      <w:hyperlink w:anchor="_Toc30781" w:history="1">
        <w:r>
          <w:rPr>
            <w:rFonts w:ascii="仿宋" w:eastAsia="仿宋" w:hAnsi="仿宋" w:cs="仿宋" w:hint="eastAsia"/>
            <w:lang w:eastAsia="zh-CN"/>
          </w:rPr>
          <w:t>二、市场分析、调研</w:t>
        </w:r>
        <w:r>
          <w:tab/>
        </w:r>
        <w:r>
          <w:fldChar w:fldCharType="begin"/>
        </w:r>
        <w:r>
          <w:instrText xml:space="preserve"> PAGEREF _Toc30781 \h </w:instrText>
        </w:r>
        <w:r>
          <w:fldChar w:fldCharType="separate"/>
        </w:r>
        <w:r>
          <w:t>9</w:t>
        </w:r>
        <w:r>
          <w:fldChar w:fldCharType="end"/>
        </w:r>
      </w:hyperlink>
    </w:p>
    <w:p>
      <w:pPr>
        <w:pStyle w:val="TOC2"/>
        <w:tabs>
          <w:tab w:val="right" w:leader="dot" w:pos="8306"/>
        </w:tabs>
      </w:pPr>
      <w:hyperlink w:anchor="_Toc31972" w:history="1">
        <w:r>
          <w:rPr>
            <w:rFonts w:ascii="仿宋" w:eastAsia="仿宋" w:hAnsi="仿宋" w:cs="仿宋" w:hint="eastAsia"/>
            <w:lang w:eastAsia="zh-CN"/>
          </w:rPr>
          <w:t>(一)、CDMA移动通信手机行业分析</w:t>
        </w:r>
        <w:r>
          <w:tab/>
        </w:r>
        <w:r>
          <w:fldChar w:fldCharType="begin"/>
        </w:r>
        <w:r>
          <w:instrText xml:space="preserve"> PAGEREF _Toc31972 \h </w:instrText>
        </w:r>
        <w:r>
          <w:fldChar w:fldCharType="separate"/>
        </w:r>
        <w:r>
          <w:t>9</w:t>
        </w:r>
        <w:r>
          <w:fldChar w:fldCharType="end"/>
        </w:r>
      </w:hyperlink>
    </w:p>
    <w:p>
      <w:pPr>
        <w:pStyle w:val="TOC2"/>
        <w:tabs>
          <w:tab w:val="right" w:leader="dot" w:pos="8306"/>
        </w:tabs>
      </w:pPr>
      <w:hyperlink w:anchor="_Toc6989" w:history="1">
        <w:r>
          <w:rPr>
            <w:rFonts w:ascii="仿宋" w:eastAsia="仿宋" w:hAnsi="仿宋" w:cs="仿宋" w:hint="eastAsia"/>
            <w:lang w:eastAsia="zh-CN"/>
          </w:rPr>
          <w:t>(二)、CDMA移动通信手机市场分析预测</w:t>
        </w:r>
        <w:r>
          <w:tab/>
        </w:r>
        <w:r>
          <w:fldChar w:fldCharType="begin"/>
        </w:r>
        <w:r>
          <w:instrText xml:space="preserve"> PAGEREF _Toc6989 \h </w:instrText>
        </w:r>
        <w:r>
          <w:fldChar w:fldCharType="separate"/>
        </w:r>
        <w:r>
          <w:t>9</w:t>
        </w:r>
        <w:r>
          <w:fldChar w:fldCharType="end"/>
        </w:r>
      </w:hyperlink>
    </w:p>
    <w:p>
      <w:pPr>
        <w:pStyle w:val="TOC1"/>
        <w:tabs>
          <w:tab w:val="right" w:leader="dot" w:pos="8306"/>
        </w:tabs>
      </w:pPr>
      <w:hyperlink w:anchor="_Toc5673" w:history="1">
        <w:r>
          <w:rPr>
            <w:rFonts w:ascii="仿宋" w:eastAsia="仿宋" w:hAnsi="仿宋" w:cs="仿宋" w:hint="eastAsia"/>
            <w:lang w:eastAsia="zh-CN"/>
          </w:rPr>
          <w:t>三、CDMA移动通信手机项目绩效评估</w:t>
        </w:r>
        <w:r>
          <w:tab/>
        </w:r>
        <w:r>
          <w:fldChar w:fldCharType="begin"/>
        </w:r>
        <w:r>
          <w:instrText xml:space="preserve"> PAGEREF _Toc5673 \h </w:instrText>
        </w:r>
        <w:r>
          <w:fldChar w:fldCharType="separate"/>
        </w:r>
        <w:r>
          <w:t>10</w:t>
        </w:r>
        <w:r>
          <w:fldChar w:fldCharType="end"/>
        </w:r>
      </w:hyperlink>
    </w:p>
    <w:p>
      <w:pPr>
        <w:pStyle w:val="TOC2"/>
        <w:tabs>
          <w:tab w:val="right" w:leader="dot" w:pos="8306"/>
        </w:tabs>
      </w:pPr>
      <w:hyperlink w:anchor="_Toc20922" w:history="1">
        <w:r>
          <w:rPr>
            <w:rFonts w:ascii="仿宋" w:eastAsia="仿宋" w:hAnsi="仿宋" w:cs="仿宋" w:hint="eastAsia"/>
            <w:lang w:eastAsia="zh-CN"/>
          </w:rPr>
          <w:t>(一)、绩效评估指标</w:t>
        </w:r>
        <w:r>
          <w:tab/>
        </w:r>
        <w:r>
          <w:fldChar w:fldCharType="begin"/>
        </w:r>
        <w:r>
          <w:instrText xml:space="preserve"> PAGEREF _Toc20922 \h </w:instrText>
        </w:r>
        <w:r>
          <w:fldChar w:fldCharType="separate"/>
        </w:r>
        <w:r>
          <w:t>10</w:t>
        </w:r>
        <w:r>
          <w:fldChar w:fldCharType="end"/>
        </w:r>
      </w:hyperlink>
    </w:p>
    <w:p>
      <w:pPr>
        <w:pStyle w:val="TOC2"/>
        <w:tabs>
          <w:tab w:val="right" w:leader="dot" w:pos="8306"/>
        </w:tabs>
      </w:pPr>
      <w:hyperlink w:anchor="_Toc20294" w:history="1">
        <w:r>
          <w:rPr>
            <w:rFonts w:ascii="仿宋" w:eastAsia="仿宋" w:hAnsi="仿宋" w:cs="仿宋" w:hint="eastAsia"/>
            <w:lang w:eastAsia="zh-CN"/>
          </w:rPr>
          <w:t>(二)、绩效评估方法</w:t>
        </w:r>
        <w:r>
          <w:tab/>
        </w:r>
        <w:r>
          <w:fldChar w:fldCharType="begin"/>
        </w:r>
        <w:r>
          <w:instrText xml:space="preserve"> PAGEREF _Toc20294 \h </w:instrText>
        </w:r>
        <w:r>
          <w:fldChar w:fldCharType="separate"/>
        </w:r>
        <w:r>
          <w:t>11</w:t>
        </w:r>
        <w:r>
          <w:fldChar w:fldCharType="end"/>
        </w:r>
      </w:hyperlink>
    </w:p>
    <w:p>
      <w:pPr>
        <w:pStyle w:val="TOC2"/>
        <w:tabs>
          <w:tab w:val="right" w:leader="dot" w:pos="8306"/>
        </w:tabs>
      </w:pPr>
      <w:hyperlink w:anchor="_Toc26579" w:history="1">
        <w:r>
          <w:rPr>
            <w:rFonts w:ascii="仿宋" w:eastAsia="仿宋" w:hAnsi="仿宋" w:cs="仿宋" w:hint="eastAsia"/>
            <w:lang w:eastAsia="zh-CN"/>
          </w:rPr>
          <w:t>(三)、绩效评估周期</w:t>
        </w:r>
        <w:r>
          <w:tab/>
        </w:r>
        <w:r>
          <w:fldChar w:fldCharType="begin"/>
        </w:r>
        <w:r>
          <w:instrText xml:space="preserve"> PAGEREF _Toc26579 \h </w:instrText>
        </w:r>
        <w:r>
          <w:fldChar w:fldCharType="separate"/>
        </w:r>
        <w:r>
          <w:t>13</w:t>
        </w:r>
        <w:r>
          <w:fldChar w:fldCharType="end"/>
        </w:r>
      </w:hyperlink>
    </w:p>
    <w:p>
      <w:pPr>
        <w:pStyle w:val="TOC1"/>
        <w:tabs>
          <w:tab w:val="right" w:leader="dot" w:pos="8306"/>
        </w:tabs>
      </w:pPr>
      <w:hyperlink w:anchor="_Toc17611" w:history="1">
        <w:r>
          <w:rPr>
            <w:rFonts w:ascii="仿宋" w:eastAsia="仿宋" w:hAnsi="仿宋" w:cs="仿宋" w:hint="eastAsia"/>
            <w:lang w:eastAsia="zh-CN"/>
          </w:rPr>
          <w:t>四、工艺说明</w:t>
        </w:r>
        <w:r>
          <w:tab/>
        </w:r>
        <w:r>
          <w:fldChar w:fldCharType="begin"/>
        </w:r>
        <w:r>
          <w:instrText xml:space="preserve"> PAGEREF _Toc17611 \h </w:instrText>
        </w:r>
        <w:r>
          <w:fldChar w:fldCharType="separate"/>
        </w:r>
        <w:r>
          <w:t>14</w:t>
        </w:r>
        <w:r>
          <w:fldChar w:fldCharType="end"/>
        </w:r>
      </w:hyperlink>
    </w:p>
    <w:p>
      <w:pPr>
        <w:pStyle w:val="TOC2"/>
        <w:tabs>
          <w:tab w:val="right" w:leader="dot" w:pos="8306"/>
        </w:tabs>
      </w:pPr>
      <w:hyperlink w:anchor="_Toc27514" w:history="1">
        <w:r>
          <w:rPr>
            <w:rFonts w:ascii="仿宋" w:eastAsia="仿宋" w:hAnsi="仿宋" w:cs="仿宋" w:hint="eastAsia"/>
            <w:lang w:eastAsia="zh-CN"/>
          </w:rPr>
          <w:t>(一)、技术管理特点</w:t>
        </w:r>
        <w:r>
          <w:tab/>
        </w:r>
        <w:r>
          <w:fldChar w:fldCharType="begin"/>
        </w:r>
        <w:r>
          <w:instrText xml:space="preserve"> PAGEREF _Toc27514 \h </w:instrText>
        </w:r>
        <w:r>
          <w:fldChar w:fldCharType="separate"/>
        </w:r>
        <w:r>
          <w:t>14</w:t>
        </w:r>
        <w:r>
          <w:fldChar w:fldCharType="end"/>
        </w:r>
      </w:hyperlink>
    </w:p>
    <w:p>
      <w:pPr>
        <w:pStyle w:val="TOC2"/>
        <w:tabs>
          <w:tab w:val="right" w:leader="dot" w:pos="8306"/>
        </w:tabs>
      </w:pPr>
      <w:hyperlink w:anchor="_Toc27225" w:history="1">
        <w:r>
          <w:rPr>
            <w:rFonts w:ascii="仿宋" w:eastAsia="仿宋" w:hAnsi="仿宋" w:cs="仿宋" w:hint="eastAsia"/>
            <w:lang w:eastAsia="zh-CN"/>
          </w:rPr>
          <w:t>(二)、CDMA移动通信手机项目工艺技术设计方案</w:t>
        </w:r>
        <w:r>
          <w:tab/>
        </w:r>
        <w:r>
          <w:fldChar w:fldCharType="begin"/>
        </w:r>
        <w:r>
          <w:instrText xml:space="preserve"> PAGEREF _Toc27225 \h </w:instrText>
        </w:r>
        <w:r>
          <w:fldChar w:fldCharType="separate"/>
        </w:r>
        <w:r>
          <w:t>15</w:t>
        </w:r>
        <w:r>
          <w:fldChar w:fldCharType="end"/>
        </w:r>
      </w:hyperlink>
    </w:p>
    <w:p>
      <w:pPr>
        <w:pStyle w:val="TOC2"/>
        <w:tabs>
          <w:tab w:val="right" w:leader="dot" w:pos="8306"/>
        </w:tabs>
      </w:pPr>
      <w:hyperlink w:anchor="_Toc20971" w:history="1">
        <w:r>
          <w:rPr>
            <w:rFonts w:ascii="仿宋" w:eastAsia="仿宋" w:hAnsi="仿宋" w:cs="仿宋" w:hint="eastAsia"/>
            <w:lang w:eastAsia="zh-CN"/>
          </w:rPr>
          <w:t>(三)、设备选型方案</w:t>
        </w:r>
        <w:r>
          <w:tab/>
        </w:r>
        <w:r>
          <w:fldChar w:fldCharType="begin"/>
        </w:r>
        <w:r>
          <w:instrText xml:space="preserve"> PAGEREF _Toc20971 \h </w:instrText>
        </w:r>
        <w:r>
          <w:fldChar w:fldCharType="separate"/>
        </w:r>
        <w:r>
          <w:t>16</w:t>
        </w:r>
        <w:r>
          <w:fldChar w:fldCharType="end"/>
        </w:r>
      </w:hyperlink>
    </w:p>
    <w:p>
      <w:pPr>
        <w:pStyle w:val="TOC1"/>
        <w:tabs>
          <w:tab w:val="right" w:leader="dot" w:pos="8306"/>
        </w:tabs>
      </w:pPr>
      <w:hyperlink w:anchor="_Toc30674" w:history="1">
        <w:r>
          <w:rPr>
            <w:rFonts w:ascii="仿宋" w:eastAsia="仿宋" w:hAnsi="仿宋" w:cs="仿宋" w:hint="eastAsia"/>
            <w:lang w:eastAsia="zh-CN"/>
          </w:rPr>
          <w:t>五、CDMA移动通信手机项目概论</w:t>
        </w:r>
        <w:r>
          <w:tab/>
        </w:r>
        <w:r>
          <w:fldChar w:fldCharType="begin"/>
        </w:r>
        <w:r>
          <w:instrText xml:space="preserve"> PAGEREF _Toc30674 \h </w:instrText>
        </w:r>
        <w:r>
          <w:fldChar w:fldCharType="separate"/>
        </w:r>
        <w:r>
          <w:t>18</w:t>
        </w:r>
        <w:r>
          <w:fldChar w:fldCharType="end"/>
        </w:r>
      </w:hyperlink>
    </w:p>
    <w:p>
      <w:pPr>
        <w:pStyle w:val="TOC2"/>
        <w:tabs>
          <w:tab w:val="right" w:leader="dot" w:pos="8306"/>
        </w:tabs>
      </w:pPr>
      <w:hyperlink w:anchor="_Toc5299" w:history="1">
        <w:r>
          <w:rPr>
            <w:rFonts w:ascii="仿宋" w:eastAsia="仿宋" w:hAnsi="仿宋" w:cs="仿宋" w:hint="eastAsia"/>
            <w:lang w:eastAsia="zh-CN"/>
          </w:rPr>
          <w:t>(一)、CDMA移动通信手机项目概况</w:t>
        </w:r>
        <w:r>
          <w:tab/>
        </w:r>
        <w:r>
          <w:fldChar w:fldCharType="begin"/>
        </w:r>
        <w:r>
          <w:instrText xml:space="preserve"> PAGEREF _Toc5299 \h </w:instrText>
        </w:r>
        <w:r>
          <w:fldChar w:fldCharType="separate"/>
        </w:r>
        <w:r>
          <w:t>18</w:t>
        </w:r>
        <w:r>
          <w:fldChar w:fldCharType="end"/>
        </w:r>
      </w:hyperlink>
    </w:p>
    <w:p>
      <w:pPr>
        <w:pStyle w:val="TOC2"/>
        <w:tabs>
          <w:tab w:val="right" w:leader="dot" w:pos="8306"/>
        </w:tabs>
      </w:pPr>
      <w:hyperlink w:anchor="_Toc25859" w:history="1">
        <w:r>
          <w:rPr>
            <w:rFonts w:ascii="仿宋" w:eastAsia="仿宋" w:hAnsi="仿宋" w:cs="仿宋" w:hint="eastAsia"/>
            <w:lang w:eastAsia="zh-CN"/>
          </w:rPr>
          <w:t>(二)、CDMA移动通信手机项目目标</w:t>
        </w:r>
        <w:r>
          <w:tab/>
        </w:r>
        <w:r>
          <w:fldChar w:fldCharType="begin"/>
        </w:r>
        <w:r>
          <w:instrText xml:space="preserve"> PAGEREF _Toc25859 \h </w:instrText>
        </w:r>
        <w:r>
          <w:fldChar w:fldCharType="separate"/>
        </w:r>
        <w:r>
          <w:t>20</w:t>
        </w:r>
        <w:r>
          <w:fldChar w:fldCharType="end"/>
        </w:r>
      </w:hyperlink>
    </w:p>
    <w:p>
      <w:pPr>
        <w:pStyle w:val="TOC2"/>
        <w:tabs>
          <w:tab w:val="right" w:leader="dot" w:pos="8306"/>
        </w:tabs>
      </w:pPr>
      <w:hyperlink w:anchor="_Toc18222" w:history="1">
        <w:r>
          <w:rPr>
            <w:rFonts w:ascii="仿宋" w:eastAsia="仿宋" w:hAnsi="仿宋" w:cs="仿宋" w:hint="eastAsia"/>
            <w:lang w:eastAsia="zh-CN"/>
          </w:rPr>
          <w:t>(三)、CDMA移动通信手机项目提出的理由</w:t>
        </w:r>
        <w:r>
          <w:tab/>
        </w:r>
        <w:r>
          <w:fldChar w:fldCharType="begin"/>
        </w:r>
        <w:r>
          <w:instrText xml:space="preserve"> PAGEREF _Toc18222 \h </w:instrText>
        </w:r>
        <w:r>
          <w:fldChar w:fldCharType="separate"/>
        </w:r>
        <w:r>
          <w:t>21</w:t>
        </w:r>
        <w:r>
          <w:fldChar w:fldCharType="end"/>
        </w:r>
      </w:hyperlink>
    </w:p>
    <w:p>
      <w:pPr>
        <w:pStyle w:val="TOC2"/>
        <w:tabs>
          <w:tab w:val="right" w:leader="dot" w:pos="8306"/>
        </w:tabs>
      </w:pPr>
      <w:hyperlink w:anchor="_Toc3977" w:history="1">
        <w:r>
          <w:rPr>
            <w:rFonts w:ascii="仿宋" w:eastAsia="仿宋" w:hAnsi="仿宋" w:cs="仿宋" w:hint="eastAsia"/>
            <w:lang w:eastAsia="zh-CN"/>
          </w:rPr>
          <w:t>(四)、CDMA移动通信手机项目意义</w:t>
        </w:r>
        <w:r>
          <w:tab/>
        </w:r>
        <w:r>
          <w:fldChar w:fldCharType="begin"/>
        </w:r>
        <w:r>
          <w:instrText xml:space="preserve"> PAGEREF _Toc3977 \h </w:instrText>
        </w:r>
        <w:r>
          <w:fldChar w:fldCharType="separate"/>
        </w:r>
        <w:r>
          <w:t>23</w:t>
        </w:r>
        <w:r>
          <w:fldChar w:fldCharType="end"/>
        </w:r>
      </w:hyperlink>
    </w:p>
    <w:p>
      <w:pPr>
        <w:pStyle w:val="TOC2"/>
        <w:tabs>
          <w:tab w:val="right" w:leader="dot" w:pos="8306"/>
        </w:tabs>
      </w:pPr>
      <w:hyperlink w:anchor="_Toc29012" w:history="1">
        <w:r>
          <w:rPr>
            <w:rFonts w:ascii="仿宋" w:eastAsia="仿宋" w:hAnsi="仿宋" w:cs="仿宋" w:hint="eastAsia"/>
            <w:lang w:eastAsia="zh-CN"/>
          </w:rPr>
          <w:t>(五)、CDMA移动通信手机项目背景</w:t>
        </w:r>
        <w:r>
          <w:tab/>
        </w:r>
        <w:r>
          <w:fldChar w:fldCharType="begin"/>
        </w:r>
        <w:r>
          <w:instrText xml:space="preserve"> PAGEREF _Toc29012 \h </w:instrText>
        </w:r>
        <w:r>
          <w:fldChar w:fldCharType="separate"/>
        </w:r>
        <w:r>
          <w:t>24</w:t>
        </w:r>
        <w:r>
          <w:fldChar w:fldCharType="end"/>
        </w:r>
      </w:hyperlink>
    </w:p>
    <w:p>
      <w:pPr>
        <w:pStyle w:val="TOC1"/>
        <w:tabs>
          <w:tab w:val="right" w:leader="dot" w:pos="8306"/>
        </w:tabs>
      </w:pPr>
      <w:hyperlink w:anchor="_Toc17672" w:history="1">
        <w:r>
          <w:rPr>
            <w:rFonts w:ascii="仿宋" w:eastAsia="仿宋" w:hAnsi="仿宋" w:cs="仿宋" w:hint="eastAsia"/>
            <w:lang w:eastAsia="zh-CN"/>
          </w:rPr>
          <w:t>六、CDMA移动通信手机项目危机管理</w:t>
        </w:r>
        <w:r>
          <w:tab/>
        </w:r>
        <w:r>
          <w:fldChar w:fldCharType="begin"/>
        </w:r>
        <w:r>
          <w:instrText xml:space="preserve"> PAGEREF _Toc17672 \h </w:instrText>
        </w:r>
        <w:r>
          <w:fldChar w:fldCharType="separate"/>
        </w:r>
        <w:r>
          <w:t>25</w:t>
        </w:r>
        <w:r>
          <w:fldChar w:fldCharType="end"/>
        </w:r>
      </w:hyperlink>
    </w:p>
    <w:p>
      <w:pPr>
        <w:pStyle w:val="TOC2"/>
        <w:tabs>
          <w:tab w:val="right" w:leader="dot" w:pos="8306"/>
        </w:tabs>
      </w:pPr>
      <w:hyperlink w:anchor="_Toc8610" w:history="1">
        <w:r>
          <w:rPr>
            <w:rFonts w:ascii="仿宋" w:eastAsia="仿宋" w:hAnsi="仿宋" w:cs="仿宋" w:hint="eastAsia"/>
            <w:lang w:eastAsia="zh-CN"/>
          </w:rPr>
          <w:t>(一)、危机预警与识别</w:t>
        </w:r>
        <w:r>
          <w:tab/>
        </w:r>
        <w:r>
          <w:fldChar w:fldCharType="begin"/>
        </w:r>
        <w:r>
          <w:instrText xml:space="preserve"> PAGEREF _Toc8610 \h </w:instrText>
        </w:r>
        <w:r>
          <w:fldChar w:fldCharType="separate"/>
        </w:r>
        <w:r>
          <w:t>25</w:t>
        </w:r>
        <w:r>
          <w:fldChar w:fldCharType="end"/>
        </w:r>
      </w:hyperlink>
    </w:p>
    <w:p>
      <w:pPr>
        <w:pStyle w:val="TOC2"/>
        <w:tabs>
          <w:tab w:val="right" w:leader="dot" w:pos="8306"/>
        </w:tabs>
      </w:pPr>
      <w:hyperlink w:anchor="_Toc31720" w:history="1">
        <w:r>
          <w:rPr>
            <w:rFonts w:ascii="仿宋" w:eastAsia="仿宋" w:hAnsi="仿宋" w:cs="仿宋" w:hint="eastAsia"/>
            <w:lang w:eastAsia="zh-CN"/>
          </w:rPr>
          <w:t>(二)、危机应对与恢复</w:t>
        </w:r>
        <w:r>
          <w:tab/>
        </w:r>
        <w:r>
          <w:fldChar w:fldCharType="begin"/>
        </w:r>
        <w:r>
          <w:instrText xml:space="preserve"> PAGEREF _Toc31720 \h </w:instrText>
        </w:r>
        <w:r>
          <w:fldChar w:fldCharType="separate"/>
        </w:r>
        <w:r>
          <w:t>26</w:t>
        </w:r>
        <w:r>
          <w:fldChar w:fldCharType="end"/>
        </w:r>
      </w:hyperlink>
    </w:p>
    <w:p>
      <w:pPr>
        <w:pStyle w:val="TOC1"/>
        <w:tabs>
          <w:tab w:val="right" w:leader="dot" w:pos="8306"/>
        </w:tabs>
      </w:pPr>
      <w:hyperlink w:anchor="_Toc30537" w:history="1">
        <w:r>
          <w:rPr>
            <w:rFonts w:ascii="仿宋" w:eastAsia="仿宋" w:hAnsi="仿宋" w:cs="仿宋" w:hint="eastAsia"/>
            <w:lang w:eastAsia="zh-CN"/>
          </w:rPr>
          <w:t>七、生产安全保护</w:t>
        </w:r>
        <w:r>
          <w:tab/>
        </w:r>
        <w:r>
          <w:fldChar w:fldCharType="begin"/>
        </w:r>
        <w:r>
          <w:instrText xml:space="preserve"> PAGEREF _Toc30537 \h </w:instrText>
        </w:r>
        <w:r>
          <w:fldChar w:fldCharType="separate"/>
        </w:r>
        <w:r>
          <w:t>27</w:t>
        </w:r>
        <w:r>
          <w:fldChar w:fldCharType="end"/>
        </w:r>
      </w:hyperlink>
    </w:p>
    <w:p>
      <w:pPr>
        <w:pStyle w:val="TOC2"/>
        <w:tabs>
          <w:tab w:val="right" w:leader="dot" w:pos="8306"/>
        </w:tabs>
      </w:pPr>
      <w:hyperlink w:anchor="_Toc5944" w:history="1">
        <w:r>
          <w:rPr>
            <w:rFonts w:ascii="仿宋" w:eastAsia="仿宋" w:hAnsi="仿宋" w:cs="仿宋" w:hint="eastAsia"/>
            <w:lang w:eastAsia="zh-CN"/>
          </w:rPr>
          <w:t>(一)、消防安全</w:t>
        </w:r>
        <w:r>
          <w:tab/>
        </w:r>
        <w:r>
          <w:fldChar w:fldCharType="begin"/>
        </w:r>
        <w:r>
          <w:instrText xml:space="preserve"> PAGEREF _Toc5944 \h </w:instrText>
        </w:r>
        <w:r>
          <w:fldChar w:fldCharType="separate"/>
        </w:r>
        <w:r>
          <w:t>27</w:t>
        </w:r>
        <w:r>
          <w:fldChar w:fldCharType="end"/>
        </w:r>
      </w:hyperlink>
    </w:p>
    <w:p>
      <w:pPr>
        <w:pStyle w:val="TOC2"/>
        <w:tabs>
          <w:tab w:val="right" w:leader="dot" w:pos="8306"/>
        </w:tabs>
      </w:pPr>
      <w:hyperlink w:anchor="_Toc12069" w:history="1">
        <w:r>
          <w:rPr>
            <w:rFonts w:ascii="仿宋" w:eastAsia="仿宋" w:hAnsi="仿宋" w:cs="仿宋" w:hint="eastAsia"/>
            <w:lang w:eastAsia="zh-CN"/>
          </w:rPr>
          <w:t>(二)、防火防爆总图布置措施</w:t>
        </w:r>
        <w:r>
          <w:tab/>
        </w:r>
        <w:r>
          <w:fldChar w:fldCharType="begin"/>
        </w:r>
        <w:r>
          <w:instrText xml:space="preserve"> PAGEREF _Toc12069 \h </w:instrText>
        </w:r>
        <w:r>
          <w:fldChar w:fldCharType="separate"/>
        </w:r>
        <w:r>
          <w:t>29</w:t>
        </w:r>
        <w:r>
          <w:fldChar w:fldCharType="end"/>
        </w:r>
      </w:hyperlink>
    </w:p>
    <w:p>
      <w:pPr>
        <w:pStyle w:val="TOC2"/>
        <w:tabs>
          <w:tab w:val="right" w:leader="dot" w:pos="8306"/>
        </w:tabs>
      </w:pPr>
      <w:hyperlink w:anchor="_Toc13925" w:history="1">
        <w:r>
          <w:rPr>
            <w:rFonts w:ascii="仿宋" w:eastAsia="仿宋" w:hAnsi="仿宋" w:cs="仿宋" w:hint="eastAsia"/>
            <w:lang w:eastAsia="zh-CN"/>
          </w:rPr>
          <w:t>(三)、自然灾害防范措施</w:t>
        </w:r>
        <w:r>
          <w:tab/>
        </w:r>
        <w:r>
          <w:fldChar w:fldCharType="begin"/>
        </w:r>
        <w:r>
          <w:instrText xml:space="preserve"> PAGEREF _Toc13925 \h </w:instrText>
        </w:r>
        <w:r>
          <w:fldChar w:fldCharType="separate"/>
        </w:r>
        <w:r>
          <w:t>30</w:t>
        </w:r>
        <w:r>
          <w:fldChar w:fldCharType="end"/>
        </w:r>
      </w:hyperlink>
    </w:p>
    <w:p>
      <w:pPr>
        <w:pStyle w:val="TOC2"/>
        <w:tabs>
          <w:tab w:val="right" w:leader="dot" w:pos="8306"/>
        </w:tabs>
      </w:pPr>
      <w:hyperlink w:anchor="_Toc20731" w:history="1">
        <w:r>
          <w:rPr>
            <w:rFonts w:ascii="仿宋" w:eastAsia="仿宋" w:hAnsi="仿宋" w:cs="仿宋" w:hint="eastAsia"/>
            <w:lang w:eastAsia="zh-CN"/>
          </w:rPr>
          <w:t>(四)、安全色及安全标志使用要求</w:t>
        </w:r>
        <w:r>
          <w:tab/>
        </w:r>
        <w:r>
          <w:fldChar w:fldCharType="begin"/>
        </w:r>
        <w:r>
          <w:instrText xml:space="preserve"> PAGEREF _Toc20731 \h </w:instrText>
        </w:r>
        <w:r>
          <w:fldChar w:fldCharType="separate"/>
        </w:r>
        <w:r>
          <w:t>31</w:t>
        </w:r>
        <w:r>
          <w:fldChar w:fldCharType="end"/>
        </w:r>
      </w:hyperlink>
    </w:p>
    <w:p>
      <w:pPr>
        <w:pStyle w:val="TOC2"/>
        <w:tabs>
          <w:tab w:val="right" w:leader="dot" w:pos="8306"/>
        </w:tabs>
      </w:pPr>
      <w:hyperlink w:anchor="_Toc22502" w:history="1">
        <w:r>
          <w:rPr>
            <w:rFonts w:ascii="仿宋" w:eastAsia="仿宋" w:hAnsi="仿宋" w:cs="仿宋" w:hint="eastAsia"/>
            <w:lang w:eastAsia="zh-CN"/>
          </w:rPr>
          <w:t>(五)、防尘防毒措施</w:t>
        </w:r>
        <w:r>
          <w:tab/>
        </w:r>
        <w:r>
          <w:fldChar w:fldCharType="begin"/>
        </w:r>
        <w:r>
          <w:instrText xml:space="preserve"> PAGEREF _Toc22502 \h </w:instrText>
        </w:r>
        <w:r>
          <w:fldChar w:fldCharType="separate"/>
        </w:r>
        <w:r>
          <w:t>32</w:t>
        </w:r>
        <w:r>
          <w:fldChar w:fldCharType="end"/>
        </w:r>
      </w:hyperlink>
    </w:p>
    <w:p>
      <w:pPr>
        <w:pStyle w:val="TOC2"/>
        <w:tabs>
          <w:tab w:val="right" w:leader="dot" w:pos="8306"/>
        </w:tabs>
      </w:pPr>
      <w:hyperlink w:anchor="_Toc18447" w:history="1">
        <w:r>
          <w:rPr>
            <w:rFonts w:ascii="仿宋" w:eastAsia="仿宋" w:hAnsi="仿宋" w:cs="仿宋" w:hint="eastAsia"/>
            <w:lang w:eastAsia="zh-CN"/>
          </w:rPr>
          <w:t>(六)、防静电、触电防护及防雷措施</w:t>
        </w:r>
        <w:r>
          <w:tab/>
        </w:r>
        <w:r>
          <w:fldChar w:fldCharType="begin"/>
        </w:r>
        <w:r>
          <w:instrText xml:space="preserve"> PAGEREF _Toc18447 \h </w:instrText>
        </w:r>
        <w:r>
          <w:fldChar w:fldCharType="separate"/>
        </w:r>
        <w:r>
          <w:t>33</w:t>
        </w:r>
        <w:r>
          <w:fldChar w:fldCharType="end"/>
        </w:r>
      </w:hyperlink>
    </w:p>
    <w:p>
      <w:pPr>
        <w:pStyle w:val="TOC2"/>
        <w:tabs>
          <w:tab w:val="right" w:leader="dot" w:pos="8306"/>
        </w:tabs>
      </w:pPr>
      <w:hyperlink w:anchor="_Toc3596" w:history="1">
        <w:r>
          <w:rPr>
            <w:rFonts w:ascii="仿宋" w:eastAsia="仿宋" w:hAnsi="仿宋" w:cs="仿宋" w:hint="eastAsia"/>
            <w:lang w:eastAsia="zh-CN"/>
          </w:rPr>
          <w:t>(七)、机械设备安全保障措施</w:t>
        </w:r>
        <w:r>
          <w:tab/>
        </w:r>
        <w:r>
          <w:fldChar w:fldCharType="begin"/>
        </w:r>
        <w:r>
          <w:instrText xml:space="preserve"> PAGEREF _Toc3596 \h </w:instrText>
        </w:r>
        <w:r>
          <w:fldChar w:fldCharType="separate"/>
        </w:r>
        <w:r>
          <w:t>34</w:t>
        </w:r>
        <w:r>
          <w:fldChar w:fldCharType="end"/>
        </w:r>
      </w:hyperlink>
    </w:p>
    <w:p>
      <w:pPr>
        <w:pStyle w:val="TOC1"/>
        <w:tabs>
          <w:tab w:val="right" w:leader="dot" w:pos="8306"/>
        </w:tabs>
      </w:pPr>
      <w:hyperlink w:anchor="_Toc18711" w:history="1">
        <w:r>
          <w:rPr>
            <w:rFonts w:ascii="仿宋" w:eastAsia="仿宋" w:hAnsi="仿宋" w:cs="仿宋" w:hint="eastAsia"/>
            <w:lang w:eastAsia="zh-CN"/>
          </w:rPr>
          <w:t>八、CDMA移动通信手机项目环境影响分析</w:t>
        </w:r>
        <w:r>
          <w:tab/>
        </w:r>
        <w:r>
          <w:fldChar w:fldCharType="begin"/>
        </w:r>
        <w:r>
          <w:instrText xml:space="preserve"> PAGEREF _Toc18711 \h </w:instrText>
        </w:r>
        <w:r>
          <w:fldChar w:fldCharType="separate"/>
        </w:r>
        <w:r>
          <w:t>36</w:t>
        </w:r>
        <w:r>
          <w:fldChar w:fldCharType="end"/>
        </w:r>
      </w:hyperlink>
    </w:p>
    <w:p>
      <w:pPr>
        <w:pStyle w:val="TOC2"/>
        <w:tabs>
          <w:tab w:val="right" w:leader="dot" w:pos="8306"/>
        </w:tabs>
      </w:pPr>
      <w:hyperlink w:anchor="_Toc16283" w:history="1">
        <w:r>
          <w:rPr>
            <w:rFonts w:ascii="仿宋" w:eastAsia="仿宋" w:hAnsi="仿宋" w:cs="仿宋" w:hint="eastAsia"/>
            <w:lang w:eastAsia="zh-CN"/>
          </w:rPr>
          <w:t>(一)、建设区域环境质量现状</w:t>
        </w:r>
        <w:r>
          <w:tab/>
        </w:r>
        <w:r>
          <w:fldChar w:fldCharType="begin"/>
        </w:r>
        <w:r>
          <w:instrText xml:space="preserve"> PAGEREF _Toc16283 \h </w:instrText>
        </w:r>
        <w:r>
          <w:fldChar w:fldCharType="separate"/>
        </w:r>
        <w:r>
          <w:t>36</w:t>
        </w:r>
        <w:r>
          <w:fldChar w:fldCharType="end"/>
        </w:r>
      </w:hyperlink>
    </w:p>
    <w:p>
      <w:pPr>
        <w:pStyle w:val="TOC2"/>
        <w:tabs>
          <w:tab w:val="right" w:leader="dot" w:pos="8306"/>
        </w:tabs>
      </w:pPr>
      <w:hyperlink w:anchor="_Toc14611" w:history="1">
        <w:r>
          <w:rPr>
            <w:rFonts w:ascii="仿宋" w:eastAsia="仿宋" w:hAnsi="仿宋" w:cs="仿宋" w:hint="eastAsia"/>
            <w:lang w:eastAsia="zh-CN"/>
          </w:rPr>
          <w:t>(二)、建设期环境保护</w:t>
        </w:r>
        <w:r>
          <w:tab/>
        </w:r>
        <w:r>
          <w:fldChar w:fldCharType="begin"/>
        </w:r>
        <w:r>
          <w:instrText xml:space="preserve"> PAGEREF _Toc14611 \h </w:instrText>
        </w:r>
        <w:r>
          <w:fldChar w:fldCharType="separate"/>
        </w:r>
        <w:r>
          <w:t>37</w:t>
        </w:r>
        <w:r>
          <w:fldChar w:fldCharType="end"/>
        </w:r>
      </w:hyperlink>
    </w:p>
    <w:p>
      <w:pPr>
        <w:pStyle w:val="TOC2"/>
        <w:tabs>
          <w:tab w:val="right" w:leader="dot" w:pos="8306"/>
        </w:tabs>
      </w:pPr>
      <w:hyperlink w:anchor="_Toc31186" w:history="1">
        <w:r>
          <w:rPr>
            <w:rFonts w:ascii="仿宋" w:eastAsia="仿宋" w:hAnsi="仿宋" w:cs="仿宋" w:hint="eastAsia"/>
            <w:lang w:eastAsia="zh-CN"/>
          </w:rPr>
          <w:t>(三)、运营期环境保护</w:t>
        </w:r>
        <w:r>
          <w:tab/>
        </w:r>
        <w:r>
          <w:fldChar w:fldCharType="begin"/>
        </w:r>
        <w:r>
          <w:instrText xml:space="preserve"> PAGEREF _Toc31186 \h </w:instrText>
        </w:r>
        <w:r>
          <w:fldChar w:fldCharType="separate"/>
        </w:r>
        <w:r>
          <w:t>39</w:t>
        </w:r>
        <w:r>
          <w:fldChar w:fldCharType="end"/>
        </w:r>
      </w:hyperlink>
    </w:p>
    <w:p>
      <w:pPr>
        <w:pStyle w:val="TOC2"/>
        <w:tabs>
          <w:tab w:val="right" w:leader="dot" w:pos="8306"/>
        </w:tabs>
      </w:pPr>
      <w:hyperlink w:anchor="_Toc9105" w:history="1">
        <w:r>
          <w:rPr>
            <w:rFonts w:ascii="仿宋" w:eastAsia="仿宋" w:hAnsi="仿宋" w:cs="仿宋" w:hint="eastAsia"/>
            <w:lang w:eastAsia="zh-CN"/>
          </w:rPr>
          <w:t>(四)、CDMA移动通信手机项目建设对区域经济的影响</w:t>
        </w:r>
        <w:r>
          <w:tab/>
        </w:r>
        <w:r>
          <w:fldChar w:fldCharType="begin"/>
        </w:r>
        <w:r>
          <w:instrText xml:space="preserve"> PAGEREF _Toc9105 \h </w:instrText>
        </w:r>
        <w:r>
          <w:fldChar w:fldCharType="separate"/>
        </w:r>
        <w:r>
          <w:t>40</w:t>
        </w:r>
        <w:r>
          <w:fldChar w:fldCharType="end"/>
        </w:r>
      </w:hyperlink>
    </w:p>
    <w:p>
      <w:pPr>
        <w:pStyle w:val="TOC2"/>
        <w:tabs>
          <w:tab w:val="right" w:leader="dot" w:pos="8306"/>
        </w:tabs>
      </w:pPr>
      <w:hyperlink w:anchor="_Toc18444" w:history="1">
        <w:r>
          <w:rPr>
            <w:rFonts w:ascii="仿宋" w:eastAsia="仿宋" w:hAnsi="仿宋" w:cs="仿宋" w:hint="eastAsia"/>
            <w:lang w:eastAsia="zh-CN"/>
          </w:rPr>
          <w:t>(五)、废弃物处理</w:t>
        </w:r>
        <w:r>
          <w:tab/>
        </w:r>
        <w:r>
          <w:fldChar w:fldCharType="begin"/>
        </w:r>
        <w:r>
          <w:instrText xml:space="preserve"> PAGEREF _Toc18444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6" w:history="1">
        <w:r>
          <w:rPr>
            <w:rFonts w:ascii="仿宋" w:eastAsia="仿宋" w:hAnsi="仿宋" w:cs="仿宋" w:hint="eastAsia"/>
            <w:lang w:eastAsia="zh-CN"/>
          </w:rPr>
          <w:t>(六)、特殊环境影响分析</w:t>
        </w:r>
        <w:r>
          <w:tab/>
        </w:r>
        <w:r>
          <w:fldChar w:fldCharType="begin"/>
        </w:r>
        <w:r>
          <w:instrText xml:space="preserve"> PAGEREF _Toc1126 \h </w:instrText>
        </w:r>
        <w:r>
          <w:fldChar w:fldCharType="separate"/>
        </w:r>
        <w:r>
          <w:t>43</w:t>
        </w:r>
        <w:r>
          <w:fldChar w:fldCharType="end"/>
        </w:r>
      </w:hyperlink>
    </w:p>
    <w:p>
      <w:pPr>
        <w:pStyle w:val="TOC2"/>
        <w:tabs>
          <w:tab w:val="right" w:leader="dot" w:pos="8306"/>
        </w:tabs>
      </w:pPr>
      <w:hyperlink w:anchor="_Toc25895" w:history="1">
        <w:r>
          <w:rPr>
            <w:rFonts w:ascii="仿宋" w:eastAsia="仿宋" w:hAnsi="仿宋" w:cs="仿宋" w:hint="eastAsia"/>
            <w:lang w:eastAsia="zh-CN"/>
          </w:rPr>
          <w:t>(七)、清洁生产</w:t>
        </w:r>
        <w:r>
          <w:tab/>
        </w:r>
        <w:r>
          <w:fldChar w:fldCharType="begin"/>
        </w:r>
        <w:r>
          <w:instrText xml:space="preserve"> PAGEREF _Toc25895 \h </w:instrText>
        </w:r>
        <w:r>
          <w:fldChar w:fldCharType="separate"/>
        </w:r>
        <w:r>
          <w:t>44</w:t>
        </w:r>
        <w:r>
          <w:fldChar w:fldCharType="end"/>
        </w:r>
      </w:hyperlink>
    </w:p>
    <w:p>
      <w:pPr>
        <w:pStyle w:val="TOC2"/>
        <w:tabs>
          <w:tab w:val="right" w:leader="dot" w:pos="8306"/>
        </w:tabs>
      </w:pPr>
      <w:hyperlink w:anchor="_Toc2024" w:history="1">
        <w:r>
          <w:rPr>
            <w:rFonts w:ascii="仿宋" w:eastAsia="仿宋" w:hAnsi="仿宋" w:cs="仿宋" w:hint="eastAsia"/>
            <w:lang w:eastAsia="zh-CN"/>
          </w:rPr>
          <w:t>(八)、环境保护综合评价</w:t>
        </w:r>
        <w:r>
          <w:tab/>
        </w:r>
        <w:r>
          <w:fldChar w:fldCharType="begin"/>
        </w:r>
        <w:r>
          <w:instrText xml:space="preserve"> PAGEREF _Toc2024 \h </w:instrText>
        </w:r>
        <w:r>
          <w:fldChar w:fldCharType="separate"/>
        </w:r>
        <w:r>
          <w:t>46</w:t>
        </w:r>
        <w:r>
          <w:fldChar w:fldCharType="end"/>
        </w:r>
      </w:hyperlink>
    </w:p>
    <w:p>
      <w:pPr>
        <w:pStyle w:val="TOC1"/>
        <w:tabs>
          <w:tab w:val="right" w:leader="dot" w:pos="8306"/>
        </w:tabs>
      </w:pPr>
      <w:hyperlink w:anchor="_Toc32074" w:history="1">
        <w:r>
          <w:rPr>
            <w:rFonts w:ascii="仿宋" w:eastAsia="仿宋" w:hAnsi="仿宋" w:cs="仿宋" w:hint="eastAsia"/>
            <w:lang w:eastAsia="zh-CN"/>
          </w:rPr>
          <w:t>九、CDMA移动通信手机项目风险管理</w:t>
        </w:r>
        <w:r>
          <w:tab/>
        </w:r>
        <w:r>
          <w:fldChar w:fldCharType="begin"/>
        </w:r>
        <w:r>
          <w:instrText xml:space="preserve"> PAGEREF _Toc32074 \h </w:instrText>
        </w:r>
        <w:r>
          <w:fldChar w:fldCharType="separate"/>
        </w:r>
        <w:r>
          <w:t>47</w:t>
        </w:r>
        <w:r>
          <w:fldChar w:fldCharType="end"/>
        </w:r>
      </w:hyperlink>
    </w:p>
    <w:p>
      <w:pPr>
        <w:pStyle w:val="TOC2"/>
        <w:tabs>
          <w:tab w:val="right" w:leader="dot" w:pos="8306"/>
        </w:tabs>
      </w:pPr>
      <w:hyperlink w:anchor="_Toc15907" w:history="1">
        <w:r>
          <w:rPr>
            <w:rFonts w:ascii="仿宋" w:eastAsia="仿宋" w:hAnsi="仿宋" w:cs="仿宋" w:hint="eastAsia"/>
            <w:lang w:eastAsia="zh-CN"/>
          </w:rPr>
          <w:t>(一)、风险识别与评估</w:t>
        </w:r>
        <w:r>
          <w:tab/>
        </w:r>
        <w:r>
          <w:fldChar w:fldCharType="begin"/>
        </w:r>
        <w:r>
          <w:instrText xml:space="preserve"> PAGEREF _Toc15907 \h </w:instrText>
        </w:r>
        <w:r>
          <w:fldChar w:fldCharType="separate"/>
        </w:r>
        <w:r>
          <w:t>47</w:t>
        </w:r>
        <w:r>
          <w:fldChar w:fldCharType="end"/>
        </w:r>
      </w:hyperlink>
    </w:p>
    <w:p>
      <w:pPr>
        <w:pStyle w:val="TOC2"/>
        <w:tabs>
          <w:tab w:val="right" w:leader="dot" w:pos="8306"/>
        </w:tabs>
      </w:pPr>
      <w:hyperlink w:anchor="_Toc10954" w:history="1">
        <w:r>
          <w:rPr>
            <w:rFonts w:ascii="仿宋" w:eastAsia="仿宋" w:hAnsi="仿宋" w:cs="仿宋" w:hint="eastAsia"/>
            <w:lang w:eastAsia="zh-CN"/>
          </w:rPr>
          <w:t>(二)、风险应对策略</w:t>
        </w:r>
        <w:r>
          <w:tab/>
        </w:r>
        <w:r>
          <w:fldChar w:fldCharType="begin"/>
        </w:r>
        <w:r>
          <w:instrText xml:space="preserve"> PAGEREF _Toc10954 \h </w:instrText>
        </w:r>
        <w:r>
          <w:fldChar w:fldCharType="separate"/>
        </w:r>
        <w:r>
          <w:t>48</w:t>
        </w:r>
        <w:r>
          <w:fldChar w:fldCharType="end"/>
        </w:r>
      </w:hyperlink>
    </w:p>
    <w:p>
      <w:pPr>
        <w:pStyle w:val="TOC2"/>
        <w:tabs>
          <w:tab w:val="right" w:leader="dot" w:pos="8306"/>
        </w:tabs>
      </w:pPr>
      <w:hyperlink w:anchor="_Toc24747" w:history="1">
        <w:r>
          <w:rPr>
            <w:rFonts w:ascii="仿宋" w:eastAsia="仿宋" w:hAnsi="仿宋" w:cs="仿宋" w:hint="eastAsia"/>
            <w:lang w:eastAsia="zh-CN"/>
          </w:rPr>
          <w:t>(三)、风险监控与控制</w:t>
        </w:r>
        <w:r>
          <w:tab/>
        </w:r>
        <w:r>
          <w:fldChar w:fldCharType="begin"/>
        </w:r>
        <w:r>
          <w:instrText xml:space="preserve"> PAGEREF _Toc24747 \h </w:instrText>
        </w:r>
        <w:r>
          <w:fldChar w:fldCharType="separate"/>
        </w:r>
        <w:r>
          <w:t>50</w:t>
        </w:r>
        <w:r>
          <w:fldChar w:fldCharType="end"/>
        </w:r>
      </w:hyperlink>
    </w:p>
    <w:p>
      <w:pPr>
        <w:pStyle w:val="TOC1"/>
        <w:tabs>
          <w:tab w:val="right" w:leader="dot" w:pos="8306"/>
        </w:tabs>
      </w:pPr>
      <w:hyperlink w:anchor="_Toc28473" w:history="1">
        <w:r>
          <w:rPr>
            <w:rFonts w:ascii="仿宋" w:eastAsia="仿宋" w:hAnsi="仿宋" w:cs="仿宋" w:hint="eastAsia"/>
            <w:lang w:eastAsia="zh-CN"/>
          </w:rPr>
          <w:t>十、CDMA移动通信手机项目投资规划</w:t>
        </w:r>
        <w:r>
          <w:tab/>
        </w:r>
        <w:r>
          <w:fldChar w:fldCharType="begin"/>
        </w:r>
        <w:r>
          <w:instrText xml:space="preserve"> PAGEREF _Toc28473 \h </w:instrText>
        </w:r>
        <w:r>
          <w:fldChar w:fldCharType="separate"/>
        </w:r>
        <w:r>
          <w:t>51</w:t>
        </w:r>
        <w:r>
          <w:fldChar w:fldCharType="end"/>
        </w:r>
      </w:hyperlink>
    </w:p>
    <w:p>
      <w:pPr>
        <w:pStyle w:val="TOC2"/>
        <w:tabs>
          <w:tab w:val="right" w:leader="dot" w:pos="8306"/>
        </w:tabs>
      </w:pPr>
      <w:hyperlink w:anchor="_Toc2031" w:history="1">
        <w:r>
          <w:rPr>
            <w:rFonts w:ascii="仿宋" w:eastAsia="仿宋" w:hAnsi="仿宋" w:cs="仿宋" w:hint="eastAsia"/>
            <w:lang w:eastAsia="zh-CN"/>
          </w:rPr>
          <w:t>(一)、CDMA移动通信手机项目总投资估算</w:t>
        </w:r>
        <w:r>
          <w:tab/>
        </w:r>
        <w:r>
          <w:fldChar w:fldCharType="begin"/>
        </w:r>
        <w:r>
          <w:instrText xml:space="preserve"> PAGEREF _Toc2031 \h </w:instrText>
        </w:r>
        <w:r>
          <w:fldChar w:fldCharType="separate"/>
        </w:r>
        <w:r>
          <w:t>51</w:t>
        </w:r>
        <w:r>
          <w:fldChar w:fldCharType="end"/>
        </w:r>
      </w:hyperlink>
    </w:p>
    <w:p>
      <w:pPr>
        <w:pStyle w:val="TOC2"/>
        <w:tabs>
          <w:tab w:val="right" w:leader="dot" w:pos="8306"/>
        </w:tabs>
      </w:pPr>
      <w:hyperlink w:anchor="_Toc12769" w:history="1">
        <w:r>
          <w:rPr>
            <w:rFonts w:ascii="仿宋" w:eastAsia="仿宋" w:hAnsi="仿宋" w:cs="仿宋" w:hint="eastAsia"/>
            <w:lang w:eastAsia="zh-CN"/>
          </w:rPr>
          <w:t>(二)、资金筹措</w:t>
        </w:r>
        <w:r>
          <w:tab/>
        </w:r>
        <w:r>
          <w:fldChar w:fldCharType="begin"/>
        </w:r>
        <w:r>
          <w:instrText xml:space="preserve"> PAGEREF _Toc12769 \h </w:instrText>
        </w:r>
        <w:r>
          <w:fldChar w:fldCharType="separate"/>
        </w:r>
        <w:r>
          <w:t>52</w:t>
        </w:r>
        <w:r>
          <w:fldChar w:fldCharType="end"/>
        </w:r>
      </w:hyperlink>
    </w:p>
    <w:p>
      <w:pPr>
        <w:pStyle w:val="TOC1"/>
        <w:tabs>
          <w:tab w:val="right" w:leader="dot" w:pos="8306"/>
        </w:tabs>
      </w:pPr>
      <w:hyperlink w:anchor="_Toc21564" w:history="1">
        <w:r>
          <w:rPr>
            <w:rFonts w:ascii="仿宋" w:eastAsia="仿宋" w:hAnsi="仿宋" w:cs="仿宋" w:hint="eastAsia"/>
            <w:lang w:eastAsia="zh-CN"/>
          </w:rPr>
          <w:t>十一、CDMA移动通信手机项目经营效益</w:t>
        </w:r>
        <w:r>
          <w:tab/>
        </w:r>
        <w:r>
          <w:fldChar w:fldCharType="begin"/>
        </w:r>
        <w:r>
          <w:instrText xml:space="preserve"> PAGEREF _Toc21564 \h </w:instrText>
        </w:r>
        <w:r>
          <w:fldChar w:fldCharType="separate"/>
        </w:r>
        <w:r>
          <w:t>53</w:t>
        </w:r>
        <w:r>
          <w:fldChar w:fldCharType="end"/>
        </w:r>
      </w:hyperlink>
    </w:p>
    <w:p>
      <w:pPr>
        <w:pStyle w:val="TOC2"/>
        <w:tabs>
          <w:tab w:val="right" w:leader="dot" w:pos="8306"/>
        </w:tabs>
      </w:pPr>
      <w:hyperlink w:anchor="_Toc22339" w:history="1">
        <w:r>
          <w:rPr>
            <w:rFonts w:ascii="仿宋" w:eastAsia="仿宋" w:hAnsi="仿宋" w:cs="仿宋" w:hint="eastAsia"/>
            <w:lang w:eastAsia="zh-CN"/>
          </w:rPr>
          <w:t>(一)、经济评价财务测算</w:t>
        </w:r>
        <w:r>
          <w:tab/>
        </w:r>
        <w:r>
          <w:fldChar w:fldCharType="begin"/>
        </w:r>
        <w:r>
          <w:instrText xml:space="preserve"> PAGEREF _Toc22339 \h </w:instrText>
        </w:r>
        <w:r>
          <w:fldChar w:fldCharType="separate"/>
        </w:r>
        <w:r>
          <w:t>53</w:t>
        </w:r>
        <w:r>
          <w:fldChar w:fldCharType="end"/>
        </w:r>
      </w:hyperlink>
    </w:p>
    <w:p>
      <w:pPr>
        <w:pStyle w:val="TOC2"/>
        <w:tabs>
          <w:tab w:val="right" w:leader="dot" w:pos="8306"/>
        </w:tabs>
      </w:pPr>
      <w:hyperlink w:anchor="_Toc28633" w:history="1">
        <w:r>
          <w:rPr>
            <w:rFonts w:ascii="仿宋" w:eastAsia="仿宋" w:hAnsi="仿宋" w:cs="仿宋" w:hint="eastAsia"/>
            <w:lang w:eastAsia="zh-CN"/>
          </w:rPr>
          <w:t>(二)、CDMA移动通信手机项目盈利能力分析</w:t>
        </w:r>
        <w:r>
          <w:tab/>
        </w:r>
        <w:r>
          <w:fldChar w:fldCharType="begin"/>
        </w:r>
        <w:r>
          <w:instrText xml:space="preserve"> PAGEREF _Toc28633 \h </w:instrText>
        </w:r>
        <w:r>
          <w:fldChar w:fldCharType="separate"/>
        </w:r>
        <w:r>
          <w:t>54</w:t>
        </w:r>
        <w:r>
          <w:fldChar w:fldCharType="end"/>
        </w:r>
      </w:hyperlink>
    </w:p>
    <w:p>
      <w:pPr>
        <w:pStyle w:val="TOC1"/>
        <w:tabs>
          <w:tab w:val="right" w:leader="dot" w:pos="8306"/>
        </w:tabs>
      </w:pPr>
      <w:hyperlink w:anchor="_Toc24905" w:history="1">
        <w:r>
          <w:rPr>
            <w:rFonts w:ascii="仿宋" w:eastAsia="仿宋" w:hAnsi="仿宋" w:cs="仿宋" w:hint="eastAsia"/>
            <w:lang w:eastAsia="zh-CN"/>
          </w:rPr>
          <w:t>十二、CDMA移动通信手机项目人力资源培养与发展</w:t>
        </w:r>
        <w:r>
          <w:tab/>
        </w:r>
        <w:r>
          <w:fldChar w:fldCharType="begin"/>
        </w:r>
        <w:r>
          <w:instrText xml:space="preserve"> PAGEREF _Toc24905 \h </w:instrText>
        </w:r>
        <w:r>
          <w:fldChar w:fldCharType="separate"/>
        </w:r>
        <w:r>
          <w:t>55</w:t>
        </w:r>
        <w:r>
          <w:fldChar w:fldCharType="end"/>
        </w:r>
      </w:hyperlink>
    </w:p>
    <w:p>
      <w:pPr>
        <w:pStyle w:val="TOC2"/>
        <w:tabs>
          <w:tab w:val="right" w:leader="dot" w:pos="8306"/>
        </w:tabs>
      </w:pPr>
      <w:hyperlink w:anchor="_Toc15060" w:history="1">
        <w:r>
          <w:rPr>
            <w:rFonts w:ascii="仿宋" w:eastAsia="仿宋" w:hAnsi="仿宋" w:cs="仿宋" w:hint="eastAsia"/>
            <w:lang w:eastAsia="zh-CN"/>
          </w:rPr>
          <w:t>(一)、人才需求与规划</w:t>
        </w:r>
        <w:r>
          <w:tab/>
        </w:r>
        <w:r>
          <w:fldChar w:fldCharType="begin"/>
        </w:r>
        <w:r>
          <w:instrText xml:space="preserve"> PAGEREF _Toc15060 \h </w:instrText>
        </w:r>
        <w:r>
          <w:fldChar w:fldCharType="separate"/>
        </w:r>
        <w:r>
          <w:t>55</w:t>
        </w:r>
        <w:r>
          <w:fldChar w:fldCharType="end"/>
        </w:r>
      </w:hyperlink>
    </w:p>
    <w:p>
      <w:pPr>
        <w:pStyle w:val="TOC2"/>
        <w:tabs>
          <w:tab w:val="right" w:leader="dot" w:pos="8306"/>
        </w:tabs>
      </w:pPr>
      <w:hyperlink w:anchor="_Toc17997" w:history="1">
        <w:r>
          <w:rPr>
            <w:rFonts w:ascii="仿宋" w:eastAsia="仿宋" w:hAnsi="仿宋" w:cs="仿宋" w:hint="eastAsia"/>
            <w:lang w:eastAsia="zh-CN"/>
          </w:rPr>
          <w:t>(二)、培训与发展计划</w:t>
        </w:r>
        <w:r>
          <w:tab/>
        </w:r>
        <w:r>
          <w:fldChar w:fldCharType="begin"/>
        </w:r>
        <w:r>
          <w:instrText xml:space="preserve"> PAGEREF _Toc17997 \h </w:instrText>
        </w:r>
        <w:r>
          <w:fldChar w:fldCharType="separate"/>
        </w:r>
        <w:r>
          <w:t>56</w:t>
        </w:r>
        <w:r>
          <w:fldChar w:fldCharType="end"/>
        </w:r>
      </w:hyperlink>
    </w:p>
    <w:p>
      <w:pPr>
        <w:pStyle w:val="TOC1"/>
        <w:tabs>
          <w:tab w:val="right" w:leader="dot" w:pos="8306"/>
        </w:tabs>
      </w:pPr>
      <w:hyperlink w:anchor="_Toc13955" w:history="1">
        <w:r>
          <w:rPr>
            <w:rFonts w:ascii="仿宋" w:eastAsia="仿宋" w:hAnsi="仿宋" w:cs="仿宋" w:hint="eastAsia"/>
            <w:lang w:eastAsia="zh-CN"/>
          </w:rPr>
          <w:t>十三、CDMA移动通信手机项目实施时间节点</w:t>
        </w:r>
        <w:r>
          <w:tab/>
        </w:r>
        <w:r>
          <w:fldChar w:fldCharType="begin"/>
        </w:r>
        <w:r>
          <w:instrText xml:space="preserve"> PAGEREF _Toc13955 \h </w:instrText>
        </w:r>
        <w:r>
          <w:fldChar w:fldCharType="separate"/>
        </w:r>
        <w:r>
          <w:t>56</w:t>
        </w:r>
        <w:r>
          <w:fldChar w:fldCharType="end"/>
        </w:r>
      </w:hyperlink>
    </w:p>
    <w:p>
      <w:pPr>
        <w:pStyle w:val="TOC2"/>
        <w:tabs>
          <w:tab w:val="right" w:leader="dot" w:pos="8306"/>
        </w:tabs>
      </w:pPr>
      <w:hyperlink w:anchor="_Toc23851" w:history="1">
        <w:r>
          <w:rPr>
            <w:rFonts w:ascii="仿宋" w:eastAsia="仿宋" w:hAnsi="仿宋" w:cs="仿宋" w:hint="eastAsia"/>
            <w:lang w:eastAsia="zh-CN"/>
          </w:rPr>
          <w:t>(一)、CDMA移动通信手机项目启动阶段时间节点</w:t>
        </w:r>
        <w:r>
          <w:tab/>
        </w:r>
        <w:r>
          <w:fldChar w:fldCharType="begin"/>
        </w:r>
        <w:r>
          <w:instrText xml:space="preserve"> PAGEREF _Toc23851 \h </w:instrText>
        </w:r>
        <w:r>
          <w:fldChar w:fldCharType="separate"/>
        </w:r>
        <w:r>
          <w:t>56</w:t>
        </w:r>
        <w:r>
          <w:fldChar w:fldCharType="end"/>
        </w:r>
      </w:hyperlink>
    </w:p>
    <w:p>
      <w:pPr>
        <w:pStyle w:val="TOC2"/>
        <w:tabs>
          <w:tab w:val="right" w:leader="dot" w:pos="8306"/>
        </w:tabs>
      </w:pPr>
      <w:hyperlink w:anchor="_Toc13767" w:history="1">
        <w:r>
          <w:rPr>
            <w:rFonts w:ascii="仿宋" w:eastAsia="仿宋" w:hAnsi="仿宋" w:cs="仿宋" w:hint="eastAsia"/>
            <w:lang w:eastAsia="zh-CN"/>
          </w:rPr>
          <w:t>(二)、CDMA移动通信手机项目执行阶段时间节点</w:t>
        </w:r>
        <w:r>
          <w:tab/>
        </w:r>
        <w:r>
          <w:fldChar w:fldCharType="begin"/>
        </w:r>
        <w:r>
          <w:instrText xml:space="preserve"> PAGEREF _Toc13767 \h </w:instrText>
        </w:r>
        <w:r>
          <w:fldChar w:fldCharType="separate"/>
        </w:r>
        <w:r>
          <w:t>58</w:t>
        </w:r>
        <w:r>
          <w:fldChar w:fldCharType="end"/>
        </w:r>
      </w:hyperlink>
    </w:p>
    <w:p>
      <w:pPr>
        <w:pStyle w:val="TOC2"/>
        <w:tabs>
          <w:tab w:val="right" w:leader="dot" w:pos="8306"/>
        </w:tabs>
      </w:pPr>
      <w:hyperlink w:anchor="_Toc28394" w:history="1">
        <w:r>
          <w:rPr>
            <w:rFonts w:ascii="仿宋" w:eastAsia="仿宋" w:hAnsi="仿宋" w:cs="仿宋" w:hint="eastAsia"/>
            <w:lang w:eastAsia="zh-CN"/>
          </w:rPr>
          <w:t>(三)、CDMA移动通信手机项目完成阶段时间节点</w:t>
        </w:r>
        <w:r>
          <w:tab/>
        </w:r>
        <w:r>
          <w:fldChar w:fldCharType="begin"/>
        </w:r>
        <w:r>
          <w:instrText xml:space="preserve"> PAGEREF _Toc28394 \h </w:instrText>
        </w:r>
        <w:r>
          <w:fldChar w:fldCharType="separate"/>
        </w:r>
        <w:r>
          <w:t>59</w:t>
        </w:r>
        <w:r>
          <w:fldChar w:fldCharType="end"/>
        </w:r>
      </w:hyperlink>
    </w:p>
    <w:p>
      <w:pPr>
        <w:pStyle w:val="TOC1"/>
        <w:tabs>
          <w:tab w:val="right" w:leader="dot" w:pos="8306"/>
        </w:tabs>
      </w:pPr>
      <w:hyperlink w:anchor="_Toc16519" w:history="1">
        <w:r>
          <w:rPr>
            <w:rFonts w:ascii="仿宋" w:eastAsia="仿宋" w:hAnsi="仿宋" w:cs="仿宋" w:hint="eastAsia"/>
            <w:lang w:eastAsia="zh-CN"/>
          </w:rPr>
          <w:t>十四、CDMA移动通信手机项目变更管理</w:t>
        </w:r>
        <w:r>
          <w:tab/>
        </w:r>
        <w:r>
          <w:fldChar w:fldCharType="begin"/>
        </w:r>
        <w:r>
          <w:instrText xml:space="preserve"> PAGEREF _Toc16519 \h </w:instrText>
        </w:r>
        <w:r>
          <w:fldChar w:fldCharType="separate"/>
        </w:r>
        <w:r>
          <w:t>60</w:t>
        </w:r>
        <w:r>
          <w:fldChar w:fldCharType="end"/>
        </w:r>
      </w:hyperlink>
    </w:p>
    <w:p>
      <w:pPr>
        <w:pStyle w:val="TOC2"/>
        <w:tabs>
          <w:tab w:val="right" w:leader="dot" w:pos="8306"/>
        </w:tabs>
      </w:pPr>
      <w:hyperlink w:anchor="_Toc17104" w:history="1">
        <w:r>
          <w:rPr>
            <w:rFonts w:ascii="仿宋" w:eastAsia="仿宋" w:hAnsi="仿宋" w:cs="仿宋" w:hint="eastAsia"/>
            <w:lang w:eastAsia="zh-CN"/>
          </w:rPr>
          <w:t>(一)、变更申请与评估</w:t>
        </w:r>
        <w:r>
          <w:tab/>
        </w:r>
        <w:r>
          <w:fldChar w:fldCharType="begin"/>
        </w:r>
        <w:r>
          <w:instrText xml:space="preserve"> PAGEREF _Toc17104 \h </w:instrText>
        </w:r>
        <w:r>
          <w:fldChar w:fldCharType="separate"/>
        </w:r>
        <w:r>
          <w:t>60</w:t>
        </w:r>
        <w:r>
          <w:fldChar w:fldCharType="end"/>
        </w:r>
      </w:hyperlink>
    </w:p>
    <w:p>
      <w:pPr>
        <w:pStyle w:val="TOC2"/>
        <w:tabs>
          <w:tab w:val="right" w:leader="dot" w:pos="8306"/>
        </w:tabs>
      </w:pPr>
      <w:hyperlink w:anchor="_Toc19466" w:history="1">
        <w:r>
          <w:rPr>
            <w:rFonts w:ascii="仿宋" w:eastAsia="仿宋" w:hAnsi="仿宋" w:cs="仿宋" w:hint="eastAsia"/>
            <w:lang w:eastAsia="zh-CN"/>
          </w:rPr>
          <w:t>(二)、变更实施与控制</w:t>
        </w:r>
        <w:r>
          <w:tab/>
        </w:r>
        <w:r>
          <w:fldChar w:fldCharType="begin"/>
        </w:r>
        <w:r>
          <w:instrText xml:space="preserve"> PAGEREF _Toc19466 \h </w:instrText>
        </w:r>
        <w:r>
          <w:fldChar w:fldCharType="separate"/>
        </w:r>
        <w:r>
          <w:t>60</w:t>
        </w:r>
        <w:r>
          <w:fldChar w:fldCharType="end"/>
        </w:r>
      </w:hyperlink>
    </w:p>
    <w:p>
      <w:pPr>
        <w:pStyle w:val="TOC1"/>
        <w:tabs>
          <w:tab w:val="right" w:leader="dot" w:pos="8306"/>
        </w:tabs>
      </w:pPr>
      <w:hyperlink w:anchor="_Toc24527" w:history="1">
        <w:r>
          <w:rPr>
            <w:rFonts w:ascii="仿宋" w:eastAsia="仿宋" w:hAnsi="仿宋" w:cs="仿宋" w:hint="eastAsia"/>
            <w:lang w:eastAsia="zh-CN"/>
          </w:rPr>
          <w:t>十五、CDMA移动通信手机项目治理与监督</w:t>
        </w:r>
        <w:r>
          <w:tab/>
        </w:r>
        <w:r>
          <w:fldChar w:fldCharType="begin"/>
        </w:r>
        <w:r>
          <w:instrText xml:space="preserve"> PAGEREF _Toc24527 \h </w:instrText>
        </w:r>
        <w:r>
          <w:fldChar w:fldCharType="separate"/>
        </w:r>
        <w:r>
          <w:t>61</w:t>
        </w:r>
        <w:r>
          <w:fldChar w:fldCharType="end"/>
        </w:r>
      </w:hyperlink>
    </w:p>
    <w:p>
      <w:pPr>
        <w:pStyle w:val="TOC2"/>
        <w:tabs>
          <w:tab w:val="right" w:leader="dot" w:pos="8306"/>
        </w:tabs>
      </w:pPr>
      <w:hyperlink w:anchor="_Toc14100" w:history="1">
        <w:r>
          <w:rPr>
            <w:rFonts w:ascii="仿宋" w:eastAsia="仿宋" w:hAnsi="仿宋" w:cs="仿宋" w:hint="eastAsia"/>
            <w:lang w:eastAsia="zh-CN"/>
          </w:rPr>
          <w:t>(一)、CDMA移动通信手机项目治理结构</w:t>
        </w:r>
        <w:r>
          <w:tab/>
        </w:r>
        <w:r>
          <w:fldChar w:fldCharType="begin"/>
        </w:r>
        <w:r>
          <w:instrText xml:space="preserve"> PAGEREF _Toc14100 \h </w:instrText>
        </w:r>
        <w:r>
          <w:fldChar w:fldCharType="separate"/>
        </w:r>
        <w:r>
          <w:t>61</w:t>
        </w:r>
        <w:r>
          <w:fldChar w:fldCharType="end"/>
        </w:r>
      </w:hyperlink>
    </w:p>
    <w:p>
      <w:pPr>
        <w:pStyle w:val="TOC2"/>
        <w:tabs>
          <w:tab w:val="right" w:leader="dot" w:pos="8306"/>
        </w:tabs>
      </w:pPr>
      <w:hyperlink w:anchor="_Toc22198" w:history="1">
        <w:r>
          <w:rPr>
            <w:rFonts w:ascii="仿宋" w:eastAsia="仿宋" w:hAnsi="仿宋" w:cs="仿宋" w:hint="eastAsia"/>
            <w:lang w:eastAsia="zh-CN"/>
          </w:rPr>
          <w:t>(二)、监督与审计</w:t>
        </w:r>
        <w:r>
          <w:tab/>
        </w:r>
        <w:r>
          <w:fldChar w:fldCharType="begin"/>
        </w:r>
        <w:r>
          <w:instrText xml:space="preserve"> PAGEREF _Toc22198 \h </w:instrText>
        </w:r>
        <w:r>
          <w:fldChar w:fldCharType="separate"/>
        </w:r>
        <w:r>
          <w:t>63</w:t>
        </w:r>
        <w:r>
          <w:fldChar w:fldCharType="end"/>
        </w:r>
      </w:hyperlink>
    </w:p>
    <w:p>
      <w:pPr>
        <w:pStyle w:val="TOC1"/>
        <w:tabs>
          <w:tab w:val="right" w:leader="dot" w:pos="8306"/>
        </w:tabs>
      </w:pPr>
      <w:hyperlink w:anchor="_Toc12274" w:history="1">
        <w:r>
          <w:rPr>
            <w:rFonts w:ascii="仿宋" w:eastAsia="仿宋" w:hAnsi="仿宋" w:cs="仿宋" w:hint="eastAsia"/>
            <w:lang w:eastAsia="zh-CN"/>
          </w:rPr>
          <w:t>十六、利益相关者分析与沟通计划</w:t>
        </w:r>
        <w:r>
          <w:tab/>
        </w:r>
        <w:r>
          <w:fldChar w:fldCharType="begin"/>
        </w:r>
        <w:r>
          <w:instrText xml:space="preserve"> PAGEREF _Toc12274 \h </w:instrText>
        </w:r>
        <w:r>
          <w:fldChar w:fldCharType="separate"/>
        </w:r>
        <w:r>
          <w:t>64</w:t>
        </w:r>
        <w:r>
          <w:fldChar w:fldCharType="end"/>
        </w:r>
      </w:hyperlink>
    </w:p>
    <w:p>
      <w:pPr>
        <w:pStyle w:val="TOC2"/>
        <w:tabs>
          <w:tab w:val="right" w:leader="dot" w:pos="8306"/>
        </w:tabs>
      </w:pPr>
      <w:hyperlink w:anchor="_Toc17032" w:history="1">
        <w:r>
          <w:rPr>
            <w:rFonts w:ascii="仿宋" w:eastAsia="仿宋" w:hAnsi="仿宋" w:cs="仿宋" w:hint="eastAsia"/>
            <w:lang w:eastAsia="zh-CN"/>
          </w:rPr>
          <w:t>(一)、利益相关者分析</w:t>
        </w:r>
        <w:r>
          <w:tab/>
        </w:r>
        <w:r>
          <w:fldChar w:fldCharType="begin"/>
        </w:r>
        <w:r>
          <w:instrText xml:space="preserve"> PAGEREF _Toc17032 \h </w:instrText>
        </w:r>
        <w:r>
          <w:fldChar w:fldCharType="separate"/>
        </w:r>
        <w:r>
          <w:t>64</w:t>
        </w:r>
        <w:r>
          <w:fldChar w:fldCharType="end"/>
        </w:r>
      </w:hyperlink>
    </w:p>
    <w:p>
      <w:pPr>
        <w:pStyle w:val="TOC2"/>
        <w:tabs>
          <w:tab w:val="right" w:leader="dot" w:pos="8306"/>
        </w:tabs>
      </w:pPr>
      <w:hyperlink w:anchor="_Toc7128" w:history="1">
        <w:r>
          <w:rPr>
            <w:rFonts w:ascii="仿宋" w:eastAsia="仿宋" w:hAnsi="仿宋" w:cs="仿宋" w:hint="eastAsia"/>
            <w:lang w:eastAsia="zh-CN"/>
          </w:rPr>
          <w:t>(二)、沟通计划</w:t>
        </w:r>
        <w:r>
          <w:tab/>
        </w:r>
        <w:r>
          <w:fldChar w:fldCharType="begin"/>
        </w:r>
        <w:r>
          <w:instrText xml:space="preserve"> PAGEREF _Toc7128 \h </w:instrText>
        </w:r>
        <w:r>
          <w:fldChar w:fldCharType="separate"/>
        </w:r>
        <w:r>
          <w:t>65</w:t>
        </w:r>
        <w:r>
          <w:fldChar w:fldCharType="end"/>
        </w:r>
      </w:hyperlink>
    </w:p>
    <w:p>
      <w:pPr>
        <w:pStyle w:val="TOC1"/>
        <w:tabs>
          <w:tab w:val="right" w:leader="dot" w:pos="8306"/>
        </w:tabs>
      </w:pPr>
      <w:hyperlink w:anchor="_Toc22755" w:history="1">
        <w:r>
          <w:rPr>
            <w:rFonts w:ascii="仿宋" w:eastAsia="仿宋" w:hAnsi="仿宋" w:cs="仿宋" w:hint="eastAsia"/>
            <w:lang w:eastAsia="zh-CN"/>
          </w:rPr>
          <w:t>十七、风险识别与分类</w:t>
        </w:r>
        <w:r>
          <w:tab/>
        </w:r>
        <w:r>
          <w:fldChar w:fldCharType="begin"/>
        </w:r>
        <w:r>
          <w:instrText xml:space="preserve"> PAGEREF _Toc22755 \h </w:instrText>
        </w:r>
        <w:r>
          <w:fldChar w:fldCharType="separate"/>
        </w:r>
        <w:r>
          <w:t>66</w:t>
        </w:r>
        <w:r>
          <w:fldChar w:fldCharType="end"/>
        </w:r>
      </w:hyperlink>
    </w:p>
    <w:p>
      <w:pPr>
        <w:pStyle w:val="TOC2"/>
        <w:tabs>
          <w:tab w:val="right" w:leader="dot" w:pos="8306"/>
        </w:tabs>
      </w:pPr>
      <w:hyperlink w:anchor="_Toc4670" w:history="1">
        <w:r>
          <w:rPr>
            <w:rFonts w:ascii="仿宋" w:eastAsia="仿宋" w:hAnsi="仿宋" w:cs="仿宋" w:hint="eastAsia"/>
            <w:lang w:eastAsia="zh-CN"/>
          </w:rPr>
          <w:t>(一)、风险识别</w:t>
        </w:r>
        <w:r>
          <w:tab/>
        </w:r>
        <w:r>
          <w:fldChar w:fldCharType="begin"/>
        </w:r>
        <w:r>
          <w:instrText xml:space="preserve"> PAGEREF _Toc4670 \h </w:instrText>
        </w:r>
        <w:r>
          <w:fldChar w:fldCharType="separate"/>
        </w:r>
        <w:r>
          <w:t>66</w:t>
        </w:r>
        <w:r>
          <w:fldChar w:fldCharType="end"/>
        </w:r>
      </w:hyperlink>
    </w:p>
    <w:p>
      <w:pPr>
        <w:pStyle w:val="TOC2"/>
        <w:tabs>
          <w:tab w:val="right" w:leader="dot" w:pos="8306"/>
        </w:tabs>
      </w:pPr>
      <w:hyperlink w:anchor="_Toc29289" w:history="1">
        <w:r>
          <w:rPr>
            <w:rFonts w:ascii="仿宋" w:eastAsia="仿宋" w:hAnsi="仿宋" w:cs="仿宋" w:hint="eastAsia"/>
            <w:lang w:eastAsia="zh-CN"/>
          </w:rPr>
          <w:t>(二)、风险分类</w:t>
        </w:r>
        <w:r>
          <w:tab/>
        </w:r>
        <w:r>
          <w:fldChar w:fldCharType="begin"/>
        </w:r>
        <w:r>
          <w:instrText xml:space="preserve"> PAGEREF _Toc29289 \h </w:instrText>
        </w:r>
        <w:r>
          <w:fldChar w:fldCharType="separate"/>
        </w:r>
        <w:r>
          <w:t>68</w:t>
        </w:r>
        <w:r>
          <w:fldChar w:fldCharType="end"/>
        </w:r>
      </w:hyperlink>
    </w:p>
    <w:p>
      <w:pPr>
        <w:pStyle w:val="TOC1"/>
        <w:tabs>
          <w:tab w:val="right" w:leader="dot" w:pos="8306"/>
        </w:tabs>
      </w:pPr>
      <w:hyperlink w:anchor="_Toc21539" w:history="1">
        <w:r>
          <w:rPr>
            <w:rFonts w:ascii="仿宋" w:eastAsia="仿宋" w:hAnsi="仿宋" w:cs="仿宋" w:hint="eastAsia"/>
            <w:lang w:eastAsia="zh-CN"/>
          </w:rPr>
          <w:t>十八、供应链管理</w:t>
        </w:r>
        <w:r>
          <w:tab/>
        </w:r>
        <w:r>
          <w:fldChar w:fldCharType="begin"/>
        </w:r>
        <w:r>
          <w:instrText xml:space="preserve"> PAGEREF _Toc21539 \h </w:instrText>
        </w:r>
        <w:r>
          <w:fldChar w:fldCharType="separate"/>
        </w:r>
        <w:r>
          <w:t>70</w:t>
        </w:r>
        <w:r>
          <w:fldChar w:fldCharType="end"/>
        </w:r>
      </w:hyperlink>
    </w:p>
    <w:p>
      <w:pPr>
        <w:pStyle w:val="TOC2"/>
        <w:tabs>
          <w:tab w:val="right" w:leader="dot" w:pos="8306"/>
        </w:tabs>
      </w:pPr>
      <w:hyperlink w:anchor="_Toc29561" w:history="1">
        <w:r>
          <w:rPr>
            <w:rFonts w:ascii="仿宋" w:eastAsia="仿宋" w:hAnsi="仿宋" w:cs="仿宋" w:hint="eastAsia"/>
            <w:lang w:eastAsia="zh-CN"/>
          </w:rPr>
          <w:t>(一)、供应链战略规划</w:t>
        </w:r>
        <w:r>
          <w:tab/>
        </w:r>
        <w:r>
          <w:fldChar w:fldCharType="begin"/>
        </w:r>
        <w:r>
          <w:instrText xml:space="preserve"> PAGEREF _Toc29561 \h </w:instrText>
        </w:r>
        <w:r>
          <w:fldChar w:fldCharType="separate"/>
        </w:r>
        <w:r>
          <w:t>70</w:t>
        </w:r>
        <w:r>
          <w:fldChar w:fldCharType="end"/>
        </w:r>
      </w:hyperlink>
    </w:p>
    <w:p>
      <w:pPr>
        <w:pStyle w:val="TOC2"/>
        <w:tabs>
          <w:tab w:val="right" w:leader="dot" w:pos="8306"/>
        </w:tabs>
      </w:pPr>
      <w:hyperlink w:anchor="_Toc9816" w:history="1">
        <w:r>
          <w:rPr>
            <w:rFonts w:ascii="仿宋" w:eastAsia="仿宋" w:hAnsi="仿宋" w:cs="仿宋" w:hint="eastAsia"/>
            <w:lang w:eastAsia="zh-CN"/>
          </w:rPr>
          <w:t>(二)、供应商选择与合作</w:t>
        </w:r>
        <w:r>
          <w:tab/>
        </w:r>
        <w:r>
          <w:fldChar w:fldCharType="begin"/>
        </w:r>
        <w:r>
          <w:instrText xml:space="preserve"> PAGEREF _Toc9816 \h </w:instrText>
        </w:r>
        <w:r>
          <w:fldChar w:fldCharType="separate"/>
        </w:r>
        <w:r>
          <w:t>71</w:t>
        </w:r>
        <w:r>
          <w:fldChar w:fldCharType="end"/>
        </w:r>
      </w:hyperlink>
    </w:p>
    <w:p>
      <w:pPr>
        <w:pStyle w:val="TOC2"/>
        <w:tabs>
          <w:tab w:val="right" w:leader="dot" w:pos="8306"/>
        </w:tabs>
      </w:pPr>
      <w:hyperlink w:anchor="_Toc32710" w:history="1">
        <w:r>
          <w:rPr>
            <w:rFonts w:ascii="仿宋" w:eastAsia="仿宋" w:hAnsi="仿宋" w:cs="仿宋" w:hint="eastAsia"/>
            <w:lang w:eastAsia="zh-CN"/>
          </w:rPr>
          <w:t>(三)、物流与库存管理</w:t>
        </w:r>
        <w:r>
          <w:tab/>
        </w:r>
        <w:r>
          <w:fldChar w:fldCharType="begin"/>
        </w:r>
        <w:r>
          <w:instrText xml:space="preserve"> PAGEREF _Toc32710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08"/>
      <w:r>
        <w:rPr>
          <w:rFonts w:ascii="仿宋" w:eastAsia="仿宋" w:hAnsi="仿宋" w:cs="仿宋" w:hint="eastAsia"/>
          <w:sz w:val="28"/>
          <w:lang w:eastAsia="zh-CN"/>
        </w:rPr>
        <w:t>一、CDMA移动通信手机项目选址可行性分析</w:t>
      </w:r>
      <w:bookmarkEnd w:id="2"/>
    </w:p>
    <w:p>
      <w:pPr>
        <w:pStyle w:val="Heading2"/>
        <w:rPr>
          <w:rFonts w:ascii="仿宋" w:eastAsia="仿宋" w:hAnsi="仿宋" w:cs="仿宋" w:hint="eastAsia"/>
          <w:lang w:eastAsia="zh-CN"/>
        </w:rPr>
      </w:pPr>
      <w:bookmarkStart w:id="3" w:name="_Toc6158"/>
      <w:r>
        <w:rPr>
          <w:rFonts w:ascii="仿宋" w:eastAsia="仿宋" w:hAnsi="仿宋" w:cs="仿宋" w:hint="eastAsia"/>
          <w:lang w:eastAsia="zh-CN"/>
        </w:rPr>
        <w:t>(一)、CDMA移动通信手机项目选址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该CDMA移动通信手机项目选址位于XX省XX市XX区XXX街道</w:t>
      </w:r>
    </w:p>
    <w:p>
      <w:pPr>
        <w:pStyle w:val="Heading2"/>
        <w:ind w:firstLine="560" w:firstLineChars="200"/>
        <w:rPr>
          <w:rFonts w:ascii="仿宋" w:eastAsia="仿宋" w:hAnsi="仿宋" w:cs="仿宋" w:hint="eastAsia"/>
          <w:sz w:val="28"/>
          <w:lang w:eastAsia="zh-CN"/>
        </w:rPr>
      </w:pPr>
      <w:bookmarkStart w:id="4" w:name="_Toc267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CDMA移动通信手机项目的征地面积将根据CDMA移动通信手机项目的实际规模和需求进行精确规划。具体面积XXX平方米，旨在确保CDMA移动通信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净用地面积是在征地面积基础上去除不可利用面积后的实际可开发用地。具体面积XXX平方米，考虑到环保、交通、安全等多方面因素，以确保CDMA移动通信手机项目在整体利用效率上达到最优。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CDMA移动通信手机项目计划建设的建筑总规模具体面积XXX平方米。这一规模的确定综合考虑了CDMA移动通信手机项目的性质、规模，以及城市规划的相关要求，确保建筑布局与周边环境协调一致。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绿地率是CDMA移动通信手机项目用地中被规划为绿地的比例。具体面积XXX平方米，旨在通过合理规划绿地，改善CDMA移动通信手机项目周边环境，提升居民生活质量，并符合城市整体绿化规划。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容积率是用地上可以建设的建筑总体积与用地面积之比。具体面积XXX，通过合理的容积率规划，确保CDMA移动通信手机项目建筑规模与周边环境和谐共生。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CDMA移动通信手机项目选址与当地城市规划相一致，具体面积XXX平方米。通过与城市规划部门深入沟通，确保CDMA移动通信手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CDMA移动通信手机项目选址符合当地产业政策，具体面积XXX平方米。这包括CDMA移动通信手机项目对当地经济的促进作用，以及对相关产业的带动效应，确保CDMA移动通信手机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用地总体要求必须符合环保和可持续发展的原则，具体面积XXX平方米。通过采用绿色建筑设计、节能减排等措施，确保CDMA移动通信手机项目在建设和运营过程中对环境的影响最小化，达到可持续发展的要求。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确保CDMA移动通信手机项目选址具备必要的公共设施配套，具体面积XXX平方米。这包括交通便利性、教育、医疗等基础设施，以提高居民生活品质，使得CDMA移动通信手机项目选址更具吸引力。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考虑用地总体要求对当地社会稳定性的影响，具体面积XXX平方米。通过深入了解当地社区反馈，确保CDMA移动通信手机项目的选址和建设过程对当地社会和谐稳定产生积极作用。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CDMA移动通信手机项目选址不仅符合法规和规划，还在实际操作中具有可行性。这一全面规划将为CDMA移动通信手机项目的成功实施提供坚实的基础，确保CDMA移动通信手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0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DMA移动通信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CDMA移动通信手机项目的设备规划和空间设计中，我们将采取灵活设备布局的措施。设备布局将根据实际需求进行灵活设计，避免不必要的浪费。通过合理规划设备摆放位置，我们将提高设备的利用率，减少设备间距，以确保CDMA移动通信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CDMA移动通信手机项目内部引入共享设施的概念，例如共享会议室、办公区等。通过这种方式，我们可以减少对资源的重复建设，提高资源共享效率，从而减小CDMA移动通信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43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CDMA移动通信手机项目的总图布置中，我们将不同功能区域进行明确的规划，以最大程度满足CDMA移动通信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6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CDMA移动通信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CDMA移动通信手机项目对环境的影响是综合评价的重要因素之一。我们将详细考虑选址周边的自然环境、生态保护区、水源地等情况，确保CDMA移动通信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对选址的评价还需充分考虑当地政府的产业政策和法规。我们将详细了解CDMA移动通信手机项目所在地的相关政策，确保CDMA移动通信手机项目的规划和运营与当地法规相符，降低不必要的法律风险。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考虑到社会稳定性对企业运营的重要性，我们将评估选址地区的社会安全情况、劳工关系、社区反馈等方面，以确保CDMA移动通信手机项目的建设和运营不会受到社会稳定性的负面影响。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最后，我们将综合考虑用地成本，包括土地购置费用、土地开发成本等。通过对用地成本的详细评估，我们能够做出更为精确的经济效益分析，为CDMA移动通信手机项目的投资决策提供有力支持。</w:t>
      </w:r>
    </w:p>
    <w:p>
      <w:pPr>
        <w:pStyle w:val="Heading1"/>
        <w:ind w:firstLine="560" w:firstLineChars="200"/>
        <w:rPr>
          <w:rFonts w:ascii="仿宋" w:eastAsia="仿宋" w:hAnsi="仿宋" w:cs="仿宋" w:hint="eastAsia"/>
          <w:sz w:val="28"/>
          <w:lang w:eastAsia="zh-CN"/>
        </w:rPr>
      </w:pPr>
      <w:bookmarkStart w:id="8" w:name="_Toc3078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1972"/>
      <w:r>
        <w:rPr>
          <w:rFonts w:ascii="仿宋" w:eastAsia="仿宋" w:hAnsi="仿宋" w:cs="仿宋" w:hint="eastAsia"/>
          <w:lang w:eastAsia="zh-CN"/>
        </w:rPr>
        <w:t>(一)、CDMA移动通信手机行业分析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CDMA移动通信手机行业一直以来都是市场的关注焦点。行业内的发展趋势、竞争态势以及潜在机会都对CDMA移动通信手机项目的推进产生深远的影响。通过深入研究行业的整体概貌，我们将更好地理解行业的核心特征，为CDMA移动通信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CDMA移动通信手机行业，技术一直是推动创新和发展的关键因素。我们将对当前技术趋势进行详尽分析，包括但不限于人工智能、大数据应用、先进制造技术等。这有助于CDMA移动通信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CDMA移动通信手机项目成功的基础。我们将对主要竞争对手进行深入研究，包括其市场份额、产品特点、市场定位等。通过全面了解竞争对手的优势和劣势，CDMA移动通信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989"/>
      <w:r>
        <w:rPr>
          <w:rFonts w:ascii="仿宋" w:eastAsia="仿宋" w:hAnsi="仿宋" w:cs="仿宋" w:hint="eastAsia"/>
          <w:sz w:val="28"/>
          <w:lang w:eastAsia="zh-CN"/>
        </w:rPr>
        <w:t>(二)、CDMA移动通信手机市场分析预测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CDMA移动通信手机市场未来的增长趋势。这包括市场的整体规模、各细分领域的发展趋势等。CDMA移动通信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CDMA移动通信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CDMA移动通信手机项目实施过程中需要充分考虑的因素。我们将对市场风险进行全面评估，包括但不限于政策法规风险、市场竞争风险、技术变革风险等。通过对潜在风险的深入分析，CDMA移动通信手机项目可以制定相应的风险缓解策略，降低不确定性对CDMA移动通信手机项目的影响。</w:t>
      </w:r>
    </w:p>
    <w:p>
      <w:pPr>
        <w:pStyle w:val="Heading1"/>
        <w:ind w:firstLine="560" w:firstLineChars="200"/>
        <w:rPr>
          <w:rFonts w:ascii="仿宋" w:eastAsia="仿宋" w:hAnsi="仿宋" w:cs="仿宋" w:hint="eastAsia"/>
          <w:sz w:val="28"/>
          <w:lang w:eastAsia="zh-CN"/>
        </w:rPr>
      </w:pPr>
      <w:bookmarkStart w:id="11" w:name="_Toc5673"/>
      <w:r>
        <w:rPr>
          <w:rFonts w:ascii="仿宋" w:eastAsia="仿宋" w:hAnsi="仿宋" w:cs="仿宋" w:hint="eastAsia"/>
          <w:sz w:val="28"/>
          <w:lang w:eastAsia="zh-CN"/>
        </w:rPr>
        <w:t>三、CDMA移动通信手机项目绩效评估</w:t>
      </w:r>
      <w:bookmarkEnd w:id="11"/>
    </w:p>
    <w:p>
      <w:pPr>
        <w:pStyle w:val="Heading2"/>
        <w:rPr>
          <w:rFonts w:ascii="仿宋" w:eastAsia="仿宋" w:hAnsi="仿宋" w:cs="仿宋" w:hint="eastAsia"/>
          <w:lang w:eastAsia="zh-CN"/>
        </w:rPr>
      </w:pPr>
      <w:bookmarkStart w:id="12" w:name="_Toc2092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CDMA移动通信手机项目中，我们设计了一套全面的绩效评估指标，以确保CDMA移动通信手机项目的可控和成功交付。这些指标跨足CDMA移动通信手机项目目标、成本、进度和质量等多个维度，为我们提供了全面洞察CDMA移动通信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CDMA移动通信手机项目目标达成率是我们关注的首要指标。我们设定了明确的目标，并通过定期监测和评估，迅速发现并应对潜在的目标偏差。这为CDMA移动通信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成本绩效是另一个核心关注点。通过实际成本与预算成本的对比分析，我们深入了解成本差异的原因，及时调整资源分配，保持CDMA移动通信手机项目在经济效益方面的合理水平。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DMA移动通信手机项目进度作为关键的绩效指标之一，得到了精心的关注。我们制定了详细的CDMA移动通信手机项目进度计划，并设立了进度符合度指标，确保实际进度与计划进度保持一致。这使我们能够快速发现和解决潜在的进度问题，保持CDMA移动通信手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CDMA移动通信手机项目绩效的不可或缺的一环。我们引入了一系列的质量标准和客户满意度指标，以确保CDMA移动通信手机项目交付的成果在质量上达到或超越预期水平。通过持续监测这些指标，我们努力提升CDMA移动通信手机项目整体质量水平，为CDMA移动通信手机项目的成功交付提供有力保障。通过这些科学且全面的绩效评估，我们能够更好地引导CDMA移动通信手机项目的持续改进，确保CDMA移动通信手机项目目标的顺利达成。</w:t>
      </w:r>
    </w:p>
    <w:p>
      <w:pPr>
        <w:pStyle w:val="Heading2"/>
        <w:ind w:firstLine="560" w:firstLineChars="200"/>
        <w:rPr>
          <w:rFonts w:ascii="仿宋" w:eastAsia="仿宋" w:hAnsi="仿宋" w:cs="仿宋" w:hint="eastAsia"/>
          <w:sz w:val="28"/>
          <w:lang w:eastAsia="zh-CN"/>
        </w:rPr>
      </w:pPr>
      <w:bookmarkStart w:id="13" w:name="_Toc2029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绩效评估是CDMA移动通信手机项目中的关键环节，为确保CDMA移动通信手机项目达到预期目标，我们采用了多层次、多维度的绩效评估方法。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CDMA移动通信手机项目的战略目标对齐，确保每个决策和行动都与CDMA移动通信手机项目整体目标保持一致。团队会定期召开战略对齐会议，审视当前工作与CDMA移动通信手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CDMA移动通信手机项目进度、质量、成本和风险等方面。这些指标通过数据收集和分析，为CDMA移动通信手机项目管理团队提供了客观的评估依据。例如，我们通过CDMA移动通信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CDMA移动通信手机项目内部，还考虑了CDMA移动通信手机项目对外部环境的影响。我们定期进行干系人满意度调查，以了解各利益相关方对CDMA移动通信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这种多层次、多角度的绩效评估方法，使得我们能够全面了解CDMA移动通信手机项目的运行状态，及时做出调整，确保CDMA移动通信手机项目在不断变化的环境中保持稳健前行。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2657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为了确保CDMA移动通信手机项目的有效管理和不断优化，我们采用了精心设计的绩效评估周期。这个周期旨在实现灵活、实时和全面的评估，以适应CDMA移动通信手机项目执行中的各种挑战。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CDMA移动通信手机项目的不同需求，分为短期、中期和长期。短期评估关注每个迭代或工作周期，以及时发现和解决当前任务中的问题。中期评估涵盖几个迭代，深入了解整体CDMA移动通信手机项目的趋势和性能。长期评估则着眼于整个CDMA移动通信手机项目阶段，确保CDMA移动通信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CDMA移动通信手机项目管理工具和协作平台，团队成员能够随时更新和分享CDMA移动通信手机项目数据。这种实时性的反馈机制使我们能够及时察觉潜在问题，快速调整，保持CDMA移动通信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CDMA移动通信手机项目的决策制定密不可分。每个周期的CDMA移动通信手机项目回顾会议成为集体总结经验、识别问题深层次原因并找到创新解决方案的平台。这种定期的反思与调整机制使CDMA移动通信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61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7514"/>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CDMA移动通信手机项目的技术管理特点体现在其创新导向。通过引入最先进的技术趋势和解决方案，CDMA移动通信手机项目致力于提升科技含量、提高质量和效率水平。这意味着我们将采用最新的工具和方法，确保CDMA移动通信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DMA移动通信手机项目技术管理的显著特征。通过整合不同领域的技术资源，我们实现了跨学科的协同工作。这有助于优化技术架构，提高整体效能。此外，整合性策略还促进了不同技术团队之间的紧密沟通和高效合作，确保CDMA移动通信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DMA移动通信手机项目所采用的技术。通过不断优化技术方案，CDMA移动通信手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CDMA移动通信手机项目团队将在CDMA移动通信手机项目初期识别可能的技术风险，并采取相应的预防和应对措施。通过建立健全的风险评估机制，CDMA移动通信手机项目能够在实施过程中及时发现并解决潜在的技术问题，保障CDMA移动通信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CDMA移动通信手机项目中，技术将成为CDMA移动通信手机项目成功的有力支持。这一深度剖析揭示了技术管理在CDMA移动通信手机项目实施中的关键作用，为CDMA移动通信手机项目的技术基础奠定了坚实的基础。</w:t>
      </w:r>
    </w:p>
    <w:p>
      <w:pPr>
        <w:pStyle w:val="Heading2"/>
        <w:ind w:firstLine="560" w:firstLineChars="200"/>
        <w:rPr>
          <w:rFonts w:ascii="仿宋" w:eastAsia="仿宋" w:hAnsi="仿宋" w:cs="仿宋" w:hint="eastAsia"/>
          <w:sz w:val="28"/>
          <w:lang w:eastAsia="zh-CN"/>
        </w:rPr>
      </w:pPr>
      <w:bookmarkStart w:id="17" w:name="_Toc27225"/>
      <w:r>
        <w:rPr>
          <w:rFonts w:ascii="仿宋" w:eastAsia="仿宋" w:hAnsi="仿宋" w:cs="仿宋" w:hint="eastAsia"/>
          <w:sz w:val="28"/>
          <w:lang w:eastAsia="zh-CN"/>
        </w:rPr>
        <w:t>(二)、CDMA移动通信手机项目工艺技术设计方案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CDMA移动通信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CDMA移动通信手机项目将严格按照相关行业规范要求进行组织。通过有效控制产品质量，CDMA移动通信手机项目将致力于为顾客提供优质的CDMA移动通信手机项目产品和良好的服务。这体现了CDMA移动通信手机项目对于生产活动合规性和质量标准的高度重视，为CDMA移动通信手机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CDMA移动通信手机项目注重生态效益和清洁生产原则。CDMA移动通信手机项目建设将紧密结合地方特色经济发展，与社会经济发展规划和区域环境保护规划方案相协调一致。通过与当地区域自然生态系统的结合，CDMA移动通信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CDMA移动通信手机项目产品具有多样化的客户需求和个性化的特点。因此，CDMA移动通信手机项目产品规格品种多样，且单批生产数量较小。为满足这一特点，CDMA移动通信手机项目承办单位将建设先进的柔性制造生产线。通过广泛应用柔性制造技术，CDMA移动通信手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CDMA移动通信手机项目采用的技术具有较高的技术含量和自动化水平，处于国内先进水平。这一技术选用不仅体现了对生产效率、质量和环境友好性的高标准要求，同时为CDMA移动通信手机项目的可持续发展奠定了坚实的基础。</w:t>
      </w:r>
    </w:p>
    <w:p>
      <w:pPr>
        <w:pStyle w:val="Heading2"/>
        <w:ind w:firstLine="560" w:firstLineChars="200"/>
        <w:rPr>
          <w:rFonts w:ascii="仿宋" w:eastAsia="仿宋" w:hAnsi="仿宋" w:cs="仿宋" w:hint="eastAsia"/>
          <w:sz w:val="28"/>
          <w:lang w:eastAsia="zh-CN"/>
        </w:rPr>
      </w:pPr>
      <w:bookmarkStart w:id="18" w:name="_Toc20971"/>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为确保CDMA移动通信手机项目的高效生产和技术实施，我们制定了一套精心设计的设备选型方案，以满足CDMA移动通信手机项目生产、质量和环保的要求。该方案的主要特点如下：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https://d.book118.com/436150053203010101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CDMA移动通信手机项目规划设计纲要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727AB"/>
    <w:rsid w:val="2DA72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5005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2024-03-03T23:36:00Z</dcterms:created>
  <dcterms:modified xsi:type="dcterms:W3CDTF">2024-03-03T23:36:40Z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1C45EFECA72E462ABCFFA54B12A6546B_11</vt:lpwstr>
  </property>
  <property fmtid="{D5CDD505-2E9C-101B-9397-08002B2CF9AE}" pid="3" name="KSOProductBuildVer">
    <vt:lpwstr>2052-12.1.0.16388</vt:lpwstr>
  </property>
</Properties>
</file>