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年园区物业项目规划设计纲要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48" w:history="1">
        <w:r>
          <w:rPr>
            <w:rFonts w:ascii="仿宋" w:eastAsia="仿宋" w:hAnsi="仿宋" w:cs="仿宋" w:hint="eastAsia"/>
            <w:lang w:eastAsia="zh-CN"/>
          </w:rPr>
          <w:t>序言</w:t>
        </w:r>
        <w:r>
          <w:tab/>
        </w:r>
        <w:r>
          <w:fldChar w:fldCharType="begin"/>
        </w:r>
        <w:r>
          <w:instrText xml:space="preserve"> PAGEREF _Toc26048 \h </w:instrText>
        </w:r>
        <w:r>
          <w:fldChar w:fldCharType="separate"/>
        </w:r>
        <w:r>
          <w:t>3</w:t>
        </w:r>
        <w:r>
          <w:fldChar w:fldCharType="end"/>
        </w:r>
      </w:hyperlink>
    </w:p>
    <w:p>
      <w:pPr>
        <w:pStyle w:val="TOC1"/>
        <w:tabs>
          <w:tab w:val="right" w:leader="dot" w:pos="8306"/>
        </w:tabs>
      </w:pPr>
      <w:hyperlink w:anchor="_Toc982" w:history="1">
        <w:r>
          <w:rPr>
            <w:rFonts w:ascii="仿宋" w:eastAsia="仿宋" w:hAnsi="仿宋" w:cs="仿宋" w:hint="eastAsia"/>
            <w:lang w:eastAsia="zh-CN"/>
          </w:rPr>
          <w:t>一、工艺说明</w:t>
        </w:r>
        <w:r>
          <w:tab/>
        </w:r>
        <w:r>
          <w:fldChar w:fldCharType="begin"/>
        </w:r>
        <w:r>
          <w:instrText xml:space="preserve"> PAGEREF _Toc982 \h </w:instrText>
        </w:r>
        <w:r>
          <w:fldChar w:fldCharType="separate"/>
        </w:r>
        <w:r>
          <w:t>3</w:t>
        </w:r>
        <w:r>
          <w:fldChar w:fldCharType="end"/>
        </w:r>
      </w:hyperlink>
    </w:p>
    <w:p>
      <w:pPr>
        <w:pStyle w:val="TOC2"/>
        <w:tabs>
          <w:tab w:val="right" w:leader="dot" w:pos="8306"/>
        </w:tabs>
      </w:pPr>
      <w:hyperlink w:anchor="_Toc4737" w:history="1">
        <w:r>
          <w:rPr>
            <w:rFonts w:ascii="仿宋" w:eastAsia="仿宋" w:hAnsi="仿宋" w:cs="仿宋" w:hint="eastAsia"/>
            <w:lang w:eastAsia="zh-CN"/>
          </w:rPr>
          <w:t>(一)、技术管理特点</w:t>
        </w:r>
        <w:r>
          <w:tab/>
        </w:r>
        <w:r>
          <w:fldChar w:fldCharType="begin"/>
        </w:r>
        <w:r>
          <w:instrText xml:space="preserve"> PAGEREF _Toc4737 \h </w:instrText>
        </w:r>
        <w:r>
          <w:fldChar w:fldCharType="separate"/>
        </w:r>
        <w:r>
          <w:t>3</w:t>
        </w:r>
        <w:r>
          <w:fldChar w:fldCharType="end"/>
        </w:r>
      </w:hyperlink>
    </w:p>
    <w:p>
      <w:pPr>
        <w:pStyle w:val="TOC2"/>
        <w:tabs>
          <w:tab w:val="right" w:leader="dot" w:pos="8306"/>
        </w:tabs>
      </w:pPr>
      <w:hyperlink w:anchor="_Toc7409" w:history="1">
        <w:r>
          <w:rPr>
            <w:rFonts w:ascii="仿宋" w:eastAsia="仿宋" w:hAnsi="仿宋" w:cs="仿宋" w:hint="eastAsia"/>
            <w:lang w:eastAsia="zh-CN"/>
          </w:rPr>
          <w:t>(二)、年园区物业项目工艺技术设计方案</w:t>
        </w:r>
        <w:r>
          <w:tab/>
        </w:r>
        <w:r>
          <w:fldChar w:fldCharType="begin"/>
        </w:r>
        <w:r>
          <w:instrText xml:space="preserve"> PAGEREF _Toc7409 \h </w:instrText>
        </w:r>
        <w:r>
          <w:fldChar w:fldCharType="separate"/>
        </w:r>
        <w:r>
          <w:t>4</w:t>
        </w:r>
        <w:r>
          <w:fldChar w:fldCharType="end"/>
        </w:r>
      </w:hyperlink>
    </w:p>
    <w:p>
      <w:pPr>
        <w:pStyle w:val="TOC2"/>
        <w:tabs>
          <w:tab w:val="right" w:leader="dot" w:pos="8306"/>
        </w:tabs>
      </w:pPr>
      <w:hyperlink w:anchor="_Toc18111" w:history="1">
        <w:r>
          <w:rPr>
            <w:rFonts w:ascii="仿宋" w:eastAsia="仿宋" w:hAnsi="仿宋" w:cs="仿宋" w:hint="eastAsia"/>
            <w:lang w:eastAsia="zh-CN"/>
          </w:rPr>
          <w:t>(三)、设备选型方案</w:t>
        </w:r>
        <w:r>
          <w:tab/>
        </w:r>
        <w:r>
          <w:fldChar w:fldCharType="begin"/>
        </w:r>
        <w:r>
          <w:instrText xml:space="preserve"> PAGEREF _Toc18111 \h </w:instrText>
        </w:r>
        <w:r>
          <w:fldChar w:fldCharType="separate"/>
        </w:r>
        <w:r>
          <w:t>5</w:t>
        </w:r>
        <w:r>
          <w:fldChar w:fldCharType="end"/>
        </w:r>
      </w:hyperlink>
    </w:p>
    <w:p>
      <w:pPr>
        <w:pStyle w:val="TOC1"/>
        <w:tabs>
          <w:tab w:val="right" w:leader="dot" w:pos="8306"/>
        </w:tabs>
      </w:pPr>
      <w:hyperlink w:anchor="_Toc26790" w:history="1">
        <w:r>
          <w:rPr>
            <w:rFonts w:ascii="仿宋" w:eastAsia="仿宋" w:hAnsi="仿宋" w:cs="仿宋" w:hint="eastAsia"/>
            <w:lang w:eastAsia="zh-CN"/>
          </w:rPr>
          <w:t>二、年园区物业项目危机管理</w:t>
        </w:r>
        <w:r>
          <w:tab/>
        </w:r>
        <w:r>
          <w:fldChar w:fldCharType="begin"/>
        </w:r>
        <w:r>
          <w:instrText xml:space="preserve"> PAGEREF _Toc26790 \h </w:instrText>
        </w:r>
        <w:r>
          <w:fldChar w:fldCharType="separate"/>
        </w:r>
        <w:r>
          <w:t>7</w:t>
        </w:r>
        <w:r>
          <w:fldChar w:fldCharType="end"/>
        </w:r>
      </w:hyperlink>
    </w:p>
    <w:p>
      <w:pPr>
        <w:pStyle w:val="TOC2"/>
        <w:tabs>
          <w:tab w:val="right" w:leader="dot" w:pos="8306"/>
        </w:tabs>
      </w:pPr>
      <w:hyperlink w:anchor="_Toc29929" w:history="1">
        <w:r>
          <w:rPr>
            <w:rFonts w:ascii="仿宋" w:eastAsia="仿宋" w:hAnsi="仿宋" w:cs="仿宋" w:hint="eastAsia"/>
            <w:lang w:eastAsia="zh-CN"/>
          </w:rPr>
          <w:t>(一)、危机预警与识别</w:t>
        </w:r>
        <w:r>
          <w:tab/>
        </w:r>
        <w:r>
          <w:fldChar w:fldCharType="begin"/>
        </w:r>
        <w:r>
          <w:instrText xml:space="preserve"> PAGEREF _Toc29929 \h </w:instrText>
        </w:r>
        <w:r>
          <w:fldChar w:fldCharType="separate"/>
        </w:r>
        <w:r>
          <w:t>7</w:t>
        </w:r>
        <w:r>
          <w:fldChar w:fldCharType="end"/>
        </w:r>
      </w:hyperlink>
    </w:p>
    <w:p>
      <w:pPr>
        <w:pStyle w:val="TOC2"/>
        <w:tabs>
          <w:tab w:val="right" w:leader="dot" w:pos="8306"/>
        </w:tabs>
      </w:pPr>
      <w:hyperlink w:anchor="_Toc19054" w:history="1">
        <w:r>
          <w:rPr>
            <w:rFonts w:ascii="仿宋" w:eastAsia="仿宋" w:hAnsi="仿宋" w:cs="仿宋" w:hint="eastAsia"/>
            <w:lang w:eastAsia="zh-CN"/>
          </w:rPr>
          <w:t>(二)、危机应对与恢复</w:t>
        </w:r>
        <w:r>
          <w:tab/>
        </w:r>
        <w:r>
          <w:fldChar w:fldCharType="begin"/>
        </w:r>
        <w:r>
          <w:instrText xml:space="preserve"> PAGEREF _Toc19054 \h </w:instrText>
        </w:r>
        <w:r>
          <w:fldChar w:fldCharType="separate"/>
        </w:r>
        <w:r>
          <w:t>8</w:t>
        </w:r>
        <w:r>
          <w:fldChar w:fldCharType="end"/>
        </w:r>
      </w:hyperlink>
    </w:p>
    <w:p>
      <w:pPr>
        <w:pStyle w:val="TOC1"/>
        <w:tabs>
          <w:tab w:val="right" w:leader="dot" w:pos="8306"/>
        </w:tabs>
      </w:pPr>
      <w:hyperlink w:anchor="_Toc10855" w:history="1">
        <w:r>
          <w:rPr>
            <w:rFonts w:ascii="仿宋" w:eastAsia="仿宋" w:hAnsi="仿宋" w:cs="仿宋" w:hint="eastAsia"/>
            <w:lang w:eastAsia="zh-CN"/>
          </w:rPr>
          <w:t>三、年园区物业项目建设背景及必要性分析</w:t>
        </w:r>
        <w:r>
          <w:tab/>
        </w:r>
        <w:r>
          <w:fldChar w:fldCharType="begin"/>
        </w:r>
        <w:r>
          <w:instrText xml:space="preserve"> PAGEREF _Toc10855 \h </w:instrText>
        </w:r>
        <w:r>
          <w:fldChar w:fldCharType="separate"/>
        </w:r>
        <w:r>
          <w:t>9</w:t>
        </w:r>
        <w:r>
          <w:fldChar w:fldCharType="end"/>
        </w:r>
      </w:hyperlink>
    </w:p>
    <w:p>
      <w:pPr>
        <w:pStyle w:val="TOC2"/>
        <w:tabs>
          <w:tab w:val="right" w:leader="dot" w:pos="8306"/>
        </w:tabs>
      </w:pPr>
      <w:hyperlink w:anchor="_Toc14994" w:history="1">
        <w:r>
          <w:rPr>
            <w:rFonts w:ascii="仿宋" w:eastAsia="仿宋" w:hAnsi="仿宋" w:cs="仿宋" w:hint="eastAsia"/>
            <w:lang w:eastAsia="zh-CN"/>
          </w:rPr>
          <w:t>(一)、年园区物业项目背景分析</w:t>
        </w:r>
        <w:r>
          <w:tab/>
        </w:r>
        <w:r>
          <w:fldChar w:fldCharType="begin"/>
        </w:r>
        <w:r>
          <w:instrText xml:space="preserve"> PAGEREF _Toc14994 \h </w:instrText>
        </w:r>
        <w:r>
          <w:fldChar w:fldCharType="separate"/>
        </w:r>
        <w:r>
          <w:t>9</w:t>
        </w:r>
        <w:r>
          <w:fldChar w:fldCharType="end"/>
        </w:r>
      </w:hyperlink>
    </w:p>
    <w:p>
      <w:pPr>
        <w:pStyle w:val="TOC2"/>
        <w:tabs>
          <w:tab w:val="right" w:leader="dot" w:pos="8306"/>
        </w:tabs>
      </w:pPr>
      <w:hyperlink w:anchor="_Toc17597" w:history="1">
        <w:r>
          <w:rPr>
            <w:rFonts w:ascii="仿宋" w:eastAsia="仿宋" w:hAnsi="仿宋" w:cs="仿宋" w:hint="eastAsia"/>
            <w:lang w:eastAsia="zh-CN"/>
          </w:rPr>
          <w:t>(二)、年园区物业项目建设必要性分析</w:t>
        </w:r>
        <w:r>
          <w:tab/>
        </w:r>
        <w:r>
          <w:fldChar w:fldCharType="begin"/>
        </w:r>
        <w:r>
          <w:instrText xml:space="preserve"> PAGEREF _Toc17597 \h </w:instrText>
        </w:r>
        <w:r>
          <w:fldChar w:fldCharType="separate"/>
        </w:r>
        <w:r>
          <w:t>11</w:t>
        </w:r>
        <w:r>
          <w:fldChar w:fldCharType="end"/>
        </w:r>
      </w:hyperlink>
    </w:p>
    <w:p>
      <w:pPr>
        <w:pStyle w:val="TOC1"/>
        <w:tabs>
          <w:tab w:val="right" w:leader="dot" w:pos="8306"/>
        </w:tabs>
      </w:pPr>
      <w:hyperlink w:anchor="_Toc21859" w:history="1">
        <w:r>
          <w:rPr>
            <w:rFonts w:ascii="仿宋" w:eastAsia="仿宋" w:hAnsi="仿宋" w:cs="仿宋" w:hint="eastAsia"/>
            <w:lang w:eastAsia="zh-CN"/>
          </w:rPr>
          <w:t>四、年园区物业项目可持续发展</w:t>
        </w:r>
        <w:r>
          <w:tab/>
        </w:r>
        <w:r>
          <w:fldChar w:fldCharType="begin"/>
        </w:r>
        <w:r>
          <w:instrText xml:space="preserve"> PAGEREF _Toc21859 \h </w:instrText>
        </w:r>
        <w:r>
          <w:fldChar w:fldCharType="separate"/>
        </w:r>
        <w:r>
          <w:t>12</w:t>
        </w:r>
        <w:r>
          <w:fldChar w:fldCharType="end"/>
        </w:r>
      </w:hyperlink>
    </w:p>
    <w:p>
      <w:pPr>
        <w:pStyle w:val="TOC2"/>
        <w:tabs>
          <w:tab w:val="right" w:leader="dot" w:pos="8306"/>
        </w:tabs>
      </w:pPr>
      <w:hyperlink w:anchor="_Toc14446" w:history="1">
        <w:r>
          <w:rPr>
            <w:rFonts w:ascii="仿宋" w:eastAsia="仿宋" w:hAnsi="仿宋" w:cs="仿宋" w:hint="eastAsia"/>
            <w:lang w:eastAsia="zh-CN"/>
          </w:rPr>
          <w:t>(一)、可持续战略与实践</w:t>
        </w:r>
        <w:r>
          <w:tab/>
        </w:r>
        <w:r>
          <w:fldChar w:fldCharType="begin"/>
        </w:r>
        <w:r>
          <w:instrText xml:space="preserve"> PAGEREF _Toc14446 \h </w:instrText>
        </w:r>
        <w:r>
          <w:fldChar w:fldCharType="separate"/>
        </w:r>
        <w:r>
          <w:t>12</w:t>
        </w:r>
        <w:r>
          <w:fldChar w:fldCharType="end"/>
        </w:r>
      </w:hyperlink>
    </w:p>
    <w:p>
      <w:pPr>
        <w:pStyle w:val="TOC2"/>
        <w:tabs>
          <w:tab w:val="right" w:leader="dot" w:pos="8306"/>
        </w:tabs>
      </w:pPr>
      <w:hyperlink w:anchor="_Toc10498" w:history="1">
        <w:r>
          <w:rPr>
            <w:rFonts w:ascii="仿宋" w:eastAsia="仿宋" w:hAnsi="仿宋" w:cs="仿宋" w:hint="eastAsia"/>
            <w:lang w:eastAsia="zh-CN"/>
          </w:rPr>
          <w:t>(二)、环保与社会责任</w:t>
        </w:r>
        <w:r>
          <w:tab/>
        </w:r>
        <w:r>
          <w:fldChar w:fldCharType="begin"/>
        </w:r>
        <w:r>
          <w:instrText xml:space="preserve"> PAGEREF _Toc10498 \h </w:instrText>
        </w:r>
        <w:r>
          <w:fldChar w:fldCharType="separate"/>
        </w:r>
        <w:r>
          <w:t>13</w:t>
        </w:r>
        <w:r>
          <w:fldChar w:fldCharType="end"/>
        </w:r>
      </w:hyperlink>
    </w:p>
    <w:p>
      <w:pPr>
        <w:pStyle w:val="TOC1"/>
        <w:tabs>
          <w:tab w:val="right" w:leader="dot" w:pos="8306"/>
        </w:tabs>
      </w:pPr>
      <w:hyperlink w:anchor="_Toc16409" w:history="1">
        <w:r>
          <w:rPr>
            <w:rFonts w:ascii="仿宋" w:eastAsia="仿宋" w:hAnsi="仿宋" w:cs="仿宋" w:hint="eastAsia"/>
            <w:lang w:eastAsia="zh-CN"/>
          </w:rPr>
          <w:t>五、年园区物业项目建设单位说明</w:t>
        </w:r>
        <w:r>
          <w:tab/>
        </w:r>
        <w:r>
          <w:fldChar w:fldCharType="begin"/>
        </w:r>
        <w:r>
          <w:instrText xml:space="preserve"> PAGEREF _Toc16409 \h </w:instrText>
        </w:r>
        <w:r>
          <w:fldChar w:fldCharType="separate"/>
        </w:r>
        <w:r>
          <w:t>14</w:t>
        </w:r>
        <w:r>
          <w:fldChar w:fldCharType="end"/>
        </w:r>
      </w:hyperlink>
    </w:p>
    <w:p>
      <w:pPr>
        <w:pStyle w:val="TOC2"/>
        <w:tabs>
          <w:tab w:val="right" w:leader="dot" w:pos="8306"/>
        </w:tabs>
      </w:pPr>
      <w:hyperlink w:anchor="_Toc24206" w:history="1">
        <w:r>
          <w:rPr>
            <w:rFonts w:ascii="仿宋" w:eastAsia="仿宋" w:hAnsi="仿宋" w:cs="仿宋" w:hint="eastAsia"/>
            <w:lang w:eastAsia="zh-CN"/>
          </w:rPr>
          <w:t>(一)、年园区物业项目承办单位基本情况</w:t>
        </w:r>
        <w:r>
          <w:tab/>
        </w:r>
        <w:r>
          <w:fldChar w:fldCharType="begin"/>
        </w:r>
        <w:r>
          <w:instrText xml:space="preserve"> PAGEREF _Toc24206 \h </w:instrText>
        </w:r>
        <w:r>
          <w:fldChar w:fldCharType="separate"/>
        </w:r>
        <w:r>
          <w:t>14</w:t>
        </w:r>
        <w:r>
          <w:fldChar w:fldCharType="end"/>
        </w:r>
      </w:hyperlink>
    </w:p>
    <w:p>
      <w:pPr>
        <w:pStyle w:val="TOC2"/>
        <w:tabs>
          <w:tab w:val="right" w:leader="dot" w:pos="8306"/>
        </w:tabs>
      </w:pPr>
      <w:hyperlink w:anchor="_Toc15727" w:history="1">
        <w:r>
          <w:rPr>
            <w:rFonts w:ascii="仿宋" w:eastAsia="仿宋" w:hAnsi="仿宋" w:cs="仿宋" w:hint="eastAsia"/>
            <w:lang w:eastAsia="zh-CN"/>
          </w:rPr>
          <w:t>(二)、公司经济效益分析</w:t>
        </w:r>
        <w:r>
          <w:tab/>
        </w:r>
        <w:r>
          <w:fldChar w:fldCharType="begin"/>
        </w:r>
        <w:r>
          <w:instrText xml:space="preserve"> PAGEREF _Toc15727 \h </w:instrText>
        </w:r>
        <w:r>
          <w:fldChar w:fldCharType="separate"/>
        </w:r>
        <w:r>
          <w:t>14</w:t>
        </w:r>
        <w:r>
          <w:fldChar w:fldCharType="end"/>
        </w:r>
      </w:hyperlink>
    </w:p>
    <w:p>
      <w:pPr>
        <w:pStyle w:val="TOC1"/>
        <w:tabs>
          <w:tab w:val="right" w:leader="dot" w:pos="8306"/>
        </w:tabs>
      </w:pPr>
      <w:hyperlink w:anchor="_Toc446" w:history="1">
        <w:r>
          <w:rPr>
            <w:rFonts w:ascii="仿宋" w:eastAsia="仿宋" w:hAnsi="仿宋" w:cs="仿宋" w:hint="eastAsia"/>
            <w:lang w:eastAsia="zh-CN"/>
          </w:rPr>
          <w:t>六、年园区物业项目土建工程</w:t>
        </w:r>
        <w:r>
          <w:tab/>
        </w:r>
        <w:r>
          <w:fldChar w:fldCharType="begin"/>
        </w:r>
        <w:r>
          <w:instrText xml:space="preserve"> PAGEREF _Toc446 \h </w:instrText>
        </w:r>
        <w:r>
          <w:fldChar w:fldCharType="separate"/>
        </w:r>
        <w:r>
          <w:t>15</w:t>
        </w:r>
        <w:r>
          <w:fldChar w:fldCharType="end"/>
        </w:r>
      </w:hyperlink>
    </w:p>
    <w:p>
      <w:pPr>
        <w:pStyle w:val="TOC2"/>
        <w:tabs>
          <w:tab w:val="right" w:leader="dot" w:pos="8306"/>
        </w:tabs>
      </w:pPr>
      <w:hyperlink w:anchor="_Toc8946" w:history="1">
        <w:r>
          <w:rPr>
            <w:rFonts w:ascii="仿宋" w:eastAsia="仿宋" w:hAnsi="仿宋" w:cs="仿宋" w:hint="eastAsia"/>
            <w:lang w:eastAsia="zh-CN"/>
          </w:rPr>
          <w:t>(一)、建筑工程设计原则</w:t>
        </w:r>
        <w:r>
          <w:tab/>
        </w:r>
        <w:r>
          <w:fldChar w:fldCharType="begin"/>
        </w:r>
        <w:r>
          <w:instrText xml:space="preserve"> PAGEREF _Toc8946 \h </w:instrText>
        </w:r>
        <w:r>
          <w:fldChar w:fldCharType="separate"/>
        </w:r>
        <w:r>
          <w:t>15</w:t>
        </w:r>
        <w:r>
          <w:fldChar w:fldCharType="end"/>
        </w:r>
      </w:hyperlink>
    </w:p>
    <w:p>
      <w:pPr>
        <w:pStyle w:val="TOC2"/>
        <w:tabs>
          <w:tab w:val="right" w:leader="dot" w:pos="8306"/>
        </w:tabs>
      </w:pPr>
      <w:hyperlink w:anchor="_Toc545" w:history="1">
        <w:r>
          <w:rPr>
            <w:rFonts w:ascii="仿宋" w:eastAsia="仿宋" w:hAnsi="仿宋" w:cs="仿宋" w:hint="eastAsia"/>
            <w:lang w:eastAsia="zh-CN"/>
          </w:rPr>
          <w:t>(二)、土建工程设计年限及安全等级</w:t>
        </w:r>
        <w:r>
          <w:tab/>
        </w:r>
        <w:r>
          <w:fldChar w:fldCharType="begin"/>
        </w:r>
        <w:r>
          <w:instrText xml:space="preserve"> PAGEREF _Toc545 \h </w:instrText>
        </w:r>
        <w:r>
          <w:fldChar w:fldCharType="separate"/>
        </w:r>
        <w:r>
          <w:t>16</w:t>
        </w:r>
        <w:r>
          <w:fldChar w:fldCharType="end"/>
        </w:r>
      </w:hyperlink>
    </w:p>
    <w:p>
      <w:pPr>
        <w:pStyle w:val="TOC2"/>
        <w:tabs>
          <w:tab w:val="right" w:leader="dot" w:pos="8306"/>
        </w:tabs>
      </w:pPr>
      <w:hyperlink w:anchor="_Toc13474" w:history="1">
        <w:r>
          <w:rPr>
            <w:rFonts w:ascii="仿宋" w:eastAsia="仿宋" w:hAnsi="仿宋" w:cs="仿宋" w:hint="eastAsia"/>
            <w:lang w:eastAsia="zh-CN"/>
          </w:rPr>
          <w:t>(三)、建筑工程设计总体要求</w:t>
        </w:r>
        <w:r>
          <w:tab/>
        </w:r>
        <w:r>
          <w:fldChar w:fldCharType="begin"/>
        </w:r>
        <w:r>
          <w:instrText xml:space="preserve"> PAGEREF _Toc13474 \h </w:instrText>
        </w:r>
        <w:r>
          <w:fldChar w:fldCharType="separate"/>
        </w:r>
        <w:r>
          <w:t>18</w:t>
        </w:r>
        <w:r>
          <w:fldChar w:fldCharType="end"/>
        </w:r>
      </w:hyperlink>
    </w:p>
    <w:p>
      <w:pPr>
        <w:pStyle w:val="TOC2"/>
        <w:tabs>
          <w:tab w:val="right" w:leader="dot" w:pos="8306"/>
        </w:tabs>
      </w:pPr>
      <w:hyperlink w:anchor="_Toc9125" w:history="1">
        <w:r>
          <w:rPr>
            <w:rFonts w:ascii="仿宋" w:eastAsia="仿宋" w:hAnsi="仿宋" w:cs="仿宋" w:hint="eastAsia"/>
            <w:lang w:eastAsia="zh-CN"/>
          </w:rPr>
          <w:t>(四)、土建工程建设指标</w:t>
        </w:r>
        <w:r>
          <w:tab/>
        </w:r>
        <w:r>
          <w:fldChar w:fldCharType="begin"/>
        </w:r>
        <w:r>
          <w:instrText xml:space="preserve"> PAGEREF _Toc9125 \h </w:instrText>
        </w:r>
        <w:r>
          <w:fldChar w:fldCharType="separate"/>
        </w:r>
        <w:r>
          <w:t>18</w:t>
        </w:r>
        <w:r>
          <w:fldChar w:fldCharType="end"/>
        </w:r>
      </w:hyperlink>
    </w:p>
    <w:p>
      <w:pPr>
        <w:pStyle w:val="TOC1"/>
        <w:tabs>
          <w:tab w:val="right" w:leader="dot" w:pos="8306"/>
        </w:tabs>
      </w:pPr>
      <w:hyperlink w:anchor="_Toc7929" w:history="1">
        <w:r>
          <w:rPr>
            <w:rFonts w:ascii="仿宋" w:eastAsia="仿宋" w:hAnsi="仿宋" w:cs="仿宋" w:hint="eastAsia"/>
            <w:lang w:eastAsia="zh-CN"/>
          </w:rPr>
          <w:t>七、年园区物业项目投资规划</w:t>
        </w:r>
        <w:r>
          <w:tab/>
        </w:r>
        <w:r>
          <w:fldChar w:fldCharType="begin"/>
        </w:r>
        <w:r>
          <w:instrText xml:space="preserve"> PAGEREF _Toc7929 \h </w:instrText>
        </w:r>
        <w:r>
          <w:fldChar w:fldCharType="separate"/>
        </w:r>
        <w:r>
          <w:t>19</w:t>
        </w:r>
        <w:r>
          <w:fldChar w:fldCharType="end"/>
        </w:r>
      </w:hyperlink>
    </w:p>
    <w:p>
      <w:pPr>
        <w:pStyle w:val="TOC2"/>
        <w:tabs>
          <w:tab w:val="right" w:leader="dot" w:pos="8306"/>
        </w:tabs>
      </w:pPr>
      <w:hyperlink w:anchor="_Toc20" w:history="1">
        <w:r>
          <w:rPr>
            <w:rFonts w:ascii="仿宋" w:eastAsia="仿宋" w:hAnsi="仿宋" w:cs="仿宋" w:hint="eastAsia"/>
            <w:lang w:eastAsia="zh-CN"/>
          </w:rPr>
          <w:t>(一)、年园区物业项目总投资估算</w:t>
        </w:r>
        <w:r>
          <w:tab/>
        </w:r>
        <w:r>
          <w:fldChar w:fldCharType="begin"/>
        </w:r>
        <w:r>
          <w:instrText xml:space="preserve"> PAGEREF _Toc20 \h </w:instrText>
        </w:r>
        <w:r>
          <w:fldChar w:fldCharType="separate"/>
        </w:r>
        <w:r>
          <w:t>19</w:t>
        </w:r>
        <w:r>
          <w:fldChar w:fldCharType="end"/>
        </w:r>
      </w:hyperlink>
    </w:p>
    <w:p>
      <w:pPr>
        <w:pStyle w:val="TOC2"/>
        <w:tabs>
          <w:tab w:val="right" w:leader="dot" w:pos="8306"/>
        </w:tabs>
      </w:pPr>
      <w:hyperlink w:anchor="_Toc7914" w:history="1">
        <w:r>
          <w:rPr>
            <w:rFonts w:ascii="仿宋" w:eastAsia="仿宋" w:hAnsi="仿宋" w:cs="仿宋" w:hint="eastAsia"/>
            <w:lang w:eastAsia="zh-CN"/>
          </w:rPr>
          <w:t>(二)、资金筹措</w:t>
        </w:r>
        <w:r>
          <w:tab/>
        </w:r>
        <w:r>
          <w:fldChar w:fldCharType="begin"/>
        </w:r>
        <w:r>
          <w:instrText xml:space="preserve"> PAGEREF _Toc7914 \h </w:instrText>
        </w:r>
        <w:r>
          <w:fldChar w:fldCharType="separate"/>
        </w:r>
        <w:r>
          <w:t>20</w:t>
        </w:r>
        <w:r>
          <w:fldChar w:fldCharType="end"/>
        </w:r>
      </w:hyperlink>
    </w:p>
    <w:p>
      <w:pPr>
        <w:pStyle w:val="TOC1"/>
        <w:tabs>
          <w:tab w:val="right" w:leader="dot" w:pos="8306"/>
        </w:tabs>
      </w:pPr>
      <w:hyperlink w:anchor="_Toc2465" w:history="1">
        <w:r>
          <w:rPr>
            <w:rFonts w:ascii="仿宋" w:eastAsia="仿宋" w:hAnsi="仿宋" w:cs="仿宋" w:hint="eastAsia"/>
            <w:lang w:eastAsia="zh-CN"/>
          </w:rPr>
          <w:t>八、年园区物业项目经营效益</w:t>
        </w:r>
        <w:r>
          <w:tab/>
        </w:r>
        <w:r>
          <w:fldChar w:fldCharType="begin"/>
        </w:r>
        <w:r>
          <w:instrText xml:space="preserve"> PAGEREF _Toc2465 \h </w:instrText>
        </w:r>
        <w:r>
          <w:fldChar w:fldCharType="separate"/>
        </w:r>
        <w:r>
          <w:t>21</w:t>
        </w:r>
        <w:r>
          <w:fldChar w:fldCharType="end"/>
        </w:r>
      </w:hyperlink>
    </w:p>
    <w:p>
      <w:pPr>
        <w:pStyle w:val="TOC2"/>
        <w:tabs>
          <w:tab w:val="right" w:leader="dot" w:pos="8306"/>
        </w:tabs>
      </w:pPr>
      <w:hyperlink w:anchor="_Toc2754" w:history="1">
        <w:r>
          <w:rPr>
            <w:rFonts w:ascii="仿宋" w:eastAsia="仿宋" w:hAnsi="仿宋" w:cs="仿宋" w:hint="eastAsia"/>
            <w:lang w:eastAsia="zh-CN"/>
          </w:rPr>
          <w:t>(一)、经济评价财务测算</w:t>
        </w:r>
        <w:r>
          <w:tab/>
        </w:r>
        <w:r>
          <w:fldChar w:fldCharType="begin"/>
        </w:r>
        <w:r>
          <w:instrText xml:space="preserve"> PAGEREF _Toc2754 \h </w:instrText>
        </w:r>
        <w:r>
          <w:fldChar w:fldCharType="separate"/>
        </w:r>
        <w:r>
          <w:t>21</w:t>
        </w:r>
        <w:r>
          <w:fldChar w:fldCharType="end"/>
        </w:r>
      </w:hyperlink>
    </w:p>
    <w:p>
      <w:pPr>
        <w:pStyle w:val="TOC2"/>
        <w:tabs>
          <w:tab w:val="right" w:leader="dot" w:pos="8306"/>
        </w:tabs>
      </w:pPr>
      <w:hyperlink w:anchor="_Toc16063" w:history="1">
        <w:r>
          <w:rPr>
            <w:rFonts w:ascii="仿宋" w:eastAsia="仿宋" w:hAnsi="仿宋" w:cs="仿宋" w:hint="eastAsia"/>
            <w:lang w:eastAsia="zh-CN"/>
          </w:rPr>
          <w:t>(二)、年园区物业项目盈利能力分析</w:t>
        </w:r>
        <w:r>
          <w:tab/>
        </w:r>
        <w:r>
          <w:fldChar w:fldCharType="begin"/>
        </w:r>
        <w:r>
          <w:instrText xml:space="preserve"> PAGEREF _Toc16063 \h </w:instrText>
        </w:r>
        <w:r>
          <w:fldChar w:fldCharType="separate"/>
        </w:r>
        <w:r>
          <w:t>22</w:t>
        </w:r>
        <w:r>
          <w:fldChar w:fldCharType="end"/>
        </w:r>
      </w:hyperlink>
    </w:p>
    <w:p>
      <w:pPr>
        <w:pStyle w:val="TOC1"/>
        <w:tabs>
          <w:tab w:val="right" w:leader="dot" w:pos="8306"/>
        </w:tabs>
      </w:pPr>
      <w:hyperlink w:anchor="_Toc19222" w:history="1">
        <w:r>
          <w:rPr>
            <w:rFonts w:ascii="仿宋" w:eastAsia="仿宋" w:hAnsi="仿宋" w:cs="仿宋" w:hint="eastAsia"/>
            <w:lang w:eastAsia="zh-CN"/>
          </w:rPr>
          <w:t>九、年园区物业项目财务管理</w:t>
        </w:r>
        <w:r>
          <w:tab/>
        </w:r>
        <w:r>
          <w:fldChar w:fldCharType="begin"/>
        </w:r>
        <w:r>
          <w:instrText xml:space="preserve"> PAGEREF _Toc19222 \h </w:instrText>
        </w:r>
        <w:r>
          <w:fldChar w:fldCharType="separate"/>
        </w:r>
        <w:r>
          <w:t>23</w:t>
        </w:r>
        <w:r>
          <w:fldChar w:fldCharType="end"/>
        </w:r>
      </w:hyperlink>
    </w:p>
    <w:p>
      <w:pPr>
        <w:pStyle w:val="TOC2"/>
        <w:tabs>
          <w:tab w:val="right" w:leader="dot" w:pos="8306"/>
        </w:tabs>
      </w:pPr>
      <w:hyperlink w:anchor="_Toc474" w:history="1">
        <w:r>
          <w:rPr>
            <w:rFonts w:ascii="仿宋" w:eastAsia="仿宋" w:hAnsi="仿宋" w:cs="仿宋" w:hint="eastAsia"/>
            <w:lang w:eastAsia="zh-CN"/>
          </w:rPr>
          <w:t>(一)、资金需求大</w:t>
        </w:r>
        <w:r>
          <w:tab/>
        </w:r>
        <w:r>
          <w:fldChar w:fldCharType="begin"/>
        </w:r>
        <w:r>
          <w:instrText xml:space="preserve"> PAGEREF _Toc474 \h </w:instrText>
        </w:r>
        <w:r>
          <w:fldChar w:fldCharType="separate"/>
        </w:r>
        <w:r>
          <w:t>23</w:t>
        </w:r>
        <w:r>
          <w:fldChar w:fldCharType="end"/>
        </w:r>
      </w:hyperlink>
    </w:p>
    <w:p>
      <w:pPr>
        <w:pStyle w:val="TOC2"/>
        <w:tabs>
          <w:tab w:val="right" w:leader="dot" w:pos="8306"/>
        </w:tabs>
      </w:pPr>
      <w:hyperlink w:anchor="_Toc3110" w:history="1">
        <w:r>
          <w:rPr>
            <w:rFonts w:ascii="仿宋" w:eastAsia="仿宋" w:hAnsi="仿宋" w:cs="仿宋" w:hint="eastAsia"/>
            <w:lang w:eastAsia="zh-CN"/>
          </w:rPr>
          <w:t>(二)、研发周期长</w:t>
        </w:r>
        <w:r>
          <w:tab/>
        </w:r>
        <w:r>
          <w:fldChar w:fldCharType="begin"/>
        </w:r>
        <w:r>
          <w:instrText xml:space="preserve"> PAGEREF _Toc3110 \h </w:instrText>
        </w:r>
        <w:r>
          <w:fldChar w:fldCharType="separate"/>
        </w:r>
        <w:r>
          <w:t>24</w:t>
        </w:r>
        <w:r>
          <w:fldChar w:fldCharType="end"/>
        </w:r>
      </w:hyperlink>
    </w:p>
    <w:p>
      <w:pPr>
        <w:pStyle w:val="TOC2"/>
        <w:tabs>
          <w:tab w:val="right" w:leader="dot" w:pos="8306"/>
        </w:tabs>
      </w:pPr>
      <w:hyperlink w:anchor="_Toc23464" w:history="1">
        <w:r>
          <w:rPr>
            <w:rFonts w:ascii="仿宋" w:eastAsia="仿宋" w:hAnsi="仿宋" w:cs="仿宋" w:hint="eastAsia"/>
            <w:lang w:eastAsia="zh-CN"/>
          </w:rPr>
          <w:t>(三)、市场风险大</w:t>
        </w:r>
        <w:r>
          <w:tab/>
        </w:r>
        <w:r>
          <w:fldChar w:fldCharType="begin"/>
        </w:r>
        <w:r>
          <w:instrText xml:space="preserve"> PAGEREF _Toc23464 \h </w:instrText>
        </w:r>
        <w:r>
          <w:fldChar w:fldCharType="separate"/>
        </w:r>
        <w:r>
          <w:t>25</w:t>
        </w:r>
        <w:r>
          <w:fldChar w:fldCharType="end"/>
        </w:r>
      </w:hyperlink>
    </w:p>
    <w:p>
      <w:pPr>
        <w:pStyle w:val="TOC2"/>
        <w:tabs>
          <w:tab w:val="right" w:leader="dot" w:pos="8306"/>
        </w:tabs>
      </w:pPr>
      <w:hyperlink w:anchor="_Toc29536" w:history="1">
        <w:r>
          <w:rPr>
            <w:rFonts w:ascii="仿宋" w:eastAsia="仿宋" w:hAnsi="仿宋" w:cs="仿宋" w:hint="eastAsia"/>
            <w:lang w:eastAsia="zh-CN"/>
          </w:rPr>
          <w:t>(四)、利润率高</w:t>
        </w:r>
        <w:r>
          <w:tab/>
        </w:r>
        <w:r>
          <w:fldChar w:fldCharType="begin"/>
        </w:r>
        <w:r>
          <w:instrText xml:space="preserve"> PAGEREF _Toc29536 \h </w:instrText>
        </w:r>
        <w:r>
          <w:fldChar w:fldCharType="separate"/>
        </w:r>
        <w:r>
          <w:t>28</w:t>
        </w:r>
        <w:r>
          <w:fldChar w:fldCharType="end"/>
        </w:r>
      </w:hyperlink>
    </w:p>
    <w:p>
      <w:pPr>
        <w:pStyle w:val="TOC1"/>
        <w:tabs>
          <w:tab w:val="right" w:leader="dot" w:pos="8306"/>
        </w:tabs>
      </w:pPr>
      <w:hyperlink w:anchor="_Toc25898" w:history="1">
        <w:r>
          <w:rPr>
            <w:rFonts w:ascii="仿宋" w:eastAsia="仿宋" w:hAnsi="仿宋" w:cs="仿宋" w:hint="eastAsia"/>
            <w:lang w:eastAsia="zh-CN"/>
          </w:rPr>
          <w:t>十、年园区物业项目计划安排</w:t>
        </w:r>
        <w:r>
          <w:tab/>
        </w:r>
        <w:r>
          <w:fldChar w:fldCharType="begin"/>
        </w:r>
        <w:r>
          <w:instrText xml:space="preserve"> PAGEREF _Toc25898 \h </w:instrText>
        </w:r>
        <w:r>
          <w:fldChar w:fldCharType="separate"/>
        </w:r>
        <w:r>
          <w:t>30</w:t>
        </w:r>
        <w:r>
          <w:fldChar w:fldCharType="end"/>
        </w:r>
      </w:hyperlink>
    </w:p>
    <w:p>
      <w:pPr>
        <w:pStyle w:val="TOC2"/>
        <w:tabs>
          <w:tab w:val="right" w:leader="dot" w:pos="8306"/>
        </w:tabs>
      </w:pPr>
      <w:hyperlink w:anchor="_Toc16870" w:history="1">
        <w:r>
          <w:rPr>
            <w:rFonts w:ascii="仿宋" w:eastAsia="仿宋" w:hAnsi="仿宋" w:cs="仿宋" w:hint="eastAsia"/>
            <w:lang w:eastAsia="zh-CN"/>
          </w:rPr>
          <w:t>(一)、建设周期</w:t>
        </w:r>
        <w:r>
          <w:tab/>
        </w:r>
        <w:r>
          <w:fldChar w:fldCharType="begin"/>
        </w:r>
        <w:r>
          <w:instrText xml:space="preserve"> PAGEREF _Toc16870 \h </w:instrText>
        </w:r>
        <w:r>
          <w:fldChar w:fldCharType="separate"/>
        </w:r>
        <w:r>
          <w:t>30</w:t>
        </w:r>
        <w:r>
          <w:fldChar w:fldCharType="end"/>
        </w:r>
      </w:hyperlink>
    </w:p>
    <w:p>
      <w:pPr>
        <w:pStyle w:val="TOC2"/>
        <w:tabs>
          <w:tab w:val="right" w:leader="dot" w:pos="8306"/>
        </w:tabs>
      </w:pPr>
      <w:hyperlink w:anchor="_Toc16026" w:history="1">
        <w:r>
          <w:rPr>
            <w:rFonts w:ascii="仿宋" w:eastAsia="仿宋" w:hAnsi="仿宋" w:cs="仿宋" w:hint="eastAsia"/>
            <w:lang w:eastAsia="zh-CN"/>
          </w:rPr>
          <w:t>(二)、建设进度</w:t>
        </w:r>
        <w:r>
          <w:tab/>
        </w:r>
        <w:r>
          <w:fldChar w:fldCharType="begin"/>
        </w:r>
        <w:r>
          <w:instrText xml:space="preserve"> PAGEREF _Toc16026 \h </w:instrText>
        </w:r>
        <w:r>
          <w:fldChar w:fldCharType="separate"/>
        </w:r>
        <w:r>
          <w:t>30</w:t>
        </w:r>
        <w:r>
          <w:fldChar w:fldCharType="end"/>
        </w:r>
      </w:hyperlink>
    </w:p>
    <w:p>
      <w:pPr>
        <w:pStyle w:val="TOC2"/>
        <w:tabs>
          <w:tab w:val="right" w:leader="dot" w:pos="8306"/>
        </w:tabs>
      </w:pPr>
      <w:hyperlink w:anchor="_Toc21562" w:history="1">
        <w:r>
          <w:rPr>
            <w:rFonts w:ascii="仿宋" w:eastAsia="仿宋" w:hAnsi="仿宋" w:cs="仿宋" w:hint="eastAsia"/>
            <w:lang w:eastAsia="zh-CN"/>
          </w:rPr>
          <w:t>(三)、进度安排注意事项</w:t>
        </w:r>
        <w:r>
          <w:tab/>
        </w:r>
        <w:r>
          <w:fldChar w:fldCharType="begin"/>
        </w:r>
        <w:r>
          <w:instrText xml:space="preserve"> PAGEREF _Toc21562 \h </w:instrText>
        </w:r>
        <w:r>
          <w:fldChar w:fldCharType="separate"/>
        </w:r>
        <w:r>
          <w:t>31</w:t>
        </w:r>
        <w:r>
          <w:fldChar w:fldCharType="end"/>
        </w:r>
      </w:hyperlink>
    </w:p>
    <w:p>
      <w:pPr>
        <w:pStyle w:val="TOC2"/>
        <w:tabs>
          <w:tab w:val="right" w:leader="dot" w:pos="8306"/>
        </w:tabs>
      </w:pPr>
      <w:hyperlink w:anchor="_Toc25298" w:history="1">
        <w:r>
          <w:rPr>
            <w:rFonts w:ascii="仿宋" w:eastAsia="仿宋" w:hAnsi="仿宋" w:cs="仿宋" w:hint="eastAsia"/>
            <w:lang w:eastAsia="zh-CN"/>
          </w:rPr>
          <w:t>(四)、人力资源配置</w:t>
        </w:r>
        <w:r>
          <w:tab/>
        </w:r>
        <w:r>
          <w:fldChar w:fldCharType="begin"/>
        </w:r>
        <w:r>
          <w:instrText xml:space="preserve"> PAGEREF _Toc25298 \h </w:instrText>
        </w:r>
        <w:r>
          <w:fldChar w:fldCharType="separate"/>
        </w:r>
        <w:r>
          <w:t>33</w:t>
        </w:r>
        <w:r>
          <w:fldChar w:fldCharType="end"/>
        </w:r>
      </w:hyperlink>
    </w:p>
    <w:p>
      <w:pPr>
        <w:pStyle w:val="TOC1"/>
        <w:tabs>
          <w:tab w:val="right" w:leader="dot" w:pos="8306"/>
        </w:tabs>
      </w:pPr>
      <w:hyperlink w:anchor="_Toc12432" w:history="1">
        <w:r>
          <w:rPr>
            <w:rFonts w:ascii="仿宋" w:eastAsia="仿宋" w:hAnsi="仿宋" w:cs="仿宋" w:hint="eastAsia"/>
            <w:lang w:eastAsia="zh-CN"/>
          </w:rPr>
          <w:t>十一、年园区物业项目人力资源管理</w:t>
        </w:r>
        <w:r>
          <w:tab/>
        </w:r>
        <w:r>
          <w:fldChar w:fldCharType="begin"/>
        </w:r>
        <w:r>
          <w:instrText xml:space="preserve"> PAGEREF _Toc12432 \h </w:instrText>
        </w:r>
        <w:r>
          <w:fldChar w:fldCharType="separate"/>
        </w:r>
        <w:r>
          <w:t>34</w:t>
        </w:r>
        <w:r>
          <w:fldChar w:fldCharType="end"/>
        </w:r>
      </w:hyperlink>
    </w:p>
    <w:p>
      <w:pPr>
        <w:pStyle w:val="TOC2"/>
        <w:tabs>
          <w:tab w:val="right" w:leader="dot" w:pos="8306"/>
        </w:tabs>
      </w:pPr>
      <w:hyperlink w:anchor="_Toc25335" w:history="1">
        <w:r>
          <w:rPr>
            <w:rFonts w:ascii="仿宋" w:eastAsia="仿宋" w:hAnsi="仿宋" w:cs="仿宋" w:hint="eastAsia"/>
            <w:lang w:eastAsia="zh-CN"/>
          </w:rPr>
          <w:t>(一)、建立健全的预算管理制度</w:t>
        </w:r>
        <w:r>
          <w:tab/>
        </w:r>
        <w:r>
          <w:fldChar w:fldCharType="begin"/>
        </w:r>
        <w:r>
          <w:instrText xml:space="preserve"> PAGEREF _Toc25335 \h </w:instrText>
        </w:r>
        <w:r>
          <w:fldChar w:fldCharType="separate"/>
        </w:r>
        <w:r>
          <w:t>34</w:t>
        </w:r>
        <w:r>
          <w:fldChar w:fldCharType="end"/>
        </w:r>
      </w:hyperlink>
    </w:p>
    <w:p>
      <w:pPr>
        <w:pStyle w:val="TOC2"/>
        <w:tabs>
          <w:tab w:val="right" w:leader="dot" w:pos="8306"/>
        </w:tabs>
      </w:pPr>
      <w:hyperlink w:anchor="_Toc8267" w:history="1">
        <w:r>
          <w:rPr>
            <w:rFonts w:ascii="仿宋" w:eastAsia="仿宋" w:hAnsi="仿宋" w:cs="仿宋" w:hint="eastAsia"/>
            <w:lang w:eastAsia="zh-CN"/>
          </w:rPr>
          <w:t>(二)、加强资金流动监控</w:t>
        </w:r>
        <w:r>
          <w:tab/>
        </w:r>
        <w:r>
          <w:fldChar w:fldCharType="begin"/>
        </w:r>
        <w:r>
          <w:instrText xml:space="preserve"> PAGEREF _Toc8267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19" w:history="1">
        <w:r>
          <w:rPr>
            <w:rFonts w:ascii="仿宋" w:eastAsia="仿宋" w:hAnsi="仿宋" w:cs="仿宋" w:hint="eastAsia"/>
            <w:lang w:eastAsia="zh-CN"/>
          </w:rPr>
          <w:t>(三)、制定完善的风险控制机制</w:t>
        </w:r>
        <w:r>
          <w:tab/>
        </w:r>
        <w:r>
          <w:fldChar w:fldCharType="begin"/>
        </w:r>
        <w:r>
          <w:instrText xml:space="preserve"> PAGEREF _Toc13419 \h </w:instrText>
        </w:r>
        <w:r>
          <w:fldChar w:fldCharType="separate"/>
        </w:r>
        <w:r>
          <w:t>37</w:t>
        </w:r>
        <w:r>
          <w:fldChar w:fldCharType="end"/>
        </w:r>
      </w:hyperlink>
    </w:p>
    <w:p>
      <w:pPr>
        <w:pStyle w:val="TOC2"/>
        <w:tabs>
          <w:tab w:val="right" w:leader="dot" w:pos="8306"/>
        </w:tabs>
      </w:pPr>
      <w:hyperlink w:anchor="_Toc30375" w:history="1">
        <w:r>
          <w:rPr>
            <w:rFonts w:ascii="仿宋" w:eastAsia="仿宋" w:hAnsi="仿宋" w:cs="仿宋" w:hint="eastAsia"/>
            <w:lang w:eastAsia="zh-CN"/>
          </w:rPr>
          <w:t>(四)、优化成本管理</w:t>
        </w:r>
        <w:r>
          <w:tab/>
        </w:r>
        <w:r>
          <w:fldChar w:fldCharType="begin"/>
        </w:r>
        <w:r>
          <w:instrText xml:space="preserve"> PAGEREF _Toc30375 \h </w:instrText>
        </w:r>
        <w:r>
          <w:fldChar w:fldCharType="separate"/>
        </w:r>
        <w:r>
          <w:t>38</w:t>
        </w:r>
        <w:r>
          <w:fldChar w:fldCharType="end"/>
        </w:r>
      </w:hyperlink>
    </w:p>
    <w:p>
      <w:pPr>
        <w:pStyle w:val="TOC1"/>
        <w:tabs>
          <w:tab w:val="right" w:leader="dot" w:pos="8306"/>
        </w:tabs>
      </w:pPr>
      <w:hyperlink w:anchor="_Toc19278" w:history="1">
        <w:r>
          <w:rPr>
            <w:rFonts w:ascii="仿宋" w:eastAsia="仿宋" w:hAnsi="仿宋" w:cs="仿宋" w:hint="eastAsia"/>
            <w:lang w:eastAsia="zh-CN"/>
          </w:rPr>
          <w:t>十二、年园区物业项目环境影响分析</w:t>
        </w:r>
        <w:r>
          <w:tab/>
        </w:r>
        <w:r>
          <w:fldChar w:fldCharType="begin"/>
        </w:r>
        <w:r>
          <w:instrText xml:space="preserve"> PAGEREF _Toc19278 \h </w:instrText>
        </w:r>
        <w:r>
          <w:fldChar w:fldCharType="separate"/>
        </w:r>
        <w:r>
          <w:t>39</w:t>
        </w:r>
        <w:r>
          <w:fldChar w:fldCharType="end"/>
        </w:r>
      </w:hyperlink>
    </w:p>
    <w:p>
      <w:pPr>
        <w:pStyle w:val="TOC2"/>
        <w:tabs>
          <w:tab w:val="right" w:leader="dot" w:pos="8306"/>
        </w:tabs>
      </w:pPr>
      <w:hyperlink w:anchor="_Toc30132" w:history="1">
        <w:r>
          <w:rPr>
            <w:rFonts w:ascii="仿宋" w:eastAsia="仿宋" w:hAnsi="仿宋" w:cs="仿宋" w:hint="eastAsia"/>
            <w:lang w:eastAsia="zh-CN"/>
          </w:rPr>
          <w:t>(一)、建设区域环境质量现状</w:t>
        </w:r>
        <w:r>
          <w:tab/>
        </w:r>
        <w:r>
          <w:fldChar w:fldCharType="begin"/>
        </w:r>
        <w:r>
          <w:instrText xml:space="preserve"> PAGEREF _Toc30132 \h </w:instrText>
        </w:r>
        <w:r>
          <w:fldChar w:fldCharType="separate"/>
        </w:r>
        <w:r>
          <w:t>39</w:t>
        </w:r>
        <w:r>
          <w:fldChar w:fldCharType="end"/>
        </w:r>
      </w:hyperlink>
    </w:p>
    <w:p>
      <w:pPr>
        <w:pStyle w:val="TOC2"/>
        <w:tabs>
          <w:tab w:val="right" w:leader="dot" w:pos="8306"/>
        </w:tabs>
      </w:pPr>
      <w:hyperlink w:anchor="_Toc19999" w:history="1">
        <w:r>
          <w:rPr>
            <w:rFonts w:ascii="仿宋" w:eastAsia="仿宋" w:hAnsi="仿宋" w:cs="仿宋" w:hint="eastAsia"/>
            <w:lang w:eastAsia="zh-CN"/>
          </w:rPr>
          <w:t>(二)、建设期环境保护</w:t>
        </w:r>
        <w:r>
          <w:tab/>
        </w:r>
        <w:r>
          <w:fldChar w:fldCharType="begin"/>
        </w:r>
        <w:r>
          <w:instrText xml:space="preserve"> PAGEREF _Toc19999 \h </w:instrText>
        </w:r>
        <w:r>
          <w:fldChar w:fldCharType="separate"/>
        </w:r>
        <w:r>
          <w:t>41</w:t>
        </w:r>
        <w:r>
          <w:fldChar w:fldCharType="end"/>
        </w:r>
      </w:hyperlink>
    </w:p>
    <w:p>
      <w:pPr>
        <w:pStyle w:val="TOC2"/>
        <w:tabs>
          <w:tab w:val="right" w:leader="dot" w:pos="8306"/>
        </w:tabs>
      </w:pPr>
      <w:hyperlink w:anchor="_Toc3070" w:history="1">
        <w:r>
          <w:rPr>
            <w:rFonts w:ascii="仿宋" w:eastAsia="仿宋" w:hAnsi="仿宋" w:cs="仿宋" w:hint="eastAsia"/>
            <w:lang w:eastAsia="zh-CN"/>
          </w:rPr>
          <w:t>(三)、运营期环境保护</w:t>
        </w:r>
        <w:r>
          <w:tab/>
        </w:r>
        <w:r>
          <w:fldChar w:fldCharType="begin"/>
        </w:r>
        <w:r>
          <w:instrText xml:space="preserve"> PAGEREF _Toc3070 \h </w:instrText>
        </w:r>
        <w:r>
          <w:fldChar w:fldCharType="separate"/>
        </w:r>
        <w:r>
          <w:t>42</w:t>
        </w:r>
        <w:r>
          <w:fldChar w:fldCharType="end"/>
        </w:r>
      </w:hyperlink>
    </w:p>
    <w:p>
      <w:pPr>
        <w:pStyle w:val="TOC2"/>
        <w:tabs>
          <w:tab w:val="right" w:leader="dot" w:pos="8306"/>
        </w:tabs>
      </w:pPr>
      <w:hyperlink w:anchor="_Toc21296" w:history="1">
        <w:r>
          <w:rPr>
            <w:rFonts w:ascii="仿宋" w:eastAsia="仿宋" w:hAnsi="仿宋" w:cs="仿宋" w:hint="eastAsia"/>
            <w:lang w:eastAsia="zh-CN"/>
          </w:rPr>
          <w:t>(四)、年园区物业项目建设对区域经济的影响</w:t>
        </w:r>
        <w:r>
          <w:tab/>
        </w:r>
        <w:r>
          <w:fldChar w:fldCharType="begin"/>
        </w:r>
        <w:r>
          <w:instrText xml:space="preserve"> PAGEREF _Toc21296 \h </w:instrText>
        </w:r>
        <w:r>
          <w:fldChar w:fldCharType="separate"/>
        </w:r>
        <w:r>
          <w:t>43</w:t>
        </w:r>
        <w:r>
          <w:fldChar w:fldCharType="end"/>
        </w:r>
      </w:hyperlink>
    </w:p>
    <w:p>
      <w:pPr>
        <w:pStyle w:val="TOC2"/>
        <w:tabs>
          <w:tab w:val="right" w:leader="dot" w:pos="8306"/>
        </w:tabs>
      </w:pPr>
      <w:hyperlink w:anchor="_Toc14487" w:history="1">
        <w:r>
          <w:rPr>
            <w:rFonts w:ascii="仿宋" w:eastAsia="仿宋" w:hAnsi="仿宋" w:cs="仿宋" w:hint="eastAsia"/>
            <w:lang w:eastAsia="zh-CN"/>
          </w:rPr>
          <w:t>(五)、废弃物处理</w:t>
        </w:r>
        <w:r>
          <w:tab/>
        </w:r>
        <w:r>
          <w:fldChar w:fldCharType="begin"/>
        </w:r>
        <w:r>
          <w:instrText xml:space="preserve"> PAGEREF _Toc14487 \h </w:instrText>
        </w:r>
        <w:r>
          <w:fldChar w:fldCharType="separate"/>
        </w:r>
        <w:r>
          <w:t>45</w:t>
        </w:r>
        <w:r>
          <w:fldChar w:fldCharType="end"/>
        </w:r>
      </w:hyperlink>
    </w:p>
    <w:p>
      <w:pPr>
        <w:pStyle w:val="TOC2"/>
        <w:tabs>
          <w:tab w:val="right" w:leader="dot" w:pos="8306"/>
        </w:tabs>
      </w:pPr>
      <w:hyperlink w:anchor="_Toc24344" w:history="1">
        <w:r>
          <w:rPr>
            <w:rFonts w:ascii="仿宋" w:eastAsia="仿宋" w:hAnsi="仿宋" w:cs="仿宋" w:hint="eastAsia"/>
            <w:lang w:eastAsia="zh-CN"/>
          </w:rPr>
          <w:t>(六)、特殊环境影响分析</w:t>
        </w:r>
        <w:r>
          <w:tab/>
        </w:r>
        <w:r>
          <w:fldChar w:fldCharType="begin"/>
        </w:r>
        <w:r>
          <w:instrText xml:space="preserve"> PAGEREF _Toc24344 \h </w:instrText>
        </w:r>
        <w:r>
          <w:fldChar w:fldCharType="separate"/>
        </w:r>
        <w:r>
          <w:t>46</w:t>
        </w:r>
        <w:r>
          <w:fldChar w:fldCharType="end"/>
        </w:r>
      </w:hyperlink>
    </w:p>
    <w:p>
      <w:pPr>
        <w:pStyle w:val="TOC2"/>
        <w:tabs>
          <w:tab w:val="right" w:leader="dot" w:pos="8306"/>
        </w:tabs>
      </w:pPr>
      <w:hyperlink w:anchor="_Toc4197" w:history="1">
        <w:r>
          <w:rPr>
            <w:rFonts w:ascii="仿宋" w:eastAsia="仿宋" w:hAnsi="仿宋" w:cs="仿宋" w:hint="eastAsia"/>
            <w:lang w:eastAsia="zh-CN"/>
          </w:rPr>
          <w:t>(七)、清洁生产</w:t>
        </w:r>
        <w:r>
          <w:tab/>
        </w:r>
        <w:r>
          <w:fldChar w:fldCharType="begin"/>
        </w:r>
        <w:r>
          <w:instrText xml:space="preserve"> PAGEREF _Toc4197 \h </w:instrText>
        </w:r>
        <w:r>
          <w:fldChar w:fldCharType="separate"/>
        </w:r>
        <w:r>
          <w:t>48</w:t>
        </w:r>
        <w:r>
          <w:fldChar w:fldCharType="end"/>
        </w:r>
      </w:hyperlink>
    </w:p>
    <w:p>
      <w:pPr>
        <w:pStyle w:val="TOC2"/>
        <w:tabs>
          <w:tab w:val="right" w:leader="dot" w:pos="8306"/>
        </w:tabs>
      </w:pPr>
      <w:hyperlink w:anchor="_Toc21312" w:history="1">
        <w:r>
          <w:rPr>
            <w:rFonts w:ascii="仿宋" w:eastAsia="仿宋" w:hAnsi="仿宋" w:cs="仿宋" w:hint="eastAsia"/>
            <w:lang w:eastAsia="zh-CN"/>
          </w:rPr>
          <w:t>(八)、环境保护综合评价</w:t>
        </w:r>
        <w:r>
          <w:tab/>
        </w:r>
        <w:r>
          <w:fldChar w:fldCharType="begin"/>
        </w:r>
        <w:r>
          <w:instrText xml:space="preserve"> PAGEREF _Toc21312 \h </w:instrText>
        </w:r>
        <w:r>
          <w:fldChar w:fldCharType="separate"/>
        </w:r>
        <w:r>
          <w:t>49</w:t>
        </w:r>
        <w:r>
          <w:fldChar w:fldCharType="end"/>
        </w:r>
      </w:hyperlink>
    </w:p>
    <w:p>
      <w:pPr>
        <w:pStyle w:val="TOC1"/>
        <w:tabs>
          <w:tab w:val="right" w:leader="dot" w:pos="8306"/>
        </w:tabs>
      </w:pPr>
      <w:hyperlink w:anchor="_Toc30426" w:history="1">
        <w:r>
          <w:rPr>
            <w:rFonts w:ascii="仿宋" w:eastAsia="仿宋" w:hAnsi="仿宋" w:cs="仿宋" w:hint="eastAsia"/>
            <w:lang w:eastAsia="zh-CN"/>
          </w:rPr>
          <w:t>十三、年园区物业项目变更管理</w:t>
        </w:r>
        <w:r>
          <w:tab/>
        </w:r>
        <w:r>
          <w:fldChar w:fldCharType="begin"/>
        </w:r>
        <w:r>
          <w:instrText xml:space="preserve"> PAGEREF _Toc30426 \h </w:instrText>
        </w:r>
        <w:r>
          <w:fldChar w:fldCharType="separate"/>
        </w:r>
        <w:r>
          <w:t>50</w:t>
        </w:r>
        <w:r>
          <w:fldChar w:fldCharType="end"/>
        </w:r>
      </w:hyperlink>
    </w:p>
    <w:p>
      <w:pPr>
        <w:pStyle w:val="TOC2"/>
        <w:tabs>
          <w:tab w:val="right" w:leader="dot" w:pos="8306"/>
        </w:tabs>
      </w:pPr>
      <w:hyperlink w:anchor="_Toc13881" w:history="1">
        <w:r>
          <w:rPr>
            <w:rFonts w:ascii="仿宋" w:eastAsia="仿宋" w:hAnsi="仿宋" w:cs="仿宋" w:hint="eastAsia"/>
            <w:lang w:eastAsia="zh-CN"/>
          </w:rPr>
          <w:t>(一)、变更申请与评估</w:t>
        </w:r>
        <w:r>
          <w:tab/>
        </w:r>
        <w:r>
          <w:fldChar w:fldCharType="begin"/>
        </w:r>
        <w:r>
          <w:instrText xml:space="preserve"> PAGEREF _Toc13881 \h </w:instrText>
        </w:r>
        <w:r>
          <w:fldChar w:fldCharType="separate"/>
        </w:r>
        <w:r>
          <w:t>50</w:t>
        </w:r>
        <w:r>
          <w:fldChar w:fldCharType="end"/>
        </w:r>
      </w:hyperlink>
    </w:p>
    <w:p>
      <w:pPr>
        <w:pStyle w:val="TOC2"/>
        <w:tabs>
          <w:tab w:val="right" w:leader="dot" w:pos="8306"/>
        </w:tabs>
      </w:pPr>
      <w:hyperlink w:anchor="_Toc28039" w:history="1">
        <w:r>
          <w:rPr>
            <w:rFonts w:ascii="仿宋" w:eastAsia="仿宋" w:hAnsi="仿宋" w:cs="仿宋" w:hint="eastAsia"/>
            <w:lang w:eastAsia="zh-CN"/>
          </w:rPr>
          <w:t>(二)、变更实施与控制</w:t>
        </w:r>
        <w:r>
          <w:tab/>
        </w:r>
        <w:r>
          <w:fldChar w:fldCharType="begin"/>
        </w:r>
        <w:r>
          <w:instrText xml:space="preserve"> PAGEREF _Toc28039 \h </w:instrText>
        </w:r>
        <w:r>
          <w:fldChar w:fldCharType="separate"/>
        </w:r>
        <w:r>
          <w:t>50</w:t>
        </w:r>
        <w:r>
          <w:fldChar w:fldCharType="end"/>
        </w:r>
      </w:hyperlink>
    </w:p>
    <w:p>
      <w:pPr>
        <w:pStyle w:val="TOC1"/>
        <w:tabs>
          <w:tab w:val="right" w:leader="dot" w:pos="8306"/>
        </w:tabs>
      </w:pPr>
      <w:hyperlink w:anchor="_Toc19338" w:history="1">
        <w:r>
          <w:rPr>
            <w:rFonts w:ascii="仿宋" w:eastAsia="仿宋" w:hAnsi="仿宋" w:cs="仿宋" w:hint="eastAsia"/>
            <w:lang w:eastAsia="zh-CN"/>
          </w:rPr>
          <w:t>十四、营销与推广策略</w:t>
        </w:r>
        <w:r>
          <w:tab/>
        </w:r>
        <w:r>
          <w:fldChar w:fldCharType="begin"/>
        </w:r>
        <w:r>
          <w:instrText xml:space="preserve"> PAGEREF _Toc19338 \h </w:instrText>
        </w:r>
        <w:r>
          <w:fldChar w:fldCharType="separate"/>
        </w:r>
        <w:r>
          <w:t>51</w:t>
        </w:r>
        <w:r>
          <w:fldChar w:fldCharType="end"/>
        </w:r>
      </w:hyperlink>
    </w:p>
    <w:p>
      <w:pPr>
        <w:pStyle w:val="TOC2"/>
        <w:tabs>
          <w:tab w:val="right" w:leader="dot" w:pos="8306"/>
        </w:tabs>
      </w:pPr>
      <w:hyperlink w:anchor="_Toc14632" w:history="1">
        <w:r>
          <w:rPr>
            <w:rFonts w:ascii="仿宋" w:eastAsia="仿宋" w:hAnsi="仿宋" w:cs="仿宋" w:hint="eastAsia"/>
            <w:lang w:eastAsia="zh-CN"/>
          </w:rPr>
          <w:t>(一)、产品/服务定位与特点</w:t>
        </w:r>
        <w:r>
          <w:tab/>
        </w:r>
        <w:r>
          <w:fldChar w:fldCharType="begin"/>
        </w:r>
        <w:r>
          <w:instrText xml:space="preserve"> PAGEREF _Toc14632 \h </w:instrText>
        </w:r>
        <w:r>
          <w:fldChar w:fldCharType="separate"/>
        </w:r>
        <w:r>
          <w:t>51</w:t>
        </w:r>
        <w:r>
          <w:fldChar w:fldCharType="end"/>
        </w:r>
      </w:hyperlink>
    </w:p>
    <w:p>
      <w:pPr>
        <w:pStyle w:val="TOC2"/>
        <w:tabs>
          <w:tab w:val="right" w:leader="dot" w:pos="8306"/>
        </w:tabs>
      </w:pPr>
      <w:hyperlink w:anchor="_Toc24332" w:history="1">
        <w:r>
          <w:rPr>
            <w:rFonts w:ascii="仿宋" w:eastAsia="仿宋" w:hAnsi="仿宋" w:cs="仿宋" w:hint="eastAsia"/>
            <w:lang w:eastAsia="zh-CN"/>
          </w:rPr>
          <w:t>(二)、市场定位与竞争分析</w:t>
        </w:r>
        <w:r>
          <w:tab/>
        </w:r>
        <w:r>
          <w:fldChar w:fldCharType="begin"/>
        </w:r>
        <w:r>
          <w:instrText xml:space="preserve"> PAGEREF _Toc24332 \h </w:instrText>
        </w:r>
        <w:r>
          <w:fldChar w:fldCharType="separate"/>
        </w:r>
        <w:r>
          <w:t>52</w:t>
        </w:r>
        <w:r>
          <w:fldChar w:fldCharType="end"/>
        </w:r>
      </w:hyperlink>
    </w:p>
    <w:p>
      <w:pPr>
        <w:pStyle w:val="TOC2"/>
        <w:tabs>
          <w:tab w:val="right" w:leader="dot" w:pos="8306"/>
        </w:tabs>
      </w:pPr>
      <w:hyperlink w:anchor="_Toc20499" w:history="1">
        <w:r>
          <w:rPr>
            <w:rFonts w:ascii="仿宋" w:eastAsia="仿宋" w:hAnsi="仿宋" w:cs="仿宋" w:hint="eastAsia"/>
            <w:lang w:eastAsia="zh-CN"/>
          </w:rPr>
          <w:t>(三)、营销渠道与策略</w:t>
        </w:r>
        <w:r>
          <w:tab/>
        </w:r>
        <w:r>
          <w:fldChar w:fldCharType="begin"/>
        </w:r>
        <w:r>
          <w:instrText xml:space="preserve"> PAGEREF _Toc20499 \h </w:instrText>
        </w:r>
        <w:r>
          <w:fldChar w:fldCharType="separate"/>
        </w:r>
        <w:r>
          <w:t>54</w:t>
        </w:r>
        <w:r>
          <w:fldChar w:fldCharType="end"/>
        </w:r>
      </w:hyperlink>
    </w:p>
    <w:p>
      <w:pPr>
        <w:pStyle w:val="TOC2"/>
        <w:tabs>
          <w:tab w:val="right" w:leader="dot" w:pos="8306"/>
        </w:tabs>
      </w:pPr>
      <w:hyperlink w:anchor="_Toc2070" w:history="1">
        <w:r>
          <w:rPr>
            <w:rFonts w:ascii="仿宋" w:eastAsia="仿宋" w:hAnsi="仿宋" w:cs="仿宋" w:hint="eastAsia"/>
            <w:lang w:eastAsia="zh-CN"/>
          </w:rPr>
          <w:t>(四)、推广与宣传活动</w:t>
        </w:r>
        <w:r>
          <w:tab/>
        </w:r>
        <w:r>
          <w:fldChar w:fldCharType="begin"/>
        </w:r>
        <w:r>
          <w:instrText xml:space="preserve"> PAGEREF _Toc2070 \h </w:instrText>
        </w:r>
        <w:r>
          <w:fldChar w:fldCharType="separate"/>
        </w:r>
        <w:r>
          <w:t>55</w:t>
        </w:r>
        <w:r>
          <w:fldChar w:fldCharType="end"/>
        </w:r>
      </w:hyperlink>
    </w:p>
    <w:p>
      <w:pPr>
        <w:pStyle w:val="TOC1"/>
        <w:tabs>
          <w:tab w:val="right" w:leader="dot" w:pos="8306"/>
        </w:tabs>
      </w:pPr>
      <w:hyperlink w:anchor="_Toc25913" w:history="1">
        <w:r>
          <w:rPr>
            <w:rFonts w:ascii="仿宋" w:eastAsia="仿宋" w:hAnsi="仿宋" w:cs="仿宋" w:hint="eastAsia"/>
            <w:lang w:eastAsia="zh-CN"/>
          </w:rPr>
          <w:t>十五、年园区物业项目工程方案分析</w:t>
        </w:r>
        <w:r>
          <w:tab/>
        </w:r>
        <w:r>
          <w:fldChar w:fldCharType="begin"/>
        </w:r>
        <w:r>
          <w:instrText xml:space="preserve"> PAGEREF _Toc25913 \h </w:instrText>
        </w:r>
        <w:r>
          <w:fldChar w:fldCharType="separate"/>
        </w:r>
        <w:r>
          <w:t>60</w:t>
        </w:r>
        <w:r>
          <w:fldChar w:fldCharType="end"/>
        </w:r>
      </w:hyperlink>
    </w:p>
    <w:p>
      <w:pPr>
        <w:pStyle w:val="TOC2"/>
        <w:tabs>
          <w:tab w:val="right" w:leader="dot" w:pos="8306"/>
        </w:tabs>
      </w:pPr>
      <w:hyperlink w:anchor="_Toc2812" w:history="1">
        <w:r>
          <w:rPr>
            <w:rFonts w:ascii="仿宋" w:eastAsia="仿宋" w:hAnsi="仿宋" w:cs="仿宋" w:hint="eastAsia"/>
            <w:lang w:eastAsia="zh-CN"/>
          </w:rPr>
          <w:t>(一)、建筑工程设计原则</w:t>
        </w:r>
        <w:r>
          <w:tab/>
        </w:r>
        <w:r>
          <w:fldChar w:fldCharType="begin"/>
        </w:r>
        <w:r>
          <w:instrText xml:space="preserve"> PAGEREF _Toc2812 \h </w:instrText>
        </w:r>
        <w:r>
          <w:fldChar w:fldCharType="separate"/>
        </w:r>
        <w:r>
          <w:t>60</w:t>
        </w:r>
        <w:r>
          <w:fldChar w:fldCharType="end"/>
        </w:r>
      </w:hyperlink>
    </w:p>
    <w:p>
      <w:pPr>
        <w:pStyle w:val="TOC2"/>
        <w:tabs>
          <w:tab w:val="right" w:leader="dot" w:pos="8306"/>
        </w:tabs>
      </w:pPr>
      <w:hyperlink w:anchor="_Toc15386" w:history="1">
        <w:r>
          <w:rPr>
            <w:rFonts w:ascii="仿宋" w:eastAsia="仿宋" w:hAnsi="仿宋" w:cs="仿宋" w:hint="eastAsia"/>
            <w:lang w:eastAsia="zh-CN"/>
          </w:rPr>
          <w:t>(二)、土建工程建设指标</w:t>
        </w:r>
        <w:r>
          <w:tab/>
        </w:r>
        <w:r>
          <w:fldChar w:fldCharType="begin"/>
        </w:r>
        <w:r>
          <w:instrText xml:space="preserve"> PAGEREF _Toc15386 \h </w:instrText>
        </w:r>
        <w:r>
          <w:fldChar w:fldCharType="separate"/>
        </w:r>
        <w:r>
          <w:t>63</w:t>
        </w:r>
        <w:r>
          <w:fldChar w:fldCharType="end"/>
        </w:r>
      </w:hyperlink>
    </w:p>
    <w:p>
      <w:pPr>
        <w:pStyle w:val="TOC1"/>
        <w:tabs>
          <w:tab w:val="right" w:leader="dot" w:pos="8306"/>
        </w:tabs>
      </w:pPr>
      <w:hyperlink w:anchor="_Toc29628" w:history="1">
        <w:r>
          <w:rPr>
            <w:rFonts w:ascii="仿宋" w:eastAsia="仿宋" w:hAnsi="仿宋" w:cs="仿宋" w:hint="eastAsia"/>
            <w:lang w:eastAsia="zh-CN"/>
          </w:rPr>
          <w:t>十六、利益相关者分析与沟通计划</w:t>
        </w:r>
        <w:r>
          <w:tab/>
        </w:r>
        <w:r>
          <w:fldChar w:fldCharType="begin"/>
        </w:r>
        <w:r>
          <w:instrText xml:space="preserve"> PAGEREF _Toc29628 \h </w:instrText>
        </w:r>
        <w:r>
          <w:fldChar w:fldCharType="separate"/>
        </w:r>
        <w:r>
          <w:t>65</w:t>
        </w:r>
        <w:r>
          <w:fldChar w:fldCharType="end"/>
        </w:r>
      </w:hyperlink>
    </w:p>
    <w:p>
      <w:pPr>
        <w:pStyle w:val="TOC2"/>
        <w:tabs>
          <w:tab w:val="right" w:leader="dot" w:pos="8306"/>
        </w:tabs>
      </w:pPr>
      <w:hyperlink w:anchor="_Toc5460" w:history="1">
        <w:r>
          <w:rPr>
            <w:rFonts w:ascii="仿宋" w:eastAsia="仿宋" w:hAnsi="仿宋" w:cs="仿宋" w:hint="eastAsia"/>
            <w:lang w:eastAsia="zh-CN"/>
          </w:rPr>
          <w:t>(一)、利益相关者分析</w:t>
        </w:r>
        <w:r>
          <w:tab/>
        </w:r>
        <w:r>
          <w:fldChar w:fldCharType="begin"/>
        </w:r>
        <w:r>
          <w:instrText xml:space="preserve"> PAGEREF _Toc5460 \h </w:instrText>
        </w:r>
        <w:r>
          <w:fldChar w:fldCharType="separate"/>
        </w:r>
        <w:r>
          <w:t>65</w:t>
        </w:r>
        <w:r>
          <w:fldChar w:fldCharType="end"/>
        </w:r>
      </w:hyperlink>
    </w:p>
    <w:p>
      <w:pPr>
        <w:pStyle w:val="TOC2"/>
        <w:tabs>
          <w:tab w:val="right" w:leader="dot" w:pos="8306"/>
        </w:tabs>
      </w:pPr>
      <w:hyperlink w:anchor="_Toc6853" w:history="1">
        <w:r>
          <w:rPr>
            <w:rFonts w:ascii="仿宋" w:eastAsia="仿宋" w:hAnsi="仿宋" w:cs="仿宋" w:hint="eastAsia"/>
            <w:lang w:eastAsia="zh-CN"/>
          </w:rPr>
          <w:t>(二)、沟通计划</w:t>
        </w:r>
        <w:r>
          <w:tab/>
        </w:r>
        <w:r>
          <w:fldChar w:fldCharType="begin"/>
        </w:r>
        <w:r>
          <w:instrText xml:space="preserve"> PAGEREF _Toc6853 \h </w:instrText>
        </w:r>
        <w:r>
          <w:fldChar w:fldCharType="separate"/>
        </w:r>
        <w:r>
          <w:t>66</w:t>
        </w:r>
        <w:r>
          <w:fldChar w:fldCharType="end"/>
        </w:r>
      </w:hyperlink>
    </w:p>
    <w:p>
      <w:pPr>
        <w:pStyle w:val="TOC1"/>
        <w:tabs>
          <w:tab w:val="right" w:leader="dot" w:pos="8306"/>
        </w:tabs>
      </w:pPr>
      <w:hyperlink w:anchor="_Toc16569" w:history="1">
        <w:r>
          <w:rPr>
            <w:rFonts w:ascii="仿宋" w:eastAsia="仿宋" w:hAnsi="仿宋" w:cs="仿宋" w:hint="eastAsia"/>
            <w:lang w:eastAsia="zh-CN"/>
          </w:rPr>
          <w:t>十七、供应链管理</w:t>
        </w:r>
        <w:r>
          <w:tab/>
        </w:r>
        <w:r>
          <w:fldChar w:fldCharType="begin"/>
        </w:r>
        <w:r>
          <w:instrText xml:space="preserve"> PAGEREF _Toc16569 \h </w:instrText>
        </w:r>
        <w:r>
          <w:fldChar w:fldCharType="separate"/>
        </w:r>
        <w:r>
          <w:t>67</w:t>
        </w:r>
        <w:r>
          <w:fldChar w:fldCharType="end"/>
        </w:r>
      </w:hyperlink>
    </w:p>
    <w:p>
      <w:pPr>
        <w:pStyle w:val="TOC2"/>
        <w:tabs>
          <w:tab w:val="right" w:leader="dot" w:pos="8306"/>
        </w:tabs>
      </w:pPr>
      <w:hyperlink w:anchor="_Toc3385" w:history="1">
        <w:r>
          <w:rPr>
            <w:rFonts w:ascii="仿宋" w:eastAsia="仿宋" w:hAnsi="仿宋" w:cs="仿宋" w:hint="eastAsia"/>
            <w:lang w:eastAsia="zh-CN"/>
          </w:rPr>
          <w:t>(一)、供应链战略规划</w:t>
        </w:r>
        <w:r>
          <w:tab/>
        </w:r>
        <w:r>
          <w:fldChar w:fldCharType="begin"/>
        </w:r>
        <w:r>
          <w:instrText xml:space="preserve"> PAGEREF _Toc3385 \h </w:instrText>
        </w:r>
        <w:r>
          <w:fldChar w:fldCharType="separate"/>
        </w:r>
        <w:r>
          <w:t>67</w:t>
        </w:r>
        <w:r>
          <w:fldChar w:fldCharType="end"/>
        </w:r>
      </w:hyperlink>
    </w:p>
    <w:p>
      <w:pPr>
        <w:pStyle w:val="TOC2"/>
        <w:tabs>
          <w:tab w:val="right" w:leader="dot" w:pos="8306"/>
        </w:tabs>
      </w:pPr>
      <w:hyperlink w:anchor="_Toc2322" w:history="1">
        <w:r>
          <w:rPr>
            <w:rFonts w:ascii="仿宋" w:eastAsia="仿宋" w:hAnsi="仿宋" w:cs="仿宋" w:hint="eastAsia"/>
            <w:lang w:eastAsia="zh-CN"/>
          </w:rPr>
          <w:t>(二)、供应商选择与合作</w:t>
        </w:r>
        <w:r>
          <w:tab/>
        </w:r>
        <w:r>
          <w:fldChar w:fldCharType="begin"/>
        </w:r>
        <w:r>
          <w:instrText xml:space="preserve"> PAGEREF _Toc2322 \h </w:instrText>
        </w:r>
        <w:r>
          <w:fldChar w:fldCharType="separate"/>
        </w:r>
        <w:r>
          <w:t>69</w:t>
        </w:r>
        <w:r>
          <w:fldChar w:fldCharType="end"/>
        </w:r>
      </w:hyperlink>
    </w:p>
    <w:p>
      <w:pPr>
        <w:pStyle w:val="TOC2"/>
        <w:tabs>
          <w:tab w:val="right" w:leader="dot" w:pos="8306"/>
        </w:tabs>
      </w:pPr>
      <w:hyperlink w:anchor="_Toc23592" w:history="1">
        <w:r>
          <w:rPr>
            <w:rFonts w:ascii="仿宋" w:eastAsia="仿宋" w:hAnsi="仿宋" w:cs="仿宋" w:hint="eastAsia"/>
            <w:lang w:eastAsia="zh-CN"/>
          </w:rPr>
          <w:t>(三)、物流与库存管理</w:t>
        </w:r>
        <w:r>
          <w:tab/>
        </w:r>
        <w:r>
          <w:fldChar w:fldCharType="begin"/>
        </w:r>
        <w:r>
          <w:instrText xml:space="preserve"> PAGEREF _Toc23592 \h </w:instrText>
        </w:r>
        <w:r>
          <w:fldChar w:fldCharType="separate"/>
        </w:r>
        <w:r>
          <w:t>70</w:t>
        </w:r>
        <w:r>
          <w:fldChar w:fldCharType="end"/>
        </w:r>
      </w:hyperlink>
    </w:p>
    <w:p>
      <w:pPr>
        <w:pStyle w:val="TOC1"/>
        <w:tabs>
          <w:tab w:val="right" w:leader="dot" w:pos="8306"/>
        </w:tabs>
      </w:pPr>
      <w:hyperlink w:anchor="_Toc3831" w:history="1">
        <w:r>
          <w:rPr>
            <w:rFonts w:ascii="仿宋" w:eastAsia="仿宋" w:hAnsi="仿宋" w:cs="仿宋" w:hint="eastAsia"/>
            <w:lang w:eastAsia="zh-CN"/>
          </w:rPr>
          <w:t>十八、年园区物业项目实施时间节点</w:t>
        </w:r>
        <w:r>
          <w:tab/>
        </w:r>
        <w:r>
          <w:fldChar w:fldCharType="begin"/>
        </w:r>
        <w:r>
          <w:instrText xml:space="preserve"> PAGEREF _Toc3831 \h </w:instrText>
        </w:r>
        <w:r>
          <w:fldChar w:fldCharType="separate"/>
        </w:r>
        <w:r>
          <w:t>72</w:t>
        </w:r>
        <w:r>
          <w:fldChar w:fldCharType="end"/>
        </w:r>
      </w:hyperlink>
    </w:p>
    <w:p>
      <w:pPr>
        <w:pStyle w:val="TOC2"/>
        <w:tabs>
          <w:tab w:val="right" w:leader="dot" w:pos="8306"/>
        </w:tabs>
      </w:pPr>
      <w:hyperlink w:anchor="_Toc12931" w:history="1">
        <w:r>
          <w:rPr>
            <w:rFonts w:ascii="仿宋" w:eastAsia="仿宋" w:hAnsi="仿宋" w:cs="仿宋" w:hint="eastAsia"/>
            <w:lang w:eastAsia="zh-CN"/>
          </w:rPr>
          <w:t>(一)、年园区物业项目启动阶段时间节点</w:t>
        </w:r>
        <w:r>
          <w:tab/>
        </w:r>
        <w:r>
          <w:fldChar w:fldCharType="begin"/>
        </w:r>
        <w:r>
          <w:instrText xml:space="preserve"> PAGEREF _Toc12931 \h </w:instrText>
        </w:r>
        <w:r>
          <w:fldChar w:fldCharType="separate"/>
        </w:r>
        <w:r>
          <w:t>72</w:t>
        </w:r>
        <w:r>
          <w:fldChar w:fldCharType="end"/>
        </w:r>
      </w:hyperlink>
    </w:p>
    <w:p>
      <w:pPr>
        <w:pStyle w:val="TOC2"/>
        <w:tabs>
          <w:tab w:val="right" w:leader="dot" w:pos="8306"/>
        </w:tabs>
      </w:pPr>
      <w:hyperlink w:anchor="_Toc4964" w:history="1">
        <w:r>
          <w:rPr>
            <w:rFonts w:ascii="仿宋" w:eastAsia="仿宋" w:hAnsi="仿宋" w:cs="仿宋" w:hint="eastAsia"/>
            <w:lang w:eastAsia="zh-CN"/>
          </w:rPr>
          <w:t>(二)、年园区物业项目执行阶段时间节点</w:t>
        </w:r>
        <w:r>
          <w:tab/>
        </w:r>
        <w:r>
          <w:fldChar w:fldCharType="begin"/>
        </w:r>
        <w:r>
          <w:instrText xml:space="preserve"> PAGEREF _Toc4964 \h </w:instrText>
        </w:r>
        <w:r>
          <w:fldChar w:fldCharType="separate"/>
        </w:r>
        <w:r>
          <w:t>73</w:t>
        </w:r>
        <w:r>
          <w:fldChar w:fldCharType="end"/>
        </w:r>
      </w:hyperlink>
    </w:p>
    <w:p>
      <w:pPr>
        <w:pStyle w:val="TOC2"/>
        <w:tabs>
          <w:tab w:val="right" w:leader="dot" w:pos="8306"/>
        </w:tabs>
      </w:pPr>
      <w:hyperlink w:anchor="_Toc20451" w:history="1">
        <w:r>
          <w:rPr>
            <w:rFonts w:ascii="仿宋" w:eastAsia="仿宋" w:hAnsi="仿宋" w:cs="仿宋" w:hint="eastAsia"/>
            <w:lang w:eastAsia="zh-CN"/>
          </w:rPr>
          <w:t>(三)、年园区物业项目完成阶段时间节点</w:t>
        </w:r>
        <w:r>
          <w:tab/>
        </w:r>
        <w:r>
          <w:fldChar w:fldCharType="begin"/>
        </w:r>
        <w:r>
          <w:instrText xml:space="preserve"> PAGEREF _Toc20451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8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7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年园区物业项目的技术管理特点体现在其创新导向。通过引入最先进的技术趋势和解决方案，年园区物业项目致力于提升科技含量、提高质量和效率水平。这意味着我们将采用最新的工具和方法，确保年园区物业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园区物业项目技术管理的显著特征。通过整合不同领域的技术资源，我们实现了跨学科的协同工作。这有助于优化技术架构，提高整体效能。此外，整合性策略还促进了不同技术团队之间的紧密沟通和高效合作，确保年园区物业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园区物业项目所采用的技术。通过不断优化技术方案，年园区物业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园区物业项目团队将在年园区物业项目初期识别可能的技术风险，并采取相应的预防和应对措施。通过建立健全的风险评估机制，年园区物业项目能够在实施过程中及时发现并解决潜在的技术问题，保障年园区物业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园区物业项目中，技术将成为年园区物业项目成功的有力支持。这一深度剖析揭示了技术管理在年园区物业项目实施中的关键作用，为年园区物业项目的技术基础奠定了坚实的基础。</w:t>
      </w:r>
    </w:p>
    <w:p>
      <w:pPr>
        <w:pStyle w:val="Heading2"/>
        <w:ind w:firstLine="560" w:firstLineChars="200"/>
        <w:rPr>
          <w:rFonts w:ascii="仿宋" w:eastAsia="仿宋" w:hAnsi="仿宋" w:cs="仿宋" w:hint="eastAsia"/>
          <w:sz w:val="28"/>
          <w:lang w:eastAsia="zh-CN"/>
        </w:rPr>
      </w:pPr>
      <w:bookmarkStart w:id="4" w:name="_Toc7409"/>
      <w:r>
        <w:rPr>
          <w:rFonts w:ascii="仿宋" w:eastAsia="仿宋" w:hAnsi="仿宋" w:cs="仿宋" w:hint="eastAsia"/>
          <w:sz w:val="28"/>
          <w:lang w:eastAsia="zh-CN"/>
        </w:rPr>
        <w:t>(二)、年园区物业项目工艺技术设计方案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园区物业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年园区物业项目将严格按照相关行业规范要求进行组织。通过有效控制产品质量，年园区物业项目将致力于为顾客提供优质的年园区物业项目产品和良好的服务。这体现了年园区物业项目对于生产活动合规性和质量标准的高度重视，为年园区物业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园区物业项目注重生态效益和清洁生产原则。年园区物业项目建设将紧密结合地方特色经济发展，与社会经济发展规划和区域环境保护规划方案相协调一致。通过与当地区域自然生态系统的结合，年园区物业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园区物业项目产品具有多样化的客户需求和个性化的特点。因此，年园区物业项目产品规格品种多样，且单批生产数量较小。为满足这一特点，年园区物业项目承办单位将建设先进的柔性制造生产线。通过广泛应用柔性制造技术，年园区物业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园区物业项目采用的技术具有较高的技术含量和自动化水平，处于国内先进水平。这一技术选用不仅体现了对生产效率、质量和环境友好性的高标准要求，同时为年园区物业项目的可持续发展奠定了坚实的基础。</w:t>
      </w:r>
    </w:p>
    <w:p>
      <w:pPr>
        <w:pStyle w:val="Heading2"/>
        <w:ind w:firstLine="560" w:firstLineChars="200"/>
        <w:rPr>
          <w:rFonts w:ascii="仿宋" w:eastAsia="仿宋" w:hAnsi="仿宋" w:cs="仿宋" w:hint="eastAsia"/>
          <w:sz w:val="28"/>
          <w:lang w:eastAsia="zh-CN"/>
        </w:rPr>
      </w:pPr>
      <w:bookmarkStart w:id="5" w:name="_Toc1811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为确保年园区物业项目的高效生产和技术实施，我们制定了一套精心设计的设备选型方案，以满足年园区物业项目生产、质量和环保的要求。该方案的主要特点如下：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园区物业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针对年园区物业项目产品的多样性和小批量生产的特点，我们将建设柔性制造生产线。通过在设备选型中考虑柔性制造技术，可以灵活应对不同产品规格和生产需求，实现生产线的高度灵活性和适应性。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790"/>
      <w:r>
        <w:rPr>
          <w:rFonts w:ascii="仿宋" w:eastAsia="仿宋" w:hAnsi="仿宋" w:cs="仿宋" w:hint="eastAsia"/>
          <w:sz w:val="28"/>
          <w:lang w:eastAsia="zh-CN"/>
        </w:rPr>
        <w:t>二、年园区物业项目危机管理</w:t>
      </w:r>
      <w:bookmarkEnd w:id="6"/>
    </w:p>
    <w:p>
      <w:pPr>
        <w:pStyle w:val="Heading2"/>
        <w:rPr>
          <w:rFonts w:ascii="仿宋" w:eastAsia="仿宋" w:hAnsi="仿宋" w:cs="仿宋" w:hint="eastAsia"/>
          <w:lang w:eastAsia="zh-CN"/>
        </w:rPr>
      </w:pPr>
      <w:bookmarkStart w:id="7" w:name="_Toc29929"/>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年园区物业项目危机管理中，危机预警与识别是确保年园区物业项目稳健运行的核心步骤。通过建立全面的监测机制，年园区物业项目团队旨在及时发现和理解潜在的风险和危机因素，以便采取及时的预防和应对措施，确保年园区物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首先，通过深入的风险评估，年园区物业项目团队全面分析了整个年园区物业项目和各个阶段可能存在的威胁。这包括准确评估每个潜在风险的发生概率和可能影响的程度，为后续危机预警提供了有力支持。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年园区物业项目团队着重于明确定义年园区物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年园区物业项目进展的持续监控，团队能够及时发现潜在问题并作出迅速反应。年园区物业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在这一阶段，团队的专业素养和反应速度将发挥至关重要的作用，以确保潜在危机能够在初期得到有效的处理，最大程度地减轻负面影响。通过危机预警与识别，年园区物业项目得以更有序、可控地推进。</w:t>
      </w:r>
    </w:p>
    <w:p>
      <w:pPr>
        <w:pStyle w:val="Heading2"/>
        <w:ind w:firstLine="560" w:firstLineChars="200"/>
        <w:rPr>
          <w:rFonts w:ascii="仿宋" w:eastAsia="仿宋" w:hAnsi="仿宋" w:cs="仿宋" w:hint="eastAsia"/>
          <w:sz w:val="28"/>
          <w:lang w:eastAsia="zh-CN"/>
        </w:rPr>
      </w:pPr>
      <w:bookmarkStart w:id="8" w:name="_Toc1905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在危机发生时，年园区物业项目团队立即行动，成立了应急小组。该小组的任务是迅速制定并实施紧急应对措施，以最小化潜在损失。以下是采取的主要措施：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暂停年园区物业项目进度：为遏制危机蔓延，年园区物业项目暂时停止进行，以便全面评估当前状况。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资源重新分配：重新评估年园区物业项目资源的分配，确保最大限度地减小损失。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实时沟通：与关键利益相关者建立实时沟通机制，向他们传递年园区物业项目危机的实际状况，保障年园区物业项目核心利益。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在紧急应对的同时，年园区物业项目团队强调了团队协作和有效沟通的重要性。以下是团队协作的关键举措：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信息共享机制：建立了信息共享平台，确保团队成员能够及时获取年园区物业项目危机的实时信息。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领导者沟通：年园区物业项目领导者通过定期会议和即时沟通工具，指导团队应对危机，保持团队稳定运行。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随着危机得到初步控制，年园区物业项目团队转向制定恢复计划，以确保年园区物业项目能够从中迅速恢复。主要恢复计划包括：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修复受损的进度计划：重新评估年园区物业项目进度，制定修复计划，确保年园区物业项目尽快回归正常进程。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重新调整资源分配：优化资源分配，确保年园区物业项目在有限资源下高效运转。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风险管理机制加强：对年园区物业项目风险进行全面评估，制定更强化的风险管理策略，以预防未来可能的危机。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0855"/>
      <w:r>
        <w:rPr>
          <w:rFonts w:ascii="仿宋" w:eastAsia="仿宋" w:hAnsi="仿宋" w:cs="仿宋" w:hint="eastAsia"/>
          <w:sz w:val="28"/>
          <w:lang w:eastAsia="zh-CN"/>
        </w:rPr>
        <w:t>三、年园区物业项目建设背景及必要性分析</w:t>
      </w:r>
      <w:bookmarkEnd w:id="9"/>
    </w:p>
    <w:p>
      <w:pPr>
        <w:pStyle w:val="Heading2"/>
        <w:rPr>
          <w:rFonts w:ascii="仿宋" w:eastAsia="仿宋" w:hAnsi="仿宋" w:cs="仿宋" w:hint="eastAsia"/>
          <w:lang w:eastAsia="zh-CN"/>
        </w:rPr>
      </w:pPr>
      <w:bookmarkStart w:id="10" w:name="_Toc14994"/>
      <w:r>
        <w:rPr>
          <w:rFonts w:ascii="仿宋" w:eastAsia="仿宋" w:hAnsi="仿宋" w:cs="仿宋" w:hint="eastAsia"/>
          <w:lang w:eastAsia="zh-CN"/>
        </w:rPr>
        <w:t>(一)、年园区物业项目背景分析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园区物业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年园区物业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年园区物业项目在这个潮流中的定位。同时，我们将关注行业内涌现的新兴机遇，以便年园区物业项目更好地融入行业发展的潮流中。</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年园区物业项目提供了强大的发展动力。我们将聚焦于行业内最新的技术发展趋势，包括但不限于人工智能、大数据分析、物联网等领域。通过深度的技术研究，我们将确保年园区物业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年园区物业项目发展的源泉。我们将投入更多的精力对市场需求进行深入剖析，超越表面的需求，深入挖掘潜在的市场痛点和机遇。通过对市场需求的细致了解，年园区物业项目将更有针对性地设计解决方案，满足市场的多样化需求，从而更好地促进年园区物业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年园区物业项目战略至关重要。我们将对竞争态势进行更为深入的分析，包括但不限于市场份额、产品特点、客户满意度等多个维度。通过深度的竞争分析，年园区物业项目将能够更准确地把握市场脉搏，制定具有竞争力的年园区物业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年园区物业项目的发展具有直接的影响。我们将进行更为全面的法规和政策分析，了解行业发展中的潜在法律风险和合规挑战。通过充分了解和遵守相关法规，年园区物业项目将确保在法律框架内合法合规运营，为年园区物业项目的稳健发展提供有力支持。</w:t>
      </w:r>
    </w:p>
    <w:p>
      <w:pPr>
        <w:pStyle w:val="Heading2"/>
        <w:ind w:firstLine="560" w:firstLineChars="200"/>
        <w:rPr>
          <w:rFonts w:ascii="仿宋" w:eastAsia="仿宋" w:hAnsi="仿宋" w:cs="仿宋" w:hint="eastAsia"/>
          <w:sz w:val="28"/>
          <w:lang w:eastAsia="zh-CN"/>
        </w:rPr>
      </w:pPr>
      <w:bookmarkStart w:id="11" w:name="_Toc17597"/>
      <w:r>
        <w:rPr>
          <w:rFonts w:ascii="仿宋" w:eastAsia="仿宋" w:hAnsi="仿宋" w:cs="仿宋" w:hint="eastAsia"/>
          <w:sz w:val="28"/>
          <w:lang w:eastAsia="zh-CN"/>
        </w:rPr>
        <w:t>(二)、年园区物业项目建设必要性分析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年园区物业项目建设的迫切性源于对行业发展趋势的深刻洞察。我们正处于一个行业变革的时代，科技创新、数字化转型成为企业发展的关键动力。年园区物业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年园区物业项目建设不仅仅是为了跟上潮流，更是为了通过技术创新推动企业的持续发展。通过引入先进的技术和解决方案，年园区物业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年园区物业项目的建设成为必然选择，通过提高产品质量、拓展服务领域，从而在竞争中获得更多的机会。年园区物业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年园区物业项目建设的必要性体现在对客户需求更精准的满足。通过年园区物业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年园区物业项目建设的背后是对企业持续创新的追求。只有通过不断创新，企业才能在竞争中立于不败之地。年园区物业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21859"/>
      <w:r>
        <w:rPr>
          <w:rFonts w:ascii="仿宋" w:eastAsia="仿宋" w:hAnsi="仿宋" w:cs="仿宋" w:hint="eastAsia"/>
          <w:sz w:val="28"/>
          <w:lang w:eastAsia="zh-CN"/>
        </w:rPr>
        <w:t>四、年园区物业项目可持续发展</w:t>
      </w:r>
      <w:bookmarkEnd w:id="12"/>
    </w:p>
    <w:p>
      <w:pPr>
        <w:pStyle w:val="Heading2"/>
        <w:rPr>
          <w:rFonts w:ascii="仿宋" w:eastAsia="仿宋" w:hAnsi="仿宋" w:cs="仿宋" w:hint="eastAsia"/>
          <w:lang w:eastAsia="zh-CN"/>
        </w:rPr>
      </w:pPr>
      <w:bookmarkStart w:id="13" w:name="_Toc14446"/>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园区物业项目中，年园区物业项目团队着眼于未来，明确了可持续发展的战略方向。制定的具体可持续发展目标包括降低资源使用、采用环保技术、最大化社会效益等。这一步骤不仅有助于年园区物业项目在环保和社会责任方面达到最高标准，也为未来提供了明确的指引，确保年园区物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可持续实践的融入年园区物业项目管理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园区物业项目管理周期。从年园区物业项目规划开始，年园区物业项目团队就考虑了环境和社会的因素。在执行阶段，年园区物业项目团队积极推动绿色技术的应用，优化资源利用。此外，关注员工的社会责任，通过培训和沟通活动提高员工对可持续发展的认知，使他们能够在日常工作中践行可持续实践。这些举措不仅为年园区物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049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扎根于年园区物业项目的可持续发展理念，我们深信环保与社会责任是年园区物业项目成功的关键支柱。在年园区物业项目的每一步，我们都致力于通过创新和实践，履行对环境和社会的坚定责任。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园区物业项目团队通过引入先进的环保技术、建立高效的废物处理系统以及推动能源节约措施，积极履行环保责任。定期的环保监测和评估确保年园区物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园区物业项目不仅致力于自身可持续发展，还注重对社会的回馈。通过支持社区年园区物业项目、参与慈善事业、提供培训机会等方式，年园区物业项目积极履行社会责任。与当地社区建立积极互动，关注员工的工作与生活平衡，以及员工的身心健康，是年园区物业项目在社会责任层面的关键举措。这样的实践不仅增强了年园区物业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16409"/>
      <w:r>
        <w:rPr>
          <w:rFonts w:ascii="仿宋" w:eastAsia="仿宋" w:hAnsi="仿宋" w:cs="仿宋" w:hint="eastAsia"/>
          <w:sz w:val="28"/>
          <w:lang w:eastAsia="zh-CN"/>
        </w:rPr>
        <w:t>五、年园区物业项目建设单位说明</w:t>
      </w:r>
      <w:bookmarkEnd w:id="15"/>
    </w:p>
    <w:p>
      <w:pPr>
        <w:pStyle w:val="Heading2"/>
        <w:rPr>
          <w:rFonts w:ascii="仿宋" w:eastAsia="仿宋" w:hAnsi="仿宋" w:cs="仿宋" w:hint="eastAsia"/>
          <w:lang w:eastAsia="zh-CN"/>
        </w:rPr>
      </w:pPr>
      <w:bookmarkStart w:id="16" w:name="_Toc24206"/>
      <w:r>
        <w:rPr>
          <w:rFonts w:ascii="仿宋" w:eastAsia="仿宋" w:hAnsi="仿宋" w:cs="仿宋" w:hint="eastAsia"/>
          <w:lang w:eastAsia="zh-CN"/>
        </w:rPr>
        <w:t>(一)、年园区物业项目承办单位基本情况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572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年园区物业项目承办单位的XXXX，我们着眼于实现可持续的经济效益。通过技术创新和解决方案的提供，公司预计在年园区物业项目执行期间将获得可观的收入增长。这一收入来源主要包括年园区物业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同时，我们注重成本控制和效率提升，以确保年园区物业项目的可持续盈利。透过精细的管理和资源优化，公司期望实现年园区物业项目利润最大化。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年园区物业项目实施进行全面的投资评估，包括年园区物业项目启动阶段的资金投入和后续运营成本。通过对年园区物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年园区物业项目实施过程中具备足够的资金流动性，公司将进行详尽的现金流分析。这包括资金需求的合理预测、年园区物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446"/>
      <w:r>
        <w:rPr>
          <w:rFonts w:ascii="仿宋" w:eastAsia="仿宋" w:hAnsi="仿宋" w:cs="仿宋" w:hint="eastAsia"/>
          <w:sz w:val="28"/>
          <w:lang w:eastAsia="zh-CN"/>
        </w:rPr>
        <w:t>六、年园区物业项目土建工程</w:t>
      </w:r>
      <w:bookmarkEnd w:id="18"/>
    </w:p>
    <w:p>
      <w:pPr>
        <w:pStyle w:val="Heading2"/>
        <w:rPr>
          <w:rFonts w:ascii="仿宋" w:eastAsia="仿宋" w:hAnsi="仿宋" w:cs="仿宋" w:hint="eastAsia"/>
          <w:lang w:eastAsia="zh-CN"/>
        </w:rPr>
      </w:pPr>
      <w:bookmarkStart w:id="19" w:name="_Toc8946"/>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在年园区物业项目的建筑工程设计中，我们将秉承一系列重要的设计原则，以确保年园区物业项目建筑在功能、美观、可持续性等方面达到最佳效果。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首要原则是确保建筑的功能性得到最大化的发挥。我们将充分理解年园区物业项目的实际需求，合理布局各个功能区域，保证建筑在满足业务需求的同时，提供高效的工作环境。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在建筑设计中，我们将综合考虑建设和运营成本。通过精细的经济效益分析，确保设计方案在高效利用资源的同时，对年园区物业项目的长期盈利能力有积极的贡献。</w:t>
      </w:r>
    </w:p>
    <w:p>
      <w:pPr>
        <w:pStyle w:val="Heading2"/>
        <w:ind w:firstLine="560" w:firstLineChars="200"/>
        <w:rPr>
          <w:rFonts w:ascii="仿宋" w:eastAsia="仿宋" w:hAnsi="仿宋" w:cs="仿宋" w:hint="eastAsia"/>
          <w:sz w:val="28"/>
          <w:lang w:eastAsia="zh-CN"/>
        </w:rPr>
      </w:pPr>
      <w:bookmarkStart w:id="20" w:name="_Toc545"/>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https://d.book118.com/436155153125010030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年园区物业项目规划设计纲要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203D22"/>
    <w:rsid w:val="3B203D2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155153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2023-12-29T09:33:00Z</dcterms:created>
  <dcterms:modified xsi:type="dcterms:W3CDTF">2023-12-29T09:33:57Z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67B86D230DD54057A6B02E8B116D368F_11</vt:lpwstr>
  </property>
  <property fmtid="{D5CDD505-2E9C-101B-9397-08002B2CF9AE}" pid="3" name="KSOProductBuildVer">
    <vt:lpwstr>2052-12.1.0.16120</vt:lpwstr>
  </property>
</Properties>
</file>