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抗倍特板项目规划设计纲要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3" w:history="1">
        <w:r>
          <w:rPr>
            <w:rFonts w:ascii="仿宋" w:eastAsia="仿宋" w:hAnsi="仿宋" w:cs="仿宋" w:hint="eastAsia"/>
            <w:lang w:eastAsia="zh-CN"/>
          </w:rPr>
          <w:t>前言</w:t>
        </w:r>
        <w:r>
          <w:tab/>
        </w:r>
        <w:r>
          <w:fldChar w:fldCharType="begin"/>
        </w:r>
        <w:r>
          <w:instrText xml:space="preserve"> PAGEREF _Toc11733 \h </w:instrText>
        </w:r>
        <w:r>
          <w:fldChar w:fldCharType="separate"/>
        </w:r>
        <w:r>
          <w:t>3</w:t>
        </w:r>
        <w:r>
          <w:fldChar w:fldCharType="end"/>
        </w:r>
      </w:hyperlink>
    </w:p>
    <w:p>
      <w:pPr>
        <w:pStyle w:val="TOC1"/>
        <w:tabs>
          <w:tab w:val="right" w:leader="dot" w:pos="8306"/>
        </w:tabs>
      </w:pPr>
      <w:hyperlink w:anchor="_Toc21482" w:history="1">
        <w:r>
          <w:rPr>
            <w:rFonts w:ascii="仿宋" w:eastAsia="仿宋" w:hAnsi="仿宋" w:cs="仿宋" w:hint="eastAsia"/>
            <w:lang w:eastAsia="zh-CN"/>
          </w:rPr>
          <w:t>一、抗倍特板项目文档管理</w:t>
        </w:r>
        <w:r>
          <w:tab/>
        </w:r>
        <w:r>
          <w:fldChar w:fldCharType="begin"/>
        </w:r>
        <w:r>
          <w:instrText xml:space="preserve"> PAGEREF _Toc21482 \h </w:instrText>
        </w:r>
        <w:r>
          <w:fldChar w:fldCharType="separate"/>
        </w:r>
        <w:r>
          <w:t>3</w:t>
        </w:r>
        <w:r>
          <w:fldChar w:fldCharType="end"/>
        </w:r>
      </w:hyperlink>
    </w:p>
    <w:p>
      <w:pPr>
        <w:pStyle w:val="TOC2"/>
        <w:tabs>
          <w:tab w:val="right" w:leader="dot" w:pos="8306"/>
        </w:tabs>
      </w:pPr>
      <w:hyperlink w:anchor="_Toc8270" w:history="1">
        <w:r>
          <w:rPr>
            <w:rFonts w:ascii="仿宋" w:eastAsia="仿宋" w:hAnsi="仿宋" w:cs="仿宋" w:hint="eastAsia"/>
            <w:lang w:eastAsia="zh-CN"/>
          </w:rPr>
          <w:t>(一)、文档编制与审查</w:t>
        </w:r>
        <w:r>
          <w:tab/>
        </w:r>
        <w:r>
          <w:fldChar w:fldCharType="begin"/>
        </w:r>
        <w:r>
          <w:instrText xml:space="preserve"> PAGEREF _Toc8270 \h </w:instrText>
        </w:r>
        <w:r>
          <w:fldChar w:fldCharType="separate"/>
        </w:r>
        <w:r>
          <w:t>3</w:t>
        </w:r>
        <w:r>
          <w:fldChar w:fldCharType="end"/>
        </w:r>
      </w:hyperlink>
    </w:p>
    <w:p>
      <w:pPr>
        <w:pStyle w:val="TOC2"/>
        <w:tabs>
          <w:tab w:val="right" w:leader="dot" w:pos="8306"/>
        </w:tabs>
      </w:pPr>
      <w:hyperlink w:anchor="_Toc5225" w:history="1">
        <w:r>
          <w:rPr>
            <w:rFonts w:ascii="仿宋" w:eastAsia="仿宋" w:hAnsi="仿宋" w:cs="仿宋" w:hint="eastAsia"/>
            <w:lang w:eastAsia="zh-CN"/>
          </w:rPr>
          <w:t>(二)、文档发布与分发</w:t>
        </w:r>
        <w:r>
          <w:tab/>
        </w:r>
        <w:r>
          <w:fldChar w:fldCharType="begin"/>
        </w:r>
        <w:r>
          <w:instrText xml:space="preserve"> PAGEREF _Toc5225 \h </w:instrText>
        </w:r>
        <w:r>
          <w:fldChar w:fldCharType="separate"/>
        </w:r>
        <w:r>
          <w:t>4</w:t>
        </w:r>
        <w:r>
          <w:fldChar w:fldCharType="end"/>
        </w:r>
      </w:hyperlink>
    </w:p>
    <w:p>
      <w:pPr>
        <w:pStyle w:val="TOC2"/>
        <w:tabs>
          <w:tab w:val="right" w:leader="dot" w:pos="8306"/>
        </w:tabs>
      </w:pPr>
      <w:hyperlink w:anchor="_Toc11448" w:history="1">
        <w:r>
          <w:rPr>
            <w:rFonts w:ascii="仿宋" w:eastAsia="仿宋" w:hAnsi="仿宋" w:cs="仿宋" w:hint="eastAsia"/>
            <w:lang w:eastAsia="zh-CN"/>
          </w:rPr>
          <w:t>(三)、文档存档与归档</w:t>
        </w:r>
        <w:r>
          <w:tab/>
        </w:r>
        <w:r>
          <w:fldChar w:fldCharType="begin"/>
        </w:r>
        <w:r>
          <w:instrText xml:space="preserve"> PAGEREF _Toc11448 \h </w:instrText>
        </w:r>
        <w:r>
          <w:fldChar w:fldCharType="separate"/>
        </w:r>
        <w:r>
          <w:t>5</w:t>
        </w:r>
        <w:r>
          <w:fldChar w:fldCharType="end"/>
        </w:r>
      </w:hyperlink>
    </w:p>
    <w:p>
      <w:pPr>
        <w:pStyle w:val="TOC1"/>
        <w:tabs>
          <w:tab w:val="right" w:leader="dot" w:pos="8306"/>
        </w:tabs>
      </w:pPr>
      <w:hyperlink w:anchor="_Toc17563" w:history="1">
        <w:r>
          <w:rPr>
            <w:rFonts w:ascii="仿宋" w:eastAsia="仿宋" w:hAnsi="仿宋" w:cs="仿宋" w:hint="eastAsia"/>
            <w:lang w:eastAsia="zh-CN"/>
          </w:rPr>
          <w:t>二、抗倍特板项目建设单位说明</w:t>
        </w:r>
        <w:r>
          <w:tab/>
        </w:r>
        <w:r>
          <w:fldChar w:fldCharType="begin"/>
        </w:r>
        <w:r>
          <w:instrText xml:space="preserve"> PAGEREF _Toc17563 \h </w:instrText>
        </w:r>
        <w:r>
          <w:fldChar w:fldCharType="separate"/>
        </w:r>
        <w:r>
          <w:t>6</w:t>
        </w:r>
        <w:r>
          <w:fldChar w:fldCharType="end"/>
        </w:r>
      </w:hyperlink>
    </w:p>
    <w:p>
      <w:pPr>
        <w:pStyle w:val="TOC2"/>
        <w:tabs>
          <w:tab w:val="right" w:leader="dot" w:pos="8306"/>
        </w:tabs>
      </w:pPr>
      <w:hyperlink w:anchor="_Toc24177" w:history="1">
        <w:r>
          <w:rPr>
            <w:rFonts w:ascii="仿宋" w:eastAsia="仿宋" w:hAnsi="仿宋" w:cs="仿宋" w:hint="eastAsia"/>
            <w:lang w:eastAsia="zh-CN"/>
          </w:rPr>
          <w:t>(一)、抗倍特板项目承办单位基本情况</w:t>
        </w:r>
        <w:r>
          <w:tab/>
        </w:r>
        <w:r>
          <w:fldChar w:fldCharType="begin"/>
        </w:r>
        <w:r>
          <w:instrText xml:space="preserve"> PAGEREF _Toc24177 \h </w:instrText>
        </w:r>
        <w:r>
          <w:fldChar w:fldCharType="separate"/>
        </w:r>
        <w:r>
          <w:t>6</w:t>
        </w:r>
        <w:r>
          <w:fldChar w:fldCharType="end"/>
        </w:r>
      </w:hyperlink>
    </w:p>
    <w:p>
      <w:pPr>
        <w:pStyle w:val="TOC2"/>
        <w:tabs>
          <w:tab w:val="right" w:leader="dot" w:pos="8306"/>
        </w:tabs>
      </w:pPr>
      <w:hyperlink w:anchor="_Toc8351" w:history="1">
        <w:r>
          <w:rPr>
            <w:rFonts w:ascii="仿宋" w:eastAsia="仿宋" w:hAnsi="仿宋" w:cs="仿宋" w:hint="eastAsia"/>
            <w:lang w:eastAsia="zh-CN"/>
          </w:rPr>
          <w:t>(二)、公司经济效益分析</w:t>
        </w:r>
        <w:r>
          <w:tab/>
        </w:r>
        <w:r>
          <w:fldChar w:fldCharType="begin"/>
        </w:r>
        <w:r>
          <w:instrText xml:space="preserve"> PAGEREF _Toc8351 \h </w:instrText>
        </w:r>
        <w:r>
          <w:fldChar w:fldCharType="separate"/>
        </w:r>
        <w:r>
          <w:t>7</w:t>
        </w:r>
        <w:r>
          <w:fldChar w:fldCharType="end"/>
        </w:r>
      </w:hyperlink>
    </w:p>
    <w:p>
      <w:pPr>
        <w:pStyle w:val="TOC1"/>
        <w:tabs>
          <w:tab w:val="right" w:leader="dot" w:pos="8306"/>
        </w:tabs>
      </w:pPr>
      <w:hyperlink w:anchor="_Toc20079" w:history="1">
        <w:r>
          <w:rPr>
            <w:rFonts w:ascii="仿宋" w:eastAsia="仿宋" w:hAnsi="仿宋" w:cs="仿宋" w:hint="eastAsia"/>
            <w:lang w:eastAsia="zh-CN"/>
          </w:rPr>
          <w:t>三、工艺说明</w:t>
        </w:r>
        <w:r>
          <w:tab/>
        </w:r>
        <w:r>
          <w:fldChar w:fldCharType="begin"/>
        </w:r>
        <w:r>
          <w:instrText xml:space="preserve"> PAGEREF _Toc20079 \h </w:instrText>
        </w:r>
        <w:r>
          <w:fldChar w:fldCharType="separate"/>
        </w:r>
        <w:r>
          <w:t>8</w:t>
        </w:r>
        <w:r>
          <w:fldChar w:fldCharType="end"/>
        </w:r>
      </w:hyperlink>
    </w:p>
    <w:p>
      <w:pPr>
        <w:pStyle w:val="TOC2"/>
        <w:tabs>
          <w:tab w:val="right" w:leader="dot" w:pos="8306"/>
        </w:tabs>
      </w:pPr>
      <w:hyperlink w:anchor="_Toc15779" w:history="1">
        <w:r>
          <w:rPr>
            <w:rFonts w:ascii="仿宋" w:eastAsia="仿宋" w:hAnsi="仿宋" w:cs="仿宋" w:hint="eastAsia"/>
            <w:lang w:eastAsia="zh-CN"/>
          </w:rPr>
          <w:t>(一)、技术管理特点</w:t>
        </w:r>
        <w:r>
          <w:tab/>
        </w:r>
        <w:r>
          <w:fldChar w:fldCharType="begin"/>
        </w:r>
        <w:r>
          <w:instrText xml:space="preserve"> PAGEREF _Toc15779 \h </w:instrText>
        </w:r>
        <w:r>
          <w:fldChar w:fldCharType="separate"/>
        </w:r>
        <w:r>
          <w:t>8</w:t>
        </w:r>
        <w:r>
          <w:fldChar w:fldCharType="end"/>
        </w:r>
      </w:hyperlink>
    </w:p>
    <w:p>
      <w:pPr>
        <w:pStyle w:val="TOC2"/>
        <w:tabs>
          <w:tab w:val="right" w:leader="dot" w:pos="8306"/>
        </w:tabs>
      </w:pPr>
      <w:hyperlink w:anchor="_Toc17677" w:history="1">
        <w:r>
          <w:rPr>
            <w:rFonts w:ascii="仿宋" w:eastAsia="仿宋" w:hAnsi="仿宋" w:cs="仿宋" w:hint="eastAsia"/>
            <w:lang w:eastAsia="zh-CN"/>
          </w:rPr>
          <w:t>(二)、抗倍特板项目工艺技术设计方案</w:t>
        </w:r>
        <w:r>
          <w:tab/>
        </w:r>
        <w:r>
          <w:fldChar w:fldCharType="begin"/>
        </w:r>
        <w:r>
          <w:instrText xml:space="preserve"> PAGEREF _Toc17677 \h </w:instrText>
        </w:r>
        <w:r>
          <w:fldChar w:fldCharType="separate"/>
        </w:r>
        <w:r>
          <w:t>9</w:t>
        </w:r>
        <w:r>
          <w:fldChar w:fldCharType="end"/>
        </w:r>
      </w:hyperlink>
    </w:p>
    <w:p>
      <w:pPr>
        <w:pStyle w:val="TOC2"/>
        <w:tabs>
          <w:tab w:val="right" w:leader="dot" w:pos="8306"/>
        </w:tabs>
      </w:pPr>
      <w:hyperlink w:anchor="_Toc13036" w:history="1">
        <w:r>
          <w:rPr>
            <w:rFonts w:ascii="仿宋" w:eastAsia="仿宋" w:hAnsi="仿宋" w:cs="仿宋" w:hint="eastAsia"/>
            <w:lang w:eastAsia="zh-CN"/>
          </w:rPr>
          <w:t>(三)、设备选型方案</w:t>
        </w:r>
        <w:r>
          <w:tab/>
        </w:r>
        <w:r>
          <w:fldChar w:fldCharType="begin"/>
        </w:r>
        <w:r>
          <w:instrText xml:space="preserve"> PAGEREF _Toc13036 \h </w:instrText>
        </w:r>
        <w:r>
          <w:fldChar w:fldCharType="separate"/>
        </w:r>
        <w:r>
          <w:t>10</w:t>
        </w:r>
        <w:r>
          <w:fldChar w:fldCharType="end"/>
        </w:r>
      </w:hyperlink>
    </w:p>
    <w:p>
      <w:pPr>
        <w:pStyle w:val="TOC1"/>
        <w:tabs>
          <w:tab w:val="right" w:leader="dot" w:pos="8306"/>
        </w:tabs>
      </w:pPr>
      <w:hyperlink w:anchor="_Toc4974" w:history="1">
        <w:r>
          <w:rPr>
            <w:rFonts w:ascii="仿宋" w:eastAsia="仿宋" w:hAnsi="仿宋" w:cs="仿宋" w:hint="eastAsia"/>
            <w:lang w:eastAsia="zh-CN"/>
          </w:rPr>
          <w:t>四、抗倍特板项目概论</w:t>
        </w:r>
        <w:r>
          <w:tab/>
        </w:r>
        <w:r>
          <w:fldChar w:fldCharType="begin"/>
        </w:r>
        <w:r>
          <w:instrText xml:space="preserve"> PAGEREF _Toc4974 \h </w:instrText>
        </w:r>
        <w:r>
          <w:fldChar w:fldCharType="separate"/>
        </w:r>
        <w:r>
          <w:t>12</w:t>
        </w:r>
        <w:r>
          <w:fldChar w:fldCharType="end"/>
        </w:r>
      </w:hyperlink>
    </w:p>
    <w:p>
      <w:pPr>
        <w:pStyle w:val="TOC2"/>
        <w:tabs>
          <w:tab w:val="right" w:leader="dot" w:pos="8306"/>
        </w:tabs>
      </w:pPr>
      <w:hyperlink w:anchor="_Toc4155" w:history="1">
        <w:r>
          <w:rPr>
            <w:rFonts w:ascii="仿宋" w:eastAsia="仿宋" w:hAnsi="仿宋" w:cs="仿宋" w:hint="eastAsia"/>
            <w:lang w:eastAsia="zh-CN"/>
          </w:rPr>
          <w:t>(一)、抗倍特板项目概况</w:t>
        </w:r>
        <w:r>
          <w:tab/>
        </w:r>
        <w:r>
          <w:fldChar w:fldCharType="begin"/>
        </w:r>
        <w:r>
          <w:instrText xml:space="preserve"> PAGEREF _Toc4155 \h </w:instrText>
        </w:r>
        <w:r>
          <w:fldChar w:fldCharType="separate"/>
        </w:r>
        <w:r>
          <w:t>12</w:t>
        </w:r>
        <w:r>
          <w:fldChar w:fldCharType="end"/>
        </w:r>
      </w:hyperlink>
    </w:p>
    <w:p>
      <w:pPr>
        <w:pStyle w:val="TOC2"/>
        <w:tabs>
          <w:tab w:val="right" w:leader="dot" w:pos="8306"/>
        </w:tabs>
      </w:pPr>
      <w:hyperlink w:anchor="_Toc10446" w:history="1">
        <w:r>
          <w:rPr>
            <w:rFonts w:ascii="仿宋" w:eastAsia="仿宋" w:hAnsi="仿宋" w:cs="仿宋" w:hint="eastAsia"/>
            <w:lang w:eastAsia="zh-CN"/>
          </w:rPr>
          <w:t>(二)、抗倍特板项目目标</w:t>
        </w:r>
        <w:r>
          <w:tab/>
        </w:r>
        <w:r>
          <w:fldChar w:fldCharType="begin"/>
        </w:r>
        <w:r>
          <w:instrText xml:space="preserve"> PAGEREF _Toc10446 \h </w:instrText>
        </w:r>
        <w:r>
          <w:fldChar w:fldCharType="separate"/>
        </w:r>
        <w:r>
          <w:t>14</w:t>
        </w:r>
        <w:r>
          <w:fldChar w:fldCharType="end"/>
        </w:r>
      </w:hyperlink>
    </w:p>
    <w:p>
      <w:pPr>
        <w:pStyle w:val="TOC2"/>
        <w:tabs>
          <w:tab w:val="right" w:leader="dot" w:pos="8306"/>
        </w:tabs>
      </w:pPr>
      <w:hyperlink w:anchor="_Toc13395" w:history="1">
        <w:r>
          <w:rPr>
            <w:rFonts w:ascii="仿宋" w:eastAsia="仿宋" w:hAnsi="仿宋" w:cs="仿宋" w:hint="eastAsia"/>
            <w:lang w:eastAsia="zh-CN"/>
          </w:rPr>
          <w:t>(三)、抗倍特板项目提出的理由</w:t>
        </w:r>
        <w:r>
          <w:tab/>
        </w:r>
        <w:r>
          <w:fldChar w:fldCharType="begin"/>
        </w:r>
        <w:r>
          <w:instrText xml:space="preserve"> PAGEREF _Toc13395 \h </w:instrText>
        </w:r>
        <w:r>
          <w:fldChar w:fldCharType="separate"/>
        </w:r>
        <w:r>
          <w:t>15</w:t>
        </w:r>
        <w:r>
          <w:fldChar w:fldCharType="end"/>
        </w:r>
      </w:hyperlink>
    </w:p>
    <w:p>
      <w:pPr>
        <w:pStyle w:val="TOC2"/>
        <w:tabs>
          <w:tab w:val="right" w:leader="dot" w:pos="8306"/>
        </w:tabs>
      </w:pPr>
      <w:hyperlink w:anchor="_Toc19318" w:history="1">
        <w:r>
          <w:rPr>
            <w:rFonts w:ascii="仿宋" w:eastAsia="仿宋" w:hAnsi="仿宋" w:cs="仿宋" w:hint="eastAsia"/>
            <w:lang w:eastAsia="zh-CN"/>
          </w:rPr>
          <w:t>(四)、抗倍特板项目意义</w:t>
        </w:r>
        <w:r>
          <w:tab/>
        </w:r>
        <w:r>
          <w:fldChar w:fldCharType="begin"/>
        </w:r>
        <w:r>
          <w:instrText xml:space="preserve"> PAGEREF _Toc19318 \h </w:instrText>
        </w:r>
        <w:r>
          <w:fldChar w:fldCharType="separate"/>
        </w:r>
        <w:r>
          <w:t>16</w:t>
        </w:r>
        <w:r>
          <w:fldChar w:fldCharType="end"/>
        </w:r>
      </w:hyperlink>
    </w:p>
    <w:p>
      <w:pPr>
        <w:pStyle w:val="TOC2"/>
        <w:tabs>
          <w:tab w:val="right" w:leader="dot" w:pos="8306"/>
        </w:tabs>
      </w:pPr>
      <w:hyperlink w:anchor="_Toc27816" w:history="1">
        <w:r>
          <w:rPr>
            <w:rFonts w:ascii="仿宋" w:eastAsia="仿宋" w:hAnsi="仿宋" w:cs="仿宋" w:hint="eastAsia"/>
            <w:lang w:eastAsia="zh-CN"/>
          </w:rPr>
          <w:t>(五)、抗倍特板项目背景</w:t>
        </w:r>
        <w:r>
          <w:tab/>
        </w:r>
        <w:r>
          <w:fldChar w:fldCharType="begin"/>
        </w:r>
        <w:r>
          <w:instrText xml:space="preserve"> PAGEREF _Toc27816 \h </w:instrText>
        </w:r>
        <w:r>
          <w:fldChar w:fldCharType="separate"/>
        </w:r>
        <w:r>
          <w:t>17</w:t>
        </w:r>
        <w:r>
          <w:fldChar w:fldCharType="end"/>
        </w:r>
      </w:hyperlink>
    </w:p>
    <w:p>
      <w:pPr>
        <w:pStyle w:val="TOC1"/>
        <w:tabs>
          <w:tab w:val="right" w:leader="dot" w:pos="8306"/>
        </w:tabs>
      </w:pPr>
      <w:hyperlink w:anchor="_Toc23086" w:history="1">
        <w:r>
          <w:rPr>
            <w:rFonts w:ascii="仿宋" w:eastAsia="仿宋" w:hAnsi="仿宋" w:cs="仿宋" w:hint="eastAsia"/>
            <w:lang w:eastAsia="zh-CN"/>
          </w:rPr>
          <w:t>五、抗倍特板项目可持续发展</w:t>
        </w:r>
        <w:r>
          <w:tab/>
        </w:r>
        <w:r>
          <w:fldChar w:fldCharType="begin"/>
        </w:r>
        <w:r>
          <w:instrText xml:space="preserve"> PAGEREF _Toc23086 \h </w:instrText>
        </w:r>
        <w:r>
          <w:fldChar w:fldCharType="separate"/>
        </w:r>
        <w:r>
          <w:t>18</w:t>
        </w:r>
        <w:r>
          <w:fldChar w:fldCharType="end"/>
        </w:r>
      </w:hyperlink>
    </w:p>
    <w:p>
      <w:pPr>
        <w:pStyle w:val="TOC2"/>
        <w:tabs>
          <w:tab w:val="right" w:leader="dot" w:pos="8306"/>
        </w:tabs>
      </w:pPr>
      <w:hyperlink w:anchor="_Toc20349" w:history="1">
        <w:r>
          <w:rPr>
            <w:rFonts w:ascii="仿宋" w:eastAsia="仿宋" w:hAnsi="仿宋" w:cs="仿宋" w:hint="eastAsia"/>
            <w:lang w:eastAsia="zh-CN"/>
          </w:rPr>
          <w:t>(一)、可持续战略与实践</w:t>
        </w:r>
        <w:r>
          <w:tab/>
        </w:r>
        <w:r>
          <w:fldChar w:fldCharType="begin"/>
        </w:r>
        <w:r>
          <w:instrText xml:space="preserve"> PAGEREF _Toc20349 \h </w:instrText>
        </w:r>
        <w:r>
          <w:fldChar w:fldCharType="separate"/>
        </w:r>
        <w:r>
          <w:t>18</w:t>
        </w:r>
        <w:r>
          <w:fldChar w:fldCharType="end"/>
        </w:r>
      </w:hyperlink>
    </w:p>
    <w:p>
      <w:pPr>
        <w:pStyle w:val="TOC2"/>
        <w:tabs>
          <w:tab w:val="right" w:leader="dot" w:pos="8306"/>
        </w:tabs>
      </w:pPr>
      <w:hyperlink w:anchor="_Toc25183" w:history="1">
        <w:r>
          <w:rPr>
            <w:rFonts w:ascii="仿宋" w:eastAsia="仿宋" w:hAnsi="仿宋" w:cs="仿宋" w:hint="eastAsia"/>
            <w:lang w:eastAsia="zh-CN"/>
          </w:rPr>
          <w:t>(二)、环保与社会责任</w:t>
        </w:r>
        <w:r>
          <w:tab/>
        </w:r>
        <w:r>
          <w:fldChar w:fldCharType="begin"/>
        </w:r>
        <w:r>
          <w:instrText xml:space="preserve"> PAGEREF _Toc25183 \h </w:instrText>
        </w:r>
        <w:r>
          <w:fldChar w:fldCharType="separate"/>
        </w:r>
        <w:r>
          <w:t>19</w:t>
        </w:r>
        <w:r>
          <w:fldChar w:fldCharType="end"/>
        </w:r>
      </w:hyperlink>
    </w:p>
    <w:p>
      <w:pPr>
        <w:pStyle w:val="TOC1"/>
        <w:tabs>
          <w:tab w:val="right" w:leader="dot" w:pos="8306"/>
        </w:tabs>
      </w:pPr>
      <w:hyperlink w:anchor="_Toc3066" w:history="1">
        <w:r>
          <w:rPr>
            <w:rFonts w:ascii="仿宋" w:eastAsia="仿宋" w:hAnsi="仿宋" w:cs="仿宋" w:hint="eastAsia"/>
            <w:lang w:eastAsia="zh-CN"/>
          </w:rPr>
          <w:t>六、抗倍特板项目土建工程</w:t>
        </w:r>
        <w:r>
          <w:tab/>
        </w:r>
        <w:r>
          <w:fldChar w:fldCharType="begin"/>
        </w:r>
        <w:r>
          <w:instrText xml:space="preserve"> PAGEREF _Toc3066 \h </w:instrText>
        </w:r>
        <w:r>
          <w:fldChar w:fldCharType="separate"/>
        </w:r>
        <w:r>
          <w:t>20</w:t>
        </w:r>
        <w:r>
          <w:fldChar w:fldCharType="end"/>
        </w:r>
      </w:hyperlink>
    </w:p>
    <w:p>
      <w:pPr>
        <w:pStyle w:val="TOC2"/>
        <w:tabs>
          <w:tab w:val="right" w:leader="dot" w:pos="8306"/>
        </w:tabs>
      </w:pPr>
      <w:hyperlink w:anchor="_Toc30800" w:history="1">
        <w:r>
          <w:rPr>
            <w:rFonts w:ascii="仿宋" w:eastAsia="仿宋" w:hAnsi="仿宋" w:cs="仿宋" w:hint="eastAsia"/>
            <w:lang w:eastAsia="zh-CN"/>
          </w:rPr>
          <w:t>(一)、建筑工程设计原则</w:t>
        </w:r>
        <w:r>
          <w:tab/>
        </w:r>
        <w:r>
          <w:fldChar w:fldCharType="begin"/>
        </w:r>
        <w:r>
          <w:instrText xml:space="preserve"> PAGEREF _Toc30800 \h </w:instrText>
        </w:r>
        <w:r>
          <w:fldChar w:fldCharType="separate"/>
        </w:r>
        <w:r>
          <w:t>20</w:t>
        </w:r>
        <w:r>
          <w:fldChar w:fldCharType="end"/>
        </w:r>
      </w:hyperlink>
    </w:p>
    <w:p>
      <w:pPr>
        <w:pStyle w:val="TOC2"/>
        <w:tabs>
          <w:tab w:val="right" w:leader="dot" w:pos="8306"/>
        </w:tabs>
      </w:pPr>
      <w:hyperlink w:anchor="_Toc2058" w:history="1">
        <w:r>
          <w:rPr>
            <w:rFonts w:ascii="仿宋" w:eastAsia="仿宋" w:hAnsi="仿宋" w:cs="仿宋" w:hint="eastAsia"/>
            <w:lang w:eastAsia="zh-CN"/>
          </w:rPr>
          <w:t>(二)、土建工程设计年限及安全等级</w:t>
        </w:r>
        <w:r>
          <w:tab/>
        </w:r>
        <w:r>
          <w:fldChar w:fldCharType="begin"/>
        </w:r>
        <w:r>
          <w:instrText xml:space="preserve"> PAGEREF _Toc2058 \h </w:instrText>
        </w:r>
        <w:r>
          <w:fldChar w:fldCharType="separate"/>
        </w:r>
        <w:r>
          <w:t>21</w:t>
        </w:r>
        <w:r>
          <w:fldChar w:fldCharType="end"/>
        </w:r>
      </w:hyperlink>
    </w:p>
    <w:p>
      <w:pPr>
        <w:pStyle w:val="TOC2"/>
        <w:tabs>
          <w:tab w:val="right" w:leader="dot" w:pos="8306"/>
        </w:tabs>
      </w:pPr>
      <w:hyperlink w:anchor="_Toc27158" w:history="1">
        <w:r>
          <w:rPr>
            <w:rFonts w:ascii="仿宋" w:eastAsia="仿宋" w:hAnsi="仿宋" w:cs="仿宋" w:hint="eastAsia"/>
            <w:lang w:eastAsia="zh-CN"/>
          </w:rPr>
          <w:t>(三)、建筑工程设计总体要求</w:t>
        </w:r>
        <w:r>
          <w:tab/>
        </w:r>
        <w:r>
          <w:fldChar w:fldCharType="begin"/>
        </w:r>
        <w:r>
          <w:instrText xml:space="preserve"> PAGEREF _Toc27158 \h </w:instrText>
        </w:r>
        <w:r>
          <w:fldChar w:fldCharType="separate"/>
        </w:r>
        <w:r>
          <w:t>22</w:t>
        </w:r>
        <w:r>
          <w:fldChar w:fldCharType="end"/>
        </w:r>
      </w:hyperlink>
    </w:p>
    <w:p>
      <w:pPr>
        <w:pStyle w:val="TOC2"/>
        <w:tabs>
          <w:tab w:val="right" w:leader="dot" w:pos="8306"/>
        </w:tabs>
      </w:pPr>
      <w:hyperlink w:anchor="_Toc8697" w:history="1">
        <w:r>
          <w:rPr>
            <w:rFonts w:ascii="仿宋" w:eastAsia="仿宋" w:hAnsi="仿宋" w:cs="仿宋" w:hint="eastAsia"/>
            <w:lang w:eastAsia="zh-CN"/>
          </w:rPr>
          <w:t>(四)、土建工程建设指标</w:t>
        </w:r>
        <w:r>
          <w:tab/>
        </w:r>
        <w:r>
          <w:fldChar w:fldCharType="begin"/>
        </w:r>
        <w:r>
          <w:instrText xml:space="preserve"> PAGEREF _Toc8697 \h </w:instrText>
        </w:r>
        <w:r>
          <w:fldChar w:fldCharType="separate"/>
        </w:r>
        <w:r>
          <w:t>23</w:t>
        </w:r>
        <w:r>
          <w:fldChar w:fldCharType="end"/>
        </w:r>
      </w:hyperlink>
    </w:p>
    <w:p>
      <w:pPr>
        <w:pStyle w:val="TOC1"/>
        <w:tabs>
          <w:tab w:val="right" w:leader="dot" w:pos="8306"/>
        </w:tabs>
      </w:pPr>
      <w:hyperlink w:anchor="_Toc27436" w:history="1">
        <w:r>
          <w:rPr>
            <w:rFonts w:ascii="仿宋" w:eastAsia="仿宋" w:hAnsi="仿宋" w:cs="仿宋" w:hint="eastAsia"/>
            <w:lang w:eastAsia="zh-CN"/>
          </w:rPr>
          <w:t>七、抗倍特板项目环境影响分析</w:t>
        </w:r>
        <w:r>
          <w:tab/>
        </w:r>
        <w:r>
          <w:fldChar w:fldCharType="begin"/>
        </w:r>
        <w:r>
          <w:instrText xml:space="preserve"> PAGEREF _Toc27436 \h </w:instrText>
        </w:r>
        <w:r>
          <w:fldChar w:fldCharType="separate"/>
        </w:r>
        <w:r>
          <w:t>23</w:t>
        </w:r>
        <w:r>
          <w:fldChar w:fldCharType="end"/>
        </w:r>
      </w:hyperlink>
    </w:p>
    <w:p>
      <w:pPr>
        <w:pStyle w:val="TOC2"/>
        <w:tabs>
          <w:tab w:val="right" w:leader="dot" w:pos="8306"/>
        </w:tabs>
      </w:pPr>
      <w:hyperlink w:anchor="_Toc23593" w:history="1">
        <w:r>
          <w:rPr>
            <w:rFonts w:ascii="仿宋" w:eastAsia="仿宋" w:hAnsi="仿宋" w:cs="仿宋" w:hint="eastAsia"/>
            <w:lang w:eastAsia="zh-CN"/>
          </w:rPr>
          <w:t>(一)、建设区域环境质量现状</w:t>
        </w:r>
        <w:r>
          <w:tab/>
        </w:r>
        <w:r>
          <w:fldChar w:fldCharType="begin"/>
        </w:r>
        <w:r>
          <w:instrText xml:space="preserve"> PAGEREF _Toc23593 \h </w:instrText>
        </w:r>
        <w:r>
          <w:fldChar w:fldCharType="separate"/>
        </w:r>
        <w:r>
          <w:t>23</w:t>
        </w:r>
        <w:r>
          <w:fldChar w:fldCharType="end"/>
        </w:r>
      </w:hyperlink>
    </w:p>
    <w:p>
      <w:pPr>
        <w:pStyle w:val="TOC2"/>
        <w:tabs>
          <w:tab w:val="right" w:leader="dot" w:pos="8306"/>
        </w:tabs>
      </w:pPr>
      <w:hyperlink w:anchor="_Toc1506" w:history="1">
        <w:r>
          <w:rPr>
            <w:rFonts w:ascii="仿宋" w:eastAsia="仿宋" w:hAnsi="仿宋" w:cs="仿宋" w:hint="eastAsia"/>
            <w:lang w:eastAsia="zh-CN"/>
          </w:rPr>
          <w:t>(二)、建设期环境保护</w:t>
        </w:r>
        <w:r>
          <w:tab/>
        </w:r>
        <w:r>
          <w:fldChar w:fldCharType="begin"/>
        </w:r>
        <w:r>
          <w:instrText xml:space="preserve"> PAGEREF _Toc1506 \h </w:instrText>
        </w:r>
        <w:r>
          <w:fldChar w:fldCharType="separate"/>
        </w:r>
        <w:r>
          <w:t>24</w:t>
        </w:r>
        <w:r>
          <w:fldChar w:fldCharType="end"/>
        </w:r>
      </w:hyperlink>
    </w:p>
    <w:p>
      <w:pPr>
        <w:pStyle w:val="TOC2"/>
        <w:tabs>
          <w:tab w:val="right" w:leader="dot" w:pos="8306"/>
        </w:tabs>
      </w:pPr>
      <w:hyperlink w:anchor="_Toc11101" w:history="1">
        <w:r>
          <w:rPr>
            <w:rFonts w:ascii="仿宋" w:eastAsia="仿宋" w:hAnsi="仿宋" w:cs="仿宋" w:hint="eastAsia"/>
            <w:lang w:eastAsia="zh-CN"/>
          </w:rPr>
          <w:t>(三)、运营期环境保护</w:t>
        </w:r>
        <w:r>
          <w:tab/>
        </w:r>
        <w:r>
          <w:fldChar w:fldCharType="begin"/>
        </w:r>
        <w:r>
          <w:instrText xml:space="preserve"> PAGEREF _Toc11101 \h </w:instrText>
        </w:r>
        <w:r>
          <w:fldChar w:fldCharType="separate"/>
        </w:r>
        <w:r>
          <w:t>26</w:t>
        </w:r>
        <w:r>
          <w:fldChar w:fldCharType="end"/>
        </w:r>
      </w:hyperlink>
    </w:p>
    <w:p>
      <w:pPr>
        <w:pStyle w:val="TOC2"/>
        <w:tabs>
          <w:tab w:val="right" w:leader="dot" w:pos="8306"/>
        </w:tabs>
      </w:pPr>
      <w:hyperlink w:anchor="_Toc18669" w:history="1">
        <w:r>
          <w:rPr>
            <w:rFonts w:ascii="仿宋" w:eastAsia="仿宋" w:hAnsi="仿宋" w:cs="仿宋" w:hint="eastAsia"/>
            <w:lang w:eastAsia="zh-CN"/>
          </w:rPr>
          <w:t>(四)、抗倍特板项目建设对区域经济的影响</w:t>
        </w:r>
        <w:r>
          <w:tab/>
        </w:r>
        <w:r>
          <w:fldChar w:fldCharType="begin"/>
        </w:r>
        <w:r>
          <w:instrText xml:space="preserve"> PAGEREF _Toc18669 \h </w:instrText>
        </w:r>
        <w:r>
          <w:fldChar w:fldCharType="separate"/>
        </w:r>
        <w:r>
          <w:t>27</w:t>
        </w:r>
        <w:r>
          <w:fldChar w:fldCharType="end"/>
        </w:r>
      </w:hyperlink>
    </w:p>
    <w:p>
      <w:pPr>
        <w:pStyle w:val="TOC2"/>
        <w:tabs>
          <w:tab w:val="right" w:leader="dot" w:pos="8306"/>
        </w:tabs>
      </w:pPr>
      <w:hyperlink w:anchor="_Toc9318" w:history="1">
        <w:r>
          <w:rPr>
            <w:rFonts w:ascii="仿宋" w:eastAsia="仿宋" w:hAnsi="仿宋" w:cs="仿宋" w:hint="eastAsia"/>
            <w:lang w:eastAsia="zh-CN"/>
          </w:rPr>
          <w:t>(五)、废弃物处理</w:t>
        </w:r>
        <w:r>
          <w:tab/>
        </w:r>
        <w:r>
          <w:fldChar w:fldCharType="begin"/>
        </w:r>
        <w:r>
          <w:instrText xml:space="preserve"> PAGEREF _Toc9318 \h </w:instrText>
        </w:r>
        <w:r>
          <w:fldChar w:fldCharType="separate"/>
        </w:r>
        <w:r>
          <w:t>29</w:t>
        </w:r>
        <w:r>
          <w:fldChar w:fldCharType="end"/>
        </w:r>
      </w:hyperlink>
    </w:p>
    <w:p>
      <w:pPr>
        <w:pStyle w:val="TOC2"/>
        <w:tabs>
          <w:tab w:val="right" w:leader="dot" w:pos="8306"/>
        </w:tabs>
      </w:pPr>
      <w:hyperlink w:anchor="_Toc6891" w:history="1">
        <w:r>
          <w:rPr>
            <w:rFonts w:ascii="仿宋" w:eastAsia="仿宋" w:hAnsi="仿宋" w:cs="仿宋" w:hint="eastAsia"/>
            <w:lang w:eastAsia="zh-CN"/>
          </w:rPr>
          <w:t>(六)、特殊环境影响分析</w:t>
        </w:r>
        <w:r>
          <w:tab/>
        </w:r>
        <w:r>
          <w:fldChar w:fldCharType="begin"/>
        </w:r>
        <w:r>
          <w:instrText xml:space="preserve"> PAGEREF _Toc6891 \h </w:instrText>
        </w:r>
        <w:r>
          <w:fldChar w:fldCharType="separate"/>
        </w:r>
        <w:r>
          <w:t>30</w:t>
        </w:r>
        <w:r>
          <w:fldChar w:fldCharType="end"/>
        </w:r>
      </w:hyperlink>
    </w:p>
    <w:p>
      <w:pPr>
        <w:pStyle w:val="TOC2"/>
        <w:tabs>
          <w:tab w:val="right" w:leader="dot" w:pos="8306"/>
        </w:tabs>
      </w:pPr>
      <w:hyperlink w:anchor="_Toc27709" w:history="1">
        <w:r>
          <w:rPr>
            <w:rFonts w:ascii="仿宋" w:eastAsia="仿宋" w:hAnsi="仿宋" w:cs="仿宋" w:hint="eastAsia"/>
            <w:lang w:eastAsia="zh-CN"/>
          </w:rPr>
          <w:t>(七)、清洁生产</w:t>
        </w:r>
        <w:r>
          <w:tab/>
        </w:r>
        <w:r>
          <w:fldChar w:fldCharType="begin"/>
        </w:r>
        <w:r>
          <w:instrText xml:space="preserve"> PAGEREF _Toc27709 \h </w:instrText>
        </w:r>
        <w:r>
          <w:fldChar w:fldCharType="separate"/>
        </w:r>
        <w:r>
          <w:t>31</w:t>
        </w:r>
        <w:r>
          <w:fldChar w:fldCharType="end"/>
        </w:r>
      </w:hyperlink>
    </w:p>
    <w:p>
      <w:pPr>
        <w:pStyle w:val="TOC2"/>
        <w:tabs>
          <w:tab w:val="right" w:leader="dot" w:pos="8306"/>
        </w:tabs>
      </w:pPr>
      <w:hyperlink w:anchor="_Toc10903" w:history="1">
        <w:r>
          <w:rPr>
            <w:rFonts w:ascii="仿宋" w:eastAsia="仿宋" w:hAnsi="仿宋" w:cs="仿宋" w:hint="eastAsia"/>
            <w:lang w:eastAsia="zh-CN"/>
          </w:rPr>
          <w:t>(八)、环境保护综合评价</w:t>
        </w:r>
        <w:r>
          <w:tab/>
        </w:r>
        <w:r>
          <w:fldChar w:fldCharType="begin"/>
        </w:r>
        <w:r>
          <w:instrText xml:space="preserve"> PAGEREF _Toc10903 \h </w:instrText>
        </w:r>
        <w:r>
          <w:fldChar w:fldCharType="separate"/>
        </w:r>
        <w:r>
          <w:t>32</w:t>
        </w:r>
        <w:r>
          <w:fldChar w:fldCharType="end"/>
        </w:r>
      </w:hyperlink>
    </w:p>
    <w:p>
      <w:pPr>
        <w:pStyle w:val="TOC1"/>
        <w:tabs>
          <w:tab w:val="right" w:leader="dot" w:pos="8306"/>
        </w:tabs>
      </w:pPr>
      <w:hyperlink w:anchor="_Toc9668" w:history="1">
        <w:r>
          <w:rPr>
            <w:rFonts w:ascii="仿宋" w:eastAsia="仿宋" w:hAnsi="仿宋" w:cs="仿宋" w:hint="eastAsia"/>
            <w:lang w:eastAsia="zh-CN"/>
          </w:rPr>
          <w:t>八、抗倍特板项目社会影响</w:t>
        </w:r>
        <w:r>
          <w:tab/>
        </w:r>
        <w:r>
          <w:fldChar w:fldCharType="begin"/>
        </w:r>
        <w:r>
          <w:instrText xml:space="preserve"> PAGEREF _Toc9668 \h </w:instrText>
        </w:r>
        <w:r>
          <w:fldChar w:fldCharType="separate"/>
        </w:r>
        <w:r>
          <w:t>34</w:t>
        </w:r>
        <w:r>
          <w:fldChar w:fldCharType="end"/>
        </w:r>
      </w:hyperlink>
    </w:p>
    <w:p>
      <w:pPr>
        <w:pStyle w:val="TOC2"/>
        <w:tabs>
          <w:tab w:val="right" w:leader="dot" w:pos="8306"/>
        </w:tabs>
      </w:pPr>
      <w:hyperlink w:anchor="_Toc27132" w:history="1">
        <w:r>
          <w:rPr>
            <w:rFonts w:ascii="仿宋" w:eastAsia="仿宋" w:hAnsi="仿宋" w:cs="仿宋" w:hint="eastAsia"/>
            <w:lang w:eastAsia="zh-CN"/>
          </w:rPr>
          <w:t>(一)、社会责任与义务</w:t>
        </w:r>
        <w:r>
          <w:tab/>
        </w:r>
        <w:r>
          <w:fldChar w:fldCharType="begin"/>
        </w:r>
        <w:r>
          <w:instrText xml:space="preserve"> PAGEREF _Toc27132 \h </w:instrText>
        </w:r>
        <w:r>
          <w:fldChar w:fldCharType="separate"/>
        </w:r>
        <w:r>
          <w:t>34</w:t>
        </w:r>
        <w:r>
          <w:fldChar w:fldCharType="end"/>
        </w:r>
      </w:hyperlink>
    </w:p>
    <w:p>
      <w:pPr>
        <w:pStyle w:val="TOC2"/>
        <w:tabs>
          <w:tab w:val="right" w:leader="dot" w:pos="8306"/>
        </w:tabs>
      </w:pPr>
      <w:hyperlink w:anchor="_Toc13002" w:history="1">
        <w:r>
          <w:rPr>
            <w:rFonts w:ascii="仿宋" w:eastAsia="仿宋" w:hAnsi="仿宋" w:cs="仿宋" w:hint="eastAsia"/>
            <w:lang w:eastAsia="zh-CN"/>
          </w:rPr>
          <w:t>(二)、社会参与与沟通</w:t>
        </w:r>
        <w:r>
          <w:tab/>
        </w:r>
        <w:r>
          <w:fldChar w:fldCharType="begin"/>
        </w:r>
        <w:r>
          <w:instrText xml:space="preserve"> PAGEREF _Toc13002 \h </w:instrText>
        </w:r>
        <w:r>
          <w:fldChar w:fldCharType="separate"/>
        </w:r>
        <w:r>
          <w:t>34</w:t>
        </w:r>
        <w:r>
          <w:fldChar w:fldCharType="end"/>
        </w:r>
      </w:hyperlink>
    </w:p>
    <w:p>
      <w:pPr>
        <w:pStyle w:val="TOC1"/>
        <w:tabs>
          <w:tab w:val="right" w:leader="dot" w:pos="8306"/>
        </w:tabs>
      </w:pPr>
      <w:hyperlink w:anchor="_Toc13293" w:history="1">
        <w:r>
          <w:rPr>
            <w:rFonts w:ascii="仿宋" w:eastAsia="仿宋" w:hAnsi="仿宋" w:cs="仿宋" w:hint="eastAsia"/>
            <w:lang w:eastAsia="zh-CN"/>
          </w:rPr>
          <w:t>九、抗倍特板项目人力资源培养与发展</w:t>
        </w:r>
        <w:r>
          <w:tab/>
        </w:r>
        <w:r>
          <w:fldChar w:fldCharType="begin"/>
        </w:r>
        <w:r>
          <w:instrText xml:space="preserve"> PAGEREF _Toc13293 \h </w:instrText>
        </w:r>
        <w:r>
          <w:fldChar w:fldCharType="separate"/>
        </w:r>
        <w:r>
          <w:t>35</w:t>
        </w:r>
        <w:r>
          <w:fldChar w:fldCharType="end"/>
        </w:r>
      </w:hyperlink>
    </w:p>
    <w:p>
      <w:pPr>
        <w:pStyle w:val="TOC2"/>
        <w:tabs>
          <w:tab w:val="right" w:leader="dot" w:pos="8306"/>
        </w:tabs>
      </w:pPr>
      <w:hyperlink w:anchor="_Toc2572" w:history="1">
        <w:r>
          <w:rPr>
            <w:rFonts w:ascii="仿宋" w:eastAsia="仿宋" w:hAnsi="仿宋" w:cs="仿宋" w:hint="eastAsia"/>
            <w:lang w:eastAsia="zh-CN"/>
          </w:rPr>
          <w:t>(一)、人才需求与规划</w:t>
        </w:r>
        <w:r>
          <w:tab/>
        </w:r>
        <w:r>
          <w:fldChar w:fldCharType="begin"/>
        </w:r>
        <w:r>
          <w:instrText xml:space="preserve"> PAGEREF _Toc2572 \h </w:instrText>
        </w:r>
        <w:r>
          <w:fldChar w:fldCharType="separate"/>
        </w:r>
        <w:r>
          <w:t>35</w:t>
        </w:r>
        <w:r>
          <w:fldChar w:fldCharType="end"/>
        </w:r>
      </w:hyperlink>
    </w:p>
    <w:p>
      <w:pPr>
        <w:pStyle w:val="TOC2"/>
        <w:tabs>
          <w:tab w:val="right" w:leader="dot" w:pos="8306"/>
        </w:tabs>
      </w:pPr>
      <w:hyperlink w:anchor="_Toc30344" w:history="1">
        <w:r>
          <w:rPr>
            <w:rFonts w:ascii="仿宋" w:eastAsia="仿宋" w:hAnsi="仿宋" w:cs="仿宋" w:hint="eastAsia"/>
            <w:lang w:eastAsia="zh-CN"/>
          </w:rPr>
          <w:t>(二)、培训与发展计划</w:t>
        </w:r>
        <w:r>
          <w:tab/>
        </w:r>
        <w:r>
          <w:fldChar w:fldCharType="begin"/>
        </w:r>
        <w:r>
          <w:instrText xml:space="preserve"> PAGEREF _Toc30344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1" w:history="1">
        <w:r>
          <w:rPr>
            <w:rFonts w:ascii="仿宋" w:eastAsia="仿宋" w:hAnsi="仿宋" w:cs="仿宋" w:hint="eastAsia"/>
            <w:lang w:eastAsia="zh-CN"/>
          </w:rPr>
          <w:t>十、抗倍特板项目财务管理</w:t>
        </w:r>
        <w:r>
          <w:tab/>
        </w:r>
        <w:r>
          <w:fldChar w:fldCharType="begin"/>
        </w:r>
        <w:r>
          <w:instrText xml:space="preserve"> PAGEREF _Toc12861 \h </w:instrText>
        </w:r>
        <w:r>
          <w:fldChar w:fldCharType="separate"/>
        </w:r>
        <w:r>
          <w:t>36</w:t>
        </w:r>
        <w:r>
          <w:fldChar w:fldCharType="end"/>
        </w:r>
      </w:hyperlink>
    </w:p>
    <w:p>
      <w:pPr>
        <w:pStyle w:val="TOC2"/>
        <w:tabs>
          <w:tab w:val="right" w:leader="dot" w:pos="8306"/>
        </w:tabs>
      </w:pPr>
      <w:hyperlink w:anchor="_Toc21138" w:history="1">
        <w:r>
          <w:rPr>
            <w:rFonts w:ascii="仿宋" w:eastAsia="仿宋" w:hAnsi="仿宋" w:cs="仿宋" w:hint="eastAsia"/>
            <w:lang w:eastAsia="zh-CN"/>
          </w:rPr>
          <w:t>(一)、资金需求大</w:t>
        </w:r>
        <w:r>
          <w:tab/>
        </w:r>
        <w:r>
          <w:fldChar w:fldCharType="begin"/>
        </w:r>
        <w:r>
          <w:instrText xml:space="preserve"> PAGEREF _Toc21138 \h </w:instrText>
        </w:r>
        <w:r>
          <w:fldChar w:fldCharType="separate"/>
        </w:r>
        <w:r>
          <w:t>36</w:t>
        </w:r>
        <w:r>
          <w:fldChar w:fldCharType="end"/>
        </w:r>
      </w:hyperlink>
    </w:p>
    <w:p>
      <w:pPr>
        <w:pStyle w:val="TOC2"/>
        <w:tabs>
          <w:tab w:val="right" w:leader="dot" w:pos="8306"/>
        </w:tabs>
      </w:pPr>
      <w:hyperlink w:anchor="_Toc12900" w:history="1">
        <w:r>
          <w:rPr>
            <w:rFonts w:ascii="仿宋" w:eastAsia="仿宋" w:hAnsi="仿宋" w:cs="仿宋" w:hint="eastAsia"/>
            <w:lang w:eastAsia="zh-CN"/>
          </w:rPr>
          <w:t>(二)、研发周期长</w:t>
        </w:r>
        <w:r>
          <w:tab/>
        </w:r>
        <w:r>
          <w:fldChar w:fldCharType="begin"/>
        </w:r>
        <w:r>
          <w:instrText xml:space="preserve"> PAGEREF _Toc12900 \h </w:instrText>
        </w:r>
        <w:r>
          <w:fldChar w:fldCharType="separate"/>
        </w:r>
        <w:r>
          <w:t>37</w:t>
        </w:r>
        <w:r>
          <w:fldChar w:fldCharType="end"/>
        </w:r>
      </w:hyperlink>
    </w:p>
    <w:p>
      <w:pPr>
        <w:pStyle w:val="TOC2"/>
        <w:tabs>
          <w:tab w:val="right" w:leader="dot" w:pos="8306"/>
        </w:tabs>
      </w:pPr>
      <w:hyperlink w:anchor="_Toc24299" w:history="1">
        <w:r>
          <w:rPr>
            <w:rFonts w:ascii="仿宋" w:eastAsia="仿宋" w:hAnsi="仿宋" w:cs="仿宋" w:hint="eastAsia"/>
            <w:lang w:eastAsia="zh-CN"/>
          </w:rPr>
          <w:t>(三)、市场风险大</w:t>
        </w:r>
        <w:r>
          <w:tab/>
        </w:r>
        <w:r>
          <w:fldChar w:fldCharType="begin"/>
        </w:r>
        <w:r>
          <w:instrText xml:space="preserve"> PAGEREF _Toc24299 \h </w:instrText>
        </w:r>
        <w:r>
          <w:fldChar w:fldCharType="separate"/>
        </w:r>
        <w:r>
          <w:t>39</w:t>
        </w:r>
        <w:r>
          <w:fldChar w:fldCharType="end"/>
        </w:r>
      </w:hyperlink>
    </w:p>
    <w:p>
      <w:pPr>
        <w:pStyle w:val="TOC2"/>
        <w:tabs>
          <w:tab w:val="right" w:leader="dot" w:pos="8306"/>
        </w:tabs>
      </w:pPr>
      <w:hyperlink w:anchor="_Toc2574" w:history="1">
        <w:r>
          <w:rPr>
            <w:rFonts w:ascii="仿宋" w:eastAsia="仿宋" w:hAnsi="仿宋" w:cs="仿宋" w:hint="eastAsia"/>
            <w:lang w:eastAsia="zh-CN"/>
          </w:rPr>
          <w:t>(四)、利润率高</w:t>
        </w:r>
        <w:r>
          <w:tab/>
        </w:r>
        <w:r>
          <w:fldChar w:fldCharType="begin"/>
        </w:r>
        <w:r>
          <w:instrText xml:space="preserve"> PAGEREF _Toc2574 \h </w:instrText>
        </w:r>
        <w:r>
          <w:fldChar w:fldCharType="separate"/>
        </w:r>
        <w:r>
          <w:t>41</w:t>
        </w:r>
        <w:r>
          <w:fldChar w:fldCharType="end"/>
        </w:r>
      </w:hyperlink>
    </w:p>
    <w:p>
      <w:pPr>
        <w:pStyle w:val="TOC1"/>
        <w:tabs>
          <w:tab w:val="right" w:leader="dot" w:pos="8306"/>
        </w:tabs>
      </w:pPr>
      <w:hyperlink w:anchor="_Toc30830" w:history="1">
        <w:r>
          <w:rPr>
            <w:rFonts w:ascii="仿宋" w:eastAsia="仿宋" w:hAnsi="仿宋" w:cs="仿宋" w:hint="eastAsia"/>
            <w:lang w:eastAsia="zh-CN"/>
          </w:rPr>
          <w:t>十一、抗倍特板项目风险管理</w:t>
        </w:r>
        <w:r>
          <w:tab/>
        </w:r>
        <w:r>
          <w:fldChar w:fldCharType="begin"/>
        </w:r>
        <w:r>
          <w:instrText xml:space="preserve"> PAGEREF _Toc30830 \h </w:instrText>
        </w:r>
        <w:r>
          <w:fldChar w:fldCharType="separate"/>
        </w:r>
        <w:r>
          <w:t>43</w:t>
        </w:r>
        <w:r>
          <w:fldChar w:fldCharType="end"/>
        </w:r>
      </w:hyperlink>
    </w:p>
    <w:p>
      <w:pPr>
        <w:pStyle w:val="TOC2"/>
        <w:tabs>
          <w:tab w:val="right" w:leader="dot" w:pos="8306"/>
        </w:tabs>
      </w:pPr>
      <w:hyperlink w:anchor="_Toc6179" w:history="1">
        <w:r>
          <w:rPr>
            <w:rFonts w:ascii="仿宋" w:eastAsia="仿宋" w:hAnsi="仿宋" w:cs="仿宋" w:hint="eastAsia"/>
            <w:lang w:eastAsia="zh-CN"/>
          </w:rPr>
          <w:t>(一)、风险识别与评估</w:t>
        </w:r>
        <w:r>
          <w:tab/>
        </w:r>
        <w:r>
          <w:fldChar w:fldCharType="begin"/>
        </w:r>
        <w:r>
          <w:instrText xml:space="preserve"> PAGEREF _Toc6179 \h </w:instrText>
        </w:r>
        <w:r>
          <w:fldChar w:fldCharType="separate"/>
        </w:r>
        <w:r>
          <w:t>43</w:t>
        </w:r>
        <w:r>
          <w:fldChar w:fldCharType="end"/>
        </w:r>
      </w:hyperlink>
    </w:p>
    <w:p>
      <w:pPr>
        <w:pStyle w:val="TOC2"/>
        <w:tabs>
          <w:tab w:val="right" w:leader="dot" w:pos="8306"/>
        </w:tabs>
      </w:pPr>
      <w:hyperlink w:anchor="_Toc2547" w:history="1">
        <w:r>
          <w:rPr>
            <w:rFonts w:ascii="仿宋" w:eastAsia="仿宋" w:hAnsi="仿宋" w:cs="仿宋" w:hint="eastAsia"/>
            <w:lang w:eastAsia="zh-CN"/>
          </w:rPr>
          <w:t>(二)、风险应对策略</w:t>
        </w:r>
        <w:r>
          <w:tab/>
        </w:r>
        <w:r>
          <w:fldChar w:fldCharType="begin"/>
        </w:r>
        <w:r>
          <w:instrText xml:space="preserve"> PAGEREF _Toc2547 \h </w:instrText>
        </w:r>
        <w:r>
          <w:fldChar w:fldCharType="separate"/>
        </w:r>
        <w:r>
          <w:t>45</w:t>
        </w:r>
        <w:r>
          <w:fldChar w:fldCharType="end"/>
        </w:r>
      </w:hyperlink>
    </w:p>
    <w:p>
      <w:pPr>
        <w:pStyle w:val="TOC2"/>
        <w:tabs>
          <w:tab w:val="right" w:leader="dot" w:pos="8306"/>
        </w:tabs>
      </w:pPr>
      <w:hyperlink w:anchor="_Toc19815" w:history="1">
        <w:r>
          <w:rPr>
            <w:rFonts w:ascii="仿宋" w:eastAsia="仿宋" w:hAnsi="仿宋" w:cs="仿宋" w:hint="eastAsia"/>
            <w:lang w:eastAsia="zh-CN"/>
          </w:rPr>
          <w:t>(三)、风险监控与控制</w:t>
        </w:r>
        <w:r>
          <w:tab/>
        </w:r>
        <w:r>
          <w:fldChar w:fldCharType="begin"/>
        </w:r>
        <w:r>
          <w:instrText xml:space="preserve"> PAGEREF _Toc19815 \h </w:instrText>
        </w:r>
        <w:r>
          <w:fldChar w:fldCharType="separate"/>
        </w:r>
        <w:r>
          <w:t>46</w:t>
        </w:r>
        <w:r>
          <w:fldChar w:fldCharType="end"/>
        </w:r>
      </w:hyperlink>
    </w:p>
    <w:p>
      <w:pPr>
        <w:pStyle w:val="TOC1"/>
        <w:tabs>
          <w:tab w:val="right" w:leader="dot" w:pos="8306"/>
        </w:tabs>
      </w:pPr>
      <w:hyperlink w:anchor="_Toc21843" w:history="1">
        <w:r>
          <w:rPr>
            <w:rFonts w:ascii="仿宋" w:eastAsia="仿宋" w:hAnsi="仿宋" w:cs="仿宋" w:hint="eastAsia"/>
            <w:lang w:eastAsia="zh-CN"/>
          </w:rPr>
          <w:t>十二、抗倍特板项目技术管理</w:t>
        </w:r>
        <w:r>
          <w:tab/>
        </w:r>
        <w:r>
          <w:fldChar w:fldCharType="begin"/>
        </w:r>
        <w:r>
          <w:instrText xml:space="preserve"> PAGEREF _Toc21843 \h </w:instrText>
        </w:r>
        <w:r>
          <w:fldChar w:fldCharType="separate"/>
        </w:r>
        <w:r>
          <w:t>47</w:t>
        </w:r>
        <w:r>
          <w:fldChar w:fldCharType="end"/>
        </w:r>
      </w:hyperlink>
    </w:p>
    <w:p>
      <w:pPr>
        <w:pStyle w:val="TOC2"/>
        <w:tabs>
          <w:tab w:val="right" w:leader="dot" w:pos="8306"/>
        </w:tabs>
      </w:pPr>
      <w:hyperlink w:anchor="_Toc12260" w:history="1">
        <w:r>
          <w:rPr>
            <w:rFonts w:ascii="仿宋" w:eastAsia="仿宋" w:hAnsi="仿宋" w:cs="仿宋" w:hint="eastAsia"/>
            <w:lang w:eastAsia="zh-CN"/>
          </w:rPr>
          <w:t>(一)、技术方案选用方向</w:t>
        </w:r>
        <w:r>
          <w:tab/>
        </w:r>
        <w:r>
          <w:fldChar w:fldCharType="begin"/>
        </w:r>
        <w:r>
          <w:instrText xml:space="preserve"> PAGEREF _Toc12260 \h </w:instrText>
        </w:r>
        <w:r>
          <w:fldChar w:fldCharType="separate"/>
        </w:r>
        <w:r>
          <w:t>47</w:t>
        </w:r>
        <w:r>
          <w:fldChar w:fldCharType="end"/>
        </w:r>
      </w:hyperlink>
    </w:p>
    <w:p>
      <w:pPr>
        <w:pStyle w:val="TOC2"/>
        <w:tabs>
          <w:tab w:val="right" w:leader="dot" w:pos="8306"/>
        </w:tabs>
      </w:pPr>
      <w:hyperlink w:anchor="_Toc19871" w:history="1">
        <w:r>
          <w:rPr>
            <w:rFonts w:ascii="仿宋" w:eastAsia="仿宋" w:hAnsi="仿宋" w:cs="仿宋" w:hint="eastAsia"/>
            <w:lang w:eastAsia="zh-CN"/>
          </w:rPr>
          <w:t>(二)、工艺技术方案选用原则</w:t>
        </w:r>
        <w:r>
          <w:tab/>
        </w:r>
        <w:r>
          <w:fldChar w:fldCharType="begin"/>
        </w:r>
        <w:r>
          <w:instrText xml:space="preserve"> PAGEREF _Toc19871 \h </w:instrText>
        </w:r>
        <w:r>
          <w:fldChar w:fldCharType="separate"/>
        </w:r>
        <w:r>
          <w:t>49</w:t>
        </w:r>
        <w:r>
          <w:fldChar w:fldCharType="end"/>
        </w:r>
      </w:hyperlink>
    </w:p>
    <w:p>
      <w:pPr>
        <w:pStyle w:val="TOC2"/>
        <w:tabs>
          <w:tab w:val="right" w:leader="dot" w:pos="8306"/>
        </w:tabs>
      </w:pPr>
      <w:hyperlink w:anchor="_Toc7896" w:history="1">
        <w:r>
          <w:rPr>
            <w:rFonts w:ascii="仿宋" w:eastAsia="仿宋" w:hAnsi="仿宋" w:cs="仿宋" w:hint="eastAsia"/>
            <w:lang w:eastAsia="zh-CN"/>
          </w:rPr>
          <w:t>(三)、工艺技术方案要求</w:t>
        </w:r>
        <w:r>
          <w:tab/>
        </w:r>
        <w:r>
          <w:fldChar w:fldCharType="begin"/>
        </w:r>
        <w:r>
          <w:instrText xml:space="preserve"> PAGEREF _Toc7896 \h </w:instrText>
        </w:r>
        <w:r>
          <w:fldChar w:fldCharType="separate"/>
        </w:r>
        <w:r>
          <w:t>51</w:t>
        </w:r>
        <w:r>
          <w:fldChar w:fldCharType="end"/>
        </w:r>
      </w:hyperlink>
    </w:p>
    <w:p>
      <w:pPr>
        <w:pStyle w:val="TOC1"/>
        <w:tabs>
          <w:tab w:val="right" w:leader="dot" w:pos="8306"/>
        </w:tabs>
      </w:pPr>
      <w:hyperlink w:anchor="_Toc21473" w:history="1">
        <w:r>
          <w:rPr>
            <w:rFonts w:ascii="仿宋" w:eastAsia="仿宋" w:hAnsi="仿宋" w:cs="仿宋" w:hint="eastAsia"/>
            <w:lang w:eastAsia="zh-CN"/>
          </w:rPr>
          <w:t>十三、抗倍特板项目工程方案分析</w:t>
        </w:r>
        <w:r>
          <w:tab/>
        </w:r>
        <w:r>
          <w:fldChar w:fldCharType="begin"/>
        </w:r>
        <w:r>
          <w:instrText xml:space="preserve"> PAGEREF _Toc21473 \h </w:instrText>
        </w:r>
        <w:r>
          <w:fldChar w:fldCharType="separate"/>
        </w:r>
        <w:r>
          <w:t>53</w:t>
        </w:r>
        <w:r>
          <w:fldChar w:fldCharType="end"/>
        </w:r>
      </w:hyperlink>
    </w:p>
    <w:p>
      <w:pPr>
        <w:pStyle w:val="TOC2"/>
        <w:tabs>
          <w:tab w:val="right" w:leader="dot" w:pos="8306"/>
        </w:tabs>
      </w:pPr>
      <w:hyperlink w:anchor="_Toc730" w:history="1">
        <w:r>
          <w:rPr>
            <w:rFonts w:ascii="仿宋" w:eastAsia="仿宋" w:hAnsi="仿宋" w:cs="仿宋" w:hint="eastAsia"/>
            <w:lang w:eastAsia="zh-CN"/>
          </w:rPr>
          <w:t>(一)、建筑工程设计原则</w:t>
        </w:r>
        <w:r>
          <w:tab/>
        </w:r>
        <w:r>
          <w:fldChar w:fldCharType="begin"/>
        </w:r>
        <w:r>
          <w:instrText xml:space="preserve"> PAGEREF _Toc730 \h </w:instrText>
        </w:r>
        <w:r>
          <w:fldChar w:fldCharType="separate"/>
        </w:r>
        <w:r>
          <w:t>53</w:t>
        </w:r>
        <w:r>
          <w:fldChar w:fldCharType="end"/>
        </w:r>
      </w:hyperlink>
    </w:p>
    <w:p>
      <w:pPr>
        <w:pStyle w:val="TOC2"/>
        <w:tabs>
          <w:tab w:val="right" w:leader="dot" w:pos="8306"/>
        </w:tabs>
      </w:pPr>
      <w:hyperlink w:anchor="_Toc29478" w:history="1">
        <w:r>
          <w:rPr>
            <w:rFonts w:ascii="仿宋" w:eastAsia="仿宋" w:hAnsi="仿宋" w:cs="仿宋" w:hint="eastAsia"/>
            <w:lang w:eastAsia="zh-CN"/>
          </w:rPr>
          <w:t>(二)、土建工程建设指标</w:t>
        </w:r>
        <w:r>
          <w:tab/>
        </w:r>
        <w:r>
          <w:fldChar w:fldCharType="begin"/>
        </w:r>
        <w:r>
          <w:instrText xml:space="preserve"> PAGEREF _Toc29478 \h </w:instrText>
        </w:r>
        <w:r>
          <w:fldChar w:fldCharType="separate"/>
        </w:r>
        <w:r>
          <w:t>57</w:t>
        </w:r>
        <w:r>
          <w:fldChar w:fldCharType="end"/>
        </w:r>
      </w:hyperlink>
    </w:p>
    <w:p>
      <w:pPr>
        <w:pStyle w:val="TOC1"/>
        <w:tabs>
          <w:tab w:val="right" w:leader="dot" w:pos="8306"/>
        </w:tabs>
      </w:pPr>
      <w:hyperlink w:anchor="_Toc13388" w:history="1">
        <w:r>
          <w:rPr>
            <w:rFonts w:ascii="仿宋" w:eastAsia="仿宋" w:hAnsi="仿宋" w:cs="仿宋" w:hint="eastAsia"/>
            <w:lang w:eastAsia="zh-CN"/>
          </w:rPr>
          <w:t>十四、抗倍特板项目实施保障措施</w:t>
        </w:r>
        <w:r>
          <w:tab/>
        </w:r>
        <w:r>
          <w:fldChar w:fldCharType="begin"/>
        </w:r>
        <w:r>
          <w:instrText xml:space="preserve"> PAGEREF _Toc13388 \h </w:instrText>
        </w:r>
        <w:r>
          <w:fldChar w:fldCharType="separate"/>
        </w:r>
        <w:r>
          <w:t>58</w:t>
        </w:r>
        <w:r>
          <w:fldChar w:fldCharType="end"/>
        </w:r>
      </w:hyperlink>
    </w:p>
    <w:p>
      <w:pPr>
        <w:pStyle w:val="TOC2"/>
        <w:tabs>
          <w:tab w:val="right" w:leader="dot" w:pos="8306"/>
        </w:tabs>
      </w:pPr>
      <w:hyperlink w:anchor="_Toc23975" w:history="1">
        <w:r>
          <w:rPr>
            <w:rFonts w:ascii="仿宋" w:eastAsia="仿宋" w:hAnsi="仿宋" w:cs="仿宋" w:hint="eastAsia"/>
            <w:lang w:eastAsia="zh-CN"/>
          </w:rPr>
          <w:t>(一)、抗倍特板项目实施保障机制</w:t>
        </w:r>
        <w:r>
          <w:tab/>
        </w:r>
        <w:r>
          <w:fldChar w:fldCharType="begin"/>
        </w:r>
        <w:r>
          <w:instrText xml:space="preserve"> PAGEREF _Toc23975 \h </w:instrText>
        </w:r>
        <w:r>
          <w:fldChar w:fldCharType="separate"/>
        </w:r>
        <w:r>
          <w:t>58</w:t>
        </w:r>
        <w:r>
          <w:fldChar w:fldCharType="end"/>
        </w:r>
      </w:hyperlink>
    </w:p>
    <w:p>
      <w:pPr>
        <w:pStyle w:val="TOC2"/>
        <w:tabs>
          <w:tab w:val="right" w:leader="dot" w:pos="8306"/>
        </w:tabs>
      </w:pPr>
      <w:hyperlink w:anchor="_Toc29283" w:history="1">
        <w:r>
          <w:rPr>
            <w:rFonts w:ascii="仿宋" w:eastAsia="仿宋" w:hAnsi="仿宋" w:cs="仿宋" w:hint="eastAsia"/>
            <w:lang w:eastAsia="zh-CN"/>
          </w:rPr>
          <w:t>(二)、抗倍特板项目法律合规要求</w:t>
        </w:r>
        <w:r>
          <w:tab/>
        </w:r>
        <w:r>
          <w:fldChar w:fldCharType="begin"/>
        </w:r>
        <w:r>
          <w:instrText xml:space="preserve"> PAGEREF _Toc29283 \h </w:instrText>
        </w:r>
        <w:r>
          <w:fldChar w:fldCharType="separate"/>
        </w:r>
        <w:r>
          <w:t>62</w:t>
        </w:r>
        <w:r>
          <w:fldChar w:fldCharType="end"/>
        </w:r>
      </w:hyperlink>
    </w:p>
    <w:p>
      <w:pPr>
        <w:pStyle w:val="TOC2"/>
        <w:tabs>
          <w:tab w:val="right" w:leader="dot" w:pos="8306"/>
        </w:tabs>
      </w:pPr>
      <w:hyperlink w:anchor="_Toc15419" w:history="1">
        <w:r>
          <w:rPr>
            <w:rFonts w:ascii="仿宋" w:eastAsia="仿宋" w:hAnsi="仿宋" w:cs="仿宋" w:hint="eastAsia"/>
            <w:lang w:eastAsia="zh-CN"/>
          </w:rPr>
          <w:t>(三)、抗倍特板项目合同管理与法律事务</w:t>
        </w:r>
        <w:r>
          <w:tab/>
        </w:r>
        <w:r>
          <w:fldChar w:fldCharType="begin"/>
        </w:r>
        <w:r>
          <w:instrText xml:space="preserve"> PAGEREF _Toc15419 \h </w:instrText>
        </w:r>
        <w:r>
          <w:fldChar w:fldCharType="separate"/>
        </w:r>
        <w:r>
          <w:t>66</w:t>
        </w:r>
        <w:r>
          <w:fldChar w:fldCharType="end"/>
        </w:r>
      </w:hyperlink>
    </w:p>
    <w:p>
      <w:pPr>
        <w:pStyle w:val="TOC2"/>
        <w:tabs>
          <w:tab w:val="right" w:leader="dot" w:pos="8306"/>
        </w:tabs>
      </w:pPr>
      <w:hyperlink w:anchor="_Toc22332" w:history="1">
        <w:r>
          <w:rPr>
            <w:rFonts w:ascii="仿宋" w:eastAsia="仿宋" w:hAnsi="仿宋" w:cs="仿宋" w:hint="eastAsia"/>
            <w:lang w:eastAsia="zh-CN"/>
          </w:rPr>
          <w:t>(四)、抗倍特板项目知识产权保护策略</w:t>
        </w:r>
        <w:r>
          <w:tab/>
        </w:r>
        <w:r>
          <w:fldChar w:fldCharType="begin"/>
        </w:r>
        <w:r>
          <w:instrText xml:space="preserve"> PAGEREF _Toc22332 \h </w:instrText>
        </w:r>
        <w:r>
          <w:fldChar w:fldCharType="separate"/>
        </w:r>
        <w:r>
          <w:t>72</w:t>
        </w:r>
        <w:r>
          <w:fldChar w:fldCharType="end"/>
        </w:r>
      </w:hyperlink>
    </w:p>
    <w:p>
      <w:pPr>
        <w:pStyle w:val="TOC1"/>
        <w:tabs>
          <w:tab w:val="right" w:leader="dot" w:pos="8306"/>
        </w:tabs>
      </w:pPr>
      <w:hyperlink w:anchor="_Toc10890" w:history="1">
        <w:r>
          <w:rPr>
            <w:rFonts w:ascii="仿宋" w:eastAsia="仿宋" w:hAnsi="仿宋" w:cs="仿宋" w:hint="eastAsia"/>
            <w:lang w:eastAsia="zh-CN"/>
          </w:rPr>
          <w:t>十五、利益相关者分析与沟通计划</w:t>
        </w:r>
        <w:r>
          <w:tab/>
        </w:r>
        <w:r>
          <w:fldChar w:fldCharType="begin"/>
        </w:r>
        <w:r>
          <w:instrText xml:space="preserve"> PAGEREF _Toc10890 \h </w:instrText>
        </w:r>
        <w:r>
          <w:fldChar w:fldCharType="separate"/>
        </w:r>
        <w:r>
          <w:t>75</w:t>
        </w:r>
        <w:r>
          <w:fldChar w:fldCharType="end"/>
        </w:r>
      </w:hyperlink>
    </w:p>
    <w:p>
      <w:pPr>
        <w:pStyle w:val="TOC2"/>
        <w:tabs>
          <w:tab w:val="right" w:leader="dot" w:pos="8306"/>
        </w:tabs>
      </w:pPr>
      <w:hyperlink w:anchor="_Toc23007" w:history="1">
        <w:r>
          <w:rPr>
            <w:rFonts w:ascii="仿宋" w:eastAsia="仿宋" w:hAnsi="仿宋" w:cs="仿宋" w:hint="eastAsia"/>
            <w:lang w:eastAsia="zh-CN"/>
          </w:rPr>
          <w:t>(一)、利益相关者分析</w:t>
        </w:r>
        <w:r>
          <w:tab/>
        </w:r>
        <w:r>
          <w:fldChar w:fldCharType="begin"/>
        </w:r>
        <w:r>
          <w:instrText xml:space="preserve"> PAGEREF _Toc23007 \h </w:instrText>
        </w:r>
        <w:r>
          <w:fldChar w:fldCharType="separate"/>
        </w:r>
        <w:r>
          <w:t>75</w:t>
        </w:r>
        <w:r>
          <w:fldChar w:fldCharType="end"/>
        </w:r>
      </w:hyperlink>
    </w:p>
    <w:p>
      <w:pPr>
        <w:pStyle w:val="TOC2"/>
        <w:tabs>
          <w:tab w:val="right" w:leader="dot" w:pos="8306"/>
        </w:tabs>
      </w:pPr>
      <w:hyperlink w:anchor="_Toc19856" w:history="1">
        <w:r>
          <w:rPr>
            <w:rFonts w:ascii="仿宋" w:eastAsia="仿宋" w:hAnsi="仿宋" w:cs="仿宋" w:hint="eastAsia"/>
            <w:lang w:eastAsia="zh-CN"/>
          </w:rPr>
          <w:t>(二)、沟通计划</w:t>
        </w:r>
        <w:r>
          <w:tab/>
        </w:r>
        <w:r>
          <w:fldChar w:fldCharType="begin"/>
        </w:r>
        <w:r>
          <w:instrText xml:space="preserve"> PAGEREF _Toc19856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82"/>
      <w:r>
        <w:rPr>
          <w:rFonts w:ascii="仿宋" w:eastAsia="仿宋" w:hAnsi="仿宋" w:cs="仿宋" w:hint="eastAsia"/>
          <w:sz w:val="28"/>
          <w:lang w:eastAsia="zh-CN"/>
        </w:rPr>
        <w:t>一、抗倍特板项目文档管理</w:t>
      </w:r>
      <w:bookmarkEnd w:id="2"/>
    </w:p>
    <w:p>
      <w:pPr>
        <w:pStyle w:val="Heading2"/>
        <w:rPr>
          <w:rFonts w:ascii="仿宋" w:eastAsia="仿宋" w:hAnsi="仿宋" w:cs="仿宋" w:hint="eastAsia"/>
          <w:lang w:eastAsia="zh-CN"/>
        </w:rPr>
      </w:pPr>
      <w:bookmarkStart w:id="3" w:name="_Toc82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抗倍特板项目高度重视文档的质量和准确性，以支持抗倍特板项目的各项活动和决策。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文档的编制始于抗倍特板项目计划的初期，我们制定了详细的文档编制计划，明确了每个文档的内容、格式和编写责任人。在抗倍特板项目启动阶段，我们首先编制了抗倍特板项目章程，明确定义了抗倍特板项目的目标、范围、风险等关键要素。随后，抗倍特板项目团队根据计划陆续编制了需求文档、设计文档、测试文档等各类文档，确保抗倍特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倍特板项目管理中的重要环节，旨在确保抗倍特板项目文档符合质量标准和抗倍特板项目需求。在抗倍特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除了内部审查，我们还进行了外部审查，邀请抗倍特板项目相关利益方和专业领域的专家对文档进行独立审查。这有助于获取更全面、客观的反馈，确保抗倍特板项目文档不仅符合内部标准，也满足外部需求。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抗倍特板项目在文档编制与审查方面建立了严格的管理机制，通过规范的流程和多维度的审查，确保抗倍特板项目文档的质量、准确性和可靠性，为抗倍特板项目的顺利推进提供了有力支持。</w:t>
      </w:r>
    </w:p>
    <w:p>
      <w:pPr>
        <w:pStyle w:val="Heading2"/>
        <w:ind w:firstLine="560" w:firstLineChars="200"/>
        <w:rPr>
          <w:rFonts w:ascii="仿宋" w:eastAsia="仿宋" w:hAnsi="仿宋" w:cs="仿宋" w:hint="eastAsia"/>
          <w:sz w:val="28"/>
          <w:lang w:eastAsia="zh-CN"/>
        </w:rPr>
      </w:pPr>
      <w:bookmarkStart w:id="4" w:name="_Toc52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我们通过多渠道发布文档，包括电子邮件、抗倍特板项目管理平台、内部网站等，以满足不同团队成员的偏好和需求。多渠道发布确保了信息的全面覆盖。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我们采用了精细的权限控制，确保只有授权人员可以访问敏感信息。这种安全措施保护了抗倍特板项目文档的机密性，防止了未经授权的信息泄露。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4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文档存档与归档是抗倍特板项目生命周期中一个至关重要的环节，直接关系到抗倍特板项目信息的长期保存和历史记录的完整性。在抗倍特板项目中，我们实施了一系列有效的文档存档与归档管理策略：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563"/>
      <w:r>
        <w:rPr>
          <w:rFonts w:ascii="仿宋" w:eastAsia="仿宋" w:hAnsi="仿宋" w:cs="仿宋" w:hint="eastAsia"/>
          <w:sz w:val="28"/>
          <w:lang w:eastAsia="zh-CN"/>
        </w:rPr>
        <w:t>二、抗倍特板项目建设单位说明</w:t>
      </w:r>
      <w:bookmarkEnd w:id="6"/>
    </w:p>
    <w:p>
      <w:pPr>
        <w:pStyle w:val="Heading2"/>
        <w:rPr>
          <w:rFonts w:ascii="仿宋" w:eastAsia="仿宋" w:hAnsi="仿宋" w:cs="仿宋" w:hint="eastAsia"/>
          <w:lang w:eastAsia="zh-CN"/>
        </w:rPr>
      </w:pPr>
      <w:bookmarkStart w:id="7" w:name="_Toc24177"/>
      <w:r>
        <w:rPr>
          <w:rFonts w:ascii="仿宋" w:eastAsia="仿宋" w:hAnsi="仿宋" w:cs="仿宋" w:hint="eastAsia"/>
          <w:lang w:eastAsia="zh-CN"/>
        </w:rPr>
        <w:t>(一)、抗倍特板项目承办单位基本情况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3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倍特板项目承办单位的XXXX，我们着眼于实现可持续的经济效益。通过技术创新和解决方案的提供，公司预计在抗倍特板项目执行期间将获得可观的收入增长。这一收入来源主要包括抗倍特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同时，我们注重成本控制和效率提升，以确保抗倍特板项目的可持续盈利。透过精细的管理和资源优化，公司期望实现抗倍特板项目利润最大化。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抗倍特板项目实施进行全面的投资评估，包括抗倍特板项目启动阶段的资金投入和后续运营成本。通过对抗倍特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倍特板项目实施过程中具备足够的资金流动性，公司将进行详尽的现金流分析。这包括资金需求的合理预测、抗倍特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07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77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技术管理特点体现在其创新导向。通过引入最先进的技术趋势和解决方案，抗倍特板项目致力于提升科技含量、提高质量和效率水平。这意味着我们将采用最新的工具和方法，确保抗倍特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倍特板项目技术管理的显著特征。通过整合不同领域的技术资源，我们实现了跨学科的协同工作。这有助于优化技术架构，提高整体效能。此外，整合性策略还促进了不同技术团队之间的紧密沟通和高效合作，确保抗倍特板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倍特板项目所采用的技术。通过不断优化技术方案，抗倍特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倍特板项目团队将在抗倍特板项目初期识别可能的技术风险，并采取相应的预防和应对措施。通过建立健全的风险评估机制，抗倍特板项目能够在实施过程中及时发现并解决潜在的技术问题，保障抗倍特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倍特板项目中，技术将成为抗倍特板项目成功的有力支持。这一深度剖析揭示了技术管理在抗倍特板项目实施中的关键作用，为抗倍特板项目的技术基础奠定了坚实的基础。</w:t>
      </w:r>
    </w:p>
    <w:p>
      <w:pPr>
        <w:pStyle w:val="Heading2"/>
        <w:ind w:firstLine="560" w:firstLineChars="200"/>
        <w:rPr>
          <w:rFonts w:ascii="仿宋" w:eastAsia="仿宋" w:hAnsi="仿宋" w:cs="仿宋" w:hint="eastAsia"/>
          <w:sz w:val="28"/>
          <w:lang w:eastAsia="zh-CN"/>
        </w:rPr>
      </w:pPr>
      <w:bookmarkStart w:id="11" w:name="_Toc17677"/>
      <w:r>
        <w:rPr>
          <w:rFonts w:ascii="仿宋" w:eastAsia="仿宋" w:hAnsi="仿宋" w:cs="仿宋" w:hint="eastAsia"/>
          <w:sz w:val="28"/>
          <w:lang w:eastAsia="zh-CN"/>
        </w:rPr>
        <w:t>(二)、抗倍特板项目工艺技术设计方案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倍特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抗倍特板项目将严格按照相关行业规范要求进行组织。通过有效控制产品质量，抗倍特板项目将致力于为顾客提供优质的抗倍特板项目产品和良好的服务。这体现了抗倍特板项目对于生产活动合规性和质量标准的高度重视，为抗倍特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倍特板项目注重生态效益和清洁生产原则。抗倍特板项目建设将紧密结合地方特色经济发展，与社会经济发展规划和区域环境保护规划方案相协调一致。通过与当地区域自然生态系统的结合，抗倍特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倍特板项目产品具有多样化的客户需求和个性化的特点。因此，抗倍特板项目产品规格品种多样，且单批生产数量较小。为满足这一特点，抗倍特板项目承办单位将建设先进的柔性制造生产线。通过广泛应用柔性制造技术，抗倍特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倍特板项目采用的技术具有较高的技术含量和自动化水平，处于国内先进水平。这一技术选用不仅体现了对生产效率、质量和环境友好性的高标准要求，同时为抗倍特板项目的可持续发展奠定了坚实的基础。</w:t>
      </w:r>
    </w:p>
    <w:p>
      <w:pPr>
        <w:pStyle w:val="Heading2"/>
        <w:ind w:firstLine="560" w:firstLineChars="200"/>
        <w:rPr>
          <w:rFonts w:ascii="仿宋" w:eastAsia="仿宋" w:hAnsi="仿宋" w:cs="仿宋" w:hint="eastAsia"/>
          <w:sz w:val="28"/>
          <w:lang w:eastAsia="zh-CN"/>
        </w:rPr>
      </w:pPr>
      <w:bookmarkStart w:id="12" w:name="_Toc1303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为确保抗倍特板项目的高效生产和技术实施，我们制定了一套精心设计的设备选型方案，以满足抗倍特板项目生产、质量和环保的要求。该方案的主要特点如下：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倍特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针对抗倍特板项目产品的多样性和小批量生产的特点，我们将建设柔性制造生产线。通过在设备选型中考虑柔性制造技术，可以灵活应对不同产品规格和生产需求，实现生产线的高度灵活性和适应性。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974"/>
      <w:r>
        <w:rPr>
          <w:rFonts w:ascii="仿宋" w:eastAsia="仿宋" w:hAnsi="仿宋" w:cs="仿宋" w:hint="eastAsia"/>
          <w:sz w:val="28"/>
          <w:lang w:eastAsia="zh-CN"/>
        </w:rPr>
        <w:t>四、抗倍特板项目概论</w:t>
      </w:r>
      <w:bookmarkEnd w:id="13"/>
    </w:p>
    <w:p>
      <w:pPr>
        <w:pStyle w:val="Heading2"/>
        <w:rPr>
          <w:rFonts w:ascii="仿宋" w:eastAsia="仿宋" w:hAnsi="仿宋" w:cs="仿宋" w:hint="eastAsia"/>
          <w:lang w:eastAsia="zh-CN"/>
        </w:rPr>
      </w:pPr>
      <w:bookmarkStart w:id="14" w:name="_Toc4155"/>
      <w:r>
        <w:rPr>
          <w:rFonts w:ascii="仿宋" w:eastAsia="仿宋" w:hAnsi="仿宋" w:cs="仿宋" w:hint="eastAsia"/>
          <w:lang w:eastAsia="zh-CN"/>
        </w:rPr>
        <w:t>(一)、抗倍特板项目概况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起源追溯至对市场的深入洞察。市场的不断演变与变革为抗倍特板项目提供了难得的机遇。当前市场存在的需求缺口和变革的大环境共同构成了抗倍特板项目的背景。这个抗倍特板项目旨在充分利用市场机遇，填补行业中尚未满足的需求，为客户提供全新的解决方案。市场的变革和需求的增长使得这个抗倍特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抗倍特板项目名称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正式命名为抗倍特板。这个名称不仅仅是一个标识，更代表了抗倍特板项目的核心理念和愿景。它蕴含着抗倍特板项目所要解决问题的关键字，具有强烈的表达和辨识度，为抗倍特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抗倍特板项目目标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核心目标是提供一种全新、高效的解决方案，满足客户日益增长的需求。抗倍特板项目追求的不仅仅是满足市场需求，更是在市场中获得卓越的竞争优势。通过不断提升产品或服务的质量和创新水平，抗倍特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抗倍特板项目范围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全面涵盖了产品研发、制造、市场推广和售后服务，确保从产品设计到最终用户体验的全方位关注。这一全面的抗倍特板项目范围是为了确保抗倍特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抗倍特板项目时间表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抗倍特板项目计划在未来18个月内完成，包括研发、测试、市场试点和正式推出等不同阶段。这个时间表的合理设计是为了确保抗倍特板项目各个阶段的顺利推进，以便按时交付高质量的成果。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抗倍特板项目预算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抗倍特板项目总预算估算为XX百万美元，主要分配在研发、市场推广、人员培训和运营等方面。这一充足的预算为抗倍特板项目提供了充足的资源，确保抗倍特板项目在各个方面都能取得优异的表现。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抗倍特板项目风险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抗倍特板项目可能面临的风险包括市场接受度低、技术难题、竞争激烈等。抗倍特板项目团队已经制定了相应的风险应对计划，通过前瞻性的风险管理，确保抗倍特板项目在面对不确定性时能够迅速做出应对。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抗倍特板项目团队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抗倍特板项目汇聚了一支经验丰富、多领域专业素养的核心团队，确保抗倍特板项目在各个方面都能拥有高水平的执行力。团队的协同作战是抗倍特板项目成功的关键因素之一。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抗倍特板项目背景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抗倍特板项目的背景根植于市场对更高效、创新产品的渴望，同时也受到科技发展对行业格局的深刻改变的影响。这为抗倍特板项目提供了广阔的发展空间和市场需求。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抗倍特板项目现状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截至目前，抗倍特板项目已完成市场调研和技术验证，取得了初步的成功。这为抗倍特板项目在未来的发展奠定了坚实的基础，为更远大的目标打下了坚实的基石。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446"/>
      <w:r>
        <w:rPr>
          <w:rFonts w:ascii="仿宋" w:eastAsia="仿宋" w:hAnsi="仿宋" w:cs="仿宋" w:hint="eastAsia"/>
          <w:sz w:val="28"/>
          <w:lang w:eastAsia="zh-CN"/>
        </w:rPr>
        <w:t>(二)、抗倍特板项目目标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keyword》抗倍特板项目首要业务目标是在市场中占据有利地位，实现产品/服务的成功推广和销售。通过不断提升产品质量、创新性，抗倍特板项目追求成为行业中的领导者，赢得更多客户的青睐。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在科技迅速发展的时代，抗倍特板项目着眼于技术创新。通过持续的研发和技术升级，抗倍特板项目旨在推出更具创新性的产品或服务，以满足市场对新鲜、先进解决方案的需求。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为了建立可持续的客户关系，抗倍特板项目设定了客户满意度目标。通过提供卓越的产品质量和优质的客户服务，抗倍特板项目追求赢得客户的信任和忠诚度，确保他们的满意度达到行业领先水平。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抗倍特板项目注重社会责任和可持续发展。通过实施环保、社会责任抗倍特板项目，抗倍特板项目致力于在经济发展的同时保护环境，促进社会公平，实现可持续经营。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抗倍特板项目的团队是实现目标的核心驱动力。因此，抗倍特板项目设定了团队发展目标，包括提升团队成员的专业技能、培养领导力，以及搭建协同高效的团队工作氛围。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395"/>
      <w:r>
        <w:rPr>
          <w:rFonts w:ascii="仿宋" w:eastAsia="仿宋" w:hAnsi="仿宋" w:cs="仿宋" w:hint="eastAsia"/>
          <w:sz w:val="28"/>
          <w:lang w:eastAsia="zh-CN"/>
        </w:rPr>
        <w:t>(三)、抗倍特板项目提出的理由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抗倍特板项目提出的理由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源于对市场机遇的深刻洞察。当前市场中存在的需求缺口和行业发展趋势表明，有巨大的商业机会等待被开发。通过准确捕捉市场机遇，抗倍特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理念基于对技术创新的信仰。通过持续的研发和技术投入，抗倍特板项目有望推出更具创新性的产品或服务。在科技飞速发展的当下，抗倍特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是为了增强企业的行业竞争力。通过提升产品或服务的质量和独特性，抗倍特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响应了消费者需求的变化。随着社会和科技的不断发展，消费者对产品和服务的需求也在发生变化。通过深入了解并及时回应消费者的新需求，抗倍特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抗倍特板项目的提出是企业战略发展规划的一部分。在面对日益激烈的市场竞争和不断变化的商业环境中，抗倍特板项目作为企业战略的一环，旨在为企业开辟新的增长领域，巩固企业在行业中的地位。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不仅仅是基于商业考量，还注重社会责任。通过推出环保、社会责任等方面的抗倍特板项目，抗倍特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抗倍特板项目的提出反映了对利益相关者期望的关注。包括客户、员工、投资者等利益相关者在企业发展中都有着各自的期望，抗倍特板项目力求在满足这些期望的同时，取得更大的共赢。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9318"/>
      <w:r>
        <w:rPr>
          <w:rFonts w:ascii="仿宋" w:eastAsia="仿宋" w:hAnsi="仿宋" w:cs="仿宋" w:hint="eastAsia"/>
          <w:sz w:val="28"/>
          <w:lang w:eastAsia="zh-CN"/>
        </w:rPr>
        <w:t>(四)、抗倍特板项目意义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在实施抗倍特板项目的过程中，我们不仅仅是在追逐商业成功，更是为企业和社会的多个层面创造了深远的意义。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https://d.book118.com/436201020015010052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62DD5"/>
    <w:rsid w:val="79E62D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010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2024-02-20T01:47:00Z</dcterms:created>
  <dcterms:modified xsi:type="dcterms:W3CDTF">2024-02-20T01:47:36Z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5F4EFD607E33454DA793B41A961B13FF_11</vt:lpwstr>
  </property>
  <property fmtid="{D5CDD505-2E9C-101B-9397-08002B2CF9AE}" pid="3" name="KSOProductBuildVer">
    <vt:lpwstr>2052-12.1.0.16250</vt:lpwstr>
  </property>
</Properties>
</file>