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咨询项目计划设计方案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37" w:history="1">
        <w:r>
          <w:rPr>
            <w:rFonts w:ascii="仿宋" w:eastAsia="仿宋" w:hAnsi="仿宋" w:cs="仿宋" w:hint="eastAsia"/>
            <w:lang w:eastAsia="zh-CN"/>
          </w:rPr>
          <w:t>概论</w:t>
        </w:r>
        <w:r>
          <w:tab/>
        </w:r>
        <w:r>
          <w:fldChar w:fldCharType="begin"/>
        </w:r>
        <w:r>
          <w:instrText xml:space="preserve"> PAGEREF _Toc23637 \h </w:instrText>
        </w:r>
        <w:r>
          <w:fldChar w:fldCharType="separate"/>
        </w:r>
        <w:r>
          <w:t>3</w:t>
        </w:r>
        <w:r>
          <w:fldChar w:fldCharType="end"/>
        </w:r>
      </w:hyperlink>
    </w:p>
    <w:p>
      <w:pPr>
        <w:pStyle w:val="TOC1"/>
        <w:tabs>
          <w:tab w:val="right" w:leader="dot" w:pos="8306"/>
        </w:tabs>
      </w:pPr>
      <w:hyperlink w:anchor="_Toc6246" w:history="1">
        <w:r>
          <w:rPr>
            <w:rFonts w:ascii="仿宋" w:eastAsia="仿宋" w:hAnsi="仿宋" w:cs="仿宋" w:hint="eastAsia"/>
            <w:lang w:eastAsia="zh-CN"/>
          </w:rPr>
          <w:t>一、市场分析、调研</w:t>
        </w:r>
        <w:r>
          <w:tab/>
        </w:r>
        <w:r>
          <w:fldChar w:fldCharType="begin"/>
        </w:r>
        <w:r>
          <w:instrText xml:space="preserve"> PAGEREF _Toc6246 \h </w:instrText>
        </w:r>
        <w:r>
          <w:fldChar w:fldCharType="separate"/>
        </w:r>
        <w:r>
          <w:t>3</w:t>
        </w:r>
        <w:r>
          <w:fldChar w:fldCharType="end"/>
        </w:r>
      </w:hyperlink>
    </w:p>
    <w:p>
      <w:pPr>
        <w:pStyle w:val="TOC2"/>
        <w:tabs>
          <w:tab w:val="right" w:leader="dot" w:pos="8306"/>
        </w:tabs>
      </w:pPr>
      <w:hyperlink w:anchor="_Toc3858" w:history="1">
        <w:r>
          <w:rPr>
            <w:rFonts w:ascii="仿宋" w:eastAsia="仿宋" w:hAnsi="仿宋" w:cs="仿宋" w:hint="eastAsia"/>
            <w:lang w:eastAsia="zh-CN"/>
          </w:rPr>
          <w:t>(一)、咨询行业分析</w:t>
        </w:r>
        <w:r>
          <w:tab/>
        </w:r>
        <w:r>
          <w:fldChar w:fldCharType="begin"/>
        </w:r>
        <w:r>
          <w:instrText xml:space="preserve"> PAGEREF _Toc3858 \h </w:instrText>
        </w:r>
        <w:r>
          <w:fldChar w:fldCharType="separate"/>
        </w:r>
        <w:r>
          <w:t>3</w:t>
        </w:r>
        <w:r>
          <w:fldChar w:fldCharType="end"/>
        </w:r>
      </w:hyperlink>
    </w:p>
    <w:p>
      <w:pPr>
        <w:pStyle w:val="TOC2"/>
        <w:tabs>
          <w:tab w:val="right" w:leader="dot" w:pos="8306"/>
        </w:tabs>
      </w:pPr>
      <w:hyperlink w:anchor="_Toc20197" w:history="1">
        <w:r>
          <w:rPr>
            <w:rFonts w:ascii="仿宋" w:eastAsia="仿宋" w:hAnsi="仿宋" w:cs="仿宋" w:hint="eastAsia"/>
            <w:lang w:eastAsia="zh-CN"/>
          </w:rPr>
          <w:t>(二)、咨询市场分析预测</w:t>
        </w:r>
        <w:r>
          <w:tab/>
        </w:r>
        <w:r>
          <w:fldChar w:fldCharType="begin"/>
        </w:r>
        <w:r>
          <w:instrText xml:space="preserve"> PAGEREF _Toc20197 \h </w:instrText>
        </w:r>
        <w:r>
          <w:fldChar w:fldCharType="separate"/>
        </w:r>
        <w:r>
          <w:t>4</w:t>
        </w:r>
        <w:r>
          <w:fldChar w:fldCharType="end"/>
        </w:r>
      </w:hyperlink>
    </w:p>
    <w:p>
      <w:pPr>
        <w:pStyle w:val="TOC1"/>
        <w:tabs>
          <w:tab w:val="right" w:leader="dot" w:pos="8306"/>
        </w:tabs>
      </w:pPr>
      <w:hyperlink w:anchor="_Toc30364" w:history="1">
        <w:r>
          <w:rPr>
            <w:rFonts w:ascii="仿宋" w:eastAsia="仿宋" w:hAnsi="仿宋" w:cs="仿宋" w:hint="eastAsia"/>
            <w:lang w:eastAsia="zh-CN"/>
          </w:rPr>
          <w:t>二、咨询项目文档管理</w:t>
        </w:r>
        <w:r>
          <w:tab/>
        </w:r>
        <w:r>
          <w:fldChar w:fldCharType="begin"/>
        </w:r>
        <w:r>
          <w:instrText xml:space="preserve"> PAGEREF _Toc30364 \h </w:instrText>
        </w:r>
        <w:r>
          <w:fldChar w:fldCharType="separate"/>
        </w:r>
        <w:r>
          <w:t>4</w:t>
        </w:r>
        <w:r>
          <w:fldChar w:fldCharType="end"/>
        </w:r>
      </w:hyperlink>
    </w:p>
    <w:p>
      <w:pPr>
        <w:pStyle w:val="TOC2"/>
        <w:tabs>
          <w:tab w:val="right" w:leader="dot" w:pos="8306"/>
        </w:tabs>
      </w:pPr>
      <w:hyperlink w:anchor="_Toc4562" w:history="1">
        <w:r>
          <w:rPr>
            <w:rFonts w:ascii="仿宋" w:eastAsia="仿宋" w:hAnsi="仿宋" w:cs="仿宋" w:hint="eastAsia"/>
            <w:lang w:eastAsia="zh-CN"/>
          </w:rPr>
          <w:t>(一)、文档编制与审查</w:t>
        </w:r>
        <w:r>
          <w:tab/>
        </w:r>
        <w:r>
          <w:fldChar w:fldCharType="begin"/>
        </w:r>
        <w:r>
          <w:instrText xml:space="preserve"> PAGEREF _Toc4562 \h </w:instrText>
        </w:r>
        <w:r>
          <w:fldChar w:fldCharType="separate"/>
        </w:r>
        <w:r>
          <w:t>4</w:t>
        </w:r>
        <w:r>
          <w:fldChar w:fldCharType="end"/>
        </w:r>
      </w:hyperlink>
    </w:p>
    <w:p>
      <w:pPr>
        <w:pStyle w:val="TOC2"/>
        <w:tabs>
          <w:tab w:val="right" w:leader="dot" w:pos="8306"/>
        </w:tabs>
      </w:pPr>
      <w:hyperlink w:anchor="_Toc29003" w:history="1">
        <w:r>
          <w:rPr>
            <w:rFonts w:ascii="仿宋" w:eastAsia="仿宋" w:hAnsi="仿宋" w:cs="仿宋" w:hint="eastAsia"/>
            <w:lang w:eastAsia="zh-CN"/>
          </w:rPr>
          <w:t>(二)、文档发布与分发</w:t>
        </w:r>
        <w:r>
          <w:tab/>
        </w:r>
        <w:r>
          <w:fldChar w:fldCharType="begin"/>
        </w:r>
        <w:r>
          <w:instrText xml:space="preserve"> PAGEREF _Toc29003 \h </w:instrText>
        </w:r>
        <w:r>
          <w:fldChar w:fldCharType="separate"/>
        </w:r>
        <w:r>
          <w:t>6</w:t>
        </w:r>
        <w:r>
          <w:fldChar w:fldCharType="end"/>
        </w:r>
      </w:hyperlink>
    </w:p>
    <w:p>
      <w:pPr>
        <w:pStyle w:val="TOC2"/>
        <w:tabs>
          <w:tab w:val="right" w:leader="dot" w:pos="8306"/>
        </w:tabs>
      </w:pPr>
      <w:hyperlink w:anchor="_Toc18174" w:history="1">
        <w:r>
          <w:rPr>
            <w:rFonts w:ascii="仿宋" w:eastAsia="仿宋" w:hAnsi="仿宋" w:cs="仿宋" w:hint="eastAsia"/>
            <w:lang w:eastAsia="zh-CN"/>
          </w:rPr>
          <w:t>(三)、文档存档与归档</w:t>
        </w:r>
        <w:r>
          <w:tab/>
        </w:r>
        <w:r>
          <w:fldChar w:fldCharType="begin"/>
        </w:r>
        <w:r>
          <w:instrText xml:space="preserve"> PAGEREF _Toc18174 \h </w:instrText>
        </w:r>
        <w:r>
          <w:fldChar w:fldCharType="separate"/>
        </w:r>
        <w:r>
          <w:t>7</w:t>
        </w:r>
        <w:r>
          <w:fldChar w:fldCharType="end"/>
        </w:r>
      </w:hyperlink>
    </w:p>
    <w:p>
      <w:pPr>
        <w:pStyle w:val="TOC1"/>
        <w:tabs>
          <w:tab w:val="right" w:leader="dot" w:pos="8306"/>
        </w:tabs>
      </w:pPr>
      <w:hyperlink w:anchor="_Toc4922" w:history="1">
        <w:r>
          <w:rPr>
            <w:rFonts w:ascii="仿宋" w:eastAsia="仿宋" w:hAnsi="仿宋" w:cs="仿宋" w:hint="eastAsia"/>
            <w:lang w:eastAsia="zh-CN"/>
          </w:rPr>
          <w:t>三、咨询项目可持续发展</w:t>
        </w:r>
        <w:r>
          <w:tab/>
        </w:r>
        <w:r>
          <w:fldChar w:fldCharType="begin"/>
        </w:r>
        <w:r>
          <w:instrText xml:space="preserve"> PAGEREF _Toc4922 \h </w:instrText>
        </w:r>
        <w:r>
          <w:fldChar w:fldCharType="separate"/>
        </w:r>
        <w:r>
          <w:t>8</w:t>
        </w:r>
        <w:r>
          <w:fldChar w:fldCharType="end"/>
        </w:r>
      </w:hyperlink>
    </w:p>
    <w:p>
      <w:pPr>
        <w:pStyle w:val="TOC2"/>
        <w:tabs>
          <w:tab w:val="right" w:leader="dot" w:pos="8306"/>
        </w:tabs>
      </w:pPr>
      <w:hyperlink w:anchor="_Toc2428" w:history="1">
        <w:r>
          <w:rPr>
            <w:rFonts w:ascii="仿宋" w:eastAsia="仿宋" w:hAnsi="仿宋" w:cs="仿宋" w:hint="eastAsia"/>
            <w:lang w:eastAsia="zh-CN"/>
          </w:rPr>
          <w:t>(一)、可持续战略与实践</w:t>
        </w:r>
        <w:r>
          <w:tab/>
        </w:r>
        <w:r>
          <w:fldChar w:fldCharType="begin"/>
        </w:r>
        <w:r>
          <w:instrText xml:space="preserve"> PAGEREF _Toc2428 \h </w:instrText>
        </w:r>
        <w:r>
          <w:fldChar w:fldCharType="separate"/>
        </w:r>
        <w:r>
          <w:t>8</w:t>
        </w:r>
        <w:r>
          <w:fldChar w:fldCharType="end"/>
        </w:r>
      </w:hyperlink>
    </w:p>
    <w:p>
      <w:pPr>
        <w:pStyle w:val="TOC2"/>
        <w:tabs>
          <w:tab w:val="right" w:leader="dot" w:pos="8306"/>
        </w:tabs>
      </w:pPr>
      <w:hyperlink w:anchor="_Toc3337" w:history="1">
        <w:r>
          <w:rPr>
            <w:rFonts w:ascii="仿宋" w:eastAsia="仿宋" w:hAnsi="仿宋" w:cs="仿宋" w:hint="eastAsia"/>
            <w:lang w:eastAsia="zh-CN"/>
          </w:rPr>
          <w:t>(二)、环保与社会责任</w:t>
        </w:r>
        <w:r>
          <w:tab/>
        </w:r>
        <w:r>
          <w:fldChar w:fldCharType="begin"/>
        </w:r>
        <w:r>
          <w:instrText xml:space="preserve"> PAGEREF _Toc3337 \h </w:instrText>
        </w:r>
        <w:r>
          <w:fldChar w:fldCharType="separate"/>
        </w:r>
        <w:r>
          <w:t>8</w:t>
        </w:r>
        <w:r>
          <w:fldChar w:fldCharType="end"/>
        </w:r>
      </w:hyperlink>
    </w:p>
    <w:p>
      <w:pPr>
        <w:pStyle w:val="TOC1"/>
        <w:tabs>
          <w:tab w:val="right" w:leader="dot" w:pos="8306"/>
        </w:tabs>
      </w:pPr>
      <w:hyperlink w:anchor="_Toc10711" w:history="1">
        <w:r>
          <w:rPr>
            <w:rFonts w:ascii="仿宋" w:eastAsia="仿宋" w:hAnsi="仿宋" w:cs="仿宋" w:hint="eastAsia"/>
            <w:lang w:eastAsia="zh-CN"/>
          </w:rPr>
          <w:t>四、咨询项目危机管理</w:t>
        </w:r>
        <w:r>
          <w:tab/>
        </w:r>
        <w:r>
          <w:fldChar w:fldCharType="begin"/>
        </w:r>
        <w:r>
          <w:instrText xml:space="preserve"> PAGEREF _Toc10711 \h </w:instrText>
        </w:r>
        <w:r>
          <w:fldChar w:fldCharType="separate"/>
        </w:r>
        <w:r>
          <w:t>9</w:t>
        </w:r>
        <w:r>
          <w:fldChar w:fldCharType="end"/>
        </w:r>
      </w:hyperlink>
    </w:p>
    <w:p>
      <w:pPr>
        <w:pStyle w:val="TOC2"/>
        <w:tabs>
          <w:tab w:val="right" w:leader="dot" w:pos="8306"/>
        </w:tabs>
      </w:pPr>
      <w:hyperlink w:anchor="_Toc3518" w:history="1">
        <w:r>
          <w:rPr>
            <w:rFonts w:ascii="仿宋" w:eastAsia="仿宋" w:hAnsi="仿宋" w:cs="仿宋" w:hint="eastAsia"/>
            <w:lang w:eastAsia="zh-CN"/>
          </w:rPr>
          <w:t>(一)、危机预警与识别</w:t>
        </w:r>
        <w:r>
          <w:tab/>
        </w:r>
        <w:r>
          <w:fldChar w:fldCharType="begin"/>
        </w:r>
        <w:r>
          <w:instrText xml:space="preserve"> PAGEREF _Toc3518 \h </w:instrText>
        </w:r>
        <w:r>
          <w:fldChar w:fldCharType="separate"/>
        </w:r>
        <w:r>
          <w:t>9</w:t>
        </w:r>
        <w:r>
          <w:fldChar w:fldCharType="end"/>
        </w:r>
      </w:hyperlink>
    </w:p>
    <w:p>
      <w:pPr>
        <w:pStyle w:val="TOC2"/>
        <w:tabs>
          <w:tab w:val="right" w:leader="dot" w:pos="8306"/>
        </w:tabs>
      </w:pPr>
      <w:hyperlink w:anchor="_Toc24833" w:history="1">
        <w:r>
          <w:rPr>
            <w:rFonts w:ascii="仿宋" w:eastAsia="仿宋" w:hAnsi="仿宋" w:cs="仿宋" w:hint="eastAsia"/>
            <w:lang w:eastAsia="zh-CN"/>
          </w:rPr>
          <w:t>(二)、危机应对与恢复</w:t>
        </w:r>
        <w:r>
          <w:tab/>
        </w:r>
        <w:r>
          <w:fldChar w:fldCharType="begin"/>
        </w:r>
        <w:r>
          <w:instrText xml:space="preserve"> PAGEREF _Toc24833 \h </w:instrText>
        </w:r>
        <w:r>
          <w:fldChar w:fldCharType="separate"/>
        </w:r>
        <w:r>
          <w:t>10</w:t>
        </w:r>
        <w:r>
          <w:fldChar w:fldCharType="end"/>
        </w:r>
      </w:hyperlink>
    </w:p>
    <w:p>
      <w:pPr>
        <w:pStyle w:val="TOC1"/>
        <w:tabs>
          <w:tab w:val="right" w:leader="dot" w:pos="8306"/>
        </w:tabs>
      </w:pPr>
      <w:hyperlink w:anchor="_Toc8320" w:history="1">
        <w:r>
          <w:rPr>
            <w:rFonts w:ascii="仿宋" w:eastAsia="仿宋" w:hAnsi="仿宋" w:cs="仿宋" w:hint="eastAsia"/>
            <w:lang w:eastAsia="zh-CN"/>
          </w:rPr>
          <w:t>五、咨询项目概论</w:t>
        </w:r>
        <w:r>
          <w:tab/>
        </w:r>
        <w:r>
          <w:fldChar w:fldCharType="begin"/>
        </w:r>
        <w:r>
          <w:instrText xml:space="preserve"> PAGEREF _Toc8320 \h </w:instrText>
        </w:r>
        <w:r>
          <w:fldChar w:fldCharType="separate"/>
        </w:r>
        <w:r>
          <w:t>12</w:t>
        </w:r>
        <w:r>
          <w:fldChar w:fldCharType="end"/>
        </w:r>
      </w:hyperlink>
    </w:p>
    <w:p>
      <w:pPr>
        <w:pStyle w:val="TOC2"/>
        <w:tabs>
          <w:tab w:val="right" w:leader="dot" w:pos="8306"/>
        </w:tabs>
      </w:pPr>
      <w:hyperlink w:anchor="_Toc21401" w:history="1">
        <w:r>
          <w:rPr>
            <w:rFonts w:ascii="仿宋" w:eastAsia="仿宋" w:hAnsi="仿宋" w:cs="仿宋" w:hint="eastAsia"/>
            <w:lang w:eastAsia="zh-CN"/>
          </w:rPr>
          <w:t>(一)、咨询项目概况</w:t>
        </w:r>
        <w:r>
          <w:tab/>
        </w:r>
        <w:r>
          <w:fldChar w:fldCharType="begin"/>
        </w:r>
        <w:r>
          <w:instrText xml:space="preserve"> PAGEREF _Toc21401 \h </w:instrText>
        </w:r>
        <w:r>
          <w:fldChar w:fldCharType="separate"/>
        </w:r>
        <w:r>
          <w:t>12</w:t>
        </w:r>
        <w:r>
          <w:fldChar w:fldCharType="end"/>
        </w:r>
      </w:hyperlink>
    </w:p>
    <w:p>
      <w:pPr>
        <w:pStyle w:val="TOC2"/>
        <w:tabs>
          <w:tab w:val="right" w:leader="dot" w:pos="8306"/>
        </w:tabs>
      </w:pPr>
      <w:hyperlink w:anchor="_Toc19773" w:history="1">
        <w:r>
          <w:rPr>
            <w:rFonts w:ascii="仿宋" w:eastAsia="仿宋" w:hAnsi="仿宋" w:cs="仿宋" w:hint="eastAsia"/>
            <w:lang w:eastAsia="zh-CN"/>
          </w:rPr>
          <w:t>(二)、咨询项目目标</w:t>
        </w:r>
        <w:r>
          <w:tab/>
        </w:r>
        <w:r>
          <w:fldChar w:fldCharType="begin"/>
        </w:r>
        <w:r>
          <w:instrText xml:space="preserve"> PAGEREF _Toc19773 \h </w:instrText>
        </w:r>
        <w:r>
          <w:fldChar w:fldCharType="separate"/>
        </w:r>
        <w:r>
          <w:t>14</w:t>
        </w:r>
        <w:r>
          <w:fldChar w:fldCharType="end"/>
        </w:r>
      </w:hyperlink>
    </w:p>
    <w:p>
      <w:pPr>
        <w:pStyle w:val="TOC2"/>
        <w:tabs>
          <w:tab w:val="right" w:leader="dot" w:pos="8306"/>
        </w:tabs>
      </w:pPr>
      <w:hyperlink w:anchor="_Toc12409" w:history="1">
        <w:r>
          <w:rPr>
            <w:rFonts w:ascii="仿宋" w:eastAsia="仿宋" w:hAnsi="仿宋" w:cs="仿宋" w:hint="eastAsia"/>
            <w:lang w:eastAsia="zh-CN"/>
          </w:rPr>
          <w:t>(三)、咨询项目提出的理由</w:t>
        </w:r>
        <w:r>
          <w:tab/>
        </w:r>
        <w:r>
          <w:fldChar w:fldCharType="begin"/>
        </w:r>
        <w:r>
          <w:instrText xml:space="preserve"> PAGEREF _Toc12409 \h </w:instrText>
        </w:r>
        <w:r>
          <w:fldChar w:fldCharType="separate"/>
        </w:r>
        <w:r>
          <w:t>15</w:t>
        </w:r>
        <w:r>
          <w:fldChar w:fldCharType="end"/>
        </w:r>
      </w:hyperlink>
    </w:p>
    <w:p>
      <w:pPr>
        <w:pStyle w:val="TOC2"/>
        <w:tabs>
          <w:tab w:val="right" w:leader="dot" w:pos="8306"/>
        </w:tabs>
      </w:pPr>
      <w:hyperlink w:anchor="_Toc15231" w:history="1">
        <w:r>
          <w:rPr>
            <w:rFonts w:ascii="仿宋" w:eastAsia="仿宋" w:hAnsi="仿宋" w:cs="仿宋" w:hint="eastAsia"/>
            <w:lang w:eastAsia="zh-CN"/>
          </w:rPr>
          <w:t>(四)、咨询项目意义</w:t>
        </w:r>
        <w:r>
          <w:tab/>
        </w:r>
        <w:r>
          <w:fldChar w:fldCharType="begin"/>
        </w:r>
        <w:r>
          <w:instrText xml:space="preserve"> PAGEREF _Toc15231 \h </w:instrText>
        </w:r>
        <w:r>
          <w:fldChar w:fldCharType="separate"/>
        </w:r>
        <w:r>
          <w:t>16</w:t>
        </w:r>
        <w:r>
          <w:fldChar w:fldCharType="end"/>
        </w:r>
      </w:hyperlink>
    </w:p>
    <w:p>
      <w:pPr>
        <w:pStyle w:val="TOC2"/>
        <w:tabs>
          <w:tab w:val="right" w:leader="dot" w:pos="8306"/>
        </w:tabs>
      </w:pPr>
      <w:hyperlink w:anchor="_Toc19633" w:history="1">
        <w:r>
          <w:rPr>
            <w:rFonts w:ascii="仿宋" w:eastAsia="仿宋" w:hAnsi="仿宋" w:cs="仿宋" w:hint="eastAsia"/>
            <w:lang w:eastAsia="zh-CN"/>
          </w:rPr>
          <w:t>(五)、咨询项目背景</w:t>
        </w:r>
        <w:r>
          <w:tab/>
        </w:r>
        <w:r>
          <w:fldChar w:fldCharType="begin"/>
        </w:r>
        <w:r>
          <w:instrText xml:space="preserve"> PAGEREF _Toc19633 \h </w:instrText>
        </w:r>
        <w:r>
          <w:fldChar w:fldCharType="separate"/>
        </w:r>
        <w:r>
          <w:t>17</w:t>
        </w:r>
        <w:r>
          <w:fldChar w:fldCharType="end"/>
        </w:r>
      </w:hyperlink>
    </w:p>
    <w:p>
      <w:pPr>
        <w:pStyle w:val="TOC1"/>
        <w:tabs>
          <w:tab w:val="right" w:leader="dot" w:pos="8306"/>
        </w:tabs>
      </w:pPr>
      <w:hyperlink w:anchor="_Toc20735" w:history="1">
        <w:r>
          <w:rPr>
            <w:rFonts w:ascii="仿宋" w:eastAsia="仿宋" w:hAnsi="仿宋" w:cs="仿宋" w:hint="eastAsia"/>
            <w:lang w:eastAsia="zh-CN"/>
          </w:rPr>
          <w:t>六、咨询项目土建工程</w:t>
        </w:r>
        <w:r>
          <w:tab/>
        </w:r>
        <w:r>
          <w:fldChar w:fldCharType="begin"/>
        </w:r>
        <w:r>
          <w:instrText xml:space="preserve"> PAGEREF _Toc20735 \h </w:instrText>
        </w:r>
        <w:r>
          <w:fldChar w:fldCharType="separate"/>
        </w:r>
        <w:r>
          <w:t>18</w:t>
        </w:r>
        <w:r>
          <w:fldChar w:fldCharType="end"/>
        </w:r>
      </w:hyperlink>
    </w:p>
    <w:p>
      <w:pPr>
        <w:pStyle w:val="TOC2"/>
        <w:tabs>
          <w:tab w:val="right" w:leader="dot" w:pos="8306"/>
        </w:tabs>
      </w:pPr>
      <w:hyperlink w:anchor="_Toc28758" w:history="1">
        <w:r>
          <w:rPr>
            <w:rFonts w:ascii="仿宋" w:eastAsia="仿宋" w:hAnsi="仿宋" w:cs="仿宋" w:hint="eastAsia"/>
            <w:lang w:eastAsia="zh-CN"/>
          </w:rPr>
          <w:t>(一)、建筑工程设计原则</w:t>
        </w:r>
        <w:r>
          <w:tab/>
        </w:r>
        <w:r>
          <w:fldChar w:fldCharType="begin"/>
        </w:r>
        <w:r>
          <w:instrText xml:space="preserve"> PAGEREF _Toc28758 \h </w:instrText>
        </w:r>
        <w:r>
          <w:fldChar w:fldCharType="separate"/>
        </w:r>
        <w:r>
          <w:t>18</w:t>
        </w:r>
        <w:r>
          <w:fldChar w:fldCharType="end"/>
        </w:r>
      </w:hyperlink>
    </w:p>
    <w:p>
      <w:pPr>
        <w:pStyle w:val="TOC2"/>
        <w:tabs>
          <w:tab w:val="right" w:leader="dot" w:pos="8306"/>
        </w:tabs>
      </w:pPr>
      <w:hyperlink w:anchor="_Toc20919" w:history="1">
        <w:r>
          <w:rPr>
            <w:rFonts w:ascii="仿宋" w:eastAsia="仿宋" w:hAnsi="仿宋" w:cs="仿宋" w:hint="eastAsia"/>
            <w:lang w:eastAsia="zh-CN"/>
          </w:rPr>
          <w:t>(二)、土建工程设计年限及安全等级</w:t>
        </w:r>
        <w:r>
          <w:tab/>
        </w:r>
        <w:r>
          <w:fldChar w:fldCharType="begin"/>
        </w:r>
        <w:r>
          <w:instrText xml:space="preserve"> PAGEREF _Toc20919 \h </w:instrText>
        </w:r>
        <w:r>
          <w:fldChar w:fldCharType="separate"/>
        </w:r>
        <w:r>
          <w:t>19</w:t>
        </w:r>
        <w:r>
          <w:fldChar w:fldCharType="end"/>
        </w:r>
      </w:hyperlink>
    </w:p>
    <w:p>
      <w:pPr>
        <w:pStyle w:val="TOC2"/>
        <w:tabs>
          <w:tab w:val="right" w:leader="dot" w:pos="8306"/>
        </w:tabs>
      </w:pPr>
      <w:hyperlink w:anchor="_Toc25298" w:history="1">
        <w:r>
          <w:rPr>
            <w:rFonts w:ascii="仿宋" w:eastAsia="仿宋" w:hAnsi="仿宋" w:cs="仿宋" w:hint="eastAsia"/>
            <w:lang w:eastAsia="zh-CN"/>
          </w:rPr>
          <w:t>(三)、建筑工程设计总体要求</w:t>
        </w:r>
        <w:r>
          <w:tab/>
        </w:r>
        <w:r>
          <w:fldChar w:fldCharType="begin"/>
        </w:r>
        <w:r>
          <w:instrText xml:space="preserve"> PAGEREF _Toc25298 \h </w:instrText>
        </w:r>
        <w:r>
          <w:fldChar w:fldCharType="separate"/>
        </w:r>
        <w:r>
          <w:t>20</w:t>
        </w:r>
        <w:r>
          <w:fldChar w:fldCharType="end"/>
        </w:r>
      </w:hyperlink>
    </w:p>
    <w:p>
      <w:pPr>
        <w:pStyle w:val="TOC2"/>
        <w:tabs>
          <w:tab w:val="right" w:leader="dot" w:pos="8306"/>
        </w:tabs>
      </w:pPr>
      <w:hyperlink w:anchor="_Toc30073" w:history="1">
        <w:r>
          <w:rPr>
            <w:rFonts w:ascii="仿宋" w:eastAsia="仿宋" w:hAnsi="仿宋" w:cs="仿宋" w:hint="eastAsia"/>
            <w:lang w:eastAsia="zh-CN"/>
          </w:rPr>
          <w:t>(四)、土建工程建设指标</w:t>
        </w:r>
        <w:r>
          <w:tab/>
        </w:r>
        <w:r>
          <w:fldChar w:fldCharType="begin"/>
        </w:r>
        <w:r>
          <w:instrText xml:space="preserve"> PAGEREF _Toc30073 \h </w:instrText>
        </w:r>
        <w:r>
          <w:fldChar w:fldCharType="separate"/>
        </w:r>
        <w:r>
          <w:t>21</w:t>
        </w:r>
        <w:r>
          <w:fldChar w:fldCharType="end"/>
        </w:r>
      </w:hyperlink>
    </w:p>
    <w:p>
      <w:pPr>
        <w:pStyle w:val="TOC1"/>
        <w:tabs>
          <w:tab w:val="right" w:leader="dot" w:pos="8306"/>
        </w:tabs>
      </w:pPr>
      <w:hyperlink w:anchor="_Toc31375" w:history="1">
        <w:r>
          <w:rPr>
            <w:rFonts w:ascii="仿宋" w:eastAsia="仿宋" w:hAnsi="仿宋" w:cs="仿宋" w:hint="eastAsia"/>
            <w:lang w:eastAsia="zh-CN"/>
          </w:rPr>
          <w:t>七、咨询项目投资规划</w:t>
        </w:r>
        <w:r>
          <w:tab/>
        </w:r>
        <w:r>
          <w:fldChar w:fldCharType="begin"/>
        </w:r>
        <w:r>
          <w:instrText xml:space="preserve"> PAGEREF _Toc31375 \h </w:instrText>
        </w:r>
        <w:r>
          <w:fldChar w:fldCharType="separate"/>
        </w:r>
        <w:r>
          <w:t>21</w:t>
        </w:r>
        <w:r>
          <w:fldChar w:fldCharType="end"/>
        </w:r>
      </w:hyperlink>
    </w:p>
    <w:p>
      <w:pPr>
        <w:pStyle w:val="TOC2"/>
        <w:tabs>
          <w:tab w:val="right" w:leader="dot" w:pos="8306"/>
        </w:tabs>
      </w:pPr>
      <w:hyperlink w:anchor="_Toc18266" w:history="1">
        <w:r>
          <w:rPr>
            <w:rFonts w:ascii="仿宋" w:eastAsia="仿宋" w:hAnsi="仿宋" w:cs="仿宋" w:hint="eastAsia"/>
            <w:lang w:eastAsia="zh-CN"/>
          </w:rPr>
          <w:t>(一)、咨询项目总投资估算</w:t>
        </w:r>
        <w:r>
          <w:tab/>
        </w:r>
        <w:r>
          <w:fldChar w:fldCharType="begin"/>
        </w:r>
        <w:r>
          <w:instrText xml:space="preserve"> PAGEREF _Toc18266 \h </w:instrText>
        </w:r>
        <w:r>
          <w:fldChar w:fldCharType="separate"/>
        </w:r>
        <w:r>
          <w:t>21</w:t>
        </w:r>
        <w:r>
          <w:fldChar w:fldCharType="end"/>
        </w:r>
      </w:hyperlink>
    </w:p>
    <w:p>
      <w:pPr>
        <w:pStyle w:val="TOC2"/>
        <w:tabs>
          <w:tab w:val="right" w:leader="dot" w:pos="8306"/>
        </w:tabs>
      </w:pPr>
      <w:hyperlink w:anchor="_Toc21309" w:history="1">
        <w:r>
          <w:rPr>
            <w:rFonts w:ascii="仿宋" w:eastAsia="仿宋" w:hAnsi="仿宋" w:cs="仿宋" w:hint="eastAsia"/>
            <w:lang w:eastAsia="zh-CN"/>
          </w:rPr>
          <w:t>(二)、资金筹措</w:t>
        </w:r>
        <w:r>
          <w:tab/>
        </w:r>
        <w:r>
          <w:fldChar w:fldCharType="begin"/>
        </w:r>
        <w:r>
          <w:instrText xml:space="preserve"> PAGEREF _Toc21309 \h </w:instrText>
        </w:r>
        <w:r>
          <w:fldChar w:fldCharType="separate"/>
        </w:r>
        <w:r>
          <w:t>22</w:t>
        </w:r>
        <w:r>
          <w:fldChar w:fldCharType="end"/>
        </w:r>
      </w:hyperlink>
    </w:p>
    <w:p>
      <w:pPr>
        <w:pStyle w:val="TOC1"/>
        <w:tabs>
          <w:tab w:val="right" w:leader="dot" w:pos="8306"/>
        </w:tabs>
      </w:pPr>
      <w:hyperlink w:anchor="_Toc1403" w:history="1">
        <w:r>
          <w:rPr>
            <w:rFonts w:ascii="仿宋" w:eastAsia="仿宋" w:hAnsi="仿宋" w:cs="仿宋" w:hint="eastAsia"/>
            <w:lang w:eastAsia="zh-CN"/>
          </w:rPr>
          <w:t>八、咨询项目计划安排</w:t>
        </w:r>
        <w:r>
          <w:tab/>
        </w:r>
        <w:r>
          <w:fldChar w:fldCharType="begin"/>
        </w:r>
        <w:r>
          <w:instrText xml:space="preserve"> PAGEREF _Toc1403 \h </w:instrText>
        </w:r>
        <w:r>
          <w:fldChar w:fldCharType="separate"/>
        </w:r>
        <w:r>
          <w:t>23</w:t>
        </w:r>
        <w:r>
          <w:fldChar w:fldCharType="end"/>
        </w:r>
      </w:hyperlink>
    </w:p>
    <w:p>
      <w:pPr>
        <w:pStyle w:val="TOC2"/>
        <w:tabs>
          <w:tab w:val="right" w:leader="dot" w:pos="8306"/>
        </w:tabs>
      </w:pPr>
      <w:hyperlink w:anchor="_Toc9983" w:history="1">
        <w:r>
          <w:rPr>
            <w:rFonts w:ascii="仿宋" w:eastAsia="仿宋" w:hAnsi="仿宋" w:cs="仿宋" w:hint="eastAsia"/>
            <w:lang w:eastAsia="zh-CN"/>
          </w:rPr>
          <w:t>(一)、建设周期</w:t>
        </w:r>
        <w:r>
          <w:tab/>
        </w:r>
        <w:r>
          <w:fldChar w:fldCharType="begin"/>
        </w:r>
        <w:r>
          <w:instrText xml:space="preserve"> PAGEREF _Toc9983 \h </w:instrText>
        </w:r>
        <w:r>
          <w:fldChar w:fldCharType="separate"/>
        </w:r>
        <w:r>
          <w:t>23</w:t>
        </w:r>
        <w:r>
          <w:fldChar w:fldCharType="end"/>
        </w:r>
      </w:hyperlink>
    </w:p>
    <w:p>
      <w:pPr>
        <w:pStyle w:val="TOC2"/>
        <w:tabs>
          <w:tab w:val="right" w:leader="dot" w:pos="8306"/>
        </w:tabs>
      </w:pPr>
      <w:hyperlink w:anchor="_Toc11241" w:history="1">
        <w:r>
          <w:rPr>
            <w:rFonts w:ascii="仿宋" w:eastAsia="仿宋" w:hAnsi="仿宋" w:cs="仿宋" w:hint="eastAsia"/>
            <w:lang w:eastAsia="zh-CN"/>
          </w:rPr>
          <w:t>(二)、建设进度</w:t>
        </w:r>
        <w:r>
          <w:tab/>
        </w:r>
        <w:r>
          <w:fldChar w:fldCharType="begin"/>
        </w:r>
        <w:r>
          <w:instrText xml:space="preserve"> PAGEREF _Toc11241 \h </w:instrText>
        </w:r>
        <w:r>
          <w:fldChar w:fldCharType="separate"/>
        </w:r>
        <w:r>
          <w:t>24</w:t>
        </w:r>
        <w:r>
          <w:fldChar w:fldCharType="end"/>
        </w:r>
      </w:hyperlink>
    </w:p>
    <w:p>
      <w:pPr>
        <w:pStyle w:val="TOC2"/>
        <w:tabs>
          <w:tab w:val="right" w:leader="dot" w:pos="8306"/>
        </w:tabs>
      </w:pPr>
      <w:hyperlink w:anchor="_Toc27200" w:history="1">
        <w:r>
          <w:rPr>
            <w:rFonts w:ascii="仿宋" w:eastAsia="仿宋" w:hAnsi="仿宋" w:cs="仿宋" w:hint="eastAsia"/>
            <w:lang w:eastAsia="zh-CN"/>
          </w:rPr>
          <w:t>(三)、进度安排注意事项</w:t>
        </w:r>
        <w:r>
          <w:tab/>
        </w:r>
        <w:r>
          <w:fldChar w:fldCharType="begin"/>
        </w:r>
        <w:r>
          <w:instrText xml:space="preserve"> PAGEREF _Toc27200 \h </w:instrText>
        </w:r>
        <w:r>
          <w:fldChar w:fldCharType="separate"/>
        </w:r>
        <w:r>
          <w:t>25</w:t>
        </w:r>
        <w:r>
          <w:fldChar w:fldCharType="end"/>
        </w:r>
      </w:hyperlink>
    </w:p>
    <w:p>
      <w:pPr>
        <w:pStyle w:val="TOC2"/>
        <w:tabs>
          <w:tab w:val="right" w:leader="dot" w:pos="8306"/>
        </w:tabs>
      </w:pPr>
      <w:hyperlink w:anchor="_Toc27563" w:history="1">
        <w:r>
          <w:rPr>
            <w:rFonts w:ascii="仿宋" w:eastAsia="仿宋" w:hAnsi="仿宋" w:cs="仿宋" w:hint="eastAsia"/>
            <w:lang w:eastAsia="zh-CN"/>
          </w:rPr>
          <w:t>(四)、人力资源配置</w:t>
        </w:r>
        <w:r>
          <w:tab/>
        </w:r>
        <w:r>
          <w:fldChar w:fldCharType="begin"/>
        </w:r>
        <w:r>
          <w:instrText xml:space="preserve"> PAGEREF _Toc27563 \h </w:instrText>
        </w:r>
        <w:r>
          <w:fldChar w:fldCharType="separate"/>
        </w:r>
        <w:r>
          <w:t>26</w:t>
        </w:r>
        <w:r>
          <w:fldChar w:fldCharType="end"/>
        </w:r>
      </w:hyperlink>
    </w:p>
    <w:p>
      <w:pPr>
        <w:pStyle w:val="TOC1"/>
        <w:tabs>
          <w:tab w:val="right" w:leader="dot" w:pos="8306"/>
        </w:tabs>
      </w:pPr>
      <w:hyperlink w:anchor="_Toc1800" w:history="1">
        <w:r>
          <w:rPr>
            <w:rFonts w:ascii="仿宋" w:eastAsia="仿宋" w:hAnsi="仿宋" w:cs="仿宋" w:hint="eastAsia"/>
            <w:lang w:eastAsia="zh-CN"/>
          </w:rPr>
          <w:t>九、咨询项目财务管理</w:t>
        </w:r>
        <w:r>
          <w:tab/>
        </w:r>
        <w:r>
          <w:fldChar w:fldCharType="begin"/>
        </w:r>
        <w:r>
          <w:instrText xml:space="preserve"> PAGEREF _Toc1800 \h </w:instrText>
        </w:r>
        <w:r>
          <w:fldChar w:fldCharType="separate"/>
        </w:r>
        <w:r>
          <w:t>27</w:t>
        </w:r>
        <w:r>
          <w:fldChar w:fldCharType="end"/>
        </w:r>
      </w:hyperlink>
    </w:p>
    <w:p>
      <w:pPr>
        <w:pStyle w:val="TOC2"/>
        <w:tabs>
          <w:tab w:val="right" w:leader="dot" w:pos="8306"/>
        </w:tabs>
      </w:pPr>
      <w:hyperlink w:anchor="_Toc5959" w:history="1">
        <w:r>
          <w:rPr>
            <w:rFonts w:ascii="仿宋" w:eastAsia="仿宋" w:hAnsi="仿宋" w:cs="仿宋" w:hint="eastAsia"/>
            <w:lang w:eastAsia="zh-CN"/>
          </w:rPr>
          <w:t>(一)、资金需求大</w:t>
        </w:r>
        <w:r>
          <w:tab/>
        </w:r>
        <w:r>
          <w:fldChar w:fldCharType="begin"/>
        </w:r>
        <w:r>
          <w:instrText xml:space="preserve"> PAGEREF _Toc5959 \h </w:instrText>
        </w:r>
        <w:r>
          <w:fldChar w:fldCharType="separate"/>
        </w:r>
        <w:r>
          <w:t>27</w:t>
        </w:r>
        <w:r>
          <w:fldChar w:fldCharType="end"/>
        </w:r>
      </w:hyperlink>
    </w:p>
    <w:p>
      <w:pPr>
        <w:pStyle w:val="TOC2"/>
        <w:tabs>
          <w:tab w:val="right" w:leader="dot" w:pos="8306"/>
        </w:tabs>
      </w:pPr>
      <w:hyperlink w:anchor="_Toc15356" w:history="1">
        <w:r>
          <w:rPr>
            <w:rFonts w:ascii="仿宋" w:eastAsia="仿宋" w:hAnsi="仿宋" w:cs="仿宋" w:hint="eastAsia"/>
            <w:lang w:eastAsia="zh-CN"/>
          </w:rPr>
          <w:t>(二)、研发周期长</w:t>
        </w:r>
        <w:r>
          <w:tab/>
        </w:r>
        <w:r>
          <w:fldChar w:fldCharType="begin"/>
        </w:r>
        <w:r>
          <w:instrText xml:space="preserve"> PAGEREF _Toc15356 \h </w:instrText>
        </w:r>
        <w:r>
          <w:fldChar w:fldCharType="separate"/>
        </w:r>
        <w:r>
          <w:t>28</w:t>
        </w:r>
        <w:r>
          <w:fldChar w:fldCharType="end"/>
        </w:r>
      </w:hyperlink>
    </w:p>
    <w:p>
      <w:pPr>
        <w:pStyle w:val="TOC2"/>
        <w:tabs>
          <w:tab w:val="right" w:leader="dot" w:pos="8306"/>
        </w:tabs>
      </w:pPr>
      <w:hyperlink w:anchor="_Toc6194" w:history="1">
        <w:r>
          <w:rPr>
            <w:rFonts w:ascii="仿宋" w:eastAsia="仿宋" w:hAnsi="仿宋" w:cs="仿宋" w:hint="eastAsia"/>
            <w:lang w:eastAsia="zh-CN"/>
          </w:rPr>
          <w:t>(三)、市场风险大</w:t>
        </w:r>
        <w:r>
          <w:tab/>
        </w:r>
        <w:r>
          <w:fldChar w:fldCharType="begin"/>
        </w:r>
        <w:r>
          <w:instrText xml:space="preserve"> PAGEREF _Toc6194 \h </w:instrText>
        </w:r>
        <w:r>
          <w:fldChar w:fldCharType="separate"/>
        </w:r>
        <w:r>
          <w:t>29</w:t>
        </w:r>
        <w:r>
          <w:fldChar w:fldCharType="end"/>
        </w:r>
      </w:hyperlink>
    </w:p>
    <w:p>
      <w:pPr>
        <w:pStyle w:val="TOC2"/>
        <w:tabs>
          <w:tab w:val="right" w:leader="dot" w:pos="8306"/>
        </w:tabs>
      </w:pPr>
      <w:hyperlink w:anchor="_Toc1147" w:history="1">
        <w:r>
          <w:rPr>
            <w:rFonts w:ascii="仿宋" w:eastAsia="仿宋" w:hAnsi="仿宋" w:cs="仿宋" w:hint="eastAsia"/>
            <w:lang w:eastAsia="zh-CN"/>
          </w:rPr>
          <w:t>(四)、利润率高</w:t>
        </w:r>
        <w:r>
          <w:tab/>
        </w:r>
        <w:r>
          <w:fldChar w:fldCharType="begin"/>
        </w:r>
        <w:r>
          <w:instrText xml:space="preserve"> PAGEREF _Toc1147 \h </w:instrText>
        </w:r>
        <w:r>
          <w:fldChar w:fldCharType="separate"/>
        </w:r>
        <w:r>
          <w:t>32</w:t>
        </w:r>
        <w:r>
          <w:fldChar w:fldCharType="end"/>
        </w:r>
      </w:hyperlink>
    </w:p>
    <w:p>
      <w:pPr>
        <w:pStyle w:val="TOC1"/>
        <w:tabs>
          <w:tab w:val="right" w:leader="dot" w:pos="8306"/>
        </w:tabs>
      </w:pPr>
      <w:hyperlink w:anchor="_Toc23825" w:history="1">
        <w:r>
          <w:rPr>
            <w:rFonts w:ascii="仿宋" w:eastAsia="仿宋" w:hAnsi="仿宋" w:cs="仿宋" w:hint="eastAsia"/>
            <w:lang w:eastAsia="zh-CN"/>
          </w:rPr>
          <w:t>十、咨询项目人力资源培养与发展</w:t>
        </w:r>
        <w:r>
          <w:tab/>
        </w:r>
        <w:r>
          <w:fldChar w:fldCharType="begin"/>
        </w:r>
        <w:r>
          <w:instrText xml:space="preserve"> PAGEREF _Toc23825 \h </w:instrText>
        </w:r>
        <w:r>
          <w:fldChar w:fldCharType="separate"/>
        </w:r>
        <w:r>
          <w:t>34</w:t>
        </w:r>
        <w:r>
          <w:fldChar w:fldCharType="end"/>
        </w:r>
      </w:hyperlink>
    </w:p>
    <w:p>
      <w:pPr>
        <w:pStyle w:val="TOC2"/>
        <w:tabs>
          <w:tab w:val="right" w:leader="dot" w:pos="8306"/>
        </w:tabs>
      </w:pPr>
      <w:hyperlink w:anchor="_Toc23148" w:history="1">
        <w:r>
          <w:rPr>
            <w:rFonts w:ascii="仿宋" w:eastAsia="仿宋" w:hAnsi="仿宋" w:cs="仿宋" w:hint="eastAsia"/>
            <w:lang w:eastAsia="zh-CN"/>
          </w:rPr>
          <w:t>(一)、人才需求与规划</w:t>
        </w:r>
        <w:r>
          <w:tab/>
        </w:r>
        <w:r>
          <w:fldChar w:fldCharType="begin"/>
        </w:r>
        <w:r>
          <w:instrText xml:space="preserve"> PAGEREF _Toc23148 \h </w:instrText>
        </w:r>
        <w:r>
          <w:fldChar w:fldCharType="separate"/>
        </w:r>
        <w:r>
          <w:t>34</w:t>
        </w:r>
        <w:r>
          <w:fldChar w:fldCharType="end"/>
        </w:r>
      </w:hyperlink>
    </w:p>
    <w:p>
      <w:pPr>
        <w:pStyle w:val="TOC2"/>
        <w:tabs>
          <w:tab w:val="right" w:leader="dot" w:pos="8306"/>
        </w:tabs>
      </w:pPr>
      <w:hyperlink w:anchor="_Toc28341" w:history="1">
        <w:r>
          <w:rPr>
            <w:rFonts w:ascii="仿宋" w:eastAsia="仿宋" w:hAnsi="仿宋" w:cs="仿宋" w:hint="eastAsia"/>
            <w:lang w:eastAsia="zh-CN"/>
          </w:rPr>
          <w:t>(二)、培训与发展计划</w:t>
        </w:r>
        <w:r>
          <w:tab/>
        </w:r>
        <w:r>
          <w:fldChar w:fldCharType="begin"/>
        </w:r>
        <w:r>
          <w:instrText xml:space="preserve"> PAGEREF _Toc28341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56" w:history="1">
        <w:r>
          <w:rPr>
            <w:rFonts w:ascii="仿宋" w:eastAsia="仿宋" w:hAnsi="仿宋" w:cs="仿宋" w:hint="eastAsia"/>
            <w:lang w:eastAsia="zh-CN"/>
          </w:rPr>
          <w:t>十一、咨询项目环境影响分析</w:t>
        </w:r>
        <w:r>
          <w:tab/>
        </w:r>
        <w:r>
          <w:fldChar w:fldCharType="begin"/>
        </w:r>
        <w:r>
          <w:instrText xml:space="preserve"> PAGEREF _Toc26556 \h </w:instrText>
        </w:r>
        <w:r>
          <w:fldChar w:fldCharType="separate"/>
        </w:r>
        <w:r>
          <w:t>35</w:t>
        </w:r>
        <w:r>
          <w:fldChar w:fldCharType="end"/>
        </w:r>
      </w:hyperlink>
    </w:p>
    <w:p>
      <w:pPr>
        <w:pStyle w:val="TOC2"/>
        <w:tabs>
          <w:tab w:val="right" w:leader="dot" w:pos="8306"/>
        </w:tabs>
      </w:pPr>
      <w:hyperlink w:anchor="_Toc2610" w:history="1">
        <w:r>
          <w:rPr>
            <w:rFonts w:ascii="仿宋" w:eastAsia="仿宋" w:hAnsi="仿宋" w:cs="仿宋" w:hint="eastAsia"/>
            <w:lang w:eastAsia="zh-CN"/>
          </w:rPr>
          <w:t>(一)、建设区域环境质量现状</w:t>
        </w:r>
        <w:r>
          <w:tab/>
        </w:r>
        <w:r>
          <w:fldChar w:fldCharType="begin"/>
        </w:r>
        <w:r>
          <w:instrText xml:space="preserve"> PAGEREF _Toc2610 \h </w:instrText>
        </w:r>
        <w:r>
          <w:fldChar w:fldCharType="separate"/>
        </w:r>
        <w:r>
          <w:t>35</w:t>
        </w:r>
        <w:r>
          <w:fldChar w:fldCharType="end"/>
        </w:r>
      </w:hyperlink>
    </w:p>
    <w:p>
      <w:pPr>
        <w:pStyle w:val="TOC2"/>
        <w:tabs>
          <w:tab w:val="right" w:leader="dot" w:pos="8306"/>
        </w:tabs>
      </w:pPr>
      <w:hyperlink w:anchor="_Toc11427" w:history="1">
        <w:r>
          <w:rPr>
            <w:rFonts w:ascii="仿宋" w:eastAsia="仿宋" w:hAnsi="仿宋" w:cs="仿宋" w:hint="eastAsia"/>
            <w:lang w:eastAsia="zh-CN"/>
          </w:rPr>
          <w:t>(二)、建设期环境保护</w:t>
        </w:r>
        <w:r>
          <w:tab/>
        </w:r>
        <w:r>
          <w:fldChar w:fldCharType="begin"/>
        </w:r>
        <w:r>
          <w:instrText xml:space="preserve"> PAGEREF _Toc11427 \h </w:instrText>
        </w:r>
        <w:r>
          <w:fldChar w:fldCharType="separate"/>
        </w:r>
        <w:r>
          <w:t>36</w:t>
        </w:r>
        <w:r>
          <w:fldChar w:fldCharType="end"/>
        </w:r>
      </w:hyperlink>
    </w:p>
    <w:p>
      <w:pPr>
        <w:pStyle w:val="TOC2"/>
        <w:tabs>
          <w:tab w:val="right" w:leader="dot" w:pos="8306"/>
        </w:tabs>
      </w:pPr>
      <w:hyperlink w:anchor="_Toc20615" w:history="1">
        <w:r>
          <w:rPr>
            <w:rFonts w:ascii="仿宋" w:eastAsia="仿宋" w:hAnsi="仿宋" w:cs="仿宋" w:hint="eastAsia"/>
            <w:lang w:eastAsia="zh-CN"/>
          </w:rPr>
          <w:t>(三)、运营期环境保护</w:t>
        </w:r>
        <w:r>
          <w:tab/>
        </w:r>
        <w:r>
          <w:fldChar w:fldCharType="begin"/>
        </w:r>
        <w:r>
          <w:instrText xml:space="preserve"> PAGEREF _Toc20615 \h </w:instrText>
        </w:r>
        <w:r>
          <w:fldChar w:fldCharType="separate"/>
        </w:r>
        <w:r>
          <w:t>38</w:t>
        </w:r>
        <w:r>
          <w:fldChar w:fldCharType="end"/>
        </w:r>
      </w:hyperlink>
    </w:p>
    <w:p>
      <w:pPr>
        <w:pStyle w:val="TOC2"/>
        <w:tabs>
          <w:tab w:val="right" w:leader="dot" w:pos="8306"/>
        </w:tabs>
      </w:pPr>
      <w:hyperlink w:anchor="_Toc2337" w:history="1">
        <w:r>
          <w:rPr>
            <w:rFonts w:ascii="仿宋" w:eastAsia="仿宋" w:hAnsi="仿宋" w:cs="仿宋" w:hint="eastAsia"/>
            <w:lang w:eastAsia="zh-CN"/>
          </w:rPr>
          <w:t>(四)、咨询项目建设对区域经济的影响</w:t>
        </w:r>
        <w:r>
          <w:tab/>
        </w:r>
        <w:r>
          <w:fldChar w:fldCharType="begin"/>
        </w:r>
        <w:r>
          <w:instrText xml:space="preserve"> PAGEREF _Toc2337 \h </w:instrText>
        </w:r>
        <w:r>
          <w:fldChar w:fldCharType="separate"/>
        </w:r>
        <w:r>
          <w:t>39</w:t>
        </w:r>
        <w:r>
          <w:fldChar w:fldCharType="end"/>
        </w:r>
      </w:hyperlink>
    </w:p>
    <w:p>
      <w:pPr>
        <w:pStyle w:val="TOC2"/>
        <w:tabs>
          <w:tab w:val="right" w:leader="dot" w:pos="8306"/>
        </w:tabs>
      </w:pPr>
      <w:hyperlink w:anchor="_Toc24753" w:history="1">
        <w:r>
          <w:rPr>
            <w:rFonts w:ascii="仿宋" w:eastAsia="仿宋" w:hAnsi="仿宋" w:cs="仿宋" w:hint="eastAsia"/>
            <w:lang w:eastAsia="zh-CN"/>
          </w:rPr>
          <w:t>(五)、废弃物处理</w:t>
        </w:r>
        <w:r>
          <w:tab/>
        </w:r>
        <w:r>
          <w:fldChar w:fldCharType="begin"/>
        </w:r>
        <w:r>
          <w:instrText xml:space="preserve"> PAGEREF _Toc24753 \h </w:instrText>
        </w:r>
        <w:r>
          <w:fldChar w:fldCharType="separate"/>
        </w:r>
        <w:r>
          <w:t>41</w:t>
        </w:r>
        <w:r>
          <w:fldChar w:fldCharType="end"/>
        </w:r>
      </w:hyperlink>
    </w:p>
    <w:p>
      <w:pPr>
        <w:pStyle w:val="TOC2"/>
        <w:tabs>
          <w:tab w:val="right" w:leader="dot" w:pos="8306"/>
        </w:tabs>
      </w:pPr>
      <w:hyperlink w:anchor="_Toc19285" w:history="1">
        <w:r>
          <w:rPr>
            <w:rFonts w:ascii="仿宋" w:eastAsia="仿宋" w:hAnsi="仿宋" w:cs="仿宋" w:hint="eastAsia"/>
            <w:lang w:eastAsia="zh-CN"/>
          </w:rPr>
          <w:t>(六)、特殊环境影响分析</w:t>
        </w:r>
        <w:r>
          <w:tab/>
        </w:r>
        <w:r>
          <w:fldChar w:fldCharType="begin"/>
        </w:r>
        <w:r>
          <w:instrText xml:space="preserve"> PAGEREF _Toc19285 \h </w:instrText>
        </w:r>
        <w:r>
          <w:fldChar w:fldCharType="separate"/>
        </w:r>
        <w:r>
          <w:t>42</w:t>
        </w:r>
        <w:r>
          <w:fldChar w:fldCharType="end"/>
        </w:r>
      </w:hyperlink>
    </w:p>
    <w:p>
      <w:pPr>
        <w:pStyle w:val="TOC2"/>
        <w:tabs>
          <w:tab w:val="right" w:leader="dot" w:pos="8306"/>
        </w:tabs>
      </w:pPr>
      <w:hyperlink w:anchor="_Toc5917" w:history="1">
        <w:r>
          <w:rPr>
            <w:rFonts w:ascii="仿宋" w:eastAsia="仿宋" w:hAnsi="仿宋" w:cs="仿宋" w:hint="eastAsia"/>
            <w:lang w:eastAsia="zh-CN"/>
          </w:rPr>
          <w:t>(七)、清洁生产</w:t>
        </w:r>
        <w:r>
          <w:tab/>
        </w:r>
        <w:r>
          <w:fldChar w:fldCharType="begin"/>
        </w:r>
        <w:r>
          <w:instrText xml:space="preserve"> PAGEREF _Toc5917 \h </w:instrText>
        </w:r>
        <w:r>
          <w:fldChar w:fldCharType="separate"/>
        </w:r>
        <w:r>
          <w:t>43</w:t>
        </w:r>
        <w:r>
          <w:fldChar w:fldCharType="end"/>
        </w:r>
      </w:hyperlink>
    </w:p>
    <w:p>
      <w:pPr>
        <w:pStyle w:val="TOC2"/>
        <w:tabs>
          <w:tab w:val="right" w:leader="dot" w:pos="8306"/>
        </w:tabs>
      </w:pPr>
      <w:hyperlink w:anchor="_Toc12700" w:history="1">
        <w:r>
          <w:rPr>
            <w:rFonts w:ascii="仿宋" w:eastAsia="仿宋" w:hAnsi="仿宋" w:cs="仿宋" w:hint="eastAsia"/>
            <w:lang w:eastAsia="zh-CN"/>
          </w:rPr>
          <w:t>(八)、环境保护综合评价</w:t>
        </w:r>
        <w:r>
          <w:tab/>
        </w:r>
        <w:r>
          <w:fldChar w:fldCharType="begin"/>
        </w:r>
        <w:r>
          <w:instrText xml:space="preserve"> PAGEREF _Toc12700 \h </w:instrText>
        </w:r>
        <w:r>
          <w:fldChar w:fldCharType="separate"/>
        </w:r>
        <w:r>
          <w:t>44</w:t>
        </w:r>
        <w:r>
          <w:fldChar w:fldCharType="end"/>
        </w:r>
      </w:hyperlink>
    </w:p>
    <w:p>
      <w:pPr>
        <w:pStyle w:val="TOC1"/>
        <w:tabs>
          <w:tab w:val="right" w:leader="dot" w:pos="8306"/>
        </w:tabs>
      </w:pPr>
      <w:hyperlink w:anchor="_Toc17870" w:history="1">
        <w:r>
          <w:rPr>
            <w:rFonts w:ascii="仿宋" w:eastAsia="仿宋" w:hAnsi="仿宋" w:cs="仿宋" w:hint="eastAsia"/>
            <w:lang w:eastAsia="zh-CN"/>
          </w:rPr>
          <w:t>十二、咨询项目经营效益</w:t>
        </w:r>
        <w:r>
          <w:tab/>
        </w:r>
        <w:r>
          <w:fldChar w:fldCharType="begin"/>
        </w:r>
        <w:r>
          <w:instrText xml:space="preserve"> PAGEREF _Toc17870 \h </w:instrText>
        </w:r>
        <w:r>
          <w:fldChar w:fldCharType="separate"/>
        </w:r>
        <w:r>
          <w:t>45</w:t>
        </w:r>
        <w:r>
          <w:fldChar w:fldCharType="end"/>
        </w:r>
      </w:hyperlink>
    </w:p>
    <w:p>
      <w:pPr>
        <w:pStyle w:val="TOC2"/>
        <w:tabs>
          <w:tab w:val="right" w:leader="dot" w:pos="8306"/>
        </w:tabs>
      </w:pPr>
      <w:hyperlink w:anchor="_Toc1689" w:history="1">
        <w:r>
          <w:rPr>
            <w:rFonts w:ascii="仿宋" w:eastAsia="仿宋" w:hAnsi="仿宋" w:cs="仿宋" w:hint="eastAsia"/>
            <w:lang w:eastAsia="zh-CN"/>
          </w:rPr>
          <w:t>(一)、经济评价财务测算</w:t>
        </w:r>
        <w:r>
          <w:tab/>
        </w:r>
        <w:r>
          <w:fldChar w:fldCharType="begin"/>
        </w:r>
        <w:r>
          <w:instrText xml:space="preserve"> PAGEREF _Toc1689 \h </w:instrText>
        </w:r>
        <w:r>
          <w:fldChar w:fldCharType="separate"/>
        </w:r>
        <w:r>
          <w:t>45</w:t>
        </w:r>
        <w:r>
          <w:fldChar w:fldCharType="end"/>
        </w:r>
      </w:hyperlink>
    </w:p>
    <w:p>
      <w:pPr>
        <w:pStyle w:val="TOC2"/>
        <w:tabs>
          <w:tab w:val="right" w:leader="dot" w:pos="8306"/>
        </w:tabs>
      </w:pPr>
      <w:hyperlink w:anchor="_Toc4802" w:history="1">
        <w:r>
          <w:rPr>
            <w:rFonts w:ascii="仿宋" w:eastAsia="仿宋" w:hAnsi="仿宋" w:cs="仿宋" w:hint="eastAsia"/>
            <w:lang w:eastAsia="zh-CN"/>
          </w:rPr>
          <w:t>(二)、咨询项目盈利能力分析</w:t>
        </w:r>
        <w:r>
          <w:tab/>
        </w:r>
        <w:r>
          <w:fldChar w:fldCharType="begin"/>
        </w:r>
        <w:r>
          <w:instrText xml:space="preserve"> PAGEREF _Toc4802 \h </w:instrText>
        </w:r>
        <w:r>
          <w:fldChar w:fldCharType="separate"/>
        </w:r>
        <w:r>
          <w:t>47</w:t>
        </w:r>
        <w:r>
          <w:fldChar w:fldCharType="end"/>
        </w:r>
      </w:hyperlink>
    </w:p>
    <w:p>
      <w:pPr>
        <w:pStyle w:val="TOC1"/>
        <w:tabs>
          <w:tab w:val="right" w:leader="dot" w:pos="8306"/>
        </w:tabs>
      </w:pPr>
      <w:hyperlink w:anchor="_Toc28314" w:history="1">
        <w:r>
          <w:rPr>
            <w:rFonts w:ascii="仿宋" w:eastAsia="仿宋" w:hAnsi="仿宋" w:cs="仿宋" w:hint="eastAsia"/>
            <w:lang w:eastAsia="zh-CN"/>
          </w:rPr>
          <w:t>十三、咨询项目变更管理</w:t>
        </w:r>
        <w:r>
          <w:tab/>
        </w:r>
        <w:r>
          <w:fldChar w:fldCharType="begin"/>
        </w:r>
        <w:r>
          <w:instrText xml:space="preserve"> PAGEREF _Toc28314 \h </w:instrText>
        </w:r>
        <w:r>
          <w:fldChar w:fldCharType="separate"/>
        </w:r>
        <w:r>
          <w:t>47</w:t>
        </w:r>
        <w:r>
          <w:fldChar w:fldCharType="end"/>
        </w:r>
      </w:hyperlink>
    </w:p>
    <w:p>
      <w:pPr>
        <w:pStyle w:val="TOC2"/>
        <w:tabs>
          <w:tab w:val="right" w:leader="dot" w:pos="8306"/>
        </w:tabs>
      </w:pPr>
      <w:hyperlink w:anchor="_Toc22094" w:history="1">
        <w:r>
          <w:rPr>
            <w:rFonts w:ascii="仿宋" w:eastAsia="仿宋" w:hAnsi="仿宋" w:cs="仿宋" w:hint="eastAsia"/>
            <w:lang w:eastAsia="zh-CN"/>
          </w:rPr>
          <w:t>(一)、变更申请与评估</w:t>
        </w:r>
        <w:r>
          <w:tab/>
        </w:r>
        <w:r>
          <w:fldChar w:fldCharType="begin"/>
        </w:r>
        <w:r>
          <w:instrText xml:space="preserve"> PAGEREF _Toc22094 \h </w:instrText>
        </w:r>
        <w:r>
          <w:fldChar w:fldCharType="separate"/>
        </w:r>
        <w:r>
          <w:t>47</w:t>
        </w:r>
        <w:r>
          <w:fldChar w:fldCharType="end"/>
        </w:r>
      </w:hyperlink>
    </w:p>
    <w:p>
      <w:pPr>
        <w:pStyle w:val="TOC2"/>
        <w:tabs>
          <w:tab w:val="right" w:leader="dot" w:pos="8306"/>
        </w:tabs>
      </w:pPr>
      <w:hyperlink w:anchor="_Toc30957" w:history="1">
        <w:r>
          <w:rPr>
            <w:rFonts w:ascii="仿宋" w:eastAsia="仿宋" w:hAnsi="仿宋" w:cs="仿宋" w:hint="eastAsia"/>
            <w:lang w:eastAsia="zh-CN"/>
          </w:rPr>
          <w:t>(二)、变更实施与控制</w:t>
        </w:r>
        <w:r>
          <w:tab/>
        </w:r>
        <w:r>
          <w:fldChar w:fldCharType="begin"/>
        </w:r>
        <w:r>
          <w:instrText xml:space="preserve"> PAGEREF _Toc30957 \h </w:instrText>
        </w:r>
        <w:r>
          <w:fldChar w:fldCharType="separate"/>
        </w:r>
        <w:r>
          <w:t>48</w:t>
        </w:r>
        <w:r>
          <w:fldChar w:fldCharType="end"/>
        </w:r>
      </w:hyperlink>
    </w:p>
    <w:p>
      <w:pPr>
        <w:pStyle w:val="TOC1"/>
        <w:tabs>
          <w:tab w:val="right" w:leader="dot" w:pos="8306"/>
        </w:tabs>
      </w:pPr>
      <w:hyperlink w:anchor="_Toc24971" w:history="1">
        <w:r>
          <w:rPr>
            <w:rFonts w:ascii="仿宋" w:eastAsia="仿宋" w:hAnsi="仿宋" w:cs="仿宋" w:hint="eastAsia"/>
            <w:lang w:eastAsia="zh-CN"/>
          </w:rPr>
          <w:t>十四、咨询项目实施时间节点</w:t>
        </w:r>
        <w:r>
          <w:tab/>
        </w:r>
        <w:r>
          <w:fldChar w:fldCharType="begin"/>
        </w:r>
        <w:r>
          <w:instrText xml:space="preserve"> PAGEREF _Toc24971 \h </w:instrText>
        </w:r>
        <w:r>
          <w:fldChar w:fldCharType="separate"/>
        </w:r>
        <w:r>
          <w:t>49</w:t>
        </w:r>
        <w:r>
          <w:fldChar w:fldCharType="end"/>
        </w:r>
      </w:hyperlink>
    </w:p>
    <w:p>
      <w:pPr>
        <w:pStyle w:val="TOC2"/>
        <w:tabs>
          <w:tab w:val="right" w:leader="dot" w:pos="8306"/>
        </w:tabs>
      </w:pPr>
      <w:hyperlink w:anchor="_Toc23850" w:history="1">
        <w:r>
          <w:rPr>
            <w:rFonts w:ascii="仿宋" w:eastAsia="仿宋" w:hAnsi="仿宋" w:cs="仿宋" w:hint="eastAsia"/>
            <w:lang w:eastAsia="zh-CN"/>
          </w:rPr>
          <w:t>(一)、咨询项目启动阶段时间节点</w:t>
        </w:r>
        <w:r>
          <w:tab/>
        </w:r>
        <w:r>
          <w:fldChar w:fldCharType="begin"/>
        </w:r>
        <w:r>
          <w:instrText xml:space="preserve"> PAGEREF _Toc23850 \h </w:instrText>
        </w:r>
        <w:r>
          <w:fldChar w:fldCharType="separate"/>
        </w:r>
        <w:r>
          <w:t>49</w:t>
        </w:r>
        <w:r>
          <w:fldChar w:fldCharType="end"/>
        </w:r>
      </w:hyperlink>
    </w:p>
    <w:p>
      <w:pPr>
        <w:pStyle w:val="TOC2"/>
        <w:tabs>
          <w:tab w:val="right" w:leader="dot" w:pos="8306"/>
        </w:tabs>
      </w:pPr>
      <w:hyperlink w:anchor="_Toc5395" w:history="1">
        <w:r>
          <w:rPr>
            <w:rFonts w:ascii="仿宋" w:eastAsia="仿宋" w:hAnsi="仿宋" w:cs="仿宋" w:hint="eastAsia"/>
            <w:lang w:eastAsia="zh-CN"/>
          </w:rPr>
          <w:t>(二)、咨询项目执行阶段时间节点</w:t>
        </w:r>
        <w:r>
          <w:tab/>
        </w:r>
        <w:r>
          <w:fldChar w:fldCharType="begin"/>
        </w:r>
        <w:r>
          <w:instrText xml:space="preserve"> PAGEREF _Toc5395 \h </w:instrText>
        </w:r>
        <w:r>
          <w:fldChar w:fldCharType="separate"/>
        </w:r>
        <w:r>
          <w:t>50</w:t>
        </w:r>
        <w:r>
          <w:fldChar w:fldCharType="end"/>
        </w:r>
      </w:hyperlink>
    </w:p>
    <w:p>
      <w:pPr>
        <w:pStyle w:val="TOC2"/>
        <w:tabs>
          <w:tab w:val="right" w:leader="dot" w:pos="8306"/>
        </w:tabs>
      </w:pPr>
      <w:hyperlink w:anchor="_Toc19323" w:history="1">
        <w:r>
          <w:rPr>
            <w:rFonts w:ascii="仿宋" w:eastAsia="仿宋" w:hAnsi="仿宋" w:cs="仿宋" w:hint="eastAsia"/>
            <w:lang w:eastAsia="zh-CN"/>
          </w:rPr>
          <w:t>(三)、咨询项目完成阶段时间节点</w:t>
        </w:r>
        <w:r>
          <w:tab/>
        </w:r>
        <w:r>
          <w:fldChar w:fldCharType="begin"/>
        </w:r>
        <w:r>
          <w:instrText xml:space="preserve"> PAGEREF _Toc19323 \h </w:instrText>
        </w:r>
        <w:r>
          <w:fldChar w:fldCharType="separate"/>
        </w:r>
        <w:r>
          <w:t>51</w:t>
        </w:r>
        <w:r>
          <w:fldChar w:fldCharType="end"/>
        </w:r>
      </w:hyperlink>
    </w:p>
    <w:p>
      <w:pPr>
        <w:pStyle w:val="TOC1"/>
        <w:tabs>
          <w:tab w:val="right" w:leader="dot" w:pos="8306"/>
        </w:tabs>
      </w:pPr>
      <w:hyperlink w:anchor="_Toc12942" w:history="1">
        <w:r>
          <w:rPr>
            <w:rFonts w:ascii="仿宋" w:eastAsia="仿宋" w:hAnsi="仿宋" w:cs="仿宋" w:hint="eastAsia"/>
            <w:lang w:eastAsia="zh-CN"/>
          </w:rPr>
          <w:t>十五、风险识别与分类</w:t>
        </w:r>
        <w:r>
          <w:tab/>
        </w:r>
        <w:r>
          <w:fldChar w:fldCharType="begin"/>
        </w:r>
        <w:r>
          <w:instrText xml:space="preserve"> PAGEREF _Toc12942 \h </w:instrText>
        </w:r>
        <w:r>
          <w:fldChar w:fldCharType="separate"/>
        </w:r>
        <w:r>
          <w:t>52</w:t>
        </w:r>
        <w:r>
          <w:fldChar w:fldCharType="end"/>
        </w:r>
      </w:hyperlink>
    </w:p>
    <w:p>
      <w:pPr>
        <w:pStyle w:val="TOC2"/>
        <w:tabs>
          <w:tab w:val="right" w:leader="dot" w:pos="8306"/>
        </w:tabs>
      </w:pPr>
      <w:hyperlink w:anchor="_Toc12386" w:history="1">
        <w:r>
          <w:rPr>
            <w:rFonts w:ascii="仿宋" w:eastAsia="仿宋" w:hAnsi="仿宋" w:cs="仿宋" w:hint="eastAsia"/>
            <w:lang w:eastAsia="zh-CN"/>
          </w:rPr>
          <w:t>(一)、风险识别</w:t>
        </w:r>
        <w:r>
          <w:tab/>
        </w:r>
        <w:r>
          <w:fldChar w:fldCharType="begin"/>
        </w:r>
        <w:r>
          <w:instrText xml:space="preserve"> PAGEREF _Toc12386 \h </w:instrText>
        </w:r>
        <w:r>
          <w:fldChar w:fldCharType="separate"/>
        </w:r>
        <w:r>
          <w:t>52</w:t>
        </w:r>
        <w:r>
          <w:fldChar w:fldCharType="end"/>
        </w:r>
      </w:hyperlink>
    </w:p>
    <w:p>
      <w:pPr>
        <w:pStyle w:val="TOC2"/>
        <w:tabs>
          <w:tab w:val="right" w:leader="dot" w:pos="8306"/>
        </w:tabs>
      </w:pPr>
      <w:hyperlink w:anchor="_Toc26607" w:history="1">
        <w:r>
          <w:rPr>
            <w:rFonts w:ascii="仿宋" w:eastAsia="仿宋" w:hAnsi="仿宋" w:cs="仿宋" w:hint="eastAsia"/>
            <w:lang w:eastAsia="zh-CN"/>
          </w:rPr>
          <w:t>(二)、风险分类</w:t>
        </w:r>
        <w:r>
          <w:tab/>
        </w:r>
        <w:r>
          <w:fldChar w:fldCharType="begin"/>
        </w:r>
        <w:r>
          <w:instrText xml:space="preserve"> PAGEREF _Toc26607 \h </w:instrText>
        </w:r>
        <w:r>
          <w:fldChar w:fldCharType="separate"/>
        </w:r>
        <w:r>
          <w:t>53</w:t>
        </w:r>
        <w:r>
          <w:fldChar w:fldCharType="end"/>
        </w:r>
      </w:hyperlink>
    </w:p>
    <w:p>
      <w:pPr>
        <w:pStyle w:val="TOC1"/>
        <w:tabs>
          <w:tab w:val="right" w:leader="dot" w:pos="8306"/>
        </w:tabs>
      </w:pPr>
      <w:hyperlink w:anchor="_Toc3995" w:history="1">
        <w:r>
          <w:rPr>
            <w:rFonts w:ascii="仿宋" w:eastAsia="仿宋" w:hAnsi="仿宋" w:cs="仿宋" w:hint="eastAsia"/>
            <w:lang w:eastAsia="zh-CN"/>
          </w:rPr>
          <w:t>十六、供应链管理</w:t>
        </w:r>
        <w:r>
          <w:tab/>
        </w:r>
        <w:r>
          <w:fldChar w:fldCharType="begin"/>
        </w:r>
        <w:r>
          <w:instrText xml:space="preserve"> PAGEREF _Toc3995 \h </w:instrText>
        </w:r>
        <w:r>
          <w:fldChar w:fldCharType="separate"/>
        </w:r>
        <w:r>
          <w:t>55</w:t>
        </w:r>
        <w:r>
          <w:fldChar w:fldCharType="end"/>
        </w:r>
      </w:hyperlink>
    </w:p>
    <w:p>
      <w:pPr>
        <w:pStyle w:val="TOC2"/>
        <w:tabs>
          <w:tab w:val="right" w:leader="dot" w:pos="8306"/>
        </w:tabs>
      </w:pPr>
      <w:hyperlink w:anchor="_Toc18767" w:history="1">
        <w:r>
          <w:rPr>
            <w:rFonts w:ascii="仿宋" w:eastAsia="仿宋" w:hAnsi="仿宋" w:cs="仿宋" w:hint="eastAsia"/>
            <w:lang w:eastAsia="zh-CN"/>
          </w:rPr>
          <w:t>(一)、供应链战略规划</w:t>
        </w:r>
        <w:r>
          <w:tab/>
        </w:r>
        <w:r>
          <w:fldChar w:fldCharType="begin"/>
        </w:r>
        <w:r>
          <w:instrText xml:space="preserve"> PAGEREF _Toc18767 \h </w:instrText>
        </w:r>
        <w:r>
          <w:fldChar w:fldCharType="separate"/>
        </w:r>
        <w:r>
          <w:t>55</w:t>
        </w:r>
        <w:r>
          <w:fldChar w:fldCharType="end"/>
        </w:r>
      </w:hyperlink>
    </w:p>
    <w:p>
      <w:pPr>
        <w:pStyle w:val="TOC2"/>
        <w:tabs>
          <w:tab w:val="right" w:leader="dot" w:pos="8306"/>
        </w:tabs>
      </w:pPr>
      <w:hyperlink w:anchor="_Toc30462" w:history="1">
        <w:r>
          <w:rPr>
            <w:rFonts w:ascii="仿宋" w:eastAsia="仿宋" w:hAnsi="仿宋" w:cs="仿宋" w:hint="eastAsia"/>
            <w:lang w:eastAsia="zh-CN"/>
          </w:rPr>
          <w:t>(二)、供应商选择与合作</w:t>
        </w:r>
        <w:r>
          <w:tab/>
        </w:r>
        <w:r>
          <w:fldChar w:fldCharType="begin"/>
        </w:r>
        <w:r>
          <w:instrText xml:space="preserve"> PAGEREF _Toc30462 \h </w:instrText>
        </w:r>
        <w:r>
          <w:fldChar w:fldCharType="separate"/>
        </w:r>
        <w:r>
          <w:t>56</w:t>
        </w:r>
        <w:r>
          <w:fldChar w:fldCharType="end"/>
        </w:r>
      </w:hyperlink>
    </w:p>
    <w:p>
      <w:pPr>
        <w:pStyle w:val="TOC2"/>
        <w:tabs>
          <w:tab w:val="right" w:leader="dot" w:pos="8306"/>
        </w:tabs>
      </w:pPr>
      <w:hyperlink w:anchor="_Toc22202" w:history="1">
        <w:r>
          <w:rPr>
            <w:rFonts w:ascii="仿宋" w:eastAsia="仿宋" w:hAnsi="仿宋" w:cs="仿宋" w:hint="eastAsia"/>
            <w:lang w:eastAsia="zh-CN"/>
          </w:rPr>
          <w:t>(三)、物流与库存管理</w:t>
        </w:r>
        <w:r>
          <w:tab/>
        </w:r>
        <w:r>
          <w:fldChar w:fldCharType="begin"/>
        </w:r>
        <w:r>
          <w:instrText xml:space="preserve"> PAGEREF _Toc22202 \h </w:instrText>
        </w:r>
        <w:r>
          <w:fldChar w:fldCharType="separate"/>
        </w:r>
        <w:r>
          <w:t>57</w:t>
        </w:r>
        <w:r>
          <w:fldChar w:fldCharType="end"/>
        </w:r>
      </w:hyperlink>
    </w:p>
    <w:p>
      <w:pPr>
        <w:pStyle w:val="TOC1"/>
        <w:tabs>
          <w:tab w:val="right" w:leader="dot" w:pos="8306"/>
        </w:tabs>
      </w:pPr>
      <w:hyperlink w:anchor="_Toc20888" w:history="1">
        <w:r>
          <w:rPr>
            <w:rFonts w:ascii="仿宋" w:eastAsia="仿宋" w:hAnsi="仿宋" w:cs="仿宋" w:hint="eastAsia"/>
            <w:lang w:eastAsia="zh-CN"/>
          </w:rPr>
          <w:t>十七、质量管理体系</w:t>
        </w:r>
        <w:r>
          <w:tab/>
        </w:r>
        <w:r>
          <w:fldChar w:fldCharType="begin"/>
        </w:r>
        <w:r>
          <w:instrText xml:space="preserve"> PAGEREF _Toc20888 \h </w:instrText>
        </w:r>
        <w:r>
          <w:fldChar w:fldCharType="separate"/>
        </w:r>
        <w:r>
          <w:t>59</w:t>
        </w:r>
        <w:r>
          <w:fldChar w:fldCharType="end"/>
        </w:r>
      </w:hyperlink>
    </w:p>
    <w:p>
      <w:pPr>
        <w:pStyle w:val="TOC2"/>
        <w:tabs>
          <w:tab w:val="right" w:leader="dot" w:pos="8306"/>
        </w:tabs>
      </w:pPr>
      <w:hyperlink w:anchor="_Toc21883" w:history="1">
        <w:r>
          <w:rPr>
            <w:rFonts w:ascii="仿宋" w:eastAsia="仿宋" w:hAnsi="仿宋" w:cs="仿宋" w:hint="eastAsia"/>
            <w:lang w:eastAsia="zh-CN"/>
          </w:rPr>
          <w:t>(一)、质量目标与方针</w:t>
        </w:r>
        <w:r>
          <w:tab/>
        </w:r>
        <w:r>
          <w:fldChar w:fldCharType="begin"/>
        </w:r>
        <w:r>
          <w:instrText xml:space="preserve"> PAGEREF _Toc21883 \h </w:instrText>
        </w:r>
        <w:r>
          <w:fldChar w:fldCharType="separate"/>
        </w:r>
        <w:r>
          <w:t>59</w:t>
        </w:r>
        <w:r>
          <w:fldChar w:fldCharType="end"/>
        </w:r>
      </w:hyperlink>
    </w:p>
    <w:p>
      <w:pPr>
        <w:pStyle w:val="TOC2"/>
        <w:tabs>
          <w:tab w:val="right" w:leader="dot" w:pos="8306"/>
        </w:tabs>
      </w:pPr>
      <w:hyperlink w:anchor="_Toc25675" w:history="1">
        <w:r>
          <w:rPr>
            <w:rFonts w:ascii="仿宋" w:eastAsia="仿宋" w:hAnsi="仿宋" w:cs="仿宋" w:hint="eastAsia"/>
            <w:lang w:eastAsia="zh-CN"/>
          </w:rPr>
          <w:t>(二)、质量管理责任</w:t>
        </w:r>
        <w:r>
          <w:tab/>
        </w:r>
        <w:r>
          <w:fldChar w:fldCharType="begin"/>
        </w:r>
        <w:r>
          <w:instrText xml:space="preserve"> PAGEREF _Toc25675 \h </w:instrText>
        </w:r>
        <w:r>
          <w:fldChar w:fldCharType="separate"/>
        </w:r>
        <w:r>
          <w:t>60</w:t>
        </w:r>
        <w:r>
          <w:fldChar w:fldCharType="end"/>
        </w:r>
      </w:hyperlink>
    </w:p>
    <w:p>
      <w:pPr>
        <w:pStyle w:val="TOC2"/>
        <w:tabs>
          <w:tab w:val="right" w:leader="dot" w:pos="8306"/>
        </w:tabs>
      </w:pPr>
      <w:hyperlink w:anchor="_Toc16546" w:history="1">
        <w:r>
          <w:rPr>
            <w:rFonts w:ascii="仿宋" w:eastAsia="仿宋" w:hAnsi="仿宋" w:cs="仿宋" w:hint="eastAsia"/>
            <w:lang w:eastAsia="zh-CN"/>
          </w:rPr>
          <w:t>(三)、质量管理体系文件</w:t>
        </w:r>
        <w:r>
          <w:tab/>
        </w:r>
        <w:r>
          <w:fldChar w:fldCharType="begin"/>
        </w:r>
        <w:r>
          <w:instrText xml:space="preserve"> PAGEREF _Toc16546 \h </w:instrText>
        </w:r>
        <w:r>
          <w:fldChar w:fldCharType="separate"/>
        </w:r>
        <w:r>
          <w:t>61</w:t>
        </w:r>
        <w:r>
          <w:fldChar w:fldCharType="end"/>
        </w:r>
      </w:hyperlink>
    </w:p>
    <w:p>
      <w:pPr>
        <w:pStyle w:val="TOC2"/>
        <w:tabs>
          <w:tab w:val="right" w:leader="dot" w:pos="8306"/>
        </w:tabs>
      </w:pPr>
      <w:hyperlink w:anchor="_Toc18615" w:history="1">
        <w:r>
          <w:rPr>
            <w:rFonts w:ascii="仿宋" w:eastAsia="仿宋" w:hAnsi="仿宋" w:cs="仿宋" w:hint="eastAsia"/>
            <w:lang w:eastAsia="zh-CN"/>
          </w:rPr>
          <w:t>(四)、质量培训与教育</w:t>
        </w:r>
        <w:r>
          <w:tab/>
        </w:r>
        <w:r>
          <w:fldChar w:fldCharType="begin"/>
        </w:r>
        <w:r>
          <w:instrText xml:space="preserve"> PAGEREF _Toc18615 \h </w:instrText>
        </w:r>
        <w:r>
          <w:fldChar w:fldCharType="separate"/>
        </w:r>
        <w:r>
          <w:t>63</w:t>
        </w:r>
        <w:r>
          <w:fldChar w:fldCharType="end"/>
        </w:r>
      </w:hyperlink>
    </w:p>
    <w:p>
      <w:pPr>
        <w:pStyle w:val="TOC2"/>
        <w:tabs>
          <w:tab w:val="right" w:leader="dot" w:pos="8306"/>
        </w:tabs>
      </w:pPr>
      <w:hyperlink w:anchor="_Toc29401" w:history="1">
        <w:r>
          <w:rPr>
            <w:rFonts w:ascii="仿宋" w:eastAsia="仿宋" w:hAnsi="仿宋" w:cs="仿宋" w:hint="eastAsia"/>
            <w:lang w:eastAsia="zh-CN"/>
          </w:rPr>
          <w:t>(五)、质量审核与评价</w:t>
        </w:r>
        <w:r>
          <w:tab/>
        </w:r>
        <w:r>
          <w:fldChar w:fldCharType="begin"/>
        </w:r>
        <w:r>
          <w:instrText xml:space="preserve"> PAGEREF _Toc29401 \h </w:instrText>
        </w:r>
        <w:r>
          <w:fldChar w:fldCharType="separate"/>
        </w:r>
        <w:r>
          <w:t>64</w:t>
        </w:r>
        <w:r>
          <w:fldChar w:fldCharType="end"/>
        </w:r>
      </w:hyperlink>
    </w:p>
    <w:p>
      <w:pPr>
        <w:pStyle w:val="TOC2"/>
        <w:tabs>
          <w:tab w:val="right" w:leader="dot" w:pos="8306"/>
        </w:tabs>
      </w:pPr>
      <w:hyperlink w:anchor="_Toc8260" w:history="1">
        <w:r>
          <w:rPr>
            <w:rFonts w:ascii="仿宋" w:eastAsia="仿宋" w:hAnsi="仿宋" w:cs="仿宋" w:hint="eastAsia"/>
            <w:lang w:eastAsia="zh-CN"/>
          </w:rPr>
          <w:t>(六)、不符合与纠正措施</w:t>
        </w:r>
        <w:r>
          <w:tab/>
        </w:r>
        <w:r>
          <w:fldChar w:fldCharType="begin"/>
        </w:r>
        <w:r>
          <w:instrText xml:space="preserve"> PAGEREF _Toc8260 \h </w:instrText>
        </w:r>
        <w:r>
          <w:fldChar w:fldCharType="separate"/>
        </w:r>
        <w:r>
          <w:t>65</w:t>
        </w:r>
        <w:r>
          <w:fldChar w:fldCharType="end"/>
        </w:r>
      </w:hyperlink>
    </w:p>
    <w:p>
      <w:pPr>
        <w:pStyle w:val="TOC1"/>
        <w:tabs>
          <w:tab w:val="right" w:leader="dot" w:pos="8306"/>
        </w:tabs>
      </w:pPr>
      <w:hyperlink w:anchor="_Toc31683" w:history="1">
        <w:r>
          <w:rPr>
            <w:rFonts w:ascii="仿宋" w:eastAsia="仿宋" w:hAnsi="仿宋" w:cs="仿宋" w:hint="eastAsia"/>
            <w:lang w:eastAsia="zh-CN"/>
          </w:rPr>
          <w:t>十八、利益相关者分析与沟通计划</w:t>
        </w:r>
        <w:r>
          <w:tab/>
        </w:r>
        <w:r>
          <w:fldChar w:fldCharType="begin"/>
        </w:r>
        <w:r>
          <w:instrText xml:space="preserve"> PAGEREF _Toc31683 \h </w:instrText>
        </w:r>
        <w:r>
          <w:fldChar w:fldCharType="separate"/>
        </w:r>
        <w:r>
          <w:t>66</w:t>
        </w:r>
        <w:r>
          <w:fldChar w:fldCharType="end"/>
        </w:r>
      </w:hyperlink>
    </w:p>
    <w:p>
      <w:pPr>
        <w:pStyle w:val="TOC2"/>
        <w:tabs>
          <w:tab w:val="right" w:leader="dot" w:pos="8306"/>
        </w:tabs>
      </w:pPr>
      <w:hyperlink w:anchor="_Toc18549" w:history="1">
        <w:r>
          <w:rPr>
            <w:rFonts w:ascii="仿宋" w:eastAsia="仿宋" w:hAnsi="仿宋" w:cs="仿宋" w:hint="eastAsia"/>
            <w:lang w:eastAsia="zh-CN"/>
          </w:rPr>
          <w:t>(一)、利益相关者分析</w:t>
        </w:r>
        <w:r>
          <w:tab/>
        </w:r>
        <w:r>
          <w:fldChar w:fldCharType="begin"/>
        </w:r>
        <w:r>
          <w:instrText xml:space="preserve"> PAGEREF _Toc18549 \h </w:instrText>
        </w:r>
        <w:r>
          <w:fldChar w:fldCharType="separate"/>
        </w:r>
        <w:r>
          <w:t>66</w:t>
        </w:r>
        <w:r>
          <w:fldChar w:fldCharType="end"/>
        </w:r>
      </w:hyperlink>
    </w:p>
    <w:p>
      <w:pPr>
        <w:pStyle w:val="TOC2"/>
        <w:tabs>
          <w:tab w:val="right" w:leader="dot" w:pos="8306"/>
        </w:tabs>
      </w:pPr>
      <w:hyperlink w:anchor="_Toc25981" w:history="1">
        <w:r>
          <w:rPr>
            <w:rFonts w:ascii="仿宋" w:eastAsia="仿宋" w:hAnsi="仿宋" w:cs="仿宋" w:hint="eastAsia"/>
            <w:lang w:eastAsia="zh-CN"/>
          </w:rPr>
          <w:t>(二)、沟通计划</w:t>
        </w:r>
        <w:r>
          <w:tab/>
        </w:r>
        <w:r>
          <w:fldChar w:fldCharType="begin"/>
        </w:r>
        <w:r>
          <w:instrText xml:space="preserve"> PAGEREF _Toc25981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858"/>
      <w:r>
        <w:rPr>
          <w:rFonts w:ascii="仿宋" w:eastAsia="仿宋" w:hAnsi="仿宋" w:cs="仿宋" w:hint="eastAsia"/>
          <w:lang w:eastAsia="zh-CN"/>
        </w:rPr>
        <w:t>(一)、咨询行业分析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咨询行业一直以来都是市场的关注焦点。行业内的发展趋势、竞争态势以及潜在机会都对咨询项目的推进产生深远的影响。通过深入研究行业的整体概貌，我们将更好地理解行业的核心特征，为咨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咨询行业，技术一直是推动创新和发展的关键因素。我们将对当前技术趋势进行详尽分析，包括但不限于人工智能、大数据应用、先进制造技术等。这有助于咨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咨询项目成功的基础。我们将对主要竞争对手进行深入研究，包括其市场份额、产品特点、市场定位等。通过全面了解竞争对手的优势和劣势，咨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197"/>
      <w:r>
        <w:rPr>
          <w:rFonts w:ascii="仿宋" w:eastAsia="仿宋" w:hAnsi="仿宋" w:cs="仿宋" w:hint="eastAsia"/>
          <w:sz w:val="28"/>
          <w:lang w:eastAsia="zh-CN"/>
        </w:rPr>
        <w:t>(二)、咨询市场分析预测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通过对市场规模的深入调研，我们将预测咨询市场未来的增长趋势。这包括市场的整体规模、各细分领域的发展趋势等。咨询项目可以根据市场的扩张速度和潜在机会，制定更符合市场需求的发展策略。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了解消费者的需求是市场分析的核心。我们将通过调查研究，深入挖掘目标消费者的需求特点、购买习惯以及对产品和服务的期望。这有助于咨询项目更好地定位目标市场，提供更符合消费者期待的解决方案。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咨询项目实施过程中需要充分考虑的因素。我们将对市场风险进行全面评估，包括但不限于政策法规风险、市场竞争风险、技术变革风险等。通过对潜在风险的深入分析，咨询项目可以制定相应的风险缓解策略，降低不确定性对咨询项目的影响。</w:t>
      </w:r>
    </w:p>
    <w:p>
      <w:pPr>
        <w:pStyle w:val="Heading1"/>
        <w:ind w:firstLine="560" w:firstLineChars="200"/>
        <w:rPr>
          <w:rFonts w:ascii="仿宋" w:eastAsia="仿宋" w:hAnsi="仿宋" w:cs="仿宋" w:hint="eastAsia"/>
          <w:sz w:val="28"/>
          <w:lang w:eastAsia="zh-CN"/>
        </w:rPr>
      </w:pPr>
      <w:bookmarkStart w:id="5" w:name="_Toc30364"/>
      <w:r>
        <w:rPr>
          <w:rFonts w:ascii="仿宋" w:eastAsia="仿宋" w:hAnsi="仿宋" w:cs="仿宋" w:hint="eastAsia"/>
          <w:sz w:val="28"/>
          <w:lang w:eastAsia="zh-CN"/>
        </w:rPr>
        <w:t>二、咨询项目文档管理</w:t>
      </w:r>
      <w:bookmarkEnd w:id="5"/>
    </w:p>
    <w:p>
      <w:pPr>
        <w:pStyle w:val="Heading2"/>
        <w:rPr>
          <w:rFonts w:ascii="仿宋" w:eastAsia="仿宋" w:hAnsi="仿宋" w:cs="仿宋" w:hint="eastAsia"/>
          <w:lang w:eastAsia="zh-CN"/>
        </w:rPr>
      </w:pPr>
      <w:bookmarkStart w:id="6" w:name="_Toc456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咨询项目高度重视文档的质量和准确性，以支持咨询项目的各项活动和决策。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文档的编制始于咨询项目计划的初期，我们制定了详细的文档编制计划，明确了每个文档的内容、格式和编写责任人。在咨询项目启动阶段，我们首先编制了咨询项目章程，明确定义了咨询项目的目标、范围、风险等关键要素。随后，咨询项目团队根据计划陆续编制了需求文档、设计文档、测试文档等各类文档，确保咨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咨询项目管理中的重要环节，旨在确保咨询项目文档符合质量标准和咨询项目需求。在咨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除了内部审查，我们还进行了外部审查，邀请咨询项目相关利益方和专业领域的专家对文档进行独立审查。这有助于获取更全面、客观的反馈，确保咨询项目文档不仅符合内部标准，也满足外部需求。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咨询项目在文档编制与审查方面建立了严格的管理机制，通过规范的流程和多维度的审查，确保咨询项目文档的质量、准确性和可靠性，为咨询项目的顺利推进提供了有力支持。</w:t>
      </w:r>
    </w:p>
    <w:p>
      <w:pPr>
        <w:pStyle w:val="Heading2"/>
        <w:ind w:firstLine="560" w:firstLineChars="200"/>
        <w:rPr>
          <w:rFonts w:ascii="仿宋" w:eastAsia="仿宋" w:hAnsi="仿宋" w:cs="仿宋" w:hint="eastAsia"/>
          <w:sz w:val="28"/>
          <w:lang w:eastAsia="zh-CN"/>
        </w:rPr>
      </w:pPr>
      <w:bookmarkStart w:id="7" w:name="_Toc2900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在咨询项目中，我们致力于优化文档发布与分发过程，以确保信息的高效传递和团队间协作的顺畅进行。以下是我们采取的关键优化策略：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我们通过多渠道发布文档，包括电子邮件、咨询项目管理平台、内部网站等，以满足不同团队成员的偏好和需求。多渠道发布确保了信息的全面覆盖。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我们采用了精细的权限控制，确保只有授权人员可以访问敏感信息。这种安全措施保护了咨询项目文档的机密性，防止了未经授权的信息泄露。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17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文档存档与归档是咨询项目生命周期中一个至关重要的环节，直接关系到咨询项目信息的长期保存和历史记录的完整性。在咨询项目中，我们实施了一系列有效的文档存档与归档管理策略：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922"/>
      <w:r>
        <w:rPr>
          <w:rFonts w:ascii="仿宋" w:eastAsia="仿宋" w:hAnsi="仿宋" w:cs="仿宋" w:hint="eastAsia"/>
          <w:sz w:val="28"/>
          <w:lang w:eastAsia="zh-CN"/>
        </w:rPr>
        <w:t>三、咨询项目可持续发展</w:t>
      </w:r>
      <w:bookmarkEnd w:id="9"/>
    </w:p>
    <w:p>
      <w:pPr>
        <w:pStyle w:val="Heading2"/>
        <w:rPr>
          <w:rFonts w:ascii="仿宋" w:eastAsia="仿宋" w:hAnsi="仿宋" w:cs="仿宋" w:hint="eastAsia"/>
          <w:lang w:eastAsia="zh-CN"/>
        </w:rPr>
      </w:pPr>
      <w:bookmarkStart w:id="10" w:name="_Toc242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咨询项目中，咨询项目团队着眼于未来，明确了可持续发展的战略方向。制定的具体可持续发展目标包括降低资源使用、采用环保技术、最大化社会效益等。这一步骤不仅有助于咨询项目在环保和社会责任方面达到最高标准，也为未来提供了明确的指引，确保咨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可持续实践的融入咨询项目管理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咨询项目管理周期。从咨询项目规划开始，咨询项目团队就考虑了环境和社会的因素。在执行阶段，咨询项目团队积极推动绿色技术的应用，优化资源利用。此外，关注员工的社会责任，通过培训和沟通活动提高员工对可持续发展的认知，使他们能够在日常工作中践行可持续实践。这些举措不仅为咨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33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扎根于咨询项目的可持续发展理念，我们深信环保与社会责任是咨询项目成功的关键支柱。在咨询项目的每一步，我们都致力于通过创新和实践，履行对环境和社会的坚定责任。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团队通过引入先进的环保技术、建立高效的废物处理系统以及推动能源节约措施，积极履行环保责任。定期的环保监测和评估确保咨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不仅致力于自身可持续发展，还注重对社会的回馈。通过支持社区咨询项目、参与慈善事业、提供培训机会等方式，咨询项目积极履行社会责任。与当地社区建立积极互动，关注员工的工作与生活平衡，以及员工的身心健康，是咨询项目在社会责任层面的关键举措。这样的实践不仅增强了咨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0711"/>
      <w:r>
        <w:rPr>
          <w:rFonts w:ascii="仿宋" w:eastAsia="仿宋" w:hAnsi="仿宋" w:cs="仿宋" w:hint="eastAsia"/>
          <w:sz w:val="28"/>
          <w:lang w:eastAsia="zh-CN"/>
        </w:rPr>
        <w:t>四、咨询项目危机管理</w:t>
      </w:r>
      <w:bookmarkEnd w:id="12"/>
    </w:p>
    <w:p>
      <w:pPr>
        <w:pStyle w:val="Heading2"/>
        <w:rPr>
          <w:rFonts w:ascii="仿宋" w:eastAsia="仿宋" w:hAnsi="仿宋" w:cs="仿宋" w:hint="eastAsia"/>
          <w:lang w:eastAsia="zh-CN"/>
        </w:rPr>
      </w:pPr>
      <w:bookmarkStart w:id="13" w:name="_Toc351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咨询项目危机管理中，危机预警与识别是确保咨询项目稳健运行的核心步骤。通过建立全面的监测机制，咨询项目团队旨在及时发现和理解潜在的风险和危机因素，以便采取及时的预防和应对措施，确保咨询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首先，通过深入的风险评估，咨询项目团队全面分析了整个咨询项目和各个阶段可能存在的威胁。这包括准确评估每个潜在风险的发生概率和可能影响的程度，为后续危机预警提供了有力支持。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咨询项目团队着重于明确定义咨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咨询项目进展的持续监控，团队能够及时发现潜在问题并作出迅速反应。咨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在这一阶段，团队的专业素养和反应速度将发挥至关重要的作用，以确保潜在危机能够在初期得到有效的处理，最大程度地减轻负面影响。通过危机预警与识别，咨询项目得以更有序、可控地推进。</w:t>
      </w:r>
    </w:p>
    <w:p>
      <w:pPr>
        <w:pStyle w:val="Heading2"/>
        <w:ind w:firstLine="560" w:firstLineChars="200"/>
        <w:rPr>
          <w:rFonts w:ascii="仿宋" w:eastAsia="仿宋" w:hAnsi="仿宋" w:cs="仿宋" w:hint="eastAsia"/>
          <w:sz w:val="28"/>
          <w:lang w:eastAsia="zh-CN"/>
        </w:rPr>
      </w:pPr>
      <w:bookmarkStart w:id="14" w:name="_Toc2483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在危机发生时，咨询项目团队立即行动，成立了应急小组。该小组的任务是迅速制定并实施紧急应对措施，以最小化潜在损失。以下是采取的主要措施：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暂停咨询项目进度：为遏制危机蔓延，咨询项目暂时停止进行，以便全面评估当前状况。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资源重新分配：重新评估咨询项目资源的分配，确保最大限度地减小损失。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实时沟通：与关键利益相关者建立实时沟通机制，向他们传递咨询项目危机的实际状况，保障咨询项目核心利益。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在紧急应对的同时，咨询项目团队强调了团队协作和有效沟通的重要性。以下是团队协作的关键举措：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信息共享机制：建立了信息共享平台，确保团队成员能够及时获取咨询项目危机的实时信息。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领导者沟通：咨询项目领导者通过定期会议和即时沟通工具，指导团队应对危机，保持团队稳定运行。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随着危机得到初步控制，咨询项目团队转向制定恢复计划，以确保咨询项目能够从中迅速恢复。主要恢复计划包括：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修复受损的进度计划：重新评估咨询项目进度，制定修复计划，确保咨询项目尽快回归正常进程。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重新调整资源分配：优化资源分配，确保咨询项目在有限资源下高效运转。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风险管理机制加强：对咨询项目风险进行全面评估，制定更强化的风险管理策略，以预防未来可能的危机。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8320"/>
      <w:r>
        <w:rPr>
          <w:rFonts w:ascii="仿宋" w:eastAsia="仿宋" w:hAnsi="仿宋" w:cs="仿宋" w:hint="eastAsia"/>
          <w:sz w:val="28"/>
          <w:lang w:eastAsia="zh-CN"/>
        </w:rPr>
        <w:t>五、咨询项目概论</w:t>
      </w:r>
      <w:bookmarkEnd w:id="15"/>
    </w:p>
    <w:p>
      <w:pPr>
        <w:pStyle w:val="Heading2"/>
        <w:rPr>
          <w:rFonts w:ascii="仿宋" w:eastAsia="仿宋" w:hAnsi="仿宋" w:cs="仿宋" w:hint="eastAsia"/>
          <w:lang w:eastAsia="zh-CN"/>
        </w:rPr>
      </w:pPr>
      <w:bookmarkStart w:id="16" w:name="_Toc21401"/>
      <w:r>
        <w:rPr>
          <w:rFonts w:ascii="仿宋" w:eastAsia="仿宋" w:hAnsi="仿宋" w:cs="仿宋" w:hint="eastAsia"/>
          <w:lang w:eastAsia="zh-CN"/>
        </w:rPr>
        <w:t>(一)、咨询项目概况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的起源追溯至对市场的深入洞察。市场的不断演变与变革为咨询项目提供了难得的机遇。当前市场存在的需求缺口和变革的大环境共同构成了咨询项目的背景。这个咨询项目旨在充分利用市场机遇，填补行业中尚未满足的需求，为客户提供全新的解决方案。市场的变革和需求的增长使得这个咨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咨询项目名称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咨询项目正式命名为咨询。这个名称不仅仅是一个标识，更代表了咨询项目的核心理念和愿景。它蕴含着咨询项目所要解决问题的关键字，具有强烈的表达和辨识度，为咨询项目树立了鲜明的品牌形象。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咨询项目目标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的核心目标是提供一种全新、高效的解决方案，满足客户日益增长的需求。咨询项目追求的不仅仅是满足市场需求，更是在市场中获得卓越的竞争优势。通过不断提升产品或服务的质量和创新水平，咨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咨询项目范围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全面涵盖了产品研发、制造、市场推广和售后服务，确保从产品设计到最终用户体验的全方位关注。这一全面的咨询项目范围是为了确保咨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咨询项目时间表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咨询项目计划在未来18个月内完成，包括研发、测试、市场试点和正式推出等不同阶段。这个时间表的合理设计是为了确保咨询项目各个阶段的顺利推进，以便按时交付高质量的成果。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咨询项目预算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咨询项目总预算估算为XX百万美元，主要分配在研发、市场推广、人员培训和运营等方面。这一充足的预算为咨询项目提供了充足的资源，确保咨询项目在各个方面都能取得优异的表现。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咨询项目风险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咨询项目可能面临的风险包括市场接受度低、技术难题、竞争激烈等。咨询项目团队已经制定了相应的风险应对计划，通过前瞻性的风险管理，确保咨询项目在面对不确定性时能够迅速做出应对。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咨询项目团队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咨询项目汇聚了一支经验丰富、多领域专业素养的核心团队，确保咨询项目在各个方面都能拥有高水平的执行力。团队的协同作战是咨询项目成功的关键因素之一。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咨询项目背景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咨询项目的背景根植于市场对更高效、创新产品的渴望，同时也受到科技发展对行业格局的深刻改变的影响。这为咨询项目提供了广阔的发展空间和市场需求。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咨询项目现状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截至目前，咨询项目已完成市场调研和技术验证，取得了初步的成功。这为咨询项目在未来的发展奠定了坚实的基础，为更远大的目标打下了坚实的基石。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9773"/>
      <w:r>
        <w:rPr>
          <w:rFonts w:ascii="仿宋" w:eastAsia="仿宋" w:hAnsi="仿宋" w:cs="仿宋" w:hint="eastAsia"/>
          <w:sz w:val="28"/>
          <w:lang w:eastAsia="zh-CN"/>
        </w:rPr>
        <w:t>(二)、咨询项目目标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keyword》咨询项目首要业务目标是在市场中占据有利地位，实现产品/服务的成功推广和销售。通过不断提升产品质量、创新性，咨询项目追求成为行业中的领导者，赢得更多客户的青睐。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在科技迅速发展的时代，咨询项目着眼于技术创新。通过持续的研发和技术升级，咨询项目旨在推出更具创新性的产品或服务，以满足市场对新鲜、先进解决方案的需求。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为了建立可持续的客户关系，咨询项目设定了客户满意度目标。通过提供卓越的产品质量和优质的客户服务，咨询项目追求赢得客户的信任和忠诚度，确保他们的满意度达到行业领先水平。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咨询项目注重社会责任和可持续发展。通过实施环保、社会责任咨询项目，咨询项目致力于在经济发展的同时保护环境，促进社会公平，实现可持续经营。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咨询项目的团队是实现目标的核心驱动力。因此，咨询项目设定了团队发展目标，包括提升团队成员的专业技能、培养领导力，以及搭建协同高效的团队工作氛围。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2409"/>
      <w:r>
        <w:rPr>
          <w:rFonts w:ascii="仿宋" w:eastAsia="仿宋" w:hAnsi="仿宋" w:cs="仿宋" w:hint="eastAsia"/>
          <w:sz w:val="28"/>
          <w:lang w:eastAsia="zh-CN"/>
        </w:rPr>
        <w:t>(三)、咨询项目提出的理由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咨询项目提出的理由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的提出源于对市场机遇的深刻洞察。当前市场中存在的需求缺口和行业发展趋势表明，有巨大的商业机会等待被开发。通过准确捕捉市场机遇，咨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的理念基于对技术创新的信仰。通过持续的研发和技术投入，咨询项目有望推出更具创新性的产品或服务。在科技飞速发展的当下，咨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的提出是为了增强企业的行业竞争力。通过提升产品或服务的质量和独特性，咨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咨询项目响应了消费者需求的变化。随着社会和科技的不断发展，消费者对产品和服务的需求也在发生变化。通过深入了解并及时回应消费者的新需求，咨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咨询项目的提出是企业战略发展规划的一部分。在面对日益激烈的市场竞争和不断变化的商业环境中，咨询项目作为企业战略的一环，旨在为企业开辟新的增长领域，巩固企业在行业中的地位。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咨询项目的提出不仅仅是基于商业考量，还注重社会责任。通过推出环保、社会责任等方面的咨询项目，咨询企业可以在社会中树立积极形象，为社会做出积极贡献，实现经济效益和社会效益的双赢。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咨询项目的提出反映了对利益相关者期望的关注。包括客户、员工、投资者等利益相关者在企业发展中都有着各自的期望，咨询项目力求在满足这些期望的同时，取得更大的共赢。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5231"/>
      <w:r>
        <w:rPr>
          <w:rFonts w:ascii="仿宋" w:eastAsia="仿宋" w:hAnsi="仿宋" w:cs="仿宋" w:hint="eastAsia"/>
          <w:sz w:val="28"/>
          <w:lang w:eastAsia="zh-CN"/>
        </w:rPr>
        <w:t>(四)、咨询项目意义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在实施咨询项目的过程中，我们不仅仅是在追逐商业成功，更是为企业和社会的多个层面创造了深远的意义。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咨询项目的首要意义在于提升企业的市场竞争力。通过持续的创新和对产品质量的高标准要求，咨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https://d.book118.com/436213151110010101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咨询项目计划设计方案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A0D"/>
    <w:rsid w:val="00D51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1315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2024-02-29T15:21:00Z</dcterms:created>
  <dcterms:modified xsi:type="dcterms:W3CDTF">2024-02-29T15:21:56Z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A2C805BB66CE407CB35165DB9AAFB48F_11</vt:lpwstr>
  </property>
  <property fmtid="{D5CDD505-2E9C-101B-9397-08002B2CF9AE}" pid="3" name="KSOProductBuildVer">
    <vt:lpwstr>2052-12.1.0.16388</vt:lpwstr>
  </property>
</Properties>
</file>