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F69BB" w14:paraId="791EF80E" w14:textId="77777777">
      <w:pPr>
        <w:rPr>
          <w:rFonts w:ascii="仿宋" w:eastAsia="仿宋" w:hAnsi="仿宋" w:cs="仿宋"/>
          <w:b/>
          <w:sz w:val="40"/>
        </w:rPr>
      </w:pPr>
    </w:p>
    <w:p w:rsidR="007F69BB" w14:paraId="341F1BDC" w14:textId="77777777">
      <w:pPr>
        <w:rPr>
          <w:rFonts w:ascii="仿宋" w:eastAsia="仿宋" w:hAnsi="仿宋" w:cs="仿宋"/>
          <w:b/>
          <w:sz w:val="40"/>
        </w:rPr>
      </w:pPr>
    </w:p>
    <w:p w:rsidR="007F69BB" w14:paraId="287C9A9E" w14:textId="77777777">
      <w:pPr>
        <w:rPr>
          <w:rFonts w:ascii="仿宋" w:eastAsia="仿宋" w:hAnsi="仿宋" w:cs="仿宋"/>
          <w:b/>
          <w:sz w:val="40"/>
        </w:rPr>
      </w:pPr>
    </w:p>
    <w:p w:rsidR="007F69BB" w14:paraId="4F44751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热压硫化锌（</w:t>
      </w:r>
      <w:r>
        <w:rPr>
          <w:rFonts w:ascii="宋体" w:eastAsia="宋体" w:hAnsi="宋体" w:cs="宋体" w:hint="eastAsia"/>
          <w:b/>
          <w:sz w:val="60"/>
        </w:rPr>
        <w:t>ZNS</w:t>
      </w:r>
      <w:r>
        <w:rPr>
          <w:rFonts w:ascii="宋体" w:eastAsia="宋体" w:hAnsi="宋体" w:cs="宋体" w:hint="eastAsia"/>
          <w:b/>
          <w:sz w:val="60"/>
        </w:rPr>
        <w:t>）晶体相关行业投资规划报告</w:t>
      </w:r>
    </w:p>
    <w:p w:rsidR="007F69BB" w14:paraId="104DD1F3" w14:textId="77777777">
      <w:pPr>
        <w:jc w:val="center"/>
        <w:rPr>
          <w:rFonts w:ascii="仿宋" w:eastAsia="仿宋" w:hAnsi="仿宋" w:cs="仿宋"/>
          <w:b/>
          <w:sz w:val="40"/>
        </w:rPr>
      </w:pPr>
      <w:r>
        <w:rPr>
          <w:rFonts w:ascii="仿宋" w:eastAsia="仿宋" w:hAnsi="仿宋" w:cs="仿宋" w:hint="eastAsia"/>
          <w:b/>
          <w:sz w:val="40"/>
        </w:rPr>
        <w:t>目录</w:t>
      </w:r>
    </w:p>
    <w:p w:rsidR="007F69BB" w14:paraId="147C06C9" w14:textId="77777777">
      <w:pPr>
        <w:pStyle w:val="TOC1"/>
        <w:tabs>
          <w:tab w:val="right" w:leader="dot" w:pos="8306"/>
        </w:tabs>
      </w:pPr>
      <w:r>
        <w:fldChar w:fldCharType="begin"/>
      </w:r>
      <w:r>
        <w:instrText>TOC \h \z</w:instrText>
      </w:r>
      <w:r>
        <w:fldChar w:fldCharType="separate"/>
      </w:r>
      <w:hyperlink w:anchor="_Toc20541" w:history="1">
        <w:r>
          <w:rPr>
            <w:rFonts w:ascii="仿宋" w:eastAsia="仿宋" w:hAnsi="仿宋" w:cs="仿宋" w:hint="eastAsia"/>
          </w:rPr>
          <w:t>前言</w:t>
        </w:r>
        <w:r>
          <w:tab/>
        </w:r>
        <w:r>
          <w:fldChar w:fldCharType="begin"/>
        </w:r>
        <w:r>
          <w:instrText xml:space="preserve"> PAGEREF _Toc20541 \h </w:instrText>
        </w:r>
        <w:r>
          <w:fldChar w:fldCharType="separate"/>
        </w:r>
        <w:r>
          <w:t>3</w:t>
        </w:r>
        <w:r>
          <w:fldChar w:fldCharType="end"/>
        </w:r>
      </w:hyperlink>
    </w:p>
    <w:p w:rsidR="007F69BB" w14:paraId="751D06A3" w14:textId="77777777">
      <w:pPr>
        <w:pStyle w:val="TOC1"/>
        <w:tabs>
          <w:tab w:val="right" w:leader="dot" w:pos="8306"/>
        </w:tabs>
      </w:pPr>
      <w:hyperlink w:anchor="_Toc20545" w:history="1">
        <w:r>
          <w:rPr>
            <w:rFonts w:ascii="仿宋" w:eastAsia="仿宋" w:hAnsi="仿宋" w:cs="仿宋" w:hint="eastAsia"/>
          </w:rPr>
          <w:t>一、热压硫化锌（</w:t>
        </w:r>
        <w:r>
          <w:rPr>
            <w:rFonts w:ascii="仿宋" w:eastAsia="仿宋" w:hAnsi="仿宋" w:cs="仿宋" w:hint="eastAsia"/>
          </w:rPr>
          <w:t>ZNS</w:t>
        </w:r>
        <w:r>
          <w:rPr>
            <w:rFonts w:ascii="仿宋" w:eastAsia="仿宋" w:hAnsi="仿宋" w:cs="仿宋" w:hint="eastAsia"/>
          </w:rPr>
          <w:t>）晶体项目选址方案</w:t>
        </w:r>
        <w:r>
          <w:tab/>
        </w:r>
        <w:r>
          <w:fldChar w:fldCharType="begin"/>
        </w:r>
        <w:r>
          <w:instrText xml:space="preserve"> PAGEREF _Toc20545 \h </w:instrText>
        </w:r>
        <w:r>
          <w:fldChar w:fldCharType="separate"/>
        </w:r>
        <w:r>
          <w:t>3</w:t>
        </w:r>
        <w:r>
          <w:fldChar w:fldCharType="end"/>
        </w:r>
      </w:hyperlink>
    </w:p>
    <w:p w:rsidR="007F69BB" w14:paraId="75948F33" w14:textId="77777777">
      <w:pPr>
        <w:pStyle w:val="TOC2"/>
        <w:tabs>
          <w:tab w:val="right" w:leader="dot" w:pos="8306"/>
        </w:tabs>
      </w:pPr>
      <w:hyperlink w:anchor="_Toc11166" w:history="1">
        <w:r>
          <w:rPr>
            <w:rFonts w:ascii="仿宋" w:eastAsia="仿宋" w:hAnsi="仿宋" w:cs="仿宋" w:hint="eastAsia"/>
          </w:rPr>
          <w:t>（一）热压硫化锌（</w:t>
        </w:r>
        <w:r>
          <w:rPr>
            <w:rFonts w:ascii="仿宋" w:eastAsia="仿宋" w:hAnsi="仿宋" w:cs="仿宋" w:hint="eastAsia"/>
          </w:rPr>
          <w:t>ZNS</w:t>
        </w:r>
        <w:r>
          <w:rPr>
            <w:rFonts w:ascii="仿宋" w:eastAsia="仿宋" w:hAnsi="仿宋" w:cs="仿宋" w:hint="eastAsia"/>
          </w:rPr>
          <w:t>）晶体项目选址原则</w:t>
        </w:r>
        <w:r>
          <w:tab/>
        </w:r>
        <w:r>
          <w:fldChar w:fldCharType="begin"/>
        </w:r>
        <w:r>
          <w:instrText xml:space="preserve"> PAGEREF _Toc11166 \h </w:instrText>
        </w:r>
        <w:r>
          <w:fldChar w:fldCharType="separate"/>
        </w:r>
        <w:r>
          <w:t>3</w:t>
        </w:r>
        <w:r>
          <w:fldChar w:fldCharType="end"/>
        </w:r>
      </w:hyperlink>
    </w:p>
    <w:p w:rsidR="007F69BB" w14:paraId="5F469E9F" w14:textId="77777777">
      <w:pPr>
        <w:pStyle w:val="TOC2"/>
        <w:tabs>
          <w:tab w:val="right" w:leader="dot" w:pos="8306"/>
        </w:tabs>
      </w:pPr>
      <w:hyperlink w:anchor="_Toc28797" w:history="1">
        <w:r>
          <w:rPr>
            <w:rFonts w:ascii="仿宋" w:eastAsia="仿宋" w:hAnsi="仿宋" w:cs="仿宋" w:hint="eastAsia"/>
          </w:rPr>
          <w:t>（二）建设区基本情况</w:t>
        </w:r>
        <w:r>
          <w:tab/>
        </w:r>
        <w:r>
          <w:fldChar w:fldCharType="begin"/>
        </w:r>
        <w:r>
          <w:instrText xml:space="preserve"> PAGEREF _Toc28797 \h </w:instrText>
        </w:r>
        <w:r>
          <w:fldChar w:fldCharType="separate"/>
        </w:r>
        <w:r>
          <w:t>3</w:t>
        </w:r>
        <w:r>
          <w:fldChar w:fldCharType="end"/>
        </w:r>
      </w:hyperlink>
    </w:p>
    <w:p w:rsidR="007F69BB" w14:paraId="334026C9" w14:textId="77777777">
      <w:pPr>
        <w:pStyle w:val="TOC2"/>
        <w:tabs>
          <w:tab w:val="right" w:leader="dot" w:pos="8306"/>
        </w:tabs>
      </w:pPr>
      <w:hyperlink w:anchor="_Toc8557" w:history="1">
        <w:r>
          <w:rPr>
            <w:rFonts w:ascii="仿宋" w:eastAsia="仿宋" w:hAnsi="仿宋" w:cs="仿宋" w:hint="eastAsia"/>
          </w:rPr>
          <w:t>（三）产业发展方向</w:t>
        </w:r>
        <w:r>
          <w:tab/>
        </w:r>
        <w:r>
          <w:fldChar w:fldCharType="begin"/>
        </w:r>
        <w:r>
          <w:instrText xml:space="preserve"> PAGEREF _Toc8557 \h </w:instrText>
        </w:r>
        <w:r>
          <w:fldChar w:fldCharType="separate"/>
        </w:r>
        <w:r>
          <w:t>4</w:t>
        </w:r>
        <w:r>
          <w:fldChar w:fldCharType="end"/>
        </w:r>
      </w:hyperlink>
    </w:p>
    <w:p w:rsidR="007F69BB" w14:paraId="3F1CAB83" w14:textId="77777777">
      <w:pPr>
        <w:pStyle w:val="TOC2"/>
        <w:tabs>
          <w:tab w:val="right" w:leader="dot" w:pos="8306"/>
        </w:tabs>
      </w:pPr>
      <w:hyperlink w:anchor="_Toc17061" w:history="1">
        <w:r>
          <w:rPr>
            <w:rFonts w:ascii="仿宋" w:eastAsia="仿宋" w:hAnsi="仿宋" w:cs="仿宋" w:hint="eastAsia"/>
          </w:rPr>
          <w:t>（四）热压硫化锌（</w:t>
        </w:r>
        <w:r>
          <w:rPr>
            <w:rFonts w:ascii="仿宋" w:eastAsia="仿宋" w:hAnsi="仿宋" w:cs="仿宋" w:hint="eastAsia"/>
          </w:rPr>
          <w:t>ZNS</w:t>
        </w:r>
        <w:r>
          <w:rPr>
            <w:rFonts w:ascii="仿宋" w:eastAsia="仿宋" w:hAnsi="仿宋" w:cs="仿宋" w:hint="eastAsia"/>
          </w:rPr>
          <w:t>）晶体项目选址综合评价</w:t>
        </w:r>
        <w:r>
          <w:tab/>
        </w:r>
        <w:r>
          <w:fldChar w:fldCharType="begin"/>
        </w:r>
        <w:r>
          <w:instrText xml:space="preserve"> PAGEREF _Toc17061 \h </w:instrText>
        </w:r>
        <w:r>
          <w:fldChar w:fldCharType="separate"/>
        </w:r>
        <w:r>
          <w:t>6</w:t>
        </w:r>
        <w:r>
          <w:fldChar w:fldCharType="end"/>
        </w:r>
      </w:hyperlink>
    </w:p>
    <w:p w:rsidR="007F69BB" w14:paraId="49EC86CC" w14:textId="77777777">
      <w:pPr>
        <w:pStyle w:val="TOC1"/>
        <w:tabs>
          <w:tab w:val="right" w:leader="dot" w:pos="8306"/>
        </w:tabs>
      </w:pPr>
      <w:hyperlink w:anchor="_Toc27347" w:history="1">
        <w:r>
          <w:rPr>
            <w:rFonts w:ascii="仿宋" w:eastAsia="仿宋" w:hAnsi="仿宋" w:cs="仿宋" w:hint="eastAsia"/>
          </w:rPr>
          <w:t>二、技术方案</w:t>
        </w:r>
        <w:r>
          <w:tab/>
        </w:r>
        <w:r>
          <w:fldChar w:fldCharType="begin"/>
        </w:r>
        <w:r>
          <w:instrText xml:space="preserve"> PAGEREF _Toc27347 \h </w:instrText>
        </w:r>
        <w:r>
          <w:fldChar w:fldCharType="separate"/>
        </w:r>
        <w:r>
          <w:t>7</w:t>
        </w:r>
        <w:r>
          <w:fldChar w:fldCharType="end"/>
        </w:r>
      </w:hyperlink>
    </w:p>
    <w:p w:rsidR="007F69BB" w14:paraId="11FC2185" w14:textId="77777777">
      <w:pPr>
        <w:pStyle w:val="TOC2"/>
        <w:tabs>
          <w:tab w:val="right" w:leader="dot" w:pos="8306"/>
        </w:tabs>
      </w:pPr>
      <w:hyperlink w:anchor="_Toc5884" w:history="1">
        <w:r>
          <w:rPr>
            <w:rFonts w:ascii="仿宋" w:eastAsia="仿宋" w:hAnsi="仿宋" w:cs="仿宋" w:hint="eastAsia"/>
          </w:rPr>
          <w:t>（一）企业技术研发分析</w:t>
        </w:r>
        <w:r>
          <w:tab/>
        </w:r>
        <w:r>
          <w:fldChar w:fldCharType="begin"/>
        </w:r>
        <w:r>
          <w:instrText xml:space="preserve"> PAGEREF _Toc5884 \h </w:instrText>
        </w:r>
        <w:r>
          <w:fldChar w:fldCharType="separate"/>
        </w:r>
        <w:r>
          <w:t>7</w:t>
        </w:r>
        <w:r>
          <w:fldChar w:fldCharType="end"/>
        </w:r>
      </w:hyperlink>
    </w:p>
    <w:p w:rsidR="007F69BB" w14:paraId="109EA3E4" w14:textId="77777777">
      <w:pPr>
        <w:pStyle w:val="TOC2"/>
        <w:tabs>
          <w:tab w:val="right" w:leader="dot" w:pos="8306"/>
        </w:tabs>
      </w:pPr>
      <w:hyperlink w:anchor="_Toc3031" w:history="1">
        <w:r>
          <w:rPr>
            <w:rFonts w:ascii="仿宋" w:eastAsia="仿宋" w:hAnsi="仿宋" w:cs="仿宋" w:hint="eastAsia"/>
          </w:rPr>
          <w:t>（二）热压硫化锌（</w:t>
        </w:r>
        <w:r>
          <w:rPr>
            <w:rFonts w:ascii="仿宋" w:eastAsia="仿宋" w:hAnsi="仿宋" w:cs="仿宋" w:hint="eastAsia"/>
          </w:rPr>
          <w:t>ZNS</w:t>
        </w:r>
        <w:r>
          <w:rPr>
            <w:rFonts w:ascii="仿宋" w:eastAsia="仿宋" w:hAnsi="仿宋" w:cs="仿宋" w:hint="eastAsia"/>
          </w:rPr>
          <w:t>）晶体项目技术工艺分析</w:t>
        </w:r>
        <w:r>
          <w:tab/>
        </w:r>
        <w:r>
          <w:fldChar w:fldCharType="begin"/>
        </w:r>
        <w:r>
          <w:instrText xml:space="preserve"> PAGEREF _Toc3031 \h </w:instrText>
        </w:r>
        <w:r>
          <w:fldChar w:fldCharType="separate"/>
        </w:r>
        <w:r>
          <w:t>8</w:t>
        </w:r>
        <w:r>
          <w:fldChar w:fldCharType="end"/>
        </w:r>
      </w:hyperlink>
    </w:p>
    <w:p w:rsidR="007F69BB" w14:paraId="31021AA0" w14:textId="77777777">
      <w:pPr>
        <w:pStyle w:val="TOC2"/>
        <w:tabs>
          <w:tab w:val="right" w:leader="dot" w:pos="8306"/>
        </w:tabs>
      </w:pPr>
      <w:hyperlink w:anchor="_Toc19186" w:history="1">
        <w:r>
          <w:rPr>
            <w:rFonts w:ascii="仿宋" w:eastAsia="仿宋" w:hAnsi="仿宋" w:cs="仿宋" w:hint="eastAsia"/>
          </w:rPr>
          <w:t>（三）热压硫化锌（</w:t>
        </w:r>
        <w:r>
          <w:rPr>
            <w:rFonts w:ascii="仿宋" w:eastAsia="仿宋" w:hAnsi="仿宋" w:cs="仿宋" w:hint="eastAsia"/>
          </w:rPr>
          <w:t>ZNS</w:t>
        </w:r>
        <w:r>
          <w:rPr>
            <w:rFonts w:ascii="仿宋" w:eastAsia="仿宋" w:hAnsi="仿宋" w:cs="仿宋" w:hint="eastAsia"/>
          </w:rPr>
          <w:t>）晶体项目技术流程</w:t>
        </w:r>
        <w:r>
          <w:tab/>
        </w:r>
        <w:r>
          <w:fldChar w:fldCharType="begin"/>
        </w:r>
        <w:r>
          <w:instrText xml:space="preserve"> PAGEREF _Toc19186 \h </w:instrText>
        </w:r>
        <w:r>
          <w:fldChar w:fldCharType="separate"/>
        </w:r>
        <w:r>
          <w:t>10</w:t>
        </w:r>
        <w:r>
          <w:fldChar w:fldCharType="end"/>
        </w:r>
      </w:hyperlink>
    </w:p>
    <w:p w:rsidR="007F69BB" w14:paraId="38C439D4" w14:textId="77777777">
      <w:pPr>
        <w:pStyle w:val="TOC2"/>
        <w:tabs>
          <w:tab w:val="right" w:leader="dot" w:pos="8306"/>
        </w:tabs>
      </w:pPr>
      <w:hyperlink w:anchor="_Toc22414" w:history="1">
        <w:r>
          <w:rPr>
            <w:rFonts w:ascii="仿宋" w:eastAsia="仿宋" w:hAnsi="仿宋" w:cs="仿宋" w:hint="eastAsia"/>
          </w:rPr>
          <w:t>（四）设备选型方案</w:t>
        </w:r>
        <w:r>
          <w:tab/>
        </w:r>
        <w:r>
          <w:fldChar w:fldCharType="begin"/>
        </w:r>
        <w:r>
          <w:instrText xml:space="preserve"> PAGEREF _Toc22414 \h </w:instrText>
        </w:r>
        <w:r>
          <w:fldChar w:fldCharType="separate"/>
        </w:r>
        <w:r>
          <w:t>11</w:t>
        </w:r>
        <w:r>
          <w:fldChar w:fldCharType="end"/>
        </w:r>
      </w:hyperlink>
    </w:p>
    <w:p w:rsidR="007F69BB" w14:paraId="5AEB3B5A" w14:textId="77777777">
      <w:pPr>
        <w:pStyle w:val="TOC1"/>
        <w:tabs>
          <w:tab w:val="right" w:leader="dot" w:pos="8306"/>
        </w:tabs>
      </w:pPr>
      <w:hyperlink w:anchor="_Toc11045" w:history="1">
        <w:r>
          <w:rPr>
            <w:rFonts w:ascii="仿宋" w:eastAsia="仿宋" w:hAnsi="仿宋" w:cs="仿宋" w:hint="eastAsia"/>
          </w:rPr>
          <w:t>三、热压硫化锌（</w:t>
        </w:r>
        <w:r>
          <w:rPr>
            <w:rFonts w:ascii="仿宋" w:eastAsia="仿宋" w:hAnsi="仿宋" w:cs="仿宋" w:hint="eastAsia"/>
          </w:rPr>
          <w:t>ZNS</w:t>
        </w:r>
        <w:r>
          <w:rPr>
            <w:rFonts w:ascii="仿宋" w:eastAsia="仿宋" w:hAnsi="仿宋" w:cs="仿宋" w:hint="eastAsia"/>
          </w:rPr>
          <w:t>）晶体项目投资背景分析</w:t>
        </w:r>
        <w:r>
          <w:tab/>
        </w:r>
        <w:r>
          <w:fldChar w:fldCharType="begin"/>
        </w:r>
        <w:r>
          <w:instrText xml:space="preserve"> PAGEREF _Toc11045 \h </w:instrText>
        </w:r>
        <w:r>
          <w:fldChar w:fldCharType="separate"/>
        </w:r>
        <w:r>
          <w:t>12</w:t>
        </w:r>
        <w:r>
          <w:fldChar w:fldCharType="end"/>
        </w:r>
      </w:hyperlink>
    </w:p>
    <w:p w:rsidR="007F69BB" w14:paraId="0D50D486" w14:textId="77777777">
      <w:pPr>
        <w:pStyle w:val="TOC2"/>
        <w:tabs>
          <w:tab w:val="right" w:leader="dot" w:pos="8306"/>
        </w:tabs>
      </w:pPr>
      <w:hyperlink w:anchor="_Toc32397" w:history="1">
        <w:r>
          <w:rPr>
            <w:rFonts w:ascii="仿宋" w:eastAsia="仿宋" w:hAnsi="仿宋" w:cs="仿宋" w:hint="eastAsia"/>
          </w:rPr>
          <w:t>（一）行业背景分析</w:t>
        </w:r>
        <w:r>
          <w:tab/>
        </w:r>
        <w:r>
          <w:fldChar w:fldCharType="begin"/>
        </w:r>
        <w:r>
          <w:instrText xml:space="preserve"> PAGEREF _Toc32397 \h </w:instrText>
        </w:r>
        <w:r>
          <w:fldChar w:fldCharType="separate"/>
        </w:r>
        <w:r>
          <w:t>12</w:t>
        </w:r>
        <w:r>
          <w:fldChar w:fldCharType="end"/>
        </w:r>
      </w:hyperlink>
    </w:p>
    <w:p w:rsidR="007F69BB" w14:paraId="70F5D093" w14:textId="77777777">
      <w:pPr>
        <w:pStyle w:val="TOC2"/>
        <w:tabs>
          <w:tab w:val="right" w:leader="dot" w:pos="8306"/>
        </w:tabs>
      </w:pPr>
      <w:hyperlink w:anchor="_Toc10880" w:history="1">
        <w:r>
          <w:rPr>
            <w:rFonts w:ascii="仿宋" w:eastAsia="仿宋" w:hAnsi="仿宋" w:cs="仿宋" w:hint="eastAsia"/>
          </w:rPr>
          <w:t>（二）产业发展分析</w:t>
        </w:r>
        <w:r>
          <w:tab/>
        </w:r>
        <w:r>
          <w:fldChar w:fldCharType="begin"/>
        </w:r>
        <w:r>
          <w:instrText xml:space="preserve"> PAGEREF _Toc10880 \h </w:instrText>
        </w:r>
        <w:r>
          <w:fldChar w:fldCharType="separate"/>
        </w:r>
        <w:r>
          <w:t>13</w:t>
        </w:r>
        <w:r>
          <w:fldChar w:fldCharType="end"/>
        </w:r>
      </w:hyperlink>
    </w:p>
    <w:p w:rsidR="007F69BB" w14:paraId="214F8493" w14:textId="77777777">
      <w:pPr>
        <w:pStyle w:val="TOC1"/>
        <w:tabs>
          <w:tab w:val="right" w:leader="dot" w:pos="8306"/>
        </w:tabs>
      </w:pPr>
      <w:hyperlink w:anchor="_Toc16917" w:history="1">
        <w:r>
          <w:rPr>
            <w:rFonts w:ascii="仿宋" w:eastAsia="仿宋" w:hAnsi="仿宋" w:cs="仿宋" w:hint="eastAsia"/>
          </w:rPr>
          <w:t>四、产品方案与建设规划</w:t>
        </w:r>
        <w:r>
          <w:tab/>
        </w:r>
        <w:r>
          <w:fldChar w:fldCharType="begin"/>
        </w:r>
        <w:r>
          <w:instrText xml:space="preserve"> PAGEREF _Toc16917 \h </w:instrText>
        </w:r>
        <w:r>
          <w:fldChar w:fldCharType="separate"/>
        </w:r>
        <w:r>
          <w:t>15</w:t>
        </w:r>
        <w:r>
          <w:fldChar w:fldCharType="end"/>
        </w:r>
      </w:hyperlink>
    </w:p>
    <w:p w:rsidR="007F69BB" w14:paraId="029DC7E9" w14:textId="77777777">
      <w:pPr>
        <w:pStyle w:val="TOC2"/>
        <w:tabs>
          <w:tab w:val="right" w:leader="dot" w:pos="8306"/>
        </w:tabs>
      </w:pPr>
      <w:hyperlink w:anchor="_Toc16183" w:history="1">
        <w:r>
          <w:rPr>
            <w:rFonts w:ascii="仿宋" w:eastAsia="仿宋" w:hAnsi="仿宋" w:cs="仿宋" w:hint="eastAsia"/>
          </w:rPr>
          <w:t>（一）热压硫化锌（</w:t>
        </w:r>
        <w:r>
          <w:rPr>
            <w:rFonts w:ascii="仿宋" w:eastAsia="仿宋" w:hAnsi="仿宋" w:cs="仿宋" w:hint="eastAsia"/>
          </w:rPr>
          <w:t>ZNS</w:t>
        </w:r>
        <w:r>
          <w:rPr>
            <w:rFonts w:ascii="仿宋" w:eastAsia="仿宋" w:hAnsi="仿宋" w:cs="仿宋" w:hint="eastAsia"/>
          </w:rPr>
          <w:t>）晶体项目场地规模</w:t>
        </w:r>
        <w:r>
          <w:tab/>
        </w:r>
        <w:r>
          <w:fldChar w:fldCharType="begin"/>
        </w:r>
        <w:r>
          <w:instrText xml:space="preserve"> PAGEREF _Toc16183 \h </w:instrText>
        </w:r>
        <w:r>
          <w:fldChar w:fldCharType="separate"/>
        </w:r>
        <w:r>
          <w:t>15</w:t>
        </w:r>
        <w:r>
          <w:fldChar w:fldCharType="end"/>
        </w:r>
      </w:hyperlink>
    </w:p>
    <w:p w:rsidR="007F69BB" w14:paraId="7A0AD436" w14:textId="77777777">
      <w:pPr>
        <w:pStyle w:val="TOC2"/>
        <w:tabs>
          <w:tab w:val="right" w:leader="dot" w:pos="8306"/>
        </w:tabs>
      </w:pPr>
      <w:hyperlink w:anchor="_Toc31135" w:history="1">
        <w:r>
          <w:rPr>
            <w:rFonts w:ascii="仿宋" w:eastAsia="仿宋" w:hAnsi="仿宋" w:cs="仿宋" w:hint="eastAsia"/>
          </w:rPr>
          <w:t>（二）产能规模</w:t>
        </w:r>
        <w:r>
          <w:tab/>
        </w:r>
        <w:r>
          <w:fldChar w:fldCharType="begin"/>
        </w:r>
        <w:r>
          <w:instrText xml:space="preserve"> PAGEREF _Toc31135 \h </w:instrText>
        </w:r>
        <w:r>
          <w:fldChar w:fldCharType="separate"/>
        </w:r>
        <w:r>
          <w:t>15</w:t>
        </w:r>
        <w:r>
          <w:fldChar w:fldCharType="end"/>
        </w:r>
      </w:hyperlink>
    </w:p>
    <w:p w:rsidR="007F69BB" w14:paraId="0C7C2005" w14:textId="77777777">
      <w:pPr>
        <w:pStyle w:val="TOC2"/>
        <w:tabs>
          <w:tab w:val="right" w:leader="dot" w:pos="8306"/>
        </w:tabs>
      </w:pPr>
      <w:hyperlink w:anchor="_Toc31916" w:history="1">
        <w:r>
          <w:rPr>
            <w:rFonts w:ascii="仿宋" w:eastAsia="仿宋" w:hAnsi="仿宋" w:cs="仿宋" w:hint="eastAsia"/>
          </w:rPr>
          <w:t>（三）产品规划方案及生产纲领</w:t>
        </w:r>
        <w:r>
          <w:tab/>
        </w:r>
        <w:r>
          <w:fldChar w:fldCharType="begin"/>
        </w:r>
        <w:r>
          <w:instrText xml:space="preserve"> PAGEREF _Toc31916 \h </w:instrText>
        </w:r>
        <w:r>
          <w:fldChar w:fldCharType="separate"/>
        </w:r>
        <w:r>
          <w:t>16</w:t>
        </w:r>
        <w:r>
          <w:fldChar w:fldCharType="end"/>
        </w:r>
      </w:hyperlink>
    </w:p>
    <w:p w:rsidR="007F69BB" w14:paraId="10E528BA" w14:textId="77777777">
      <w:pPr>
        <w:pStyle w:val="TOC1"/>
        <w:tabs>
          <w:tab w:val="right" w:leader="dot" w:pos="8306"/>
        </w:tabs>
      </w:pPr>
      <w:hyperlink w:anchor="_Toc17831" w:history="1">
        <w:r>
          <w:rPr>
            <w:rFonts w:ascii="仿宋" w:eastAsia="仿宋" w:hAnsi="仿宋" w:cs="仿宋" w:hint="eastAsia"/>
          </w:rPr>
          <w:t>五、行业前景及市场预测</w:t>
        </w:r>
        <w:r>
          <w:tab/>
        </w:r>
        <w:r>
          <w:fldChar w:fldCharType="begin"/>
        </w:r>
        <w:r>
          <w:instrText xml:space="preserve"> PAGEREF _Toc17831 \h </w:instrText>
        </w:r>
        <w:r>
          <w:fldChar w:fldCharType="separate"/>
        </w:r>
        <w:r>
          <w:t>16</w:t>
        </w:r>
        <w:r>
          <w:fldChar w:fldCharType="end"/>
        </w:r>
      </w:hyperlink>
    </w:p>
    <w:p w:rsidR="007F69BB" w14:paraId="425810EE" w14:textId="77777777">
      <w:pPr>
        <w:pStyle w:val="TOC2"/>
        <w:tabs>
          <w:tab w:val="right" w:leader="dot" w:pos="8306"/>
        </w:tabs>
      </w:pPr>
      <w:hyperlink w:anchor="_Toc31110" w:history="1">
        <w:r>
          <w:rPr>
            <w:rFonts w:ascii="仿宋" w:eastAsia="仿宋" w:hAnsi="仿宋" w:cs="仿宋" w:hint="eastAsia"/>
          </w:rPr>
          <w:t>（一）行业基本情况</w:t>
        </w:r>
        <w:r>
          <w:tab/>
        </w:r>
        <w:r>
          <w:fldChar w:fldCharType="begin"/>
        </w:r>
        <w:r>
          <w:instrText xml:space="preserve"> PAGEREF _Toc31110 \h </w:instrText>
        </w:r>
        <w:r>
          <w:fldChar w:fldCharType="separate"/>
        </w:r>
        <w:r>
          <w:t>16</w:t>
        </w:r>
        <w:r>
          <w:fldChar w:fldCharType="end"/>
        </w:r>
      </w:hyperlink>
    </w:p>
    <w:p w:rsidR="007F69BB" w14:paraId="478E5E7D" w14:textId="77777777">
      <w:pPr>
        <w:pStyle w:val="TOC2"/>
        <w:tabs>
          <w:tab w:val="right" w:leader="dot" w:pos="8306"/>
        </w:tabs>
      </w:pPr>
      <w:hyperlink w:anchor="_Toc25061" w:history="1">
        <w:r>
          <w:rPr>
            <w:rFonts w:ascii="仿宋" w:eastAsia="仿宋" w:hAnsi="仿宋" w:cs="仿宋" w:hint="eastAsia"/>
          </w:rPr>
          <w:t>（二）市场分析</w:t>
        </w:r>
        <w:r>
          <w:tab/>
        </w:r>
        <w:r>
          <w:fldChar w:fldCharType="begin"/>
        </w:r>
        <w:r>
          <w:instrText xml:space="preserve"> PAGEREF _Toc25061 \h </w:instrText>
        </w:r>
        <w:r>
          <w:fldChar w:fldCharType="separate"/>
        </w:r>
        <w:r>
          <w:t>18</w:t>
        </w:r>
        <w:r>
          <w:fldChar w:fldCharType="end"/>
        </w:r>
      </w:hyperlink>
    </w:p>
    <w:p w:rsidR="007F69BB" w14:paraId="3BCBCE0F" w14:textId="77777777">
      <w:pPr>
        <w:pStyle w:val="TOC1"/>
        <w:tabs>
          <w:tab w:val="right" w:leader="dot" w:pos="8306"/>
        </w:tabs>
      </w:pPr>
      <w:hyperlink w:anchor="_Toc19333" w:history="1">
        <w:r>
          <w:rPr>
            <w:rFonts w:ascii="仿宋" w:eastAsia="仿宋" w:hAnsi="仿宋" w:cs="仿宋" w:hint="eastAsia"/>
          </w:rPr>
          <w:t>六、组织架构分析</w:t>
        </w:r>
        <w:r>
          <w:tab/>
        </w:r>
        <w:r>
          <w:fldChar w:fldCharType="begin"/>
        </w:r>
        <w:r>
          <w:instrText xml:space="preserve"> PAGEREF _Toc19333 \h </w:instrText>
        </w:r>
        <w:r>
          <w:fldChar w:fldCharType="separate"/>
        </w:r>
        <w:r>
          <w:t>19</w:t>
        </w:r>
        <w:r>
          <w:fldChar w:fldCharType="end"/>
        </w:r>
      </w:hyperlink>
    </w:p>
    <w:p w:rsidR="007F69BB" w14:paraId="14ACD777" w14:textId="77777777">
      <w:pPr>
        <w:pStyle w:val="TOC2"/>
        <w:tabs>
          <w:tab w:val="right" w:leader="dot" w:pos="8306"/>
        </w:tabs>
      </w:pPr>
      <w:hyperlink w:anchor="_Toc23135" w:history="1">
        <w:r>
          <w:rPr>
            <w:rFonts w:ascii="仿宋" w:eastAsia="仿宋" w:hAnsi="仿宋" w:cs="仿宋" w:hint="eastAsia"/>
          </w:rPr>
          <w:t>（一）人力资源配置</w:t>
        </w:r>
        <w:r>
          <w:tab/>
        </w:r>
        <w:r>
          <w:fldChar w:fldCharType="begin"/>
        </w:r>
        <w:r>
          <w:instrText xml:space="preserve"> PAGEREF _Toc23135 \h </w:instrText>
        </w:r>
        <w:r>
          <w:fldChar w:fldCharType="separate"/>
        </w:r>
        <w:r>
          <w:t>19</w:t>
        </w:r>
        <w:r>
          <w:fldChar w:fldCharType="end"/>
        </w:r>
      </w:hyperlink>
    </w:p>
    <w:p w:rsidR="007F69BB" w14:paraId="45D2A4AE" w14:textId="77777777">
      <w:pPr>
        <w:pStyle w:val="TOC2"/>
        <w:tabs>
          <w:tab w:val="right" w:leader="dot" w:pos="8306"/>
        </w:tabs>
      </w:pPr>
      <w:hyperlink w:anchor="_Toc28366" w:history="1">
        <w:r>
          <w:rPr>
            <w:rFonts w:ascii="仿宋" w:eastAsia="仿宋" w:hAnsi="仿宋" w:cs="仿宋" w:hint="eastAsia"/>
          </w:rPr>
          <w:t>（二）员工技能培训</w:t>
        </w:r>
        <w:r>
          <w:tab/>
        </w:r>
        <w:r>
          <w:fldChar w:fldCharType="begin"/>
        </w:r>
        <w:r>
          <w:instrText xml:space="preserve"> PAGEREF _Toc28366 \h </w:instrText>
        </w:r>
        <w:r>
          <w:fldChar w:fldCharType="separate"/>
        </w:r>
        <w:r>
          <w:t>20</w:t>
        </w:r>
        <w:r>
          <w:fldChar w:fldCharType="end"/>
        </w:r>
      </w:hyperlink>
    </w:p>
    <w:p w:rsidR="007F69BB" w14:paraId="3D0486BF" w14:textId="77777777">
      <w:pPr>
        <w:pStyle w:val="TOC1"/>
        <w:tabs>
          <w:tab w:val="right" w:leader="dot" w:pos="8306"/>
        </w:tabs>
      </w:pPr>
      <w:hyperlink w:anchor="_Toc16888" w:history="1">
        <w:r>
          <w:rPr>
            <w:rFonts w:ascii="仿宋" w:eastAsia="仿宋" w:hAnsi="仿宋" w:cs="仿宋" w:hint="eastAsia"/>
          </w:rPr>
          <w:t>七、热压硫化锌（</w:t>
        </w:r>
        <w:r>
          <w:rPr>
            <w:rFonts w:ascii="仿宋" w:eastAsia="仿宋" w:hAnsi="仿宋" w:cs="仿宋" w:hint="eastAsia"/>
          </w:rPr>
          <w:t>ZNS</w:t>
        </w:r>
        <w:r>
          <w:rPr>
            <w:rFonts w:ascii="仿宋" w:eastAsia="仿宋" w:hAnsi="仿宋" w:cs="仿宋" w:hint="eastAsia"/>
          </w:rPr>
          <w:t>）晶体项目规划进度</w:t>
        </w:r>
        <w:r>
          <w:tab/>
        </w:r>
        <w:r>
          <w:fldChar w:fldCharType="begin"/>
        </w:r>
        <w:r>
          <w:instrText xml:space="preserve"> PAGEREF _Toc16888 \h </w:instrText>
        </w:r>
        <w:r>
          <w:fldChar w:fldCharType="separate"/>
        </w:r>
        <w:r>
          <w:t>22</w:t>
        </w:r>
        <w:r>
          <w:fldChar w:fldCharType="end"/>
        </w:r>
      </w:hyperlink>
    </w:p>
    <w:p w:rsidR="007F69BB" w14:paraId="71B21790" w14:textId="77777777">
      <w:pPr>
        <w:pStyle w:val="TOC2"/>
        <w:tabs>
          <w:tab w:val="right" w:leader="dot" w:pos="8306"/>
        </w:tabs>
      </w:pPr>
      <w:hyperlink w:anchor="_Toc23752" w:history="1">
        <w:r>
          <w:rPr>
            <w:rFonts w:ascii="仿宋" w:eastAsia="仿宋" w:hAnsi="仿宋" w:cs="仿宋" w:hint="eastAsia"/>
          </w:rPr>
          <w:t>（一）热压硫化锌（</w:t>
        </w:r>
        <w:r>
          <w:rPr>
            <w:rFonts w:ascii="仿宋" w:eastAsia="仿宋" w:hAnsi="仿宋" w:cs="仿宋" w:hint="eastAsia"/>
          </w:rPr>
          <w:t>ZNS</w:t>
        </w:r>
        <w:r>
          <w:rPr>
            <w:rFonts w:ascii="仿宋" w:eastAsia="仿宋" w:hAnsi="仿宋" w:cs="仿宋" w:hint="eastAsia"/>
          </w:rPr>
          <w:t>）晶体项目进度安排</w:t>
        </w:r>
        <w:r>
          <w:tab/>
        </w:r>
        <w:r>
          <w:fldChar w:fldCharType="begin"/>
        </w:r>
        <w:r>
          <w:instrText xml:space="preserve"> PAGEREF _Toc23752 \h </w:instrText>
        </w:r>
        <w:r>
          <w:fldChar w:fldCharType="separate"/>
        </w:r>
        <w:r>
          <w:t>22</w:t>
        </w:r>
        <w:r>
          <w:fldChar w:fldCharType="end"/>
        </w:r>
      </w:hyperlink>
    </w:p>
    <w:p w:rsidR="007F69BB" w14:paraId="583EE8C5" w14:textId="77777777">
      <w:pPr>
        <w:pStyle w:val="TOC2"/>
        <w:tabs>
          <w:tab w:val="right" w:leader="dot" w:pos="8306"/>
        </w:tabs>
      </w:pPr>
      <w:hyperlink w:anchor="_Toc15964" w:history="1">
        <w:r>
          <w:rPr>
            <w:rFonts w:ascii="仿宋" w:eastAsia="仿宋" w:hAnsi="仿宋" w:cs="仿宋" w:hint="eastAsia"/>
          </w:rPr>
          <w:t>（二）热压硫化锌（</w:t>
        </w:r>
        <w:r>
          <w:rPr>
            <w:rFonts w:ascii="仿宋" w:eastAsia="仿宋" w:hAnsi="仿宋" w:cs="仿宋" w:hint="eastAsia"/>
          </w:rPr>
          <w:t>ZNS</w:t>
        </w:r>
        <w:r>
          <w:rPr>
            <w:rFonts w:ascii="仿宋" w:eastAsia="仿宋" w:hAnsi="仿宋" w:cs="仿宋" w:hint="eastAsia"/>
          </w:rPr>
          <w:t>）晶体项目实施保障措施</w:t>
        </w:r>
        <w:r>
          <w:tab/>
        </w:r>
        <w:r>
          <w:fldChar w:fldCharType="begin"/>
        </w:r>
        <w:r>
          <w:instrText xml:space="preserve"> PAGEREF _Toc15964 \h </w:instrText>
        </w:r>
        <w:r>
          <w:fldChar w:fldCharType="separate"/>
        </w:r>
        <w:r>
          <w:t>23</w:t>
        </w:r>
        <w:r>
          <w:fldChar w:fldCharType="end"/>
        </w:r>
      </w:hyperlink>
    </w:p>
    <w:p w:rsidR="007F69BB" w14:paraId="0074B858" w14:textId="77777777">
      <w:pPr>
        <w:pStyle w:val="TOC1"/>
        <w:tabs>
          <w:tab w:val="right" w:leader="dot" w:pos="8306"/>
        </w:tabs>
      </w:pPr>
      <w:hyperlink w:anchor="_Toc30407" w:history="1">
        <w:r>
          <w:rPr>
            <w:rFonts w:ascii="仿宋" w:eastAsia="仿宋" w:hAnsi="仿宋" w:cs="仿宋" w:hint="eastAsia"/>
          </w:rPr>
          <w:t>八、节能方案</w:t>
        </w:r>
        <w:r>
          <w:tab/>
        </w:r>
        <w:r>
          <w:fldChar w:fldCharType="begin"/>
        </w:r>
        <w:r>
          <w:instrText xml:space="preserve"> PAGEREF _Toc30407 \h </w:instrText>
        </w:r>
        <w:r>
          <w:fldChar w:fldCharType="separate"/>
        </w:r>
        <w:r>
          <w:t>23</w:t>
        </w:r>
        <w:r>
          <w:fldChar w:fldCharType="end"/>
        </w:r>
      </w:hyperlink>
    </w:p>
    <w:p w:rsidR="007F69BB" w14:paraId="18D0B53A" w14:textId="77777777">
      <w:pPr>
        <w:pStyle w:val="TOC2"/>
        <w:tabs>
          <w:tab w:val="right" w:leader="dot" w:pos="8306"/>
        </w:tabs>
      </w:pPr>
      <w:hyperlink w:anchor="_Toc7298" w:history="1">
        <w:r>
          <w:rPr>
            <w:rFonts w:ascii="仿宋" w:eastAsia="仿宋" w:hAnsi="仿宋" w:cs="仿宋" w:hint="eastAsia"/>
          </w:rPr>
          <w:t>（一）热压硫化锌（</w:t>
        </w:r>
        <w:r>
          <w:rPr>
            <w:rFonts w:ascii="仿宋" w:eastAsia="仿宋" w:hAnsi="仿宋" w:cs="仿宋" w:hint="eastAsia"/>
          </w:rPr>
          <w:t>ZNS</w:t>
        </w:r>
        <w:r>
          <w:rPr>
            <w:rFonts w:ascii="仿宋" w:eastAsia="仿宋" w:hAnsi="仿宋" w:cs="仿宋" w:hint="eastAsia"/>
          </w:rPr>
          <w:t>）晶体项目节能概述</w:t>
        </w:r>
        <w:r>
          <w:tab/>
        </w:r>
        <w:r>
          <w:fldChar w:fldCharType="begin"/>
        </w:r>
        <w:r>
          <w:instrText xml:space="preserve"> PAGEREF _Toc7298 \h </w:instrText>
        </w:r>
        <w:r>
          <w:fldChar w:fldCharType="separate"/>
        </w:r>
        <w:r>
          <w:t>23</w:t>
        </w:r>
        <w:r>
          <w:fldChar w:fldCharType="end"/>
        </w:r>
      </w:hyperlink>
    </w:p>
    <w:p w:rsidR="007F69BB" w14:paraId="19C540D3" w14:textId="77777777">
      <w:pPr>
        <w:pStyle w:val="TOC2"/>
        <w:tabs>
          <w:tab w:val="right" w:leader="dot" w:pos="8306"/>
        </w:tabs>
      </w:pPr>
      <w:hyperlink w:anchor="_Toc19215" w:history="1">
        <w:r>
          <w:rPr>
            <w:rFonts w:ascii="仿宋" w:eastAsia="仿宋" w:hAnsi="仿宋" w:cs="仿宋" w:hint="eastAsia"/>
          </w:rPr>
          <w:t>（二）能源消费种类和数量分析</w:t>
        </w:r>
        <w:r>
          <w:tab/>
        </w:r>
        <w:r>
          <w:fldChar w:fldCharType="begin"/>
        </w:r>
        <w:r>
          <w:instrText xml:space="preserve"> PAGEREF _Toc19215 \h </w:instrText>
        </w:r>
        <w:r>
          <w:fldChar w:fldCharType="separate"/>
        </w:r>
        <w:r>
          <w:t>24</w:t>
        </w:r>
        <w:r>
          <w:fldChar w:fldCharType="end"/>
        </w:r>
      </w:hyperlink>
    </w:p>
    <w:p w:rsidR="007F69BB" w14:paraId="3F5499F5" w14:textId="77777777">
      <w:pPr>
        <w:pStyle w:val="TOC2"/>
        <w:tabs>
          <w:tab w:val="right" w:leader="dot" w:pos="8306"/>
        </w:tabs>
      </w:pPr>
      <w:hyperlink w:anchor="_Toc31263" w:history="1">
        <w:r>
          <w:rPr>
            <w:rFonts w:ascii="仿宋" w:eastAsia="仿宋" w:hAnsi="仿宋" w:cs="仿宋" w:hint="eastAsia"/>
          </w:rPr>
          <w:t>（三）热压硫化锌（</w:t>
        </w:r>
        <w:r>
          <w:rPr>
            <w:rFonts w:ascii="仿宋" w:eastAsia="仿宋" w:hAnsi="仿宋" w:cs="仿宋" w:hint="eastAsia"/>
          </w:rPr>
          <w:t>ZNS</w:t>
        </w:r>
        <w:r>
          <w:rPr>
            <w:rFonts w:ascii="仿宋" w:eastAsia="仿宋" w:hAnsi="仿宋" w:cs="仿宋" w:hint="eastAsia"/>
          </w:rPr>
          <w:t>）晶体项目节能措施</w:t>
        </w:r>
        <w:r>
          <w:tab/>
        </w:r>
        <w:r>
          <w:fldChar w:fldCharType="begin"/>
        </w:r>
        <w:r>
          <w:instrText xml:space="preserve"> PAGEREF _Toc31263 \h </w:instrText>
        </w:r>
        <w:r>
          <w:fldChar w:fldCharType="separate"/>
        </w:r>
        <w:r>
          <w:t>26</w:t>
        </w:r>
        <w:r>
          <w:fldChar w:fldCharType="end"/>
        </w:r>
      </w:hyperlink>
    </w:p>
    <w:p w:rsidR="007F69BB" w14:paraId="2BA33026" w14:textId="77777777">
      <w:pPr>
        <w:pStyle w:val="TOC2"/>
        <w:tabs>
          <w:tab w:val="right" w:leader="dot" w:pos="8306"/>
        </w:tabs>
      </w:pPr>
      <w:hyperlink w:anchor="_Toc12025" w:history="1">
        <w:r>
          <w:rPr>
            <w:rFonts w:ascii="仿宋" w:eastAsia="仿宋" w:hAnsi="仿宋" w:cs="仿宋" w:hint="eastAsia"/>
          </w:rPr>
          <w:t>（四）节能综合评价</w:t>
        </w:r>
        <w:r>
          <w:tab/>
        </w:r>
        <w:r>
          <w:fldChar w:fldCharType="begin"/>
        </w:r>
        <w:r>
          <w:instrText xml:space="preserve"> PAGEREF _Toc12025 \h </w:instrText>
        </w:r>
        <w:r>
          <w:fldChar w:fldCharType="separate"/>
        </w:r>
        <w:r>
          <w:t>28</w:t>
        </w:r>
        <w:r>
          <w:fldChar w:fldCharType="end"/>
        </w:r>
      </w:hyperlink>
    </w:p>
    <w:p w:rsidR="007F69BB" w14:paraId="2E7ADF66" w14:textId="77777777">
      <w:pPr>
        <w:pStyle w:val="TOC1"/>
        <w:tabs>
          <w:tab w:val="right" w:leader="dot" w:pos="8306"/>
        </w:tabs>
      </w:pPr>
      <w:hyperlink w:anchor="_Toc13240" w:history="1">
        <w:r>
          <w:rPr>
            <w:rFonts w:ascii="仿宋" w:eastAsia="仿宋" w:hAnsi="仿宋" w:cs="仿宋" w:hint="eastAsia"/>
          </w:rPr>
          <w:t>九、劳动安全评价</w:t>
        </w:r>
        <w:r>
          <w:tab/>
        </w:r>
        <w:r>
          <w:fldChar w:fldCharType="begin"/>
        </w:r>
        <w:r>
          <w:instrText xml:space="preserve"> PAGEREF _Toc13240 \h </w:instrText>
        </w:r>
        <w:r>
          <w:fldChar w:fldCharType="separate"/>
        </w:r>
        <w:r>
          <w:t>29</w:t>
        </w:r>
        <w:r>
          <w:fldChar w:fldCharType="end"/>
        </w:r>
      </w:hyperlink>
    </w:p>
    <w:p w:rsidR="007F69BB" w14:paraId="3AD90B5F" w14:textId="77777777">
      <w:pPr>
        <w:pStyle w:val="TOC2"/>
        <w:tabs>
          <w:tab w:val="right" w:leader="dot" w:pos="8306"/>
        </w:tabs>
      </w:pPr>
      <w:hyperlink w:anchor="_Toc16197" w:history="1">
        <w:r>
          <w:rPr>
            <w:rFonts w:ascii="仿宋" w:eastAsia="仿宋" w:hAnsi="仿宋" w:cs="仿宋" w:hint="eastAsia"/>
          </w:rPr>
          <w:t>（一）设计依据</w:t>
        </w:r>
        <w:r>
          <w:tab/>
        </w:r>
        <w:r>
          <w:fldChar w:fldCharType="begin"/>
        </w:r>
        <w:r>
          <w:instrText xml:space="preserve"> PAGEREF _Toc16197 \h </w:instrText>
        </w:r>
        <w:r>
          <w:fldChar w:fldCharType="separate"/>
        </w:r>
        <w:r>
          <w:t>29</w:t>
        </w:r>
        <w:r>
          <w:fldChar w:fldCharType="end"/>
        </w:r>
      </w:hyperlink>
    </w:p>
    <w:p w:rsidR="007F69BB" w14:paraId="339601A5" w14:textId="77777777">
      <w:pPr>
        <w:pStyle w:val="TOC2"/>
        <w:tabs>
          <w:tab w:val="right" w:leader="dot" w:pos="8306"/>
        </w:tabs>
      </w:pPr>
      <w:hyperlink w:anchor="_Toc1076" w:history="1">
        <w:r>
          <w:rPr>
            <w:rFonts w:ascii="仿宋" w:eastAsia="仿宋" w:hAnsi="仿宋" w:cs="仿宋" w:hint="eastAsia"/>
          </w:rPr>
          <w:t>（二）主要防范措施</w:t>
        </w:r>
        <w:r>
          <w:tab/>
        </w:r>
        <w:r>
          <w:fldChar w:fldCharType="begin"/>
        </w:r>
        <w:r>
          <w:instrText xml:space="preserve"> PAGEREF _Toc1076 \h </w:instrText>
        </w:r>
        <w:r>
          <w:fldChar w:fldCharType="separate"/>
        </w:r>
        <w:r>
          <w:t>31</w:t>
        </w:r>
        <w:r>
          <w:fldChar w:fldCharType="end"/>
        </w:r>
      </w:hyperlink>
    </w:p>
    <w:p w:rsidR="007F69BB" w14:paraId="1CC9F162" w14:textId="77777777">
      <w:pPr>
        <w:pStyle w:val="TOC2"/>
        <w:tabs>
          <w:tab w:val="right" w:leader="dot" w:pos="8306"/>
        </w:tabs>
      </w:pPr>
      <w:hyperlink w:anchor="_Toc8146" w:history="1">
        <w:r>
          <w:rPr>
            <w:rFonts w:ascii="仿宋" w:eastAsia="仿宋" w:hAnsi="仿宋" w:cs="仿宋" w:hint="eastAsia"/>
          </w:rPr>
          <w:t>（三）劳动安全预期效果评价</w:t>
        </w:r>
        <w:r>
          <w:tab/>
        </w:r>
        <w:r>
          <w:fldChar w:fldCharType="begin"/>
        </w:r>
        <w:r>
          <w:instrText xml:space="preserve"> PAGEREF _Toc8146 \h </w:instrText>
        </w:r>
        <w:r>
          <w:fldChar w:fldCharType="separate"/>
        </w:r>
        <w:r>
          <w:t>33</w:t>
        </w:r>
        <w:r>
          <w:fldChar w:fldCharType="end"/>
        </w:r>
      </w:hyperlink>
    </w:p>
    <w:p w:rsidR="007F69BB" w14:paraId="0A3DF94C" w14:textId="77777777">
      <w:pPr>
        <w:pStyle w:val="TOC1"/>
        <w:tabs>
          <w:tab w:val="right" w:leader="dot" w:pos="8306"/>
        </w:tabs>
      </w:pPr>
      <w:hyperlink w:anchor="_Toc27172" w:history="1">
        <w:r>
          <w:rPr>
            <w:rFonts w:ascii="仿宋" w:eastAsia="仿宋" w:hAnsi="仿宋" w:cs="仿宋" w:hint="eastAsia"/>
          </w:rPr>
          <w:t>十、投资估算</w:t>
        </w:r>
        <w:r>
          <w:tab/>
        </w:r>
        <w:r>
          <w:fldChar w:fldCharType="begin"/>
        </w:r>
        <w:r>
          <w:instrText xml:space="preserve"> PAGEREF _Toc27172 \h </w:instrText>
        </w:r>
        <w:r>
          <w:fldChar w:fldCharType="separate"/>
        </w:r>
        <w:r>
          <w:t>33</w:t>
        </w:r>
        <w:r>
          <w:fldChar w:fldCharType="end"/>
        </w:r>
      </w:hyperlink>
    </w:p>
    <w:p w:rsidR="007F69BB" w14:paraId="06919109" w14:textId="77777777">
      <w:pPr>
        <w:pStyle w:val="TOC2"/>
        <w:tabs>
          <w:tab w:val="right" w:leader="dot" w:pos="8306"/>
        </w:tabs>
      </w:pPr>
      <w:hyperlink w:anchor="_Toc24157" w:history="1">
        <w:r>
          <w:rPr>
            <w:rFonts w:ascii="仿宋" w:eastAsia="仿宋" w:hAnsi="仿宋" w:cs="仿宋" w:hint="eastAsia"/>
          </w:rPr>
          <w:t>（一）投资估算的编制说明</w:t>
        </w:r>
        <w:r>
          <w:tab/>
        </w:r>
        <w:r>
          <w:fldChar w:fldCharType="begin"/>
        </w:r>
        <w:r>
          <w:instrText xml:space="preserve"> PAGEREF _Toc24157 \h </w:instrText>
        </w:r>
        <w:r>
          <w:fldChar w:fldCharType="separate"/>
        </w:r>
        <w:r>
          <w:t>33</w:t>
        </w:r>
        <w:r>
          <w:fldChar w:fldCharType="end"/>
        </w:r>
      </w:hyperlink>
    </w:p>
    <w:p w:rsidR="007F69BB" w14:paraId="1975B122" w14:textId="77777777">
      <w:pPr>
        <w:pStyle w:val="TOC2"/>
        <w:tabs>
          <w:tab w:val="right" w:leader="dot" w:pos="8306"/>
        </w:tabs>
      </w:pPr>
      <w:hyperlink w:anchor="_Toc18453" w:history="1">
        <w:r>
          <w:rPr>
            <w:rFonts w:ascii="仿宋" w:eastAsia="仿宋" w:hAnsi="仿宋" w:cs="仿宋" w:hint="eastAsia"/>
          </w:rPr>
          <w:t>（二）建设投资估算</w:t>
        </w:r>
        <w:r>
          <w:tab/>
        </w:r>
        <w:r>
          <w:fldChar w:fldCharType="begin"/>
        </w:r>
        <w:r>
          <w:instrText xml:space="preserve"> PAGEREF _Toc18453 \h </w:instrText>
        </w:r>
        <w:r>
          <w:fldChar w:fldCharType="separate"/>
        </w:r>
        <w:r>
          <w:t>35</w:t>
        </w:r>
        <w:r>
          <w:fldChar w:fldCharType="end"/>
        </w:r>
      </w:hyperlink>
    </w:p>
    <w:p w:rsidR="007F69BB" w14:paraId="531914EE" w14:textId="77777777">
      <w:pPr>
        <w:pStyle w:val="TOC2"/>
        <w:tabs>
          <w:tab w:val="right" w:leader="dot" w:pos="8306"/>
        </w:tabs>
      </w:pPr>
      <w:hyperlink w:anchor="_Toc14326" w:history="1">
        <w:r>
          <w:rPr>
            <w:rFonts w:ascii="仿宋" w:eastAsia="仿宋" w:hAnsi="仿宋" w:cs="仿宋" w:hint="eastAsia"/>
          </w:rPr>
          <w:t>（</w:t>
        </w:r>
        <w:r>
          <w:rPr>
            <w:rFonts w:ascii="仿宋" w:eastAsia="仿宋" w:hAnsi="仿宋" w:cs="仿宋" w:hint="eastAsia"/>
          </w:rPr>
          <w:t>三）建设期利息</w:t>
        </w:r>
        <w:r>
          <w:tab/>
        </w:r>
        <w:r>
          <w:fldChar w:fldCharType="begin"/>
        </w:r>
        <w:r>
          <w:instrText xml:space="preserve"> PAGEREF _Toc14326 \h </w:instrText>
        </w:r>
        <w:r>
          <w:fldChar w:fldCharType="separate"/>
        </w:r>
        <w:r>
          <w:t>36</w:t>
        </w:r>
        <w:r>
          <w:fldChar w:fldCharType="end"/>
        </w:r>
      </w:hyperlink>
    </w:p>
    <w:p w:rsidR="007F69BB" w14:paraId="0444D56B" w14:textId="77777777">
      <w:pPr>
        <w:pStyle w:val="TOC2"/>
        <w:tabs>
          <w:tab w:val="right" w:leader="dot" w:pos="8306"/>
        </w:tabs>
      </w:pPr>
      <w:hyperlink w:anchor="_Toc8360" w:history="1">
        <w:r>
          <w:rPr>
            <w:rFonts w:ascii="仿宋" w:eastAsia="仿宋" w:hAnsi="仿宋" w:cs="仿宋" w:hint="eastAsia"/>
          </w:rPr>
          <w:t>（四）流动资金</w:t>
        </w:r>
        <w:r>
          <w:tab/>
        </w:r>
        <w:r>
          <w:fldChar w:fldCharType="begin"/>
        </w:r>
        <w:r>
          <w:instrText xml:space="preserve"> PAGEREF _Toc8360 \h </w:instrText>
        </w:r>
        <w:r>
          <w:fldChar w:fldCharType="separate"/>
        </w:r>
        <w:r>
          <w:t>36</w:t>
        </w:r>
        <w:r>
          <w:fldChar w:fldCharType="end"/>
        </w:r>
      </w:hyperlink>
    </w:p>
    <w:p w:rsidR="007F69BB" w14:paraId="5FBC0D0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6195" w:history="1">
        <w:r>
          <w:rPr>
            <w:rFonts w:ascii="仿宋" w:eastAsia="仿宋" w:hAnsi="仿宋" w:cs="仿宋" w:hint="eastAsia"/>
          </w:rPr>
          <w:t>（五）热压硫化锌（</w:t>
        </w:r>
        <w:r>
          <w:rPr>
            <w:rFonts w:ascii="仿宋" w:eastAsia="仿宋" w:hAnsi="仿宋" w:cs="仿宋" w:hint="eastAsia"/>
          </w:rPr>
          <w:t>ZNS</w:t>
        </w:r>
        <w:r>
          <w:rPr>
            <w:rFonts w:ascii="仿宋" w:eastAsia="仿宋" w:hAnsi="仿宋" w:cs="仿宋" w:hint="eastAsia"/>
          </w:rPr>
          <w:t>）晶体项目总投资</w:t>
        </w:r>
        <w:r>
          <w:tab/>
        </w:r>
        <w:r>
          <w:fldChar w:fldCharType="begin"/>
        </w:r>
        <w:r>
          <w:instrText xml:space="preserve"> PAGEREF _Toc16195 \h </w:instrText>
        </w:r>
        <w:r>
          <w:fldChar w:fldCharType="separate"/>
        </w:r>
        <w:r>
          <w:t>37</w:t>
        </w:r>
        <w:r>
          <w:fldChar w:fldCharType="end"/>
        </w:r>
      </w:hyperlink>
    </w:p>
    <w:p w:rsidR="007F69BB" w14:paraId="4C4C0D32" w14:textId="77777777">
      <w:pPr>
        <w:pStyle w:val="TOC2"/>
        <w:tabs>
          <w:tab w:val="right" w:leader="dot" w:pos="8306"/>
        </w:tabs>
      </w:pPr>
      <w:hyperlink w:anchor="_Toc5195" w:history="1">
        <w:r>
          <w:rPr>
            <w:rFonts w:ascii="仿宋" w:eastAsia="仿宋" w:hAnsi="仿宋" w:cs="仿宋" w:hint="eastAsia"/>
          </w:rPr>
          <w:t>（六）资金筹措与投资计划</w:t>
        </w:r>
        <w:r>
          <w:tab/>
        </w:r>
        <w:r>
          <w:fldChar w:fldCharType="begin"/>
        </w:r>
        <w:r>
          <w:instrText xml:space="preserve"> PAGEREF _Toc5195 \h </w:instrText>
        </w:r>
        <w:r>
          <w:fldChar w:fldCharType="separate"/>
        </w:r>
        <w:r>
          <w:t>38</w:t>
        </w:r>
        <w:r>
          <w:fldChar w:fldCharType="end"/>
        </w:r>
      </w:hyperlink>
    </w:p>
    <w:p w:rsidR="007F69BB" w14:paraId="1CA32097" w14:textId="77777777">
      <w:pPr>
        <w:pStyle w:val="TOC1"/>
        <w:tabs>
          <w:tab w:val="right" w:leader="dot" w:pos="8306"/>
        </w:tabs>
      </w:pPr>
      <w:hyperlink w:anchor="_Toc4566" w:history="1">
        <w:r>
          <w:rPr>
            <w:rFonts w:ascii="仿宋" w:eastAsia="仿宋" w:hAnsi="仿宋" w:cs="仿宋" w:hint="eastAsia"/>
          </w:rPr>
          <w:t>十一、热压硫化锌（</w:t>
        </w:r>
        <w:r>
          <w:rPr>
            <w:rFonts w:ascii="仿宋" w:eastAsia="仿宋" w:hAnsi="仿宋" w:cs="仿宋" w:hint="eastAsia"/>
          </w:rPr>
          <w:t>ZNS</w:t>
        </w:r>
        <w:r>
          <w:rPr>
            <w:rFonts w:ascii="仿宋" w:eastAsia="仿宋" w:hAnsi="仿宋" w:cs="仿宋" w:hint="eastAsia"/>
          </w:rPr>
          <w:t>）晶体项目工程方案</w:t>
        </w:r>
        <w:r>
          <w:tab/>
        </w:r>
        <w:r>
          <w:fldChar w:fldCharType="begin"/>
        </w:r>
        <w:r>
          <w:instrText xml:space="preserve"> PAGEREF _Toc4566 \h </w:instrText>
        </w:r>
        <w:r>
          <w:fldChar w:fldCharType="separate"/>
        </w:r>
        <w:r>
          <w:t>39</w:t>
        </w:r>
        <w:r>
          <w:fldChar w:fldCharType="end"/>
        </w:r>
      </w:hyperlink>
    </w:p>
    <w:p w:rsidR="007F69BB" w14:paraId="39260A23" w14:textId="77777777">
      <w:pPr>
        <w:pStyle w:val="TOC2"/>
        <w:tabs>
          <w:tab w:val="right" w:leader="dot" w:pos="8306"/>
        </w:tabs>
      </w:pPr>
      <w:hyperlink w:anchor="_Toc13760" w:history="1">
        <w:r>
          <w:rPr>
            <w:rFonts w:ascii="仿宋" w:eastAsia="仿宋" w:hAnsi="仿宋" w:cs="仿宋" w:hint="eastAsia"/>
          </w:rPr>
          <w:t>（一）建筑工程设计原则</w:t>
        </w:r>
        <w:r>
          <w:tab/>
        </w:r>
        <w:r>
          <w:fldChar w:fldCharType="begin"/>
        </w:r>
        <w:r>
          <w:instrText xml:space="preserve"> PAGEREF _Toc13760 \h </w:instrText>
        </w:r>
        <w:r>
          <w:fldChar w:fldCharType="separate"/>
        </w:r>
        <w:r>
          <w:t>39</w:t>
        </w:r>
        <w:r>
          <w:fldChar w:fldCharType="end"/>
        </w:r>
      </w:hyperlink>
    </w:p>
    <w:p w:rsidR="007F69BB" w14:paraId="035FACEC" w14:textId="77777777">
      <w:pPr>
        <w:pStyle w:val="TOC2"/>
        <w:tabs>
          <w:tab w:val="right" w:leader="dot" w:pos="8306"/>
        </w:tabs>
      </w:pPr>
      <w:hyperlink w:anchor="_Toc32019" w:history="1">
        <w:r>
          <w:rPr>
            <w:rFonts w:ascii="仿宋" w:eastAsia="仿宋" w:hAnsi="仿宋" w:cs="仿宋" w:hint="eastAsia"/>
          </w:rPr>
          <w:t>（二）土建工程设计年限及安全等级</w:t>
        </w:r>
        <w:r>
          <w:tab/>
        </w:r>
        <w:r>
          <w:fldChar w:fldCharType="begin"/>
        </w:r>
        <w:r>
          <w:instrText xml:space="preserve"> PAGEREF _Toc32019 \h </w:instrText>
        </w:r>
        <w:r>
          <w:fldChar w:fldCharType="separate"/>
        </w:r>
        <w:r>
          <w:t>39</w:t>
        </w:r>
        <w:r>
          <w:fldChar w:fldCharType="end"/>
        </w:r>
      </w:hyperlink>
    </w:p>
    <w:p w:rsidR="007F69BB" w14:paraId="087982CC" w14:textId="77777777">
      <w:pPr>
        <w:pStyle w:val="TOC2"/>
        <w:tabs>
          <w:tab w:val="right" w:leader="dot" w:pos="8306"/>
        </w:tabs>
      </w:pPr>
      <w:hyperlink w:anchor="_Toc13270" w:history="1">
        <w:r>
          <w:rPr>
            <w:rFonts w:ascii="仿宋" w:eastAsia="仿宋" w:hAnsi="仿宋" w:cs="仿宋" w:hint="eastAsia"/>
          </w:rPr>
          <w:t>（三）建筑工程设计总体要求</w:t>
        </w:r>
        <w:r>
          <w:tab/>
        </w:r>
        <w:r>
          <w:fldChar w:fldCharType="begin"/>
        </w:r>
        <w:r>
          <w:instrText xml:space="preserve"> PAGEREF _Toc13270 \h </w:instrText>
        </w:r>
        <w:r>
          <w:fldChar w:fldCharType="separate"/>
        </w:r>
        <w:r>
          <w:t>40</w:t>
        </w:r>
        <w:r>
          <w:fldChar w:fldCharType="end"/>
        </w:r>
      </w:hyperlink>
    </w:p>
    <w:p w:rsidR="007F69BB" w14:paraId="389B9444" w14:textId="77777777">
      <w:pPr>
        <w:pStyle w:val="TOC2"/>
        <w:tabs>
          <w:tab w:val="right" w:leader="dot" w:pos="8306"/>
        </w:tabs>
      </w:pPr>
      <w:hyperlink w:anchor="_Toc14212" w:history="1">
        <w:r>
          <w:rPr>
            <w:rFonts w:ascii="仿宋" w:eastAsia="仿宋" w:hAnsi="仿宋" w:cs="仿宋" w:hint="eastAsia"/>
          </w:rPr>
          <w:t>（四）土建工程建设指标</w:t>
        </w:r>
        <w:r>
          <w:tab/>
        </w:r>
        <w:r>
          <w:fldChar w:fldCharType="begin"/>
        </w:r>
        <w:r>
          <w:instrText xml:space="preserve"> PAGEREF _Toc14212 \h </w:instrText>
        </w:r>
        <w:r>
          <w:fldChar w:fldCharType="separate"/>
        </w:r>
        <w:r>
          <w:t>41</w:t>
        </w:r>
        <w:r>
          <w:fldChar w:fldCharType="end"/>
        </w:r>
      </w:hyperlink>
    </w:p>
    <w:p w:rsidR="007F69BB" w14:paraId="4393CB78" w14:textId="77777777">
      <w:pPr>
        <w:pStyle w:val="TOC1"/>
        <w:tabs>
          <w:tab w:val="right" w:leader="dot" w:pos="8306"/>
        </w:tabs>
      </w:pPr>
      <w:hyperlink w:anchor="_Toc2567" w:history="1">
        <w:r>
          <w:rPr>
            <w:rFonts w:ascii="仿宋" w:eastAsia="仿宋" w:hAnsi="仿宋" w:cs="仿宋" w:hint="eastAsia"/>
          </w:rPr>
          <w:t>十二、热压硫化锌（</w:t>
        </w:r>
        <w:r>
          <w:rPr>
            <w:rFonts w:ascii="仿宋" w:eastAsia="仿宋" w:hAnsi="仿宋" w:cs="仿宋" w:hint="eastAsia"/>
          </w:rPr>
          <w:t>ZNS</w:t>
        </w:r>
        <w:r>
          <w:rPr>
            <w:rFonts w:ascii="仿宋" w:eastAsia="仿宋" w:hAnsi="仿宋" w:cs="仿宋" w:hint="eastAsia"/>
          </w:rPr>
          <w:t>）晶体项目工艺及设备分析</w:t>
        </w:r>
        <w:r>
          <w:tab/>
        </w:r>
        <w:r>
          <w:fldChar w:fldCharType="begin"/>
        </w:r>
        <w:r>
          <w:instrText xml:space="preserve"> PAGEREF _Toc2567 \h </w:instrText>
        </w:r>
        <w:r>
          <w:fldChar w:fldCharType="separate"/>
        </w:r>
        <w:r>
          <w:t>41</w:t>
        </w:r>
        <w:r>
          <w:fldChar w:fldCharType="end"/>
        </w:r>
      </w:hyperlink>
    </w:p>
    <w:p w:rsidR="007F69BB" w14:paraId="17F1A179" w14:textId="77777777">
      <w:pPr>
        <w:pStyle w:val="TOC2"/>
        <w:tabs>
          <w:tab w:val="right" w:leader="dot" w:pos="8306"/>
        </w:tabs>
      </w:pPr>
      <w:hyperlink w:anchor="_Toc14730" w:history="1">
        <w:r>
          <w:rPr>
            <w:rFonts w:ascii="仿宋" w:eastAsia="仿宋" w:hAnsi="仿宋" w:cs="仿宋" w:hint="eastAsia"/>
          </w:rPr>
          <w:t>（一）技术管理特点</w:t>
        </w:r>
        <w:r>
          <w:tab/>
        </w:r>
        <w:r>
          <w:fldChar w:fldCharType="begin"/>
        </w:r>
        <w:r>
          <w:instrText xml:space="preserve"> PAGEREF _Toc14730 \h </w:instrText>
        </w:r>
        <w:r>
          <w:fldChar w:fldCharType="separate"/>
        </w:r>
        <w:r>
          <w:t>41</w:t>
        </w:r>
        <w:r>
          <w:fldChar w:fldCharType="end"/>
        </w:r>
      </w:hyperlink>
    </w:p>
    <w:p w:rsidR="007F69BB" w14:paraId="2BCC617F" w14:textId="77777777">
      <w:pPr>
        <w:pStyle w:val="TOC2"/>
        <w:tabs>
          <w:tab w:val="right" w:leader="dot" w:pos="8306"/>
        </w:tabs>
      </w:pPr>
      <w:hyperlink w:anchor="_Toc14031" w:history="1">
        <w:r>
          <w:rPr>
            <w:rFonts w:ascii="仿宋" w:eastAsia="仿宋" w:hAnsi="仿宋" w:cs="仿宋" w:hint="eastAsia"/>
          </w:rPr>
          <w:t>（二）热压硫化锌（</w:t>
        </w:r>
        <w:r>
          <w:rPr>
            <w:rFonts w:ascii="仿宋" w:eastAsia="仿宋" w:hAnsi="仿宋" w:cs="仿宋" w:hint="eastAsia"/>
          </w:rPr>
          <w:t>ZNS</w:t>
        </w:r>
        <w:r>
          <w:rPr>
            <w:rFonts w:ascii="仿宋" w:eastAsia="仿宋" w:hAnsi="仿宋" w:cs="仿宋" w:hint="eastAsia"/>
          </w:rPr>
          <w:t>）晶体项目工艺技术设计方案</w:t>
        </w:r>
        <w:r>
          <w:tab/>
        </w:r>
        <w:r>
          <w:fldChar w:fldCharType="begin"/>
        </w:r>
        <w:r>
          <w:instrText xml:space="preserve"> PAGEREF _Toc14031 \h </w:instrText>
        </w:r>
        <w:r>
          <w:fldChar w:fldCharType="separate"/>
        </w:r>
        <w:r>
          <w:t>42</w:t>
        </w:r>
        <w:r>
          <w:fldChar w:fldCharType="end"/>
        </w:r>
      </w:hyperlink>
    </w:p>
    <w:p w:rsidR="007F69BB" w14:paraId="5AC50400" w14:textId="77777777">
      <w:pPr>
        <w:pStyle w:val="TOC2"/>
        <w:tabs>
          <w:tab w:val="right" w:leader="dot" w:pos="8306"/>
        </w:tabs>
      </w:pPr>
      <w:hyperlink w:anchor="_Toc22726" w:history="1">
        <w:r>
          <w:rPr>
            <w:rFonts w:ascii="仿宋" w:eastAsia="仿宋" w:hAnsi="仿宋" w:cs="仿宋" w:hint="eastAsia"/>
          </w:rPr>
          <w:t>（三）设备选型方案</w:t>
        </w:r>
        <w:r>
          <w:tab/>
        </w:r>
        <w:r>
          <w:fldChar w:fldCharType="begin"/>
        </w:r>
        <w:r>
          <w:instrText xml:space="preserve"> PAGEREF _Toc22726 \h </w:instrText>
        </w:r>
        <w:r>
          <w:fldChar w:fldCharType="separate"/>
        </w:r>
        <w:r>
          <w:t>43</w:t>
        </w:r>
        <w:r>
          <w:fldChar w:fldCharType="end"/>
        </w:r>
      </w:hyperlink>
    </w:p>
    <w:p w:rsidR="007F69BB" w14:paraId="53375D0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F69BB" w14:paraId="38F75D7D" w14:textId="77777777">
      <w:pPr>
        <w:pStyle w:val="Heading1"/>
        <w:jc w:val="center"/>
        <w:rPr>
          <w:rFonts w:ascii="仿宋" w:eastAsia="仿宋" w:hAnsi="仿宋" w:cs="仿宋"/>
        </w:rPr>
      </w:pPr>
      <w:bookmarkStart w:id="0" w:name="_Toc20541"/>
      <w:r>
        <w:rPr>
          <w:rFonts w:ascii="仿宋" w:eastAsia="仿宋" w:hAnsi="仿宋" w:cs="仿宋" w:hint="eastAsia"/>
        </w:rPr>
        <w:t>前言</w:t>
      </w:r>
      <w:bookmarkEnd w:id="0"/>
    </w:p>
    <w:p w:rsidR="007F69BB" w14:paraId="04CA51F7"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7F69BB" w14:paraId="60B72421" w14:textId="77777777">
      <w:pPr>
        <w:pStyle w:val="Heading1"/>
        <w:ind w:firstLine="560" w:firstLineChars="200"/>
        <w:rPr>
          <w:rFonts w:ascii="仿宋" w:eastAsia="仿宋" w:hAnsi="仿宋" w:cs="仿宋"/>
          <w:sz w:val="28"/>
        </w:rPr>
      </w:pPr>
      <w:bookmarkStart w:id="1" w:name="_Toc20545"/>
      <w:r>
        <w:rPr>
          <w:rFonts w:ascii="仿宋" w:eastAsia="仿宋" w:hAnsi="仿宋" w:cs="仿宋" w:hint="eastAsia"/>
          <w:sz w:val="28"/>
        </w:rPr>
        <w:t>一、热压硫化锌（</w:t>
      </w:r>
      <w:r>
        <w:rPr>
          <w:rFonts w:ascii="仿宋" w:eastAsia="仿宋" w:hAnsi="仿宋" w:cs="仿宋" w:hint="eastAsia"/>
          <w:sz w:val="28"/>
        </w:rPr>
        <w:t>ZNS</w:t>
      </w:r>
      <w:r>
        <w:rPr>
          <w:rFonts w:ascii="仿宋" w:eastAsia="仿宋" w:hAnsi="仿宋" w:cs="仿宋" w:hint="eastAsia"/>
          <w:sz w:val="28"/>
        </w:rPr>
        <w:t>）晶体项目选址方案</w:t>
      </w:r>
      <w:bookmarkEnd w:id="1"/>
    </w:p>
    <w:p w:rsidR="007F69BB" w14:paraId="6CF1F70D" w14:textId="77777777">
      <w:pPr>
        <w:pStyle w:val="Heading2"/>
        <w:rPr>
          <w:rFonts w:ascii="仿宋" w:eastAsia="仿宋" w:hAnsi="仿宋" w:cs="仿宋"/>
        </w:rPr>
      </w:pPr>
      <w:bookmarkStart w:id="2" w:name="_Toc11166"/>
      <w:r>
        <w:rPr>
          <w:rFonts w:ascii="仿宋" w:eastAsia="仿宋" w:hAnsi="仿宋" w:cs="仿宋" w:hint="eastAsia"/>
        </w:rPr>
        <w:t>（一）热压硫化锌（</w:t>
      </w:r>
      <w:r>
        <w:rPr>
          <w:rFonts w:ascii="仿宋" w:eastAsia="仿宋" w:hAnsi="仿宋" w:cs="仿宋" w:hint="eastAsia"/>
        </w:rPr>
        <w:t>ZNS</w:t>
      </w:r>
      <w:r>
        <w:rPr>
          <w:rFonts w:ascii="仿宋" w:eastAsia="仿宋" w:hAnsi="仿宋" w:cs="仿宋" w:hint="eastAsia"/>
        </w:rPr>
        <w:t>）晶体项目选址原则</w:t>
      </w:r>
      <w:bookmarkEnd w:id="2"/>
    </w:p>
    <w:p w:rsidR="007F69BB" w14:paraId="199FB199" w14:textId="77777777">
      <w:pPr>
        <w:ind w:firstLine="560" w:firstLineChars="200"/>
        <w:rPr>
          <w:rFonts w:ascii="仿宋" w:eastAsia="仿宋" w:hAnsi="仿宋" w:cs="仿宋"/>
          <w:sz w:val="28"/>
        </w:rPr>
      </w:pPr>
      <w:r>
        <w:rPr>
          <w:rFonts w:ascii="仿宋" w:eastAsia="仿宋" w:hAnsi="仿宋" w:cs="仿宋" w:hint="eastAsia"/>
          <w:sz w:val="28"/>
        </w:rPr>
        <w:t>热压硫化锌（</w:t>
      </w:r>
      <w:r>
        <w:rPr>
          <w:rFonts w:ascii="仿宋" w:eastAsia="仿宋" w:hAnsi="仿宋" w:cs="仿宋" w:hint="eastAsia"/>
          <w:sz w:val="28"/>
        </w:rPr>
        <w:t>ZNS</w:t>
      </w:r>
      <w:r>
        <w:rPr>
          <w:rFonts w:ascii="仿宋" w:eastAsia="仿宋" w:hAnsi="仿宋" w:cs="仿宋" w:hint="eastAsia"/>
          <w:sz w:val="28"/>
        </w:rPr>
        <w:t>）晶体项目选址的确定应当遵循城乡规划以及相关标准规范，以确保选址符合产业发展的需求，同时也有助于城乡功能的完善和城乡空间资源的合理配置与利用。此外，在选址决策中，我们将秉</w:t>
      </w:r>
      <w:r>
        <w:rPr>
          <w:rFonts w:ascii="仿宋" w:eastAsia="仿宋" w:hAnsi="仿宋" w:cs="仿宋" w:hint="eastAsia"/>
          <w:sz w:val="28"/>
        </w:rPr>
        <w:t>持节能、环境保护以及可持续发展的原则，确保热压硫化锌（</w:t>
      </w:r>
      <w:r>
        <w:rPr>
          <w:rFonts w:ascii="仿宋" w:eastAsia="仿宋" w:hAnsi="仿宋" w:cs="仿宋" w:hint="eastAsia"/>
          <w:sz w:val="28"/>
        </w:rPr>
        <w:t>ZNS</w:t>
      </w:r>
      <w:r>
        <w:rPr>
          <w:rFonts w:ascii="仿宋" w:eastAsia="仿宋" w:hAnsi="仿宋" w:cs="仿宋" w:hint="eastAsia"/>
          <w:sz w:val="28"/>
        </w:rPr>
        <w:t>）晶体项目的建设与运营过程中不仅实现了经济效益的提升，还顾及社会效益和环境效益，以实现这三者的统一。最终选址将以土地利用最优化为目标，以确保热压硫化锌（</w:t>
      </w:r>
      <w:r>
        <w:rPr>
          <w:rFonts w:ascii="仿宋" w:eastAsia="仿宋" w:hAnsi="仿宋" w:cs="仿宋" w:hint="eastAsia"/>
          <w:sz w:val="28"/>
        </w:rPr>
        <w:t>ZNS</w:t>
      </w:r>
      <w:r>
        <w:rPr>
          <w:rFonts w:ascii="仿宋" w:eastAsia="仿宋" w:hAnsi="仿宋" w:cs="仿宋" w:hint="eastAsia"/>
          <w:sz w:val="28"/>
        </w:rPr>
        <w:t>）晶体项目的可行性和可持续性。</w:t>
      </w:r>
    </w:p>
    <w:p w:rsidR="007F69BB" w14:paraId="1E6D086F" w14:textId="77777777">
      <w:pPr>
        <w:pStyle w:val="Heading2"/>
        <w:ind w:firstLine="560" w:firstLineChars="200"/>
        <w:rPr>
          <w:rFonts w:ascii="仿宋" w:eastAsia="仿宋" w:hAnsi="仿宋" w:cs="仿宋"/>
          <w:sz w:val="28"/>
        </w:rPr>
      </w:pPr>
      <w:bookmarkStart w:id="3" w:name="_Toc28797"/>
      <w:r>
        <w:rPr>
          <w:rFonts w:ascii="仿宋" w:eastAsia="仿宋" w:hAnsi="仿宋" w:cs="仿宋" w:hint="eastAsia"/>
          <w:sz w:val="28"/>
        </w:rPr>
        <w:t>（二）建设区基本情况</w:t>
      </w:r>
      <w:bookmarkEnd w:id="3"/>
    </w:p>
    <w:p w:rsidR="007F69BB" w14:paraId="57E95999"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7F69BB" w14:paraId="2E1F232B"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w:t>
      </w:r>
      <w:r>
        <w:rPr>
          <w:rFonts w:ascii="仿宋" w:eastAsia="仿宋" w:hAnsi="仿宋" w:cs="仿宋" w:hint="eastAsia"/>
          <w:sz w:val="28"/>
        </w:rPr>
        <w:t>。此外，该地区具有（列举其他地理特点，如山脉、河流等）。</w:t>
      </w:r>
    </w:p>
    <w:p w:rsidR="007F69BB" w14:paraId="7B94E143"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7F69BB" w14:paraId="1992D3D5"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7F69BB" w14:paraId="30D55C09"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7F69BB" w14:paraId="04388DF4"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建设区还承载了多个重要的产业园区或工业集聚区，如（列举已存在的重要产业园区）。这些区域已经孵化了众多知名企业，为新投资热压硫化锌（</w:t>
      </w:r>
      <w:r>
        <w:rPr>
          <w:rFonts w:ascii="仿宋" w:eastAsia="仿宋" w:hAnsi="仿宋" w:cs="仿宋" w:hint="eastAsia"/>
          <w:sz w:val="28"/>
        </w:rPr>
        <w:t>ZNS</w:t>
      </w:r>
      <w:r>
        <w:rPr>
          <w:rFonts w:ascii="仿宋" w:eastAsia="仿宋" w:hAnsi="仿宋" w:cs="仿宋" w:hint="eastAsia"/>
          <w:sz w:val="28"/>
        </w:rPr>
        <w:t>）晶体项目提供了合作和资源整合的机会。</w:t>
      </w:r>
    </w:p>
    <w:p w:rsidR="007F69BB" w14:paraId="08AA8477"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7F69BB" w14:paraId="10A86CE6" w14:textId="77777777">
      <w:pPr>
        <w:pStyle w:val="Heading2"/>
        <w:ind w:firstLine="560" w:firstLineChars="200"/>
        <w:rPr>
          <w:rFonts w:ascii="仿宋" w:eastAsia="仿宋" w:hAnsi="仿宋" w:cs="仿宋"/>
          <w:sz w:val="28"/>
        </w:rPr>
      </w:pPr>
      <w:bookmarkStart w:id="4" w:name="_Toc8557"/>
      <w:r>
        <w:rPr>
          <w:rFonts w:ascii="仿宋" w:eastAsia="仿宋" w:hAnsi="仿宋" w:cs="仿宋" w:hint="eastAsia"/>
          <w:sz w:val="28"/>
        </w:rPr>
        <w:t>（三）产业发展方向</w:t>
      </w:r>
      <w:bookmarkEnd w:id="4"/>
    </w:p>
    <w:p w:rsidR="007F69BB" w14:paraId="286678B7"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7F69BB"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7F69BB" w14:paraId="7E31D10E" w14:textId="4BB0C5C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w:t>
      </w:r>
      <w:r>
        <w:rPr>
          <w:rFonts w:ascii="仿宋" w:eastAsia="仿宋" w:hAnsi="仿宋" w:cs="仿宋" w:hint="eastAsia"/>
          <w:sz w:val="28"/>
        </w:rPr>
        <w:t>制造、电子设备、机械制造等领域。支持和引导高新技术产业的发展，促进智能制造和自动化技术的应用，提高生产效率和产品质量。</w:t>
      </w:r>
    </w:p>
    <w:p w:rsidR="007F69BB" w14:paraId="582DF85A" w14:textId="57A07CB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7F69BB" w14:paraId="769D6EAE" w14:textId="42DE853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7F69BB" w14:paraId="10AC0F30" w14:textId="6DA9D3B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w:t>
      </w:r>
      <w:r>
        <w:rPr>
          <w:rFonts w:ascii="仿宋" w:eastAsia="仿宋" w:hAnsi="仿宋" w:cs="仿宋" w:hint="eastAsia"/>
          <w:sz w:val="28"/>
        </w:rPr>
        <w:t>，提高医疗水平和人民健康。</w:t>
      </w:r>
    </w:p>
    <w:p w:rsidR="007F69BB" w14:paraId="33CF4F39" w14:textId="272CF96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7F69BB" w14:paraId="331F0CAF" w14:textId="036925D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7F69BB" w14:paraId="49365A49" w14:textId="73DC48E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7F69BB" w14:paraId="45326BA6" w14:textId="64E64D9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7F69BB" w14:textId="64E64D97">
      <w:pPr>
        <w:ind w:firstLine="560" w:firstLineChars="200"/>
        <w:rPr>
          <w:rFonts w:ascii="仿宋" w:eastAsia="仿宋" w:hAnsi="仿宋" w:cs="仿宋"/>
          <w:sz w:val="28"/>
        </w:rPr>
      </w:pPr>
      <w:r>
        <w:rPr>
          <w:rFonts w:ascii="仿宋" w:eastAsia="仿宋" w:hAnsi="仿宋" w:cs="仿宋" w:hint="eastAsia"/>
          <w:sz w:val="28"/>
        </w:rPr>
        <w:t>跨境贸易和物流：发展跨境电子商务、国际物流和跨境贸易，促进地区经济融合。建设跨境贸易园区和物流枢纽，提高贸易便利性。</w:t>
      </w:r>
    </w:p>
    <w:p w:rsidR="007F69BB" w14:paraId="3A58A3EF" w14:textId="723B7B2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人才培养和创新：加强教育和研究机构，培养高素质人才，支持科研和创新热压硫化锌（</w:t>
      </w:r>
      <w:r>
        <w:rPr>
          <w:rFonts w:ascii="仿宋" w:eastAsia="仿宋" w:hAnsi="仿宋" w:cs="仿宋" w:hint="eastAsia"/>
          <w:sz w:val="28"/>
        </w:rPr>
        <w:t>ZNS</w:t>
      </w:r>
      <w:r>
        <w:rPr>
          <w:rFonts w:ascii="仿宋" w:eastAsia="仿宋" w:hAnsi="仿宋" w:cs="仿宋" w:hint="eastAsia"/>
          <w:sz w:val="28"/>
        </w:rPr>
        <w:t>）晶体项目。鼓励企业与学术界合作，推动科技创新。</w:t>
      </w:r>
    </w:p>
    <w:p w:rsidR="007F69BB" w14:paraId="7595DF7D" w14:textId="6EF1B867">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7F69BB" w14:paraId="11ABAC2F" w14:textId="77777777">
      <w:pPr>
        <w:ind w:firstLine="560" w:firstLineChars="200"/>
        <w:rPr>
          <w:rFonts w:ascii="仿宋" w:eastAsia="仿宋" w:hAnsi="仿宋" w:cs="仿宋"/>
          <w:sz w:val="28"/>
        </w:rPr>
      </w:pPr>
      <w:r>
        <w:rPr>
          <w:rFonts w:ascii="仿宋" w:eastAsia="仿宋" w:hAnsi="仿宋" w:cs="仿宋" w:hint="eastAsia"/>
          <w:sz w:val="28"/>
        </w:rPr>
        <w:t>这些产业发展方向是根</w:t>
      </w:r>
      <w:r>
        <w:rPr>
          <w:rFonts w:ascii="仿宋" w:eastAsia="仿宋" w:hAnsi="仿宋" w:cs="仿宋" w:hint="eastAsia"/>
          <w:sz w:val="28"/>
        </w:rPr>
        <w:t>据该建设区的地理、经济和社会特点以及国内外市场需求来确定的。通过支持这些领域的发展，该建设区将能够实现产业多元化，提高经济韧性，创造更多的就业机会，吸引更多的投资，并实现可持续发展的目标。</w:t>
      </w:r>
    </w:p>
    <w:p w:rsidR="007F69BB" w14:paraId="01F93E9A" w14:textId="77777777">
      <w:pPr>
        <w:pStyle w:val="Heading2"/>
        <w:ind w:firstLine="560" w:firstLineChars="200"/>
        <w:rPr>
          <w:rFonts w:ascii="仿宋" w:eastAsia="仿宋" w:hAnsi="仿宋" w:cs="仿宋"/>
          <w:sz w:val="28"/>
        </w:rPr>
      </w:pPr>
      <w:bookmarkStart w:id="5" w:name="_Toc17061"/>
      <w:r>
        <w:rPr>
          <w:rFonts w:ascii="仿宋" w:eastAsia="仿宋" w:hAnsi="仿宋" w:cs="仿宋" w:hint="eastAsia"/>
          <w:sz w:val="28"/>
        </w:rPr>
        <w:t>（四）热压硫化锌（</w:t>
      </w:r>
      <w:r>
        <w:rPr>
          <w:rFonts w:ascii="仿宋" w:eastAsia="仿宋" w:hAnsi="仿宋" w:cs="仿宋" w:hint="eastAsia"/>
          <w:sz w:val="28"/>
        </w:rPr>
        <w:t>ZNS</w:t>
      </w:r>
      <w:r>
        <w:rPr>
          <w:rFonts w:ascii="仿宋" w:eastAsia="仿宋" w:hAnsi="仿宋" w:cs="仿宋" w:hint="eastAsia"/>
          <w:sz w:val="28"/>
        </w:rPr>
        <w:t>）晶体项目选址综合评价</w:t>
      </w:r>
      <w:bookmarkEnd w:id="5"/>
    </w:p>
    <w:p w:rsidR="007F69BB" w14:paraId="51E33DE9"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热压硫化锌（</w:t>
      </w:r>
      <w:r>
        <w:rPr>
          <w:rFonts w:ascii="仿宋" w:eastAsia="仿宋" w:hAnsi="仿宋" w:cs="仿宋" w:hint="eastAsia"/>
          <w:sz w:val="28"/>
        </w:rPr>
        <w:t>ZNS</w:t>
      </w:r>
      <w:r>
        <w:rPr>
          <w:rFonts w:ascii="仿宋" w:eastAsia="仿宋" w:hAnsi="仿宋" w:cs="仿宋" w:hint="eastAsia"/>
          <w:sz w:val="28"/>
        </w:rPr>
        <w:t>）晶体项目选址的考虑因素应包括城乡建设总体规划以及占地使用规划的要求，确保热压硫化锌（</w:t>
      </w:r>
      <w:r>
        <w:rPr>
          <w:rFonts w:ascii="仿宋" w:eastAsia="仿宋" w:hAnsi="仿宋" w:cs="仿宋" w:hint="eastAsia"/>
          <w:sz w:val="28"/>
        </w:rPr>
        <w:t>ZNS</w:t>
      </w:r>
      <w:r>
        <w:rPr>
          <w:rFonts w:ascii="仿宋" w:eastAsia="仿宋" w:hAnsi="仿宋" w:cs="仿宋" w:hint="eastAsia"/>
          <w:sz w:val="28"/>
        </w:rPr>
        <w:t>）晶体项目的布局与当地的城市和农村发展规划相一致。此外，选址应考虑便捷的陆路交通，以便材料运输和工作人员的出行，同时，施工场址应具备方便的条件，以支持热压硫化锌（</w:t>
      </w:r>
      <w:r>
        <w:rPr>
          <w:rFonts w:ascii="仿宋" w:eastAsia="仿宋" w:hAnsi="仿宋" w:cs="仿宋" w:hint="eastAsia"/>
          <w:sz w:val="28"/>
        </w:rPr>
        <w:t>Z</w:t>
      </w:r>
      <w:r>
        <w:rPr>
          <w:rFonts w:ascii="仿宋" w:eastAsia="仿宋" w:hAnsi="仿宋" w:cs="仿宋" w:hint="eastAsia"/>
          <w:sz w:val="28"/>
        </w:rPr>
        <w:t>NS</w:t>
      </w:r>
      <w:r>
        <w:rPr>
          <w:rFonts w:ascii="仿宋" w:eastAsia="仿宋" w:hAnsi="仿宋" w:cs="仿宋" w:hint="eastAsia"/>
          <w:sz w:val="28"/>
        </w:rPr>
        <w:t>）晶体项目的高效实施。此外，选址也需要与大气污染防治政策、水资源保护政策以及自然生态资源保护政策相一致，以确保热压硫化锌（</w:t>
      </w:r>
      <w:r>
        <w:rPr>
          <w:rFonts w:ascii="仿宋" w:eastAsia="仿宋" w:hAnsi="仿宋" w:cs="仿宋" w:hint="eastAsia"/>
          <w:sz w:val="28"/>
        </w:rPr>
        <w:t>ZNS</w:t>
      </w:r>
      <w:r>
        <w:rPr>
          <w:rFonts w:ascii="仿宋" w:eastAsia="仿宋" w:hAnsi="仿宋" w:cs="仿宋" w:hint="eastAsia"/>
          <w:sz w:val="28"/>
        </w:rPr>
        <w:t>）晶体项目的环保性和可持续性。这些综合因素的考虑将有助于选择最合适的热压硫化锌（</w:t>
      </w:r>
      <w:r>
        <w:rPr>
          <w:rFonts w:ascii="仿宋" w:eastAsia="仿宋" w:hAnsi="仿宋" w:cs="仿宋" w:hint="eastAsia"/>
          <w:sz w:val="28"/>
        </w:rPr>
        <w:t>ZNS</w:t>
      </w:r>
      <w:r>
        <w:rPr>
          <w:rFonts w:ascii="仿宋" w:eastAsia="仿宋" w:hAnsi="仿宋" w:cs="仿宋" w:hint="eastAsia"/>
          <w:sz w:val="28"/>
        </w:rPr>
        <w:t>）晶体项目选址，以支持热压硫化锌（</w:t>
      </w:r>
      <w:r>
        <w:rPr>
          <w:rFonts w:ascii="仿宋" w:eastAsia="仿宋" w:hAnsi="仿宋" w:cs="仿宋" w:hint="eastAsia"/>
          <w:sz w:val="28"/>
        </w:rPr>
        <w:t>ZNS</w:t>
      </w:r>
      <w:r>
        <w:rPr>
          <w:rFonts w:ascii="仿宋" w:eastAsia="仿宋" w:hAnsi="仿宋" w:cs="仿宋" w:hint="eastAsia"/>
          <w:sz w:val="28"/>
        </w:rPr>
        <w:t>）晶体项目的顺利进行。</w:t>
      </w:r>
    </w:p>
    <w:p w:rsidR="007F69BB" w14:paraId="15CAF4AF" w14:textId="77777777">
      <w:pPr>
        <w:pStyle w:val="Heading1"/>
        <w:ind w:firstLine="560" w:firstLineChars="200"/>
        <w:rPr>
          <w:rFonts w:ascii="仿宋" w:eastAsia="仿宋" w:hAnsi="仿宋" w:cs="仿宋"/>
          <w:sz w:val="28"/>
        </w:rPr>
      </w:pPr>
      <w:bookmarkStart w:id="6" w:name="_Toc27347"/>
      <w:r>
        <w:rPr>
          <w:rFonts w:ascii="仿宋" w:eastAsia="仿宋" w:hAnsi="仿宋" w:cs="仿宋" w:hint="eastAsia"/>
          <w:sz w:val="28"/>
        </w:rPr>
        <w:t>二、技术方案</w:t>
      </w:r>
      <w:bookmarkEnd w:id="6"/>
    </w:p>
    <w:p w:rsidR="007F69BB" w14:paraId="26198A4F" w14:textId="77777777">
      <w:pPr>
        <w:pStyle w:val="Heading2"/>
        <w:rPr>
          <w:rFonts w:ascii="仿宋" w:eastAsia="仿宋" w:hAnsi="仿宋" w:cs="仿宋"/>
        </w:rPr>
      </w:pPr>
      <w:bookmarkStart w:id="7" w:name="_Toc5884"/>
      <w:r>
        <w:rPr>
          <w:rFonts w:ascii="仿宋" w:eastAsia="仿宋" w:hAnsi="仿宋" w:cs="仿宋" w:hint="eastAsia"/>
        </w:rPr>
        <w:t>（一）企业技术研发分析</w:t>
      </w:r>
      <w:bookmarkEnd w:id="7"/>
    </w:p>
    <w:p w:rsidR="007F69BB" w14:paraId="3CDBBD09"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7F69BB" w14:paraId="54EFCEEC"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w:t>
      </w:r>
      <w:r>
        <w:rPr>
          <w:rFonts w:ascii="仿宋" w:eastAsia="仿宋" w:hAnsi="仿宋" w:cs="仿宋" w:hint="eastAsia"/>
          <w:sz w:val="28"/>
        </w:rPr>
        <w:t>新战略、市场营销战略、人才战略和品牌战略。</w:t>
      </w:r>
    </w:p>
    <w:p w:rsidR="007F69BB" w14:paraId="0EE2069C" w14:textId="0144A22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7F69BB" w14:paraId="10243E1B" w14:textId="5929F5B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w:t>
      </w:r>
      <w:r>
        <w:rPr>
          <w:rFonts w:ascii="仿宋" w:eastAsia="仿宋" w:hAnsi="仿宋" w:cs="仿宋" w:hint="eastAsia"/>
          <w:sz w:val="28"/>
        </w:rPr>
        <w:t>助于确保我们的新产品开发是有针对性的，能够满足市场需求。市场导向的研发有助于确保新产品的成功上市和市场份额的扩大。</w:t>
      </w:r>
    </w:p>
    <w:p w:rsidR="007F69BB" w14:paraId="596F4475" w14:textId="57C94EB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7F69BB" w14:paraId="1CA2349E" w14:textId="2DA96B28">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7F69BB" w14:textId="2DA96B28">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7F69BB" w14:paraId="15C94B65"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w:t>
      </w:r>
      <w:r>
        <w:rPr>
          <w:rFonts w:ascii="仿宋" w:eastAsia="仿宋" w:hAnsi="仿宋" w:cs="仿宋" w:hint="eastAsia"/>
          <w:sz w:val="28"/>
        </w:rPr>
        <w:t>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7F69BB" w14:paraId="665E2BCB" w14:textId="77777777">
      <w:pPr>
        <w:ind w:firstLine="560" w:firstLineChars="200"/>
        <w:rPr>
          <w:rFonts w:ascii="仿宋" w:eastAsia="仿宋" w:hAnsi="仿宋" w:cs="仿宋"/>
          <w:sz w:val="28"/>
        </w:rPr>
      </w:pPr>
    </w:p>
    <w:p w:rsidR="007F69BB" w14:paraId="45C2FD3D" w14:textId="77777777">
      <w:pPr>
        <w:pStyle w:val="Heading2"/>
        <w:ind w:firstLine="560" w:firstLineChars="200"/>
        <w:rPr>
          <w:rFonts w:ascii="仿宋" w:eastAsia="仿宋" w:hAnsi="仿宋" w:cs="仿宋"/>
          <w:sz w:val="28"/>
        </w:rPr>
      </w:pPr>
      <w:bookmarkStart w:id="8" w:name="_Toc3031"/>
      <w:r>
        <w:rPr>
          <w:rFonts w:ascii="仿宋" w:eastAsia="仿宋" w:hAnsi="仿宋" w:cs="仿宋" w:hint="eastAsia"/>
          <w:sz w:val="28"/>
        </w:rPr>
        <w:t>（二）热压硫化锌（</w:t>
      </w:r>
      <w:r>
        <w:rPr>
          <w:rFonts w:ascii="仿宋" w:eastAsia="仿宋" w:hAnsi="仿宋" w:cs="仿宋" w:hint="eastAsia"/>
          <w:sz w:val="28"/>
        </w:rPr>
        <w:t>ZNS</w:t>
      </w:r>
      <w:r>
        <w:rPr>
          <w:rFonts w:ascii="仿宋" w:eastAsia="仿宋" w:hAnsi="仿宋" w:cs="仿宋" w:hint="eastAsia"/>
          <w:sz w:val="28"/>
        </w:rPr>
        <w:t>）晶体项目技术工艺分析</w:t>
      </w:r>
      <w:bookmarkEnd w:id="8"/>
    </w:p>
    <w:p w:rsidR="007F69BB" w14:paraId="6479D59D" w14:textId="5780A96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7F69BB" w14:paraId="3104DAAD"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7F69BB" w14:paraId="2245F53E" w14:textId="1CFDB9C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7F69BB" w14:paraId="70DE0F8E" w14:textId="0CB7A17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7F69BB" w14:paraId="1207B818" w14:textId="5AF5D3F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7F69BB" w14:paraId="4D2E2DC9" w14:textId="66A48BA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7F69BB" w14:textId="66A48BAE">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w:t>
      </w:r>
      <w:r>
        <w:rPr>
          <w:rFonts w:ascii="仿宋" w:eastAsia="仿宋" w:hAnsi="仿宋" w:cs="仿宋" w:hint="eastAsia"/>
          <w:sz w:val="28"/>
        </w:rPr>
        <w:t>市场快速变化和客户需求的不断演变。这将有助于及时调整生产策略和产品组合。</w:t>
      </w:r>
    </w:p>
    <w:p w:rsidR="007F69BB" w14:paraId="7F9F5347" w14:textId="518F75C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7F69BB" w14:paraId="1E4AD424"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7F69BB" w14:paraId="37B91A9B" w14:textId="20AAC1D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7F69BB" w14:paraId="533E889F" w14:textId="08B21E4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7F69BB" w14:paraId="210C0D36" w14:textId="29E9B99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7F69BB" w14:paraId="6663951A"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7F69BB" w14:paraId="155BE109" w14:textId="0681DD7B">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7F69BB" w14:paraId="00D4E0E7"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7F69BB" w14:paraId="01C4AE1A" w14:textId="723AA4D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w:t>
      </w:r>
      <w:r>
        <w:rPr>
          <w:rFonts w:ascii="仿宋" w:eastAsia="仿宋" w:hAnsi="仿宋" w:cs="仿宋" w:hint="eastAsia"/>
          <w:sz w:val="28"/>
        </w:rPr>
        <w:t>供必要的技术培训，以确保他们熟练掌握并实施最新的工艺技术。</w:t>
      </w:r>
    </w:p>
    <w:p w:rsidR="007F69BB" w14:paraId="7157C70D" w14:textId="6F07638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7F69BB" w14:paraId="4F7C3E7C" w14:textId="7D84D90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7F69BB" w14:paraId="6C75F6D5" w14:textId="1DA0952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7F69BB" w14:paraId="048B36C7"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7F69BB" w14:paraId="6BC12B42" w14:textId="77777777">
      <w:pPr>
        <w:pStyle w:val="Heading2"/>
        <w:ind w:firstLine="560" w:firstLineChars="200"/>
        <w:rPr>
          <w:rFonts w:ascii="仿宋" w:eastAsia="仿宋" w:hAnsi="仿宋" w:cs="仿宋"/>
          <w:sz w:val="28"/>
        </w:rPr>
      </w:pPr>
      <w:bookmarkStart w:id="9" w:name="_Toc19186"/>
      <w:r>
        <w:rPr>
          <w:rFonts w:ascii="仿宋" w:eastAsia="仿宋" w:hAnsi="仿宋" w:cs="仿宋" w:hint="eastAsia"/>
          <w:sz w:val="28"/>
        </w:rPr>
        <w:t>（三）热压硫化锌（</w:t>
      </w:r>
      <w:r>
        <w:rPr>
          <w:rFonts w:ascii="仿宋" w:eastAsia="仿宋" w:hAnsi="仿宋" w:cs="仿宋" w:hint="eastAsia"/>
          <w:sz w:val="28"/>
        </w:rPr>
        <w:t>ZNS</w:t>
      </w:r>
      <w:r>
        <w:rPr>
          <w:rFonts w:ascii="仿宋" w:eastAsia="仿宋" w:hAnsi="仿宋" w:cs="仿宋" w:hint="eastAsia"/>
          <w:sz w:val="28"/>
        </w:rPr>
        <w:t>）晶体项目技术流程</w:t>
      </w:r>
      <w:bookmarkEnd w:id="9"/>
    </w:p>
    <w:p w:rsidR="007F69BB" w14:paraId="6CA5814E" w14:textId="77777777">
      <w:pPr>
        <w:ind w:firstLine="560" w:firstLineChars="200"/>
        <w:rPr>
          <w:rFonts w:ascii="仿宋" w:eastAsia="仿宋" w:hAnsi="仿宋" w:cs="仿宋"/>
          <w:sz w:val="28"/>
        </w:rPr>
      </w:pPr>
      <w:r>
        <w:rPr>
          <w:rFonts w:ascii="仿宋" w:eastAsia="仿宋" w:hAnsi="仿宋" w:cs="仿宋" w:hint="eastAsia"/>
          <w:sz w:val="28"/>
        </w:rPr>
        <w:t>热压硫化锌（</w:t>
      </w:r>
      <w:r>
        <w:rPr>
          <w:rFonts w:ascii="仿宋" w:eastAsia="仿宋" w:hAnsi="仿宋" w:cs="仿宋" w:hint="eastAsia"/>
          <w:sz w:val="28"/>
        </w:rPr>
        <w:t>ZNS</w:t>
      </w:r>
      <w:r>
        <w:rPr>
          <w:rFonts w:ascii="仿宋" w:eastAsia="仿宋" w:hAnsi="仿宋" w:cs="仿宋" w:hint="eastAsia"/>
          <w:sz w:val="28"/>
        </w:rPr>
        <w:t>）</w:t>
      </w:r>
      <w:r>
        <w:rPr>
          <w:rFonts w:ascii="仿宋" w:eastAsia="仿宋" w:hAnsi="仿宋" w:cs="仿宋" w:hint="eastAsia"/>
          <w:sz w:val="28"/>
        </w:rPr>
        <w:t>晶体项目技术流程</w:t>
      </w:r>
    </w:p>
    <w:p w:rsidR="007F69BB" w14:paraId="245E70C5" w14:textId="77777777">
      <w:pPr>
        <w:ind w:firstLine="560" w:firstLineChars="200"/>
        <w:rPr>
          <w:rFonts w:ascii="仿宋" w:eastAsia="仿宋" w:hAnsi="仿宋" w:cs="仿宋"/>
          <w:sz w:val="28"/>
        </w:rPr>
      </w:pPr>
      <w:r>
        <w:rPr>
          <w:rFonts w:ascii="仿宋" w:eastAsia="仿宋" w:hAnsi="仿宋" w:cs="仿宋" w:hint="eastAsia"/>
          <w:sz w:val="28"/>
        </w:rPr>
        <w:t>热压硫化锌（</w:t>
      </w:r>
      <w:r>
        <w:rPr>
          <w:rFonts w:ascii="仿宋" w:eastAsia="仿宋" w:hAnsi="仿宋" w:cs="仿宋" w:hint="eastAsia"/>
          <w:sz w:val="28"/>
        </w:rPr>
        <w:t>ZNS</w:t>
      </w:r>
      <w:r>
        <w:rPr>
          <w:rFonts w:ascii="仿宋" w:eastAsia="仿宋" w:hAnsi="仿宋" w:cs="仿宋" w:hint="eastAsia"/>
          <w:sz w:val="28"/>
        </w:rPr>
        <w:t>）晶体项目的技术流程是确保产品质量和生产效率的核心部分。以下是热压硫化锌（</w:t>
      </w:r>
      <w:r>
        <w:rPr>
          <w:rFonts w:ascii="仿宋" w:eastAsia="仿宋" w:hAnsi="仿宋" w:cs="仿宋" w:hint="eastAsia"/>
          <w:sz w:val="28"/>
        </w:rPr>
        <w:t>ZNS</w:t>
      </w:r>
      <w:r>
        <w:rPr>
          <w:rFonts w:ascii="仿宋" w:eastAsia="仿宋" w:hAnsi="仿宋" w:cs="仿宋" w:hint="eastAsia"/>
          <w:sz w:val="28"/>
        </w:rPr>
        <w:t>）晶体项目技术流程的主要步骤：</w:t>
      </w:r>
    </w:p>
    <w:p w:rsidR="007F69BB" w14:paraId="5618EA8A" w14:textId="25BDE22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热压硫化锌（</w:t>
      </w:r>
      <w:r>
        <w:rPr>
          <w:rFonts w:ascii="仿宋" w:eastAsia="仿宋" w:hAnsi="仿宋" w:cs="仿宋" w:hint="eastAsia"/>
          <w:sz w:val="28"/>
        </w:rPr>
        <w:t>ZNS</w:t>
      </w:r>
      <w:r>
        <w:rPr>
          <w:rFonts w:ascii="仿宋" w:eastAsia="仿宋" w:hAnsi="仿宋" w:cs="仿宋" w:hint="eastAsia"/>
          <w:sz w:val="28"/>
        </w:rPr>
        <w:t>）晶体项目开始于原辅材料的采购和检验。我们将与可靠的供应商合作，确保原材料的质量符合标准。在接收原辅材料后，将进行详细的检验，包括外观、性能和化学成分，以确保其合格。</w:t>
      </w:r>
    </w:p>
    <w:p w:rsidR="007F69BB" w14:paraId="14EA9A16" w14:textId="170334E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7F69BB" w14:paraId="0725EB54" w14:textId="2A5A0EC1">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7F69BB" w14:paraId="54C1A4DF" w14:textId="582059E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7F69BB" w14:paraId="23DED10F" w14:textId="1C4DC7B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7F69BB" w14:paraId="36070251" w14:textId="7702750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w:t>
      </w:r>
      <w:r>
        <w:rPr>
          <w:rFonts w:ascii="仿宋" w:eastAsia="仿宋" w:hAnsi="仿宋" w:cs="仿宋" w:hint="eastAsia"/>
          <w:sz w:val="28"/>
        </w:rPr>
        <w:t>。如果发现任何不符合要求的情况，将采取纠正措施，以防止次品品出货。</w:t>
      </w:r>
    </w:p>
    <w:p w:rsidR="007F69BB" w14:paraId="45F0BD69" w14:textId="784ACAC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7F69BB" w14:paraId="3F9F32C5" w14:textId="3FD55DC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7F69BB" w14:paraId="596B904C" w14:textId="77777777">
      <w:pPr>
        <w:ind w:firstLine="560" w:firstLineChars="200"/>
        <w:rPr>
          <w:rFonts w:ascii="仿宋" w:eastAsia="仿宋" w:hAnsi="仿宋" w:cs="仿宋"/>
          <w:sz w:val="28"/>
        </w:rPr>
      </w:pPr>
      <w:r>
        <w:rPr>
          <w:rFonts w:ascii="仿宋" w:eastAsia="仿宋" w:hAnsi="仿宋" w:cs="仿宋" w:hint="eastAsia"/>
          <w:sz w:val="28"/>
        </w:rPr>
        <w:t>这些步骤构成了热压硫化锌（</w:t>
      </w:r>
      <w:r>
        <w:rPr>
          <w:rFonts w:ascii="仿宋" w:eastAsia="仿宋" w:hAnsi="仿宋" w:cs="仿宋" w:hint="eastAsia"/>
          <w:sz w:val="28"/>
        </w:rPr>
        <w:t>ZNS</w:t>
      </w:r>
      <w:r>
        <w:rPr>
          <w:rFonts w:ascii="仿宋" w:eastAsia="仿宋" w:hAnsi="仿宋" w:cs="仿宋" w:hint="eastAsia"/>
          <w:sz w:val="28"/>
        </w:rPr>
        <w:t>）晶体项目的技术流程，是确保产品质量、生产效率和客户满意度的关键。通过严格执行每个步骤，我们将提供高质量的产品，满足客户的需求，取得市场竞争优势。</w:t>
      </w:r>
    </w:p>
    <w:p w:rsidR="007F69BB" w14:paraId="0E8BA08F" w14:textId="77777777">
      <w:pPr>
        <w:pStyle w:val="Heading2"/>
        <w:ind w:firstLine="560" w:firstLineChars="200"/>
        <w:rPr>
          <w:rFonts w:ascii="仿宋" w:eastAsia="仿宋" w:hAnsi="仿宋" w:cs="仿宋"/>
          <w:sz w:val="28"/>
        </w:rPr>
      </w:pPr>
      <w:bookmarkStart w:id="10" w:name="_Toc22414"/>
      <w:r>
        <w:rPr>
          <w:rFonts w:ascii="仿宋" w:eastAsia="仿宋" w:hAnsi="仿宋" w:cs="仿宋" w:hint="eastAsia"/>
          <w:sz w:val="28"/>
        </w:rPr>
        <w:t>（四）设备选型方案</w:t>
      </w:r>
      <w:bookmarkEnd w:id="10"/>
    </w:p>
    <w:p w:rsidR="007F69BB" w14:paraId="1D9B4579"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w:t>
      </w:r>
      <w:r>
        <w:rPr>
          <w:rFonts w:ascii="仿宋" w:eastAsia="仿宋" w:hAnsi="仿宋" w:cs="仿宋" w:hint="eastAsia"/>
          <w:sz w:val="28"/>
        </w:rPr>
        <w:t>前提下运营，设备的选型是至关重要的。我们的选型方案注重经济效益，力求在满足工艺要求的同时，降低生产成本。</w:t>
      </w:r>
    </w:p>
    <w:p w:rsidR="007F69BB" w14:paraId="68C4FD49"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7F69BB" w14:paraId="6835BA8D" w14:textId="726FC6C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https://d.book118.com/436230110025010040</w:t>
        </w:r>
      </w:hyperlink>
    </w:p>
    <w:p w:rsidR="007F69B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9BB" w14:paraId="0743E19C" w14:textId="77777777">
    <w:pPr>
      <w:pStyle w:val="Header"/>
      <w:jc w:val="center"/>
      <w:rPr>
        <w:rFonts w:ascii="仿宋" w:eastAsia="仿宋" w:hAnsi="仿宋" w:cs="仿宋"/>
      </w:rPr>
    </w:pPr>
    <w:r>
      <w:rPr>
        <w:rFonts w:ascii="仿宋" w:eastAsia="仿宋" w:hAnsi="仿宋" w:cs="仿宋" w:hint="eastAsia"/>
      </w:rPr>
      <w:t>热压硫化锌（</w:t>
    </w:r>
    <w:r>
      <w:rPr>
        <w:rFonts w:ascii="仿宋" w:eastAsia="仿宋" w:hAnsi="仿宋" w:cs="仿宋" w:hint="eastAsia"/>
      </w:rPr>
      <w:t>ZNS</w:t>
    </w:r>
    <w:r>
      <w:rPr>
        <w:rFonts w:ascii="仿宋" w:eastAsia="仿宋" w:hAnsi="仿宋" w:cs="仿宋" w:hint="eastAsia"/>
      </w:rPr>
      <w:t>）晶体相关行业投资规划报告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9BB" w14:textId="77777777">
    <w:pPr>
      <w:pStyle w:val="Header"/>
      <w:jc w:val="center"/>
      <w:rPr>
        <w:rFonts w:ascii="仿宋" w:eastAsia="仿宋" w:hAnsi="仿宋" w:cs="仿宋"/>
      </w:rPr>
    </w:pPr>
    <w:r>
      <w:rPr>
        <w:rFonts w:ascii="仿宋" w:eastAsia="仿宋" w:hAnsi="仿宋" w:cs="仿宋" w:hint="eastAsia"/>
      </w:rPr>
      <w:t>热压硫化锌（</w:t>
    </w:r>
    <w:r>
      <w:rPr>
        <w:rFonts w:ascii="仿宋" w:eastAsia="仿宋" w:hAnsi="仿宋" w:cs="仿宋" w:hint="eastAsia"/>
      </w:rPr>
      <w:t>ZNS</w:t>
    </w:r>
    <w:r>
      <w:rPr>
        <w:rFonts w:ascii="仿宋" w:eastAsia="仿宋" w:hAnsi="仿宋" w:cs="仿宋" w:hint="eastAsia"/>
      </w:rPr>
      <w:t>）晶体相关行业投资规划报告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9BB" w14:textId="77777777">
    <w:pPr>
      <w:pStyle w:val="Header"/>
      <w:jc w:val="center"/>
      <w:rPr>
        <w:rFonts w:ascii="仿宋" w:eastAsia="仿宋" w:hAnsi="仿宋" w:cs="仿宋"/>
      </w:rPr>
    </w:pPr>
    <w:r>
      <w:rPr>
        <w:rFonts w:ascii="仿宋" w:eastAsia="仿宋" w:hAnsi="仿宋" w:cs="仿宋" w:hint="eastAsia"/>
      </w:rPr>
      <w:t>热压硫化锌（</w:t>
    </w:r>
    <w:r>
      <w:rPr>
        <w:rFonts w:ascii="仿宋" w:eastAsia="仿宋" w:hAnsi="仿宋" w:cs="仿宋" w:hint="eastAsia"/>
      </w:rPr>
      <w:t>ZNS</w:t>
    </w:r>
    <w:r>
      <w:rPr>
        <w:rFonts w:ascii="仿宋" w:eastAsia="仿宋" w:hAnsi="仿宋" w:cs="仿宋" w:hint="eastAsia"/>
      </w:rPr>
      <w:t>）晶体相关行业投资规划报告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9BB" w14:textId="77777777">
    <w:pPr>
      <w:pStyle w:val="Header"/>
      <w:jc w:val="center"/>
      <w:rPr>
        <w:rFonts w:ascii="仿宋" w:eastAsia="仿宋" w:hAnsi="仿宋" w:cs="仿宋"/>
      </w:rPr>
    </w:pPr>
    <w:r>
      <w:rPr>
        <w:rFonts w:ascii="仿宋" w:eastAsia="仿宋" w:hAnsi="仿宋" w:cs="仿宋" w:hint="eastAsia"/>
      </w:rPr>
      <w:t>热压硫化锌（</w:t>
    </w:r>
    <w:r>
      <w:rPr>
        <w:rFonts w:ascii="仿宋" w:eastAsia="仿宋" w:hAnsi="仿宋" w:cs="仿宋" w:hint="eastAsia"/>
      </w:rPr>
      <w:t>ZNS</w:t>
    </w:r>
    <w:r>
      <w:rPr>
        <w:rFonts w:ascii="仿宋" w:eastAsia="仿宋" w:hAnsi="仿宋" w:cs="仿宋" w:hint="eastAsia"/>
      </w:rPr>
      <w:t>）晶体相关行业投资规划报告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9BB" w14:textId="77777777">
    <w:pPr>
      <w:pStyle w:val="Header"/>
      <w:jc w:val="center"/>
      <w:rPr>
        <w:rFonts w:ascii="仿宋" w:eastAsia="仿宋" w:hAnsi="仿宋" w:cs="仿宋"/>
      </w:rPr>
    </w:pPr>
    <w:r>
      <w:rPr>
        <w:rFonts w:ascii="仿宋" w:eastAsia="仿宋" w:hAnsi="仿宋" w:cs="仿宋" w:hint="eastAsia"/>
      </w:rPr>
      <w:t>热压硫化锌（</w:t>
    </w:r>
    <w:r>
      <w:rPr>
        <w:rFonts w:ascii="仿宋" w:eastAsia="仿宋" w:hAnsi="仿宋" w:cs="仿宋" w:hint="eastAsia"/>
      </w:rPr>
      <w:t>ZNS</w:t>
    </w:r>
    <w:r>
      <w:rPr>
        <w:rFonts w:ascii="仿宋" w:eastAsia="仿宋" w:hAnsi="仿宋" w:cs="仿宋" w:hint="eastAsia"/>
      </w:rPr>
      <w:t>）晶体相关行业投资规划报告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9BB" w14:textId="77777777">
    <w:pPr>
      <w:pStyle w:val="Header"/>
      <w:jc w:val="center"/>
      <w:rPr>
        <w:rFonts w:ascii="仿宋" w:eastAsia="仿宋" w:hAnsi="仿宋" w:cs="仿宋"/>
      </w:rPr>
    </w:pPr>
    <w:r>
      <w:rPr>
        <w:rFonts w:ascii="仿宋" w:eastAsia="仿宋" w:hAnsi="仿宋" w:cs="仿宋" w:hint="eastAsia"/>
      </w:rPr>
      <w:t>热压硫化锌（</w:t>
    </w:r>
    <w:r>
      <w:rPr>
        <w:rFonts w:ascii="仿宋" w:eastAsia="仿宋" w:hAnsi="仿宋" w:cs="仿宋" w:hint="eastAsia"/>
      </w:rPr>
      <w:t>ZNS</w:t>
    </w:r>
    <w:r>
      <w:rPr>
        <w:rFonts w:ascii="仿宋" w:eastAsia="仿宋" w:hAnsi="仿宋" w:cs="仿宋" w:hint="eastAsia"/>
      </w:rPr>
      <w:t>）晶体相关行业投资规划报告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9BB" w14:textId="77777777">
    <w:pPr>
      <w:pStyle w:val="Header"/>
      <w:jc w:val="center"/>
      <w:rPr>
        <w:rFonts w:ascii="仿宋" w:eastAsia="仿宋" w:hAnsi="仿宋" w:cs="仿宋"/>
      </w:rPr>
    </w:pPr>
    <w:r>
      <w:rPr>
        <w:rFonts w:ascii="仿宋" w:eastAsia="仿宋" w:hAnsi="仿宋" w:cs="仿宋" w:hint="eastAsia"/>
      </w:rPr>
      <w:t>热压硫化锌（</w:t>
    </w:r>
    <w:r>
      <w:rPr>
        <w:rFonts w:ascii="仿宋" w:eastAsia="仿宋" w:hAnsi="仿宋" w:cs="仿宋" w:hint="eastAsia"/>
      </w:rPr>
      <w:t>ZNS</w:t>
    </w:r>
    <w:r>
      <w:rPr>
        <w:rFonts w:ascii="仿宋" w:eastAsia="仿宋" w:hAnsi="仿宋" w:cs="仿宋" w:hint="eastAsia"/>
      </w:rPr>
      <w:t>）晶体相关行业投资规划报告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9BB" w14:textId="77777777">
    <w:pPr>
      <w:pStyle w:val="Header"/>
      <w:jc w:val="center"/>
      <w:rPr>
        <w:rFonts w:ascii="仿宋" w:eastAsia="仿宋" w:hAnsi="仿宋" w:cs="仿宋"/>
      </w:rPr>
    </w:pPr>
    <w:r>
      <w:rPr>
        <w:rFonts w:ascii="仿宋" w:eastAsia="仿宋" w:hAnsi="仿宋" w:cs="仿宋" w:hint="eastAsia"/>
      </w:rPr>
      <w:t>热压硫化锌（</w:t>
    </w:r>
    <w:r>
      <w:rPr>
        <w:rFonts w:ascii="仿宋" w:eastAsia="仿宋" w:hAnsi="仿宋" w:cs="仿宋" w:hint="eastAsia"/>
      </w:rPr>
      <w:t>ZNS</w:t>
    </w:r>
    <w:r>
      <w:rPr>
        <w:rFonts w:ascii="仿宋" w:eastAsia="仿宋" w:hAnsi="仿宋" w:cs="仿宋" w:hint="eastAsia"/>
      </w:rPr>
      <w:t>）晶体相关行业投资规划报告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9BB" w14:textId="77777777">
    <w:pPr>
      <w:pStyle w:val="Header"/>
      <w:jc w:val="center"/>
      <w:rPr>
        <w:rFonts w:ascii="仿宋" w:eastAsia="仿宋" w:hAnsi="仿宋" w:cs="仿宋"/>
      </w:rPr>
    </w:pPr>
    <w:r>
      <w:rPr>
        <w:rFonts w:ascii="仿宋" w:eastAsia="仿宋" w:hAnsi="仿宋" w:cs="仿宋" w:hint="eastAsia"/>
      </w:rPr>
      <w:t>热压硫化锌（</w:t>
    </w:r>
    <w:r>
      <w:rPr>
        <w:rFonts w:ascii="仿宋" w:eastAsia="仿宋" w:hAnsi="仿宋" w:cs="仿宋" w:hint="eastAsia"/>
      </w:rPr>
      <w:t>ZNS</w:t>
    </w:r>
    <w:r>
      <w:rPr>
        <w:rFonts w:ascii="仿宋" w:eastAsia="仿宋" w:hAnsi="仿宋" w:cs="仿宋" w:hint="eastAsia"/>
      </w:rPr>
      <w:t>）晶体相关行业投资规划报告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9BB" w14:textId="77777777">
    <w:pPr>
      <w:pStyle w:val="Header"/>
      <w:jc w:val="center"/>
      <w:rPr>
        <w:rFonts w:ascii="仿宋" w:eastAsia="仿宋" w:hAnsi="仿宋" w:cs="仿宋"/>
      </w:rPr>
    </w:pPr>
    <w:r>
      <w:rPr>
        <w:rFonts w:ascii="仿宋" w:eastAsia="仿宋" w:hAnsi="仿宋" w:cs="仿宋" w:hint="eastAsia"/>
      </w:rPr>
      <w:t>热压硫化锌（</w:t>
    </w:r>
    <w:r>
      <w:rPr>
        <w:rFonts w:ascii="仿宋" w:eastAsia="仿宋" w:hAnsi="仿宋" w:cs="仿宋" w:hint="eastAsia"/>
      </w:rPr>
      <w:t>ZNS</w:t>
    </w:r>
    <w:r>
      <w:rPr>
        <w:rFonts w:ascii="仿宋" w:eastAsia="仿宋" w:hAnsi="仿宋" w:cs="仿宋" w:hint="eastAsia"/>
      </w:rPr>
      <w:t>）晶体相关行业投资规划报告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9BB" w14:textId="77777777">
    <w:pPr>
      <w:pStyle w:val="Header"/>
      <w:jc w:val="center"/>
      <w:rPr>
        <w:rFonts w:ascii="仿宋" w:eastAsia="仿宋" w:hAnsi="仿宋" w:cs="仿宋"/>
      </w:rPr>
    </w:pPr>
    <w:r>
      <w:rPr>
        <w:rFonts w:ascii="仿宋" w:eastAsia="仿宋" w:hAnsi="仿宋" w:cs="仿宋" w:hint="eastAsia"/>
      </w:rPr>
      <w:t>热压硫化锌（</w:t>
    </w:r>
    <w:r>
      <w:rPr>
        <w:rFonts w:ascii="仿宋" w:eastAsia="仿宋" w:hAnsi="仿宋" w:cs="仿宋" w:hint="eastAsia"/>
      </w:rPr>
      <w:t>ZNS</w:t>
    </w:r>
    <w:r>
      <w:rPr>
        <w:rFonts w:ascii="仿宋" w:eastAsia="仿宋" w:hAnsi="仿宋" w:cs="仿宋" w:hint="eastAsia"/>
      </w:rPr>
      <w:t>）晶体相关行业投资规划报告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69BB" w14:textId="77777777">
    <w:pPr>
      <w:pStyle w:val="Header"/>
      <w:jc w:val="center"/>
      <w:rPr>
        <w:rFonts w:ascii="仿宋" w:eastAsia="仿宋" w:hAnsi="仿宋" w:cs="仿宋"/>
      </w:rPr>
    </w:pPr>
    <w:r>
      <w:rPr>
        <w:rFonts w:ascii="仿宋" w:eastAsia="仿宋" w:hAnsi="仿宋" w:cs="仿宋" w:hint="eastAsia"/>
      </w:rPr>
      <w:t>热压硫化锌（</w:t>
    </w:r>
    <w:r>
      <w:rPr>
        <w:rFonts w:ascii="仿宋" w:eastAsia="仿宋" w:hAnsi="仿宋" w:cs="仿宋" w:hint="eastAsia"/>
      </w:rPr>
      <w:t>ZNS</w:t>
    </w:r>
    <w:r>
      <w:rPr>
        <w:rFonts w:ascii="仿宋" w:eastAsia="仿宋" w:hAnsi="仿宋" w:cs="仿宋" w:hint="eastAsia"/>
      </w:rPr>
      <w:t>）晶体相关行业投资规划报告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113A9D"/>
    <w:rsid w:val="00426F7A"/>
    <w:rsid w:val="007F69BB"/>
    <w:rsid w:val="41113A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F284F22"/>
  <w15:docId w15:val="{81FD4D5D-4D21-43D4-A512-456B5502C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3623011002501004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3650</Words>
  <Characters>20808</Characters>
  <Application>Microsoft Office Word</Application>
  <DocSecurity>0</DocSecurity>
  <Lines>173</Lines>
  <Paragraphs>48</Paragraphs>
  <ScaleCrop>false</ScaleCrop>
  <Company/>
  <LinksUpToDate>false</LinksUpToDate>
  <CharactersWithSpaces>24410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2023-11-30T13:50:00Z</dcterms:created>
  <dcterms:modified xsi:type="dcterms:W3CDTF">2024-01-01T15:12:00Z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4B7E7555844141CAA50BC4706E8547B5_11</vt:lpwstr>
  </property>
  <property fmtid="{D5CDD505-2E9C-101B-9397-08002B2CF9AE}" pid="3" name="KSOProductBuildVer">
    <vt:lpwstr>2052-12.1.0.15712</vt:lpwstr>
  </property>
</Properties>
</file>