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羧酸衍生物项目规划设计蓝图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78" w:history="1">
        <w:r>
          <w:rPr>
            <w:rFonts w:ascii="仿宋" w:eastAsia="仿宋" w:hAnsi="仿宋" w:cs="仿宋" w:hint="eastAsia"/>
            <w:lang w:eastAsia="zh-CN"/>
          </w:rPr>
          <w:t>概论</w:t>
        </w:r>
        <w:r>
          <w:tab/>
        </w:r>
        <w:r>
          <w:fldChar w:fldCharType="begin"/>
        </w:r>
        <w:r>
          <w:instrText xml:space="preserve"> PAGEREF _Toc16478 \h </w:instrText>
        </w:r>
        <w:r>
          <w:fldChar w:fldCharType="separate"/>
        </w:r>
        <w:r>
          <w:t>3</w:t>
        </w:r>
        <w:r>
          <w:fldChar w:fldCharType="end"/>
        </w:r>
      </w:hyperlink>
    </w:p>
    <w:p>
      <w:pPr>
        <w:pStyle w:val="TOC1"/>
        <w:tabs>
          <w:tab w:val="right" w:leader="dot" w:pos="8306"/>
        </w:tabs>
      </w:pPr>
      <w:hyperlink w:anchor="_Toc10470" w:history="1">
        <w:r>
          <w:rPr>
            <w:rFonts w:ascii="仿宋" w:eastAsia="仿宋" w:hAnsi="仿宋" w:cs="仿宋" w:hint="eastAsia"/>
            <w:lang w:eastAsia="zh-CN"/>
          </w:rPr>
          <w:t>一、羧酸衍生物项目建设单位说明</w:t>
        </w:r>
        <w:r>
          <w:tab/>
        </w:r>
        <w:r>
          <w:fldChar w:fldCharType="begin"/>
        </w:r>
        <w:r>
          <w:instrText xml:space="preserve"> PAGEREF _Toc10470 \h </w:instrText>
        </w:r>
        <w:r>
          <w:fldChar w:fldCharType="separate"/>
        </w:r>
        <w:r>
          <w:t>3</w:t>
        </w:r>
        <w:r>
          <w:fldChar w:fldCharType="end"/>
        </w:r>
      </w:hyperlink>
    </w:p>
    <w:p>
      <w:pPr>
        <w:pStyle w:val="TOC2"/>
        <w:tabs>
          <w:tab w:val="right" w:leader="dot" w:pos="8306"/>
        </w:tabs>
      </w:pPr>
      <w:hyperlink w:anchor="_Toc28129" w:history="1">
        <w:r>
          <w:rPr>
            <w:rFonts w:ascii="仿宋" w:eastAsia="仿宋" w:hAnsi="仿宋" w:cs="仿宋" w:hint="eastAsia"/>
            <w:lang w:eastAsia="zh-CN"/>
          </w:rPr>
          <w:t>(一)、羧酸衍生物项目承办单位基本情况</w:t>
        </w:r>
        <w:r>
          <w:tab/>
        </w:r>
        <w:r>
          <w:fldChar w:fldCharType="begin"/>
        </w:r>
        <w:r>
          <w:instrText xml:space="preserve"> PAGEREF _Toc28129 \h </w:instrText>
        </w:r>
        <w:r>
          <w:fldChar w:fldCharType="separate"/>
        </w:r>
        <w:r>
          <w:t>3</w:t>
        </w:r>
        <w:r>
          <w:fldChar w:fldCharType="end"/>
        </w:r>
      </w:hyperlink>
    </w:p>
    <w:p>
      <w:pPr>
        <w:pStyle w:val="TOC2"/>
        <w:tabs>
          <w:tab w:val="right" w:leader="dot" w:pos="8306"/>
        </w:tabs>
      </w:pPr>
      <w:hyperlink w:anchor="_Toc12073" w:history="1">
        <w:r>
          <w:rPr>
            <w:rFonts w:ascii="仿宋" w:eastAsia="仿宋" w:hAnsi="仿宋" w:cs="仿宋" w:hint="eastAsia"/>
            <w:lang w:eastAsia="zh-CN"/>
          </w:rPr>
          <w:t>(二)、公司经济效益分析</w:t>
        </w:r>
        <w:r>
          <w:tab/>
        </w:r>
        <w:r>
          <w:fldChar w:fldCharType="begin"/>
        </w:r>
        <w:r>
          <w:instrText xml:space="preserve"> PAGEREF _Toc12073 \h </w:instrText>
        </w:r>
        <w:r>
          <w:fldChar w:fldCharType="separate"/>
        </w:r>
        <w:r>
          <w:t>4</w:t>
        </w:r>
        <w:r>
          <w:fldChar w:fldCharType="end"/>
        </w:r>
      </w:hyperlink>
    </w:p>
    <w:p>
      <w:pPr>
        <w:pStyle w:val="TOC1"/>
        <w:tabs>
          <w:tab w:val="right" w:leader="dot" w:pos="8306"/>
        </w:tabs>
      </w:pPr>
      <w:hyperlink w:anchor="_Toc22230" w:history="1">
        <w:r>
          <w:rPr>
            <w:rFonts w:ascii="仿宋" w:eastAsia="仿宋" w:hAnsi="仿宋" w:cs="仿宋" w:hint="eastAsia"/>
            <w:lang w:eastAsia="zh-CN"/>
          </w:rPr>
          <w:t>二、羧酸衍生物项目文档管理</w:t>
        </w:r>
        <w:r>
          <w:tab/>
        </w:r>
        <w:r>
          <w:fldChar w:fldCharType="begin"/>
        </w:r>
        <w:r>
          <w:instrText xml:space="preserve"> PAGEREF _Toc22230 \h </w:instrText>
        </w:r>
        <w:r>
          <w:fldChar w:fldCharType="separate"/>
        </w:r>
        <w:r>
          <w:t>5</w:t>
        </w:r>
        <w:r>
          <w:fldChar w:fldCharType="end"/>
        </w:r>
      </w:hyperlink>
    </w:p>
    <w:p>
      <w:pPr>
        <w:pStyle w:val="TOC2"/>
        <w:tabs>
          <w:tab w:val="right" w:leader="dot" w:pos="8306"/>
        </w:tabs>
      </w:pPr>
      <w:hyperlink w:anchor="_Toc2225" w:history="1">
        <w:r>
          <w:rPr>
            <w:rFonts w:ascii="仿宋" w:eastAsia="仿宋" w:hAnsi="仿宋" w:cs="仿宋" w:hint="eastAsia"/>
            <w:lang w:eastAsia="zh-CN"/>
          </w:rPr>
          <w:t>(一)、文档编制与审查</w:t>
        </w:r>
        <w:r>
          <w:tab/>
        </w:r>
        <w:r>
          <w:fldChar w:fldCharType="begin"/>
        </w:r>
        <w:r>
          <w:instrText xml:space="preserve"> PAGEREF _Toc2225 \h </w:instrText>
        </w:r>
        <w:r>
          <w:fldChar w:fldCharType="separate"/>
        </w:r>
        <w:r>
          <w:t>5</w:t>
        </w:r>
        <w:r>
          <w:fldChar w:fldCharType="end"/>
        </w:r>
      </w:hyperlink>
    </w:p>
    <w:p>
      <w:pPr>
        <w:pStyle w:val="TOC2"/>
        <w:tabs>
          <w:tab w:val="right" w:leader="dot" w:pos="8306"/>
        </w:tabs>
      </w:pPr>
      <w:hyperlink w:anchor="_Toc30246" w:history="1">
        <w:r>
          <w:rPr>
            <w:rFonts w:ascii="仿宋" w:eastAsia="仿宋" w:hAnsi="仿宋" w:cs="仿宋" w:hint="eastAsia"/>
            <w:lang w:eastAsia="zh-CN"/>
          </w:rPr>
          <w:t>(二)、文档发布与分发</w:t>
        </w:r>
        <w:r>
          <w:tab/>
        </w:r>
        <w:r>
          <w:fldChar w:fldCharType="begin"/>
        </w:r>
        <w:r>
          <w:instrText xml:space="preserve"> PAGEREF _Toc30246 \h </w:instrText>
        </w:r>
        <w:r>
          <w:fldChar w:fldCharType="separate"/>
        </w:r>
        <w:r>
          <w:t>6</w:t>
        </w:r>
        <w:r>
          <w:fldChar w:fldCharType="end"/>
        </w:r>
      </w:hyperlink>
    </w:p>
    <w:p>
      <w:pPr>
        <w:pStyle w:val="TOC2"/>
        <w:tabs>
          <w:tab w:val="right" w:leader="dot" w:pos="8306"/>
        </w:tabs>
      </w:pPr>
      <w:hyperlink w:anchor="_Toc27560" w:history="1">
        <w:r>
          <w:rPr>
            <w:rFonts w:ascii="仿宋" w:eastAsia="仿宋" w:hAnsi="仿宋" w:cs="仿宋" w:hint="eastAsia"/>
            <w:lang w:eastAsia="zh-CN"/>
          </w:rPr>
          <w:t>(三)、文档存档与归档</w:t>
        </w:r>
        <w:r>
          <w:tab/>
        </w:r>
        <w:r>
          <w:fldChar w:fldCharType="begin"/>
        </w:r>
        <w:r>
          <w:instrText xml:space="preserve"> PAGEREF _Toc27560 \h </w:instrText>
        </w:r>
        <w:r>
          <w:fldChar w:fldCharType="separate"/>
        </w:r>
        <w:r>
          <w:t>7</w:t>
        </w:r>
        <w:r>
          <w:fldChar w:fldCharType="end"/>
        </w:r>
      </w:hyperlink>
    </w:p>
    <w:p>
      <w:pPr>
        <w:pStyle w:val="TOC1"/>
        <w:tabs>
          <w:tab w:val="right" w:leader="dot" w:pos="8306"/>
        </w:tabs>
      </w:pPr>
      <w:hyperlink w:anchor="_Toc15535" w:history="1">
        <w:r>
          <w:rPr>
            <w:rFonts w:ascii="仿宋" w:eastAsia="仿宋" w:hAnsi="仿宋" w:cs="仿宋" w:hint="eastAsia"/>
            <w:lang w:eastAsia="zh-CN"/>
          </w:rPr>
          <w:t>三、羧酸衍生物项目建设背景及必要性分析</w:t>
        </w:r>
        <w:r>
          <w:tab/>
        </w:r>
        <w:r>
          <w:fldChar w:fldCharType="begin"/>
        </w:r>
        <w:r>
          <w:instrText xml:space="preserve"> PAGEREF _Toc15535 \h </w:instrText>
        </w:r>
        <w:r>
          <w:fldChar w:fldCharType="separate"/>
        </w:r>
        <w:r>
          <w:t>8</w:t>
        </w:r>
        <w:r>
          <w:fldChar w:fldCharType="end"/>
        </w:r>
      </w:hyperlink>
    </w:p>
    <w:p>
      <w:pPr>
        <w:pStyle w:val="TOC2"/>
        <w:tabs>
          <w:tab w:val="right" w:leader="dot" w:pos="8306"/>
        </w:tabs>
      </w:pPr>
      <w:hyperlink w:anchor="_Toc13155" w:history="1">
        <w:r>
          <w:rPr>
            <w:rFonts w:ascii="仿宋" w:eastAsia="仿宋" w:hAnsi="仿宋" w:cs="仿宋" w:hint="eastAsia"/>
            <w:lang w:eastAsia="zh-CN"/>
          </w:rPr>
          <w:t>(一)、羧酸衍生物项目背景分析</w:t>
        </w:r>
        <w:r>
          <w:tab/>
        </w:r>
        <w:r>
          <w:fldChar w:fldCharType="begin"/>
        </w:r>
        <w:r>
          <w:instrText xml:space="preserve"> PAGEREF _Toc13155 \h </w:instrText>
        </w:r>
        <w:r>
          <w:fldChar w:fldCharType="separate"/>
        </w:r>
        <w:r>
          <w:t>8</w:t>
        </w:r>
        <w:r>
          <w:fldChar w:fldCharType="end"/>
        </w:r>
      </w:hyperlink>
    </w:p>
    <w:p>
      <w:pPr>
        <w:pStyle w:val="TOC2"/>
        <w:tabs>
          <w:tab w:val="right" w:leader="dot" w:pos="8306"/>
        </w:tabs>
      </w:pPr>
      <w:hyperlink w:anchor="_Toc22171" w:history="1">
        <w:r>
          <w:rPr>
            <w:rFonts w:ascii="仿宋" w:eastAsia="仿宋" w:hAnsi="仿宋" w:cs="仿宋" w:hint="eastAsia"/>
            <w:lang w:eastAsia="zh-CN"/>
          </w:rPr>
          <w:t>(二)、羧酸衍生物项目建设必要性分析</w:t>
        </w:r>
        <w:r>
          <w:tab/>
        </w:r>
        <w:r>
          <w:fldChar w:fldCharType="begin"/>
        </w:r>
        <w:r>
          <w:instrText xml:space="preserve"> PAGEREF _Toc22171 \h </w:instrText>
        </w:r>
        <w:r>
          <w:fldChar w:fldCharType="separate"/>
        </w:r>
        <w:r>
          <w:t>10</w:t>
        </w:r>
        <w:r>
          <w:fldChar w:fldCharType="end"/>
        </w:r>
      </w:hyperlink>
    </w:p>
    <w:p>
      <w:pPr>
        <w:pStyle w:val="TOC1"/>
        <w:tabs>
          <w:tab w:val="right" w:leader="dot" w:pos="8306"/>
        </w:tabs>
      </w:pPr>
      <w:hyperlink w:anchor="_Toc18664" w:history="1">
        <w:r>
          <w:rPr>
            <w:rFonts w:ascii="仿宋" w:eastAsia="仿宋" w:hAnsi="仿宋" w:cs="仿宋" w:hint="eastAsia"/>
            <w:lang w:eastAsia="zh-CN"/>
          </w:rPr>
          <w:t>四、羧酸衍生物项目概论</w:t>
        </w:r>
        <w:r>
          <w:tab/>
        </w:r>
        <w:r>
          <w:fldChar w:fldCharType="begin"/>
        </w:r>
        <w:r>
          <w:instrText xml:space="preserve"> PAGEREF _Toc18664 \h </w:instrText>
        </w:r>
        <w:r>
          <w:fldChar w:fldCharType="separate"/>
        </w:r>
        <w:r>
          <w:t>11</w:t>
        </w:r>
        <w:r>
          <w:fldChar w:fldCharType="end"/>
        </w:r>
      </w:hyperlink>
    </w:p>
    <w:p>
      <w:pPr>
        <w:pStyle w:val="TOC2"/>
        <w:tabs>
          <w:tab w:val="right" w:leader="dot" w:pos="8306"/>
        </w:tabs>
      </w:pPr>
      <w:hyperlink w:anchor="_Toc18515" w:history="1">
        <w:r>
          <w:rPr>
            <w:rFonts w:ascii="仿宋" w:eastAsia="仿宋" w:hAnsi="仿宋" w:cs="仿宋" w:hint="eastAsia"/>
            <w:lang w:eastAsia="zh-CN"/>
          </w:rPr>
          <w:t>(一)、羧酸衍生物项目概况</w:t>
        </w:r>
        <w:r>
          <w:tab/>
        </w:r>
        <w:r>
          <w:fldChar w:fldCharType="begin"/>
        </w:r>
        <w:r>
          <w:instrText xml:space="preserve"> PAGEREF _Toc18515 \h </w:instrText>
        </w:r>
        <w:r>
          <w:fldChar w:fldCharType="separate"/>
        </w:r>
        <w:r>
          <w:t>11</w:t>
        </w:r>
        <w:r>
          <w:fldChar w:fldCharType="end"/>
        </w:r>
      </w:hyperlink>
    </w:p>
    <w:p>
      <w:pPr>
        <w:pStyle w:val="TOC2"/>
        <w:tabs>
          <w:tab w:val="right" w:leader="dot" w:pos="8306"/>
        </w:tabs>
      </w:pPr>
      <w:hyperlink w:anchor="_Toc18573" w:history="1">
        <w:r>
          <w:rPr>
            <w:rFonts w:ascii="仿宋" w:eastAsia="仿宋" w:hAnsi="仿宋" w:cs="仿宋" w:hint="eastAsia"/>
            <w:lang w:eastAsia="zh-CN"/>
          </w:rPr>
          <w:t>(二)、羧酸衍生物项目目标</w:t>
        </w:r>
        <w:r>
          <w:tab/>
        </w:r>
        <w:r>
          <w:fldChar w:fldCharType="begin"/>
        </w:r>
        <w:r>
          <w:instrText xml:space="preserve"> PAGEREF _Toc18573 \h </w:instrText>
        </w:r>
        <w:r>
          <w:fldChar w:fldCharType="separate"/>
        </w:r>
        <w:r>
          <w:t>13</w:t>
        </w:r>
        <w:r>
          <w:fldChar w:fldCharType="end"/>
        </w:r>
      </w:hyperlink>
    </w:p>
    <w:p>
      <w:pPr>
        <w:pStyle w:val="TOC2"/>
        <w:tabs>
          <w:tab w:val="right" w:leader="dot" w:pos="8306"/>
        </w:tabs>
      </w:pPr>
      <w:hyperlink w:anchor="_Toc2078" w:history="1">
        <w:r>
          <w:rPr>
            <w:rFonts w:ascii="仿宋" w:eastAsia="仿宋" w:hAnsi="仿宋" w:cs="仿宋" w:hint="eastAsia"/>
            <w:lang w:eastAsia="zh-CN"/>
          </w:rPr>
          <w:t>(三)、羧酸衍生物项目提出的理由</w:t>
        </w:r>
        <w:r>
          <w:tab/>
        </w:r>
        <w:r>
          <w:fldChar w:fldCharType="begin"/>
        </w:r>
        <w:r>
          <w:instrText xml:space="preserve"> PAGEREF _Toc2078 \h </w:instrText>
        </w:r>
        <w:r>
          <w:fldChar w:fldCharType="separate"/>
        </w:r>
        <w:r>
          <w:t>14</w:t>
        </w:r>
        <w:r>
          <w:fldChar w:fldCharType="end"/>
        </w:r>
      </w:hyperlink>
    </w:p>
    <w:p>
      <w:pPr>
        <w:pStyle w:val="TOC2"/>
        <w:tabs>
          <w:tab w:val="right" w:leader="dot" w:pos="8306"/>
        </w:tabs>
      </w:pPr>
      <w:hyperlink w:anchor="_Toc5534" w:history="1">
        <w:r>
          <w:rPr>
            <w:rFonts w:ascii="仿宋" w:eastAsia="仿宋" w:hAnsi="仿宋" w:cs="仿宋" w:hint="eastAsia"/>
            <w:lang w:eastAsia="zh-CN"/>
          </w:rPr>
          <w:t>(四)、羧酸衍生物项目意义</w:t>
        </w:r>
        <w:r>
          <w:tab/>
        </w:r>
        <w:r>
          <w:fldChar w:fldCharType="begin"/>
        </w:r>
        <w:r>
          <w:instrText xml:space="preserve"> PAGEREF _Toc5534 \h </w:instrText>
        </w:r>
        <w:r>
          <w:fldChar w:fldCharType="separate"/>
        </w:r>
        <w:r>
          <w:t>16</w:t>
        </w:r>
        <w:r>
          <w:fldChar w:fldCharType="end"/>
        </w:r>
      </w:hyperlink>
    </w:p>
    <w:p>
      <w:pPr>
        <w:pStyle w:val="TOC2"/>
        <w:tabs>
          <w:tab w:val="right" w:leader="dot" w:pos="8306"/>
        </w:tabs>
      </w:pPr>
      <w:hyperlink w:anchor="_Toc8625" w:history="1">
        <w:r>
          <w:rPr>
            <w:rFonts w:ascii="仿宋" w:eastAsia="仿宋" w:hAnsi="仿宋" w:cs="仿宋" w:hint="eastAsia"/>
            <w:lang w:eastAsia="zh-CN"/>
          </w:rPr>
          <w:t>(五)、羧酸衍生物项目背景</w:t>
        </w:r>
        <w:r>
          <w:tab/>
        </w:r>
        <w:r>
          <w:fldChar w:fldCharType="begin"/>
        </w:r>
        <w:r>
          <w:instrText xml:space="preserve"> PAGEREF _Toc8625 \h </w:instrText>
        </w:r>
        <w:r>
          <w:fldChar w:fldCharType="separate"/>
        </w:r>
        <w:r>
          <w:t>17</w:t>
        </w:r>
        <w:r>
          <w:fldChar w:fldCharType="end"/>
        </w:r>
      </w:hyperlink>
    </w:p>
    <w:p>
      <w:pPr>
        <w:pStyle w:val="TOC1"/>
        <w:tabs>
          <w:tab w:val="right" w:leader="dot" w:pos="8306"/>
        </w:tabs>
      </w:pPr>
      <w:hyperlink w:anchor="_Toc21554" w:history="1">
        <w:r>
          <w:rPr>
            <w:rFonts w:ascii="仿宋" w:eastAsia="仿宋" w:hAnsi="仿宋" w:cs="仿宋" w:hint="eastAsia"/>
            <w:lang w:eastAsia="zh-CN"/>
          </w:rPr>
          <w:t>五、羧酸衍生物项目土建工程</w:t>
        </w:r>
        <w:r>
          <w:tab/>
        </w:r>
        <w:r>
          <w:fldChar w:fldCharType="begin"/>
        </w:r>
        <w:r>
          <w:instrText xml:space="preserve"> PAGEREF _Toc21554 \h </w:instrText>
        </w:r>
        <w:r>
          <w:fldChar w:fldCharType="separate"/>
        </w:r>
        <w:r>
          <w:t>18</w:t>
        </w:r>
        <w:r>
          <w:fldChar w:fldCharType="end"/>
        </w:r>
      </w:hyperlink>
    </w:p>
    <w:p>
      <w:pPr>
        <w:pStyle w:val="TOC2"/>
        <w:tabs>
          <w:tab w:val="right" w:leader="dot" w:pos="8306"/>
        </w:tabs>
      </w:pPr>
      <w:hyperlink w:anchor="_Toc6964" w:history="1">
        <w:r>
          <w:rPr>
            <w:rFonts w:ascii="仿宋" w:eastAsia="仿宋" w:hAnsi="仿宋" w:cs="仿宋" w:hint="eastAsia"/>
            <w:lang w:eastAsia="zh-CN"/>
          </w:rPr>
          <w:t>(一)、建筑工程设计原则</w:t>
        </w:r>
        <w:r>
          <w:tab/>
        </w:r>
        <w:r>
          <w:fldChar w:fldCharType="begin"/>
        </w:r>
        <w:r>
          <w:instrText xml:space="preserve"> PAGEREF _Toc6964 \h </w:instrText>
        </w:r>
        <w:r>
          <w:fldChar w:fldCharType="separate"/>
        </w:r>
        <w:r>
          <w:t>18</w:t>
        </w:r>
        <w:r>
          <w:fldChar w:fldCharType="end"/>
        </w:r>
      </w:hyperlink>
    </w:p>
    <w:p>
      <w:pPr>
        <w:pStyle w:val="TOC2"/>
        <w:tabs>
          <w:tab w:val="right" w:leader="dot" w:pos="8306"/>
        </w:tabs>
      </w:pPr>
      <w:hyperlink w:anchor="_Toc17038" w:history="1">
        <w:r>
          <w:rPr>
            <w:rFonts w:ascii="仿宋" w:eastAsia="仿宋" w:hAnsi="仿宋" w:cs="仿宋" w:hint="eastAsia"/>
            <w:lang w:eastAsia="zh-CN"/>
          </w:rPr>
          <w:t>(二)、土建工程设计年限及安全等级</w:t>
        </w:r>
        <w:r>
          <w:tab/>
        </w:r>
        <w:r>
          <w:fldChar w:fldCharType="begin"/>
        </w:r>
        <w:r>
          <w:instrText xml:space="preserve"> PAGEREF _Toc17038 \h </w:instrText>
        </w:r>
        <w:r>
          <w:fldChar w:fldCharType="separate"/>
        </w:r>
        <w:r>
          <w:t>19</w:t>
        </w:r>
        <w:r>
          <w:fldChar w:fldCharType="end"/>
        </w:r>
      </w:hyperlink>
    </w:p>
    <w:p>
      <w:pPr>
        <w:pStyle w:val="TOC2"/>
        <w:tabs>
          <w:tab w:val="right" w:leader="dot" w:pos="8306"/>
        </w:tabs>
      </w:pPr>
      <w:hyperlink w:anchor="_Toc20367" w:history="1">
        <w:r>
          <w:rPr>
            <w:rFonts w:ascii="仿宋" w:eastAsia="仿宋" w:hAnsi="仿宋" w:cs="仿宋" w:hint="eastAsia"/>
            <w:lang w:eastAsia="zh-CN"/>
          </w:rPr>
          <w:t>(三)、建筑工程设计总体要求</w:t>
        </w:r>
        <w:r>
          <w:tab/>
        </w:r>
        <w:r>
          <w:fldChar w:fldCharType="begin"/>
        </w:r>
        <w:r>
          <w:instrText xml:space="preserve"> PAGEREF _Toc20367 \h </w:instrText>
        </w:r>
        <w:r>
          <w:fldChar w:fldCharType="separate"/>
        </w:r>
        <w:r>
          <w:t>20</w:t>
        </w:r>
        <w:r>
          <w:fldChar w:fldCharType="end"/>
        </w:r>
      </w:hyperlink>
    </w:p>
    <w:p>
      <w:pPr>
        <w:pStyle w:val="TOC2"/>
        <w:tabs>
          <w:tab w:val="right" w:leader="dot" w:pos="8306"/>
        </w:tabs>
      </w:pPr>
      <w:hyperlink w:anchor="_Toc30414" w:history="1">
        <w:r>
          <w:rPr>
            <w:rFonts w:ascii="仿宋" w:eastAsia="仿宋" w:hAnsi="仿宋" w:cs="仿宋" w:hint="eastAsia"/>
            <w:lang w:eastAsia="zh-CN"/>
          </w:rPr>
          <w:t>(四)、土建工程建设指标</w:t>
        </w:r>
        <w:r>
          <w:tab/>
        </w:r>
        <w:r>
          <w:fldChar w:fldCharType="begin"/>
        </w:r>
        <w:r>
          <w:instrText xml:space="preserve"> PAGEREF _Toc30414 \h </w:instrText>
        </w:r>
        <w:r>
          <w:fldChar w:fldCharType="separate"/>
        </w:r>
        <w:r>
          <w:t>21</w:t>
        </w:r>
        <w:r>
          <w:fldChar w:fldCharType="end"/>
        </w:r>
      </w:hyperlink>
    </w:p>
    <w:p>
      <w:pPr>
        <w:pStyle w:val="TOC1"/>
        <w:tabs>
          <w:tab w:val="right" w:leader="dot" w:pos="8306"/>
        </w:tabs>
      </w:pPr>
      <w:hyperlink w:anchor="_Toc20475" w:history="1">
        <w:r>
          <w:rPr>
            <w:rFonts w:ascii="仿宋" w:eastAsia="仿宋" w:hAnsi="仿宋" w:cs="仿宋" w:hint="eastAsia"/>
            <w:lang w:eastAsia="zh-CN"/>
          </w:rPr>
          <w:t>六、羧酸衍生物项目危机管理</w:t>
        </w:r>
        <w:r>
          <w:tab/>
        </w:r>
        <w:r>
          <w:fldChar w:fldCharType="begin"/>
        </w:r>
        <w:r>
          <w:instrText xml:space="preserve"> PAGEREF _Toc20475 \h </w:instrText>
        </w:r>
        <w:r>
          <w:fldChar w:fldCharType="separate"/>
        </w:r>
        <w:r>
          <w:t>21</w:t>
        </w:r>
        <w:r>
          <w:fldChar w:fldCharType="end"/>
        </w:r>
      </w:hyperlink>
    </w:p>
    <w:p>
      <w:pPr>
        <w:pStyle w:val="TOC2"/>
        <w:tabs>
          <w:tab w:val="right" w:leader="dot" w:pos="8306"/>
        </w:tabs>
      </w:pPr>
      <w:hyperlink w:anchor="_Toc27307" w:history="1">
        <w:r>
          <w:rPr>
            <w:rFonts w:ascii="仿宋" w:eastAsia="仿宋" w:hAnsi="仿宋" w:cs="仿宋" w:hint="eastAsia"/>
            <w:lang w:eastAsia="zh-CN"/>
          </w:rPr>
          <w:t>(一)、危机预警与识别</w:t>
        </w:r>
        <w:r>
          <w:tab/>
        </w:r>
        <w:r>
          <w:fldChar w:fldCharType="begin"/>
        </w:r>
        <w:r>
          <w:instrText xml:space="preserve"> PAGEREF _Toc27307 \h </w:instrText>
        </w:r>
        <w:r>
          <w:fldChar w:fldCharType="separate"/>
        </w:r>
        <w:r>
          <w:t>21</w:t>
        </w:r>
        <w:r>
          <w:fldChar w:fldCharType="end"/>
        </w:r>
      </w:hyperlink>
    </w:p>
    <w:p>
      <w:pPr>
        <w:pStyle w:val="TOC2"/>
        <w:tabs>
          <w:tab w:val="right" w:leader="dot" w:pos="8306"/>
        </w:tabs>
      </w:pPr>
      <w:hyperlink w:anchor="_Toc12066" w:history="1">
        <w:r>
          <w:rPr>
            <w:rFonts w:ascii="仿宋" w:eastAsia="仿宋" w:hAnsi="仿宋" w:cs="仿宋" w:hint="eastAsia"/>
            <w:lang w:eastAsia="zh-CN"/>
          </w:rPr>
          <w:t>(二)、危机应对与恢复</w:t>
        </w:r>
        <w:r>
          <w:tab/>
        </w:r>
        <w:r>
          <w:fldChar w:fldCharType="begin"/>
        </w:r>
        <w:r>
          <w:instrText xml:space="preserve"> PAGEREF _Toc12066 \h </w:instrText>
        </w:r>
        <w:r>
          <w:fldChar w:fldCharType="separate"/>
        </w:r>
        <w:r>
          <w:t>22</w:t>
        </w:r>
        <w:r>
          <w:fldChar w:fldCharType="end"/>
        </w:r>
      </w:hyperlink>
    </w:p>
    <w:p>
      <w:pPr>
        <w:pStyle w:val="TOC1"/>
        <w:tabs>
          <w:tab w:val="right" w:leader="dot" w:pos="8306"/>
        </w:tabs>
      </w:pPr>
      <w:hyperlink w:anchor="_Toc20118" w:history="1">
        <w:r>
          <w:rPr>
            <w:rFonts w:ascii="仿宋" w:eastAsia="仿宋" w:hAnsi="仿宋" w:cs="仿宋" w:hint="eastAsia"/>
            <w:lang w:eastAsia="zh-CN"/>
          </w:rPr>
          <w:t>七、羧酸衍生物项目技术管理</w:t>
        </w:r>
        <w:r>
          <w:tab/>
        </w:r>
        <w:r>
          <w:fldChar w:fldCharType="begin"/>
        </w:r>
        <w:r>
          <w:instrText xml:space="preserve"> PAGEREF _Toc20118 \h </w:instrText>
        </w:r>
        <w:r>
          <w:fldChar w:fldCharType="separate"/>
        </w:r>
        <w:r>
          <w:t>23</w:t>
        </w:r>
        <w:r>
          <w:fldChar w:fldCharType="end"/>
        </w:r>
      </w:hyperlink>
    </w:p>
    <w:p>
      <w:pPr>
        <w:pStyle w:val="TOC2"/>
        <w:tabs>
          <w:tab w:val="right" w:leader="dot" w:pos="8306"/>
        </w:tabs>
      </w:pPr>
      <w:hyperlink w:anchor="_Toc27232" w:history="1">
        <w:r>
          <w:rPr>
            <w:rFonts w:ascii="仿宋" w:eastAsia="仿宋" w:hAnsi="仿宋" w:cs="仿宋" w:hint="eastAsia"/>
            <w:lang w:eastAsia="zh-CN"/>
          </w:rPr>
          <w:t>(一)、技术方案选用方向</w:t>
        </w:r>
        <w:r>
          <w:tab/>
        </w:r>
        <w:r>
          <w:fldChar w:fldCharType="begin"/>
        </w:r>
        <w:r>
          <w:instrText xml:space="preserve"> PAGEREF _Toc27232 \h </w:instrText>
        </w:r>
        <w:r>
          <w:fldChar w:fldCharType="separate"/>
        </w:r>
        <w:r>
          <w:t>23</w:t>
        </w:r>
        <w:r>
          <w:fldChar w:fldCharType="end"/>
        </w:r>
      </w:hyperlink>
    </w:p>
    <w:p>
      <w:pPr>
        <w:pStyle w:val="TOC2"/>
        <w:tabs>
          <w:tab w:val="right" w:leader="dot" w:pos="8306"/>
        </w:tabs>
      </w:pPr>
      <w:hyperlink w:anchor="_Toc9856" w:history="1">
        <w:r>
          <w:rPr>
            <w:rFonts w:ascii="仿宋" w:eastAsia="仿宋" w:hAnsi="仿宋" w:cs="仿宋" w:hint="eastAsia"/>
            <w:lang w:eastAsia="zh-CN"/>
          </w:rPr>
          <w:t>(二)、工艺技术方案选用原则</w:t>
        </w:r>
        <w:r>
          <w:tab/>
        </w:r>
        <w:r>
          <w:fldChar w:fldCharType="begin"/>
        </w:r>
        <w:r>
          <w:instrText xml:space="preserve"> PAGEREF _Toc9856 \h </w:instrText>
        </w:r>
        <w:r>
          <w:fldChar w:fldCharType="separate"/>
        </w:r>
        <w:r>
          <w:t>25</w:t>
        </w:r>
        <w:r>
          <w:fldChar w:fldCharType="end"/>
        </w:r>
      </w:hyperlink>
    </w:p>
    <w:p>
      <w:pPr>
        <w:pStyle w:val="TOC2"/>
        <w:tabs>
          <w:tab w:val="right" w:leader="dot" w:pos="8306"/>
        </w:tabs>
      </w:pPr>
      <w:hyperlink w:anchor="_Toc2524" w:history="1">
        <w:r>
          <w:rPr>
            <w:rFonts w:ascii="仿宋" w:eastAsia="仿宋" w:hAnsi="仿宋" w:cs="仿宋" w:hint="eastAsia"/>
            <w:lang w:eastAsia="zh-CN"/>
          </w:rPr>
          <w:t>(三)、工艺技术方案要求</w:t>
        </w:r>
        <w:r>
          <w:tab/>
        </w:r>
        <w:r>
          <w:fldChar w:fldCharType="begin"/>
        </w:r>
        <w:r>
          <w:instrText xml:space="preserve"> PAGEREF _Toc2524 \h </w:instrText>
        </w:r>
        <w:r>
          <w:fldChar w:fldCharType="separate"/>
        </w:r>
        <w:r>
          <w:t>27</w:t>
        </w:r>
        <w:r>
          <w:fldChar w:fldCharType="end"/>
        </w:r>
      </w:hyperlink>
    </w:p>
    <w:p>
      <w:pPr>
        <w:pStyle w:val="TOC1"/>
        <w:tabs>
          <w:tab w:val="right" w:leader="dot" w:pos="8306"/>
        </w:tabs>
      </w:pPr>
      <w:hyperlink w:anchor="_Toc1538" w:history="1">
        <w:r>
          <w:rPr>
            <w:rFonts w:ascii="仿宋" w:eastAsia="仿宋" w:hAnsi="仿宋" w:cs="仿宋" w:hint="eastAsia"/>
            <w:lang w:eastAsia="zh-CN"/>
          </w:rPr>
          <w:t>八、羧酸衍生物项目人力资源培养与发展</w:t>
        </w:r>
        <w:r>
          <w:tab/>
        </w:r>
        <w:r>
          <w:fldChar w:fldCharType="begin"/>
        </w:r>
        <w:r>
          <w:instrText xml:space="preserve"> PAGEREF _Toc1538 \h </w:instrText>
        </w:r>
        <w:r>
          <w:fldChar w:fldCharType="separate"/>
        </w:r>
        <w:r>
          <w:t>29</w:t>
        </w:r>
        <w:r>
          <w:fldChar w:fldCharType="end"/>
        </w:r>
      </w:hyperlink>
    </w:p>
    <w:p>
      <w:pPr>
        <w:pStyle w:val="TOC2"/>
        <w:tabs>
          <w:tab w:val="right" w:leader="dot" w:pos="8306"/>
        </w:tabs>
      </w:pPr>
      <w:hyperlink w:anchor="_Toc5777" w:history="1">
        <w:r>
          <w:rPr>
            <w:rFonts w:ascii="仿宋" w:eastAsia="仿宋" w:hAnsi="仿宋" w:cs="仿宋" w:hint="eastAsia"/>
            <w:lang w:eastAsia="zh-CN"/>
          </w:rPr>
          <w:t>(一)、人才需求与规划</w:t>
        </w:r>
        <w:r>
          <w:tab/>
        </w:r>
        <w:r>
          <w:fldChar w:fldCharType="begin"/>
        </w:r>
        <w:r>
          <w:instrText xml:space="preserve"> PAGEREF _Toc5777 \h </w:instrText>
        </w:r>
        <w:r>
          <w:fldChar w:fldCharType="separate"/>
        </w:r>
        <w:r>
          <w:t>29</w:t>
        </w:r>
        <w:r>
          <w:fldChar w:fldCharType="end"/>
        </w:r>
      </w:hyperlink>
    </w:p>
    <w:p>
      <w:pPr>
        <w:pStyle w:val="TOC2"/>
        <w:tabs>
          <w:tab w:val="right" w:leader="dot" w:pos="8306"/>
        </w:tabs>
      </w:pPr>
      <w:hyperlink w:anchor="_Toc11982" w:history="1">
        <w:r>
          <w:rPr>
            <w:rFonts w:ascii="仿宋" w:eastAsia="仿宋" w:hAnsi="仿宋" w:cs="仿宋" w:hint="eastAsia"/>
            <w:lang w:eastAsia="zh-CN"/>
          </w:rPr>
          <w:t>(二)、培训与发展计划</w:t>
        </w:r>
        <w:r>
          <w:tab/>
        </w:r>
        <w:r>
          <w:fldChar w:fldCharType="begin"/>
        </w:r>
        <w:r>
          <w:instrText xml:space="preserve"> PAGEREF _Toc11982 \h </w:instrText>
        </w:r>
        <w:r>
          <w:fldChar w:fldCharType="separate"/>
        </w:r>
        <w:r>
          <w:t>30</w:t>
        </w:r>
        <w:r>
          <w:fldChar w:fldCharType="end"/>
        </w:r>
      </w:hyperlink>
    </w:p>
    <w:p>
      <w:pPr>
        <w:pStyle w:val="TOC1"/>
        <w:tabs>
          <w:tab w:val="right" w:leader="dot" w:pos="8306"/>
        </w:tabs>
      </w:pPr>
      <w:hyperlink w:anchor="_Toc15749" w:history="1">
        <w:r>
          <w:rPr>
            <w:rFonts w:ascii="仿宋" w:eastAsia="仿宋" w:hAnsi="仿宋" w:cs="仿宋" w:hint="eastAsia"/>
            <w:lang w:eastAsia="zh-CN"/>
          </w:rPr>
          <w:t>九、羧酸衍生物项目环境影响分析</w:t>
        </w:r>
        <w:r>
          <w:tab/>
        </w:r>
        <w:r>
          <w:fldChar w:fldCharType="begin"/>
        </w:r>
        <w:r>
          <w:instrText xml:space="preserve"> PAGEREF _Toc15749 \h </w:instrText>
        </w:r>
        <w:r>
          <w:fldChar w:fldCharType="separate"/>
        </w:r>
        <w:r>
          <w:t>31</w:t>
        </w:r>
        <w:r>
          <w:fldChar w:fldCharType="end"/>
        </w:r>
      </w:hyperlink>
    </w:p>
    <w:p>
      <w:pPr>
        <w:pStyle w:val="TOC2"/>
        <w:tabs>
          <w:tab w:val="right" w:leader="dot" w:pos="8306"/>
        </w:tabs>
      </w:pPr>
      <w:hyperlink w:anchor="_Toc11145" w:history="1">
        <w:r>
          <w:rPr>
            <w:rFonts w:ascii="仿宋" w:eastAsia="仿宋" w:hAnsi="仿宋" w:cs="仿宋" w:hint="eastAsia"/>
            <w:lang w:eastAsia="zh-CN"/>
          </w:rPr>
          <w:t>(一)、建设区域环境质量现状</w:t>
        </w:r>
        <w:r>
          <w:tab/>
        </w:r>
        <w:r>
          <w:fldChar w:fldCharType="begin"/>
        </w:r>
        <w:r>
          <w:instrText xml:space="preserve"> PAGEREF _Toc11145 \h </w:instrText>
        </w:r>
        <w:r>
          <w:fldChar w:fldCharType="separate"/>
        </w:r>
        <w:r>
          <w:t>31</w:t>
        </w:r>
        <w:r>
          <w:fldChar w:fldCharType="end"/>
        </w:r>
      </w:hyperlink>
    </w:p>
    <w:p>
      <w:pPr>
        <w:pStyle w:val="TOC2"/>
        <w:tabs>
          <w:tab w:val="right" w:leader="dot" w:pos="8306"/>
        </w:tabs>
      </w:pPr>
      <w:hyperlink w:anchor="_Toc29110" w:history="1">
        <w:r>
          <w:rPr>
            <w:rFonts w:ascii="仿宋" w:eastAsia="仿宋" w:hAnsi="仿宋" w:cs="仿宋" w:hint="eastAsia"/>
            <w:lang w:eastAsia="zh-CN"/>
          </w:rPr>
          <w:t>(二)、建设期环境保护</w:t>
        </w:r>
        <w:r>
          <w:tab/>
        </w:r>
        <w:r>
          <w:fldChar w:fldCharType="begin"/>
        </w:r>
        <w:r>
          <w:instrText xml:space="preserve"> PAGEREF _Toc29110 \h </w:instrText>
        </w:r>
        <w:r>
          <w:fldChar w:fldCharType="separate"/>
        </w:r>
        <w:r>
          <w:t>32</w:t>
        </w:r>
        <w:r>
          <w:fldChar w:fldCharType="end"/>
        </w:r>
      </w:hyperlink>
    </w:p>
    <w:p>
      <w:pPr>
        <w:pStyle w:val="TOC2"/>
        <w:tabs>
          <w:tab w:val="right" w:leader="dot" w:pos="8306"/>
        </w:tabs>
      </w:pPr>
      <w:hyperlink w:anchor="_Toc4727" w:history="1">
        <w:r>
          <w:rPr>
            <w:rFonts w:ascii="仿宋" w:eastAsia="仿宋" w:hAnsi="仿宋" w:cs="仿宋" w:hint="eastAsia"/>
            <w:lang w:eastAsia="zh-CN"/>
          </w:rPr>
          <w:t>(三)、运营期环境保护</w:t>
        </w:r>
        <w:r>
          <w:tab/>
        </w:r>
        <w:r>
          <w:fldChar w:fldCharType="begin"/>
        </w:r>
        <w:r>
          <w:instrText xml:space="preserve"> PAGEREF _Toc4727 \h </w:instrText>
        </w:r>
        <w:r>
          <w:fldChar w:fldCharType="separate"/>
        </w:r>
        <w:r>
          <w:t>33</w:t>
        </w:r>
        <w:r>
          <w:fldChar w:fldCharType="end"/>
        </w:r>
      </w:hyperlink>
    </w:p>
    <w:p>
      <w:pPr>
        <w:pStyle w:val="TOC2"/>
        <w:tabs>
          <w:tab w:val="right" w:leader="dot" w:pos="8306"/>
        </w:tabs>
      </w:pPr>
      <w:hyperlink w:anchor="_Toc10893" w:history="1">
        <w:r>
          <w:rPr>
            <w:rFonts w:ascii="仿宋" w:eastAsia="仿宋" w:hAnsi="仿宋" w:cs="仿宋" w:hint="eastAsia"/>
            <w:lang w:eastAsia="zh-CN"/>
          </w:rPr>
          <w:t>(四)、羧酸衍生物项目建设对区域经济的影响</w:t>
        </w:r>
        <w:r>
          <w:tab/>
        </w:r>
        <w:r>
          <w:fldChar w:fldCharType="begin"/>
        </w:r>
        <w:r>
          <w:instrText xml:space="preserve"> PAGEREF _Toc10893 \h </w:instrText>
        </w:r>
        <w:r>
          <w:fldChar w:fldCharType="separate"/>
        </w:r>
        <w:r>
          <w:t>35</w:t>
        </w:r>
        <w:r>
          <w:fldChar w:fldCharType="end"/>
        </w:r>
      </w:hyperlink>
    </w:p>
    <w:p>
      <w:pPr>
        <w:pStyle w:val="TOC2"/>
        <w:tabs>
          <w:tab w:val="right" w:leader="dot" w:pos="8306"/>
        </w:tabs>
      </w:pPr>
      <w:hyperlink w:anchor="_Toc13995" w:history="1">
        <w:r>
          <w:rPr>
            <w:rFonts w:ascii="仿宋" w:eastAsia="仿宋" w:hAnsi="仿宋" w:cs="仿宋" w:hint="eastAsia"/>
            <w:lang w:eastAsia="zh-CN"/>
          </w:rPr>
          <w:t>(五)、废弃物处理</w:t>
        </w:r>
        <w:r>
          <w:tab/>
        </w:r>
        <w:r>
          <w:fldChar w:fldCharType="begin"/>
        </w:r>
        <w:r>
          <w:instrText xml:space="preserve"> PAGEREF _Toc13995 \h </w:instrText>
        </w:r>
        <w:r>
          <w:fldChar w:fldCharType="separate"/>
        </w:r>
        <w:r>
          <w:t>37</w:t>
        </w:r>
        <w:r>
          <w:fldChar w:fldCharType="end"/>
        </w:r>
      </w:hyperlink>
    </w:p>
    <w:p>
      <w:pPr>
        <w:pStyle w:val="TOC2"/>
        <w:tabs>
          <w:tab w:val="right" w:leader="dot" w:pos="8306"/>
        </w:tabs>
      </w:pPr>
      <w:hyperlink w:anchor="_Toc2780" w:history="1">
        <w:r>
          <w:rPr>
            <w:rFonts w:ascii="仿宋" w:eastAsia="仿宋" w:hAnsi="仿宋" w:cs="仿宋" w:hint="eastAsia"/>
            <w:lang w:eastAsia="zh-CN"/>
          </w:rPr>
          <w:t>(六)、特殊环境影响分析</w:t>
        </w:r>
        <w:r>
          <w:tab/>
        </w:r>
        <w:r>
          <w:fldChar w:fldCharType="begin"/>
        </w:r>
        <w:r>
          <w:instrText xml:space="preserve"> PAGEREF _Toc2780 \h </w:instrText>
        </w:r>
        <w:r>
          <w:fldChar w:fldCharType="separate"/>
        </w:r>
        <w:r>
          <w:t>38</w:t>
        </w:r>
        <w:r>
          <w:fldChar w:fldCharType="end"/>
        </w:r>
      </w:hyperlink>
    </w:p>
    <w:p>
      <w:pPr>
        <w:pStyle w:val="TOC2"/>
        <w:tabs>
          <w:tab w:val="right" w:leader="dot" w:pos="8306"/>
        </w:tabs>
      </w:pPr>
      <w:hyperlink w:anchor="_Toc922" w:history="1">
        <w:r>
          <w:rPr>
            <w:rFonts w:ascii="仿宋" w:eastAsia="仿宋" w:hAnsi="仿宋" w:cs="仿宋" w:hint="eastAsia"/>
            <w:lang w:eastAsia="zh-CN"/>
          </w:rPr>
          <w:t>(七)、清洁生产</w:t>
        </w:r>
        <w:r>
          <w:tab/>
        </w:r>
        <w:r>
          <w:fldChar w:fldCharType="begin"/>
        </w:r>
        <w:r>
          <w:instrText xml:space="preserve"> PAGEREF _Toc922 \h </w:instrText>
        </w:r>
        <w:r>
          <w:fldChar w:fldCharType="separate"/>
        </w:r>
        <w:r>
          <w:t>39</w:t>
        </w:r>
        <w:r>
          <w:fldChar w:fldCharType="end"/>
        </w:r>
      </w:hyperlink>
    </w:p>
    <w:p>
      <w:pPr>
        <w:pStyle w:val="TOC2"/>
        <w:tabs>
          <w:tab w:val="right" w:leader="dot" w:pos="8306"/>
        </w:tabs>
      </w:pPr>
      <w:hyperlink w:anchor="_Toc23713" w:history="1">
        <w:r>
          <w:rPr>
            <w:rFonts w:ascii="仿宋" w:eastAsia="仿宋" w:hAnsi="仿宋" w:cs="仿宋" w:hint="eastAsia"/>
            <w:lang w:eastAsia="zh-CN"/>
          </w:rPr>
          <w:t>(八)、环境保护综合评价</w:t>
        </w:r>
        <w:r>
          <w:tab/>
        </w:r>
        <w:r>
          <w:fldChar w:fldCharType="begin"/>
        </w:r>
        <w:r>
          <w:instrText xml:space="preserve"> PAGEREF _Toc23713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17" w:history="1">
        <w:r>
          <w:rPr>
            <w:rFonts w:ascii="仿宋" w:eastAsia="仿宋" w:hAnsi="仿宋" w:cs="仿宋" w:hint="eastAsia"/>
            <w:lang w:eastAsia="zh-CN"/>
          </w:rPr>
          <w:t>十、羧酸衍生物项目人力资源管理</w:t>
        </w:r>
        <w:r>
          <w:tab/>
        </w:r>
        <w:r>
          <w:fldChar w:fldCharType="begin"/>
        </w:r>
        <w:r>
          <w:instrText xml:space="preserve"> PAGEREF _Toc24117 \h </w:instrText>
        </w:r>
        <w:r>
          <w:fldChar w:fldCharType="separate"/>
        </w:r>
        <w:r>
          <w:t>41</w:t>
        </w:r>
        <w:r>
          <w:fldChar w:fldCharType="end"/>
        </w:r>
      </w:hyperlink>
    </w:p>
    <w:p>
      <w:pPr>
        <w:pStyle w:val="TOC2"/>
        <w:tabs>
          <w:tab w:val="right" w:leader="dot" w:pos="8306"/>
        </w:tabs>
      </w:pPr>
      <w:hyperlink w:anchor="_Toc28721" w:history="1">
        <w:r>
          <w:rPr>
            <w:rFonts w:ascii="仿宋" w:eastAsia="仿宋" w:hAnsi="仿宋" w:cs="仿宋" w:hint="eastAsia"/>
            <w:lang w:eastAsia="zh-CN"/>
          </w:rPr>
          <w:t>(一)、建立健全的预算管理制度</w:t>
        </w:r>
        <w:r>
          <w:tab/>
        </w:r>
        <w:r>
          <w:fldChar w:fldCharType="begin"/>
        </w:r>
        <w:r>
          <w:instrText xml:space="preserve"> PAGEREF _Toc28721 \h </w:instrText>
        </w:r>
        <w:r>
          <w:fldChar w:fldCharType="separate"/>
        </w:r>
        <w:r>
          <w:t>41</w:t>
        </w:r>
        <w:r>
          <w:fldChar w:fldCharType="end"/>
        </w:r>
      </w:hyperlink>
    </w:p>
    <w:p>
      <w:pPr>
        <w:pStyle w:val="TOC2"/>
        <w:tabs>
          <w:tab w:val="right" w:leader="dot" w:pos="8306"/>
        </w:tabs>
      </w:pPr>
      <w:hyperlink w:anchor="_Toc0" w:history="1">
        <w:r>
          <w:rPr>
            <w:rFonts w:ascii="仿宋" w:eastAsia="仿宋" w:hAnsi="仿宋" w:cs="仿宋" w:hint="eastAsia"/>
            <w:lang w:eastAsia="zh-CN"/>
          </w:rPr>
          <w:t>(二)、加强资金流动监控</w:t>
        </w:r>
        <w:r>
          <w:tab/>
        </w:r>
        <w:r>
          <w:fldChar w:fldCharType="begin"/>
        </w:r>
        <w:r>
          <w:instrText xml:space="preserve"> PAGEREF _Toc0 \h </w:instrText>
        </w:r>
        <w:r>
          <w:fldChar w:fldCharType="separate"/>
        </w:r>
        <w:r>
          <w:t>43</w:t>
        </w:r>
        <w:r>
          <w:fldChar w:fldCharType="end"/>
        </w:r>
      </w:hyperlink>
    </w:p>
    <w:p>
      <w:pPr>
        <w:pStyle w:val="TOC2"/>
        <w:tabs>
          <w:tab w:val="right" w:leader="dot" w:pos="8306"/>
        </w:tabs>
      </w:pPr>
      <w:hyperlink w:anchor="_Toc8572" w:history="1">
        <w:r>
          <w:rPr>
            <w:rFonts w:ascii="仿宋" w:eastAsia="仿宋" w:hAnsi="仿宋" w:cs="仿宋" w:hint="eastAsia"/>
            <w:lang w:eastAsia="zh-CN"/>
          </w:rPr>
          <w:t>(三)、制定完善的风险控制机制</w:t>
        </w:r>
        <w:r>
          <w:tab/>
        </w:r>
        <w:r>
          <w:fldChar w:fldCharType="begin"/>
        </w:r>
        <w:r>
          <w:instrText xml:space="preserve"> PAGEREF _Toc8572 \h </w:instrText>
        </w:r>
        <w:r>
          <w:fldChar w:fldCharType="separate"/>
        </w:r>
        <w:r>
          <w:t>44</w:t>
        </w:r>
        <w:r>
          <w:fldChar w:fldCharType="end"/>
        </w:r>
      </w:hyperlink>
    </w:p>
    <w:p>
      <w:pPr>
        <w:pStyle w:val="TOC2"/>
        <w:tabs>
          <w:tab w:val="right" w:leader="dot" w:pos="8306"/>
        </w:tabs>
      </w:pPr>
      <w:hyperlink w:anchor="_Toc9153" w:history="1">
        <w:r>
          <w:rPr>
            <w:rFonts w:ascii="仿宋" w:eastAsia="仿宋" w:hAnsi="仿宋" w:cs="仿宋" w:hint="eastAsia"/>
            <w:lang w:eastAsia="zh-CN"/>
          </w:rPr>
          <w:t>(四)、优化成本管理</w:t>
        </w:r>
        <w:r>
          <w:tab/>
        </w:r>
        <w:r>
          <w:fldChar w:fldCharType="begin"/>
        </w:r>
        <w:r>
          <w:instrText xml:space="preserve"> PAGEREF _Toc9153 \h </w:instrText>
        </w:r>
        <w:r>
          <w:fldChar w:fldCharType="separate"/>
        </w:r>
        <w:r>
          <w:t>45</w:t>
        </w:r>
        <w:r>
          <w:fldChar w:fldCharType="end"/>
        </w:r>
      </w:hyperlink>
    </w:p>
    <w:p>
      <w:pPr>
        <w:pStyle w:val="TOC1"/>
        <w:tabs>
          <w:tab w:val="right" w:leader="dot" w:pos="8306"/>
        </w:tabs>
      </w:pPr>
      <w:hyperlink w:anchor="_Toc7287" w:history="1">
        <w:r>
          <w:rPr>
            <w:rFonts w:ascii="仿宋" w:eastAsia="仿宋" w:hAnsi="仿宋" w:cs="仿宋" w:hint="eastAsia"/>
            <w:lang w:eastAsia="zh-CN"/>
          </w:rPr>
          <w:t>十一、羧酸衍生物项目创新与研发</w:t>
        </w:r>
        <w:r>
          <w:tab/>
        </w:r>
        <w:r>
          <w:fldChar w:fldCharType="begin"/>
        </w:r>
        <w:r>
          <w:instrText xml:space="preserve"> PAGEREF _Toc7287 \h </w:instrText>
        </w:r>
        <w:r>
          <w:fldChar w:fldCharType="separate"/>
        </w:r>
        <w:r>
          <w:t>47</w:t>
        </w:r>
        <w:r>
          <w:fldChar w:fldCharType="end"/>
        </w:r>
      </w:hyperlink>
    </w:p>
    <w:p>
      <w:pPr>
        <w:pStyle w:val="TOC2"/>
        <w:tabs>
          <w:tab w:val="right" w:leader="dot" w:pos="8306"/>
        </w:tabs>
      </w:pPr>
      <w:hyperlink w:anchor="_Toc22711" w:history="1">
        <w:r>
          <w:rPr>
            <w:rFonts w:ascii="仿宋" w:eastAsia="仿宋" w:hAnsi="仿宋" w:cs="仿宋" w:hint="eastAsia"/>
            <w:lang w:eastAsia="zh-CN"/>
          </w:rPr>
          <w:t>(一)、创新策略与方向</w:t>
        </w:r>
        <w:r>
          <w:tab/>
        </w:r>
        <w:r>
          <w:fldChar w:fldCharType="begin"/>
        </w:r>
        <w:r>
          <w:instrText xml:space="preserve"> PAGEREF _Toc22711 \h </w:instrText>
        </w:r>
        <w:r>
          <w:fldChar w:fldCharType="separate"/>
        </w:r>
        <w:r>
          <w:t>47</w:t>
        </w:r>
        <w:r>
          <w:fldChar w:fldCharType="end"/>
        </w:r>
      </w:hyperlink>
    </w:p>
    <w:p>
      <w:pPr>
        <w:pStyle w:val="TOC2"/>
        <w:tabs>
          <w:tab w:val="right" w:leader="dot" w:pos="8306"/>
        </w:tabs>
      </w:pPr>
      <w:hyperlink w:anchor="_Toc512" w:history="1">
        <w:r>
          <w:rPr>
            <w:rFonts w:ascii="仿宋" w:eastAsia="仿宋" w:hAnsi="仿宋" w:cs="仿宋" w:hint="eastAsia"/>
            <w:lang w:eastAsia="zh-CN"/>
          </w:rPr>
          <w:t>(二)、研发规划与投入</w:t>
        </w:r>
        <w:r>
          <w:tab/>
        </w:r>
        <w:r>
          <w:fldChar w:fldCharType="begin"/>
        </w:r>
        <w:r>
          <w:instrText xml:space="preserve"> PAGEREF _Toc512 \h </w:instrText>
        </w:r>
        <w:r>
          <w:fldChar w:fldCharType="separate"/>
        </w:r>
        <w:r>
          <w:t>48</w:t>
        </w:r>
        <w:r>
          <w:fldChar w:fldCharType="end"/>
        </w:r>
      </w:hyperlink>
    </w:p>
    <w:p>
      <w:pPr>
        <w:pStyle w:val="TOC1"/>
        <w:tabs>
          <w:tab w:val="right" w:leader="dot" w:pos="8306"/>
        </w:tabs>
      </w:pPr>
      <w:hyperlink w:anchor="_Toc14460" w:history="1">
        <w:r>
          <w:rPr>
            <w:rFonts w:ascii="仿宋" w:eastAsia="仿宋" w:hAnsi="仿宋" w:cs="仿宋" w:hint="eastAsia"/>
            <w:lang w:eastAsia="zh-CN"/>
          </w:rPr>
          <w:t>十二、羧酸衍生物项目风险管理</w:t>
        </w:r>
        <w:r>
          <w:tab/>
        </w:r>
        <w:r>
          <w:fldChar w:fldCharType="begin"/>
        </w:r>
        <w:r>
          <w:instrText xml:space="preserve"> PAGEREF _Toc14460 \h </w:instrText>
        </w:r>
        <w:r>
          <w:fldChar w:fldCharType="separate"/>
        </w:r>
        <w:r>
          <w:t>50</w:t>
        </w:r>
        <w:r>
          <w:fldChar w:fldCharType="end"/>
        </w:r>
      </w:hyperlink>
    </w:p>
    <w:p>
      <w:pPr>
        <w:pStyle w:val="TOC2"/>
        <w:tabs>
          <w:tab w:val="right" w:leader="dot" w:pos="8306"/>
        </w:tabs>
      </w:pPr>
      <w:hyperlink w:anchor="_Toc22707" w:history="1">
        <w:r>
          <w:rPr>
            <w:rFonts w:ascii="仿宋" w:eastAsia="仿宋" w:hAnsi="仿宋" w:cs="仿宋" w:hint="eastAsia"/>
            <w:lang w:eastAsia="zh-CN"/>
          </w:rPr>
          <w:t>(一)、风险识别与评估</w:t>
        </w:r>
        <w:r>
          <w:tab/>
        </w:r>
        <w:r>
          <w:fldChar w:fldCharType="begin"/>
        </w:r>
        <w:r>
          <w:instrText xml:space="preserve"> PAGEREF _Toc22707 \h </w:instrText>
        </w:r>
        <w:r>
          <w:fldChar w:fldCharType="separate"/>
        </w:r>
        <w:r>
          <w:t>50</w:t>
        </w:r>
        <w:r>
          <w:fldChar w:fldCharType="end"/>
        </w:r>
      </w:hyperlink>
    </w:p>
    <w:p>
      <w:pPr>
        <w:pStyle w:val="TOC2"/>
        <w:tabs>
          <w:tab w:val="right" w:leader="dot" w:pos="8306"/>
        </w:tabs>
      </w:pPr>
      <w:hyperlink w:anchor="_Toc23804" w:history="1">
        <w:r>
          <w:rPr>
            <w:rFonts w:ascii="仿宋" w:eastAsia="仿宋" w:hAnsi="仿宋" w:cs="仿宋" w:hint="eastAsia"/>
            <w:lang w:eastAsia="zh-CN"/>
          </w:rPr>
          <w:t>(二)、风险应对策略</w:t>
        </w:r>
        <w:r>
          <w:tab/>
        </w:r>
        <w:r>
          <w:fldChar w:fldCharType="begin"/>
        </w:r>
        <w:r>
          <w:instrText xml:space="preserve"> PAGEREF _Toc23804 \h </w:instrText>
        </w:r>
        <w:r>
          <w:fldChar w:fldCharType="separate"/>
        </w:r>
        <w:r>
          <w:t>51</w:t>
        </w:r>
        <w:r>
          <w:fldChar w:fldCharType="end"/>
        </w:r>
      </w:hyperlink>
    </w:p>
    <w:p>
      <w:pPr>
        <w:pStyle w:val="TOC2"/>
        <w:tabs>
          <w:tab w:val="right" w:leader="dot" w:pos="8306"/>
        </w:tabs>
      </w:pPr>
      <w:hyperlink w:anchor="_Toc20869" w:history="1">
        <w:r>
          <w:rPr>
            <w:rFonts w:ascii="仿宋" w:eastAsia="仿宋" w:hAnsi="仿宋" w:cs="仿宋" w:hint="eastAsia"/>
            <w:lang w:eastAsia="zh-CN"/>
          </w:rPr>
          <w:t>(三)、风险监控与控制</w:t>
        </w:r>
        <w:r>
          <w:tab/>
        </w:r>
        <w:r>
          <w:fldChar w:fldCharType="begin"/>
        </w:r>
        <w:r>
          <w:instrText xml:space="preserve"> PAGEREF _Toc20869 \h </w:instrText>
        </w:r>
        <w:r>
          <w:fldChar w:fldCharType="separate"/>
        </w:r>
        <w:r>
          <w:t>53</w:t>
        </w:r>
        <w:r>
          <w:fldChar w:fldCharType="end"/>
        </w:r>
      </w:hyperlink>
    </w:p>
    <w:p>
      <w:pPr>
        <w:pStyle w:val="TOC1"/>
        <w:tabs>
          <w:tab w:val="right" w:leader="dot" w:pos="8306"/>
        </w:tabs>
      </w:pPr>
      <w:hyperlink w:anchor="_Toc7980" w:history="1">
        <w:r>
          <w:rPr>
            <w:rFonts w:ascii="仿宋" w:eastAsia="仿宋" w:hAnsi="仿宋" w:cs="仿宋" w:hint="eastAsia"/>
            <w:lang w:eastAsia="zh-CN"/>
          </w:rPr>
          <w:t>十三、羧酸衍生物项目治理与监督</w:t>
        </w:r>
        <w:r>
          <w:tab/>
        </w:r>
        <w:r>
          <w:fldChar w:fldCharType="begin"/>
        </w:r>
        <w:r>
          <w:instrText xml:space="preserve"> PAGEREF _Toc7980 \h </w:instrText>
        </w:r>
        <w:r>
          <w:fldChar w:fldCharType="separate"/>
        </w:r>
        <w:r>
          <w:t>54</w:t>
        </w:r>
        <w:r>
          <w:fldChar w:fldCharType="end"/>
        </w:r>
      </w:hyperlink>
    </w:p>
    <w:p>
      <w:pPr>
        <w:pStyle w:val="TOC2"/>
        <w:tabs>
          <w:tab w:val="right" w:leader="dot" w:pos="8306"/>
        </w:tabs>
      </w:pPr>
      <w:hyperlink w:anchor="_Toc26149" w:history="1">
        <w:r>
          <w:rPr>
            <w:rFonts w:ascii="仿宋" w:eastAsia="仿宋" w:hAnsi="仿宋" w:cs="仿宋" w:hint="eastAsia"/>
            <w:lang w:eastAsia="zh-CN"/>
          </w:rPr>
          <w:t>(一)、羧酸衍生物项目治理结构</w:t>
        </w:r>
        <w:r>
          <w:tab/>
        </w:r>
        <w:r>
          <w:fldChar w:fldCharType="begin"/>
        </w:r>
        <w:r>
          <w:instrText xml:space="preserve"> PAGEREF _Toc26149 \h </w:instrText>
        </w:r>
        <w:r>
          <w:fldChar w:fldCharType="separate"/>
        </w:r>
        <w:r>
          <w:t>54</w:t>
        </w:r>
        <w:r>
          <w:fldChar w:fldCharType="end"/>
        </w:r>
      </w:hyperlink>
    </w:p>
    <w:p>
      <w:pPr>
        <w:pStyle w:val="TOC2"/>
        <w:tabs>
          <w:tab w:val="right" w:leader="dot" w:pos="8306"/>
        </w:tabs>
      </w:pPr>
      <w:hyperlink w:anchor="_Toc11359" w:history="1">
        <w:r>
          <w:rPr>
            <w:rFonts w:ascii="仿宋" w:eastAsia="仿宋" w:hAnsi="仿宋" w:cs="仿宋" w:hint="eastAsia"/>
            <w:lang w:eastAsia="zh-CN"/>
          </w:rPr>
          <w:t>(二)、监督与审计</w:t>
        </w:r>
        <w:r>
          <w:tab/>
        </w:r>
        <w:r>
          <w:fldChar w:fldCharType="begin"/>
        </w:r>
        <w:r>
          <w:instrText xml:space="preserve"> PAGEREF _Toc11359 \h </w:instrText>
        </w:r>
        <w:r>
          <w:fldChar w:fldCharType="separate"/>
        </w:r>
        <w:r>
          <w:t>55</w:t>
        </w:r>
        <w:r>
          <w:fldChar w:fldCharType="end"/>
        </w:r>
      </w:hyperlink>
    </w:p>
    <w:p>
      <w:pPr>
        <w:pStyle w:val="TOC1"/>
        <w:tabs>
          <w:tab w:val="right" w:leader="dot" w:pos="8306"/>
        </w:tabs>
      </w:pPr>
      <w:hyperlink w:anchor="_Toc18289" w:history="1">
        <w:r>
          <w:rPr>
            <w:rFonts w:ascii="仿宋" w:eastAsia="仿宋" w:hAnsi="仿宋" w:cs="仿宋" w:hint="eastAsia"/>
            <w:lang w:eastAsia="zh-CN"/>
          </w:rPr>
          <w:t>十四、营销与推广策略</w:t>
        </w:r>
        <w:r>
          <w:tab/>
        </w:r>
        <w:r>
          <w:fldChar w:fldCharType="begin"/>
        </w:r>
        <w:r>
          <w:instrText xml:space="preserve"> PAGEREF _Toc18289 \h </w:instrText>
        </w:r>
        <w:r>
          <w:fldChar w:fldCharType="separate"/>
        </w:r>
        <w:r>
          <w:t>57</w:t>
        </w:r>
        <w:r>
          <w:fldChar w:fldCharType="end"/>
        </w:r>
      </w:hyperlink>
    </w:p>
    <w:p>
      <w:pPr>
        <w:pStyle w:val="TOC2"/>
        <w:tabs>
          <w:tab w:val="right" w:leader="dot" w:pos="8306"/>
        </w:tabs>
      </w:pPr>
      <w:hyperlink w:anchor="_Toc12145" w:history="1">
        <w:r>
          <w:rPr>
            <w:rFonts w:ascii="仿宋" w:eastAsia="仿宋" w:hAnsi="仿宋" w:cs="仿宋" w:hint="eastAsia"/>
            <w:lang w:eastAsia="zh-CN"/>
          </w:rPr>
          <w:t>(一)、产品/服务定位与特点</w:t>
        </w:r>
        <w:r>
          <w:tab/>
        </w:r>
        <w:r>
          <w:fldChar w:fldCharType="begin"/>
        </w:r>
        <w:r>
          <w:instrText xml:space="preserve"> PAGEREF _Toc12145 \h </w:instrText>
        </w:r>
        <w:r>
          <w:fldChar w:fldCharType="separate"/>
        </w:r>
        <w:r>
          <w:t>57</w:t>
        </w:r>
        <w:r>
          <w:fldChar w:fldCharType="end"/>
        </w:r>
      </w:hyperlink>
    </w:p>
    <w:p>
      <w:pPr>
        <w:pStyle w:val="TOC2"/>
        <w:tabs>
          <w:tab w:val="right" w:leader="dot" w:pos="8306"/>
        </w:tabs>
      </w:pPr>
      <w:hyperlink w:anchor="_Toc1149" w:history="1">
        <w:r>
          <w:rPr>
            <w:rFonts w:ascii="仿宋" w:eastAsia="仿宋" w:hAnsi="仿宋" w:cs="仿宋" w:hint="eastAsia"/>
            <w:lang w:eastAsia="zh-CN"/>
          </w:rPr>
          <w:t>(二)、市场定位与竞争分析</w:t>
        </w:r>
        <w:r>
          <w:tab/>
        </w:r>
        <w:r>
          <w:fldChar w:fldCharType="begin"/>
        </w:r>
        <w:r>
          <w:instrText xml:space="preserve"> PAGEREF _Toc1149 \h </w:instrText>
        </w:r>
        <w:r>
          <w:fldChar w:fldCharType="separate"/>
        </w:r>
        <w:r>
          <w:t>58</w:t>
        </w:r>
        <w:r>
          <w:fldChar w:fldCharType="end"/>
        </w:r>
      </w:hyperlink>
    </w:p>
    <w:p>
      <w:pPr>
        <w:pStyle w:val="TOC2"/>
        <w:tabs>
          <w:tab w:val="right" w:leader="dot" w:pos="8306"/>
        </w:tabs>
      </w:pPr>
      <w:hyperlink w:anchor="_Toc29729" w:history="1">
        <w:r>
          <w:rPr>
            <w:rFonts w:ascii="仿宋" w:eastAsia="仿宋" w:hAnsi="仿宋" w:cs="仿宋" w:hint="eastAsia"/>
            <w:lang w:eastAsia="zh-CN"/>
          </w:rPr>
          <w:t>(三)、营销渠道与策略</w:t>
        </w:r>
        <w:r>
          <w:tab/>
        </w:r>
        <w:r>
          <w:fldChar w:fldCharType="begin"/>
        </w:r>
        <w:r>
          <w:instrText xml:space="preserve"> PAGEREF _Toc29729 \h </w:instrText>
        </w:r>
        <w:r>
          <w:fldChar w:fldCharType="separate"/>
        </w:r>
        <w:r>
          <w:t>59</w:t>
        </w:r>
        <w:r>
          <w:fldChar w:fldCharType="end"/>
        </w:r>
      </w:hyperlink>
    </w:p>
    <w:p>
      <w:pPr>
        <w:pStyle w:val="TOC2"/>
        <w:tabs>
          <w:tab w:val="right" w:leader="dot" w:pos="8306"/>
        </w:tabs>
      </w:pPr>
      <w:hyperlink w:anchor="_Toc22280" w:history="1">
        <w:r>
          <w:rPr>
            <w:rFonts w:ascii="仿宋" w:eastAsia="仿宋" w:hAnsi="仿宋" w:cs="仿宋" w:hint="eastAsia"/>
            <w:lang w:eastAsia="zh-CN"/>
          </w:rPr>
          <w:t>(四)、推广与宣传活动</w:t>
        </w:r>
        <w:r>
          <w:tab/>
        </w:r>
        <w:r>
          <w:fldChar w:fldCharType="begin"/>
        </w:r>
        <w:r>
          <w:instrText xml:space="preserve"> PAGEREF _Toc22280 \h </w:instrText>
        </w:r>
        <w:r>
          <w:fldChar w:fldCharType="separate"/>
        </w:r>
        <w:r>
          <w:t>60</w:t>
        </w:r>
        <w:r>
          <w:fldChar w:fldCharType="end"/>
        </w:r>
      </w:hyperlink>
    </w:p>
    <w:p>
      <w:pPr>
        <w:pStyle w:val="TOC1"/>
        <w:tabs>
          <w:tab w:val="right" w:leader="dot" w:pos="8306"/>
        </w:tabs>
      </w:pPr>
      <w:hyperlink w:anchor="_Toc24138" w:history="1">
        <w:r>
          <w:rPr>
            <w:rFonts w:ascii="仿宋" w:eastAsia="仿宋" w:hAnsi="仿宋" w:cs="仿宋" w:hint="eastAsia"/>
            <w:lang w:eastAsia="zh-CN"/>
          </w:rPr>
          <w:t>十五、质量管理体系</w:t>
        </w:r>
        <w:r>
          <w:tab/>
        </w:r>
        <w:r>
          <w:fldChar w:fldCharType="begin"/>
        </w:r>
        <w:r>
          <w:instrText xml:space="preserve"> PAGEREF _Toc24138 \h </w:instrText>
        </w:r>
        <w:r>
          <w:fldChar w:fldCharType="separate"/>
        </w:r>
        <w:r>
          <w:t>66</w:t>
        </w:r>
        <w:r>
          <w:fldChar w:fldCharType="end"/>
        </w:r>
      </w:hyperlink>
    </w:p>
    <w:p>
      <w:pPr>
        <w:pStyle w:val="TOC2"/>
        <w:tabs>
          <w:tab w:val="right" w:leader="dot" w:pos="8306"/>
        </w:tabs>
      </w:pPr>
      <w:hyperlink w:anchor="_Toc10316" w:history="1">
        <w:r>
          <w:rPr>
            <w:rFonts w:ascii="仿宋" w:eastAsia="仿宋" w:hAnsi="仿宋" w:cs="仿宋" w:hint="eastAsia"/>
            <w:lang w:eastAsia="zh-CN"/>
          </w:rPr>
          <w:t>(一)、质量目标与方针</w:t>
        </w:r>
        <w:r>
          <w:tab/>
        </w:r>
        <w:r>
          <w:fldChar w:fldCharType="begin"/>
        </w:r>
        <w:r>
          <w:instrText xml:space="preserve"> PAGEREF _Toc10316 \h </w:instrText>
        </w:r>
        <w:r>
          <w:fldChar w:fldCharType="separate"/>
        </w:r>
        <w:r>
          <w:t>66</w:t>
        </w:r>
        <w:r>
          <w:fldChar w:fldCharType="end"/>
        </w:r>
      </w:hyperlink>
    </w:p>
    <w:p>
      <w:pPr>
        <w:pStyle w:val="TOC2"/>
        <w:tabs>
          <w:tab w:val="right" w:leader="dot" w:pos="8306"/>
        </w:tabs>
      </w:pPr>
      <w:hyperlink w:anchor="_Toc7137" w:history="1">
        <w:r>
          <w:rPr>
            <w:rFonts w:ascii="仿宋" w:eastAsia="仿宋" w:hAnsi="仿宋" w:cs="仿宋" w:hint="eastAsia"/>
            <w:lang w:eastAsia="zh-CN"/>
          </w:rPr>
          <w:t>(二)、质量管理责任</w:t>
        </w:r>
        <w:r>
          <w:tab/>
        </w:r>
        <w:r>
          <w:fldChar w:fldCharType="begin"/>
        </w:r>
        <w:r>
          <w:instrText xml:space="preserve"> PAGEREF _Toc7137 \h </w:instrText>
        </w:r>
        <w:r>
          <w:fldChar w:fldCharType="separate"/>
        </w:r>
        <w:r>
          <w:t>67</w:t>
        </w:r>
        <w:r>
          <w:fldChar w:fldCharType="end"/>
        </w:r>
      </w:hyperlink>
    </w:p>
    <w:p>
      <w:pPr>
        <w:pStyle w:val="TOC2"/>
        <w:tabs>
          <w:tab w:val="right" w:leader="dot" w:pos="8306"/>
        </w:tabs>
      </w:pPr>
      <w:hyperlink w:anchor="_Toc14726" w:history="1">
        <w:r>
          <w:rPr>
            <w:rFonts w:ascii="仿宋" w:eastAsia="仿宋" w:hAnsi="仿宋" w:cs="仿宋" w:hint="eastAsia"/>
            <w:lang w:eastAsia="zh-CN"/>
          </w:rPr>
          <w:t>(三)、质量管理体系文件</w:t>
        </w:r>
        <w:r>
          <w:tab/>
        </w:r>
        <w:r>
          <w:fldChar w:fldCharType="begin"/>
        </w:r>
        <w:r>
          <w:instrText xml:space="preserve"> PAGEREF _Toc14726 \h </w:instrText>
        </w:r>
        <w:r>
          <w:fldChar w:fldCharType="separate"/>
        </w:r>
        <w:r>
          <w:t>68</w:t>
        </w:r>
        <w:r>
          <w:fldChar w:fldCharType="end"/>
        </w:r>
      </w:hyperlink>
    </w:p>
    <w:p>
      <w:pPr>
        <w:pStyle w:val="TOC2"/>
        <w:tabs>
          <w:tab w:val="right" w:leader="dot" w:pos="8306"/>
        </w:tabs>
      </w:pPr>
      <w:hyperlink w:anchor="_Toc28636" w:history="1">
        <w:r>
          <w:rPr>
            <w:rFonts w:ascii="仿宋" w:eastAsia="仿宋" w:hAnsi="仿宋" w:cs="仿宋" w:hint="eastAsia"/>
            <w:lang w:eastAsia="zh-CN"/>
          </w:rPr>
          <w:t>(四)、质量培训与教育</w:t>
        </w:r>
        <w:r>
          <w:tab/>
        </w:r>
        <w:r>
          <w:fldChar w:fldCharType="begin"/>
        </w:r>
        <w:r>
          <w:instrText xml:space="preserve"> PAGEREF _Toc28636 \h </w:instrText>
        </w:r>
        <w:r>
          <w:fldChar w:fldCharType="separate"/>
        </w:r>
        <w:r>
          <w:t>70</w:t>
        </w:r>
        <w:r>
          <w:fldChar w:fldCharType="end"/>
        </w:r>
      </w:hyperlink>
    </w:p>
    <w:p>
      <w:pPr>
        <w:pStyle w:val="TOC2"/>
        <w:tabs>
          <w:tab w:val="right" w:leader="dot" w:pos="8306"/>
        </w:tabs>
      </w:pPr>
      <w:hyperlink w:anchor="_Toc30137" w:history="1">
        <w:r>
          <w:rPr>
            <w:rFonts w:ascii="仿宋" w:eastAsia="仿宋" w:hAnsi="仿宋" w:cs="仿宋" w:hint="eastAsia"/>
            <w:lang w:eastAsia="zh-CN"/>
          </w:rPr>
          <w:t>(五)、质量审核与评价</w:t>
        </w:r>
        <w:r>
          <w:tab/>
        </w:r>
        <w:r>
          <w:fldChar w:fldCharType="begin"/>
        </w:r>
        <w:r>
          <w:instrText xml:space="preserve"> PAGEREF _Toc30137 \h </w:instrText>
        </w:r>
        <w:r>
          <w:fldChar w:fldCharType="separate"/>
        </w:r>
        <w:r>
          <w:t>71</w:t>
        </w:r>
        <w:r>
          <w:fldChar w:fldCharType="end"/>
        </w:r>
      </w:hyperlink>
    </w:p>
    <w:p>
      <w:pPr>
        <w:pStyle w:val="TOC2"/>
        <w:tabs>
          <w:tab w:val="right" w:leader="dot" w:pos="8306"/>
        </w:tabs>
      </w:pPr>
      <w:hyperlink w:anchor="_Toc9591" w:history="1">
        <w:r>
          <w:rPr>
            <w:rFonts w:ascii="仿宋" w:eastAsia="仿宋" w:hAnsi="仿宋" w:cs="仿宋" w:hint="eastAsia"/>
            <w:lang w:eastAsia="zh-CN"/>
          </w:rPr>
          <w:t>(六)、不符合与纠正措施</w:t>
        </w:r>
        <w:r>
          <w:tab/>
        </w:r>
        <w:r>
          <w:fldChar w:fldCharType="begin"/>
        </w:r>
        <w:r>
          <w:instrText xml:space="preserve"> PAGEREF _Toc9591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70"/>
      <w:r>
        <w:rPr>
          <w:rFonts w:ascii="仿宋" w:eastAsia="仿宋" w:hAnsi="仿宋" w:cs="仿宋" w:hint="eastAsia"/>
          <w:sz w:val="28"/>
          <w:lang w:eastAsia="zh-CN"/>
        </w:rPr>
        <w:t>一、羧酸衍生物项目建设单位说明</w:t>
      </w:r>
      <w:bookmarkEnd w:id="2"/>
    </w:p>
    <w:p>
      <w:pPr>
        <w:pStyle w:val="Heading2"/>
        <w:rPr>
          <w:rFonts w:ascii="仿宋" w:eastAsia="仿宋" w:hAnsi="仿宋" w:cs="仿宋" w:hint="eastAsia"/>
          <w:lang w:eastAsia="zh-CN"/>
        </w:rPr>
      </w:pPr>
      <w:bookmarkStart w:id="3" w:name="_Toc28129"/>
      <w:r>
        <w:rPr>
          <w:rFonts w:ascii="仿宋" w:eastAsia="仿宋" w:hAnsi="仿宋" w:cs="仿宋" w:hint="eastAsia"/>
          <w:lang w:eastAsia="zh-CN"/>
        </w:rPr>
        <w:t>(一)、羧酸衍生物项目承办单位基本情况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07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羧酸衍生物项目承办单位的XXXX，我们着眼于实现可持续的经济效益。通过技术创新和解决方案的提供，公司预计在羧酸衍生物项目执行期间将获得可观的收入增长。这一收入来源主要包括羧酸衍生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同时，我们注重成本控制和效率提升，以确保羧酸衍生物项目的可持续盈利。透过精细的管理和资源优化，公司期望实现羧酸衍生物项目利润最大化。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羧酸衍生物项目实施进行全面的投资评估，包括羧酸衍生物项目启动阶段的资金投入和后续运营成本。通过对羧酸衍生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羧酸衍生物项目实施过程中具备足够的资金流动性，公司将进行详尽的现金流分析。这包括资金需求的合理预测、羧酸衍生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230"/>
      <w:r>
        <w:rPr>
          <w:rFonts w:ascii="仿宋" w:eastAsia="仿宋" w:hAnsi="仿宋" w:cs="仿宋" w:hint="eastAsia"/>
          <w:sz w:val="28"/>
          <w:lang w:eastAsia="zh-CN"/>
        </w:rPr>
        <w:t>二、羧酸衍生物项目文档管理</w:t>
      </w:r>
      <w:bookmarkEnd w:id="5"/>
    </w:p>
    <w:p>
      <w:pPr>
        <w:pStyle w:val="Heading2"/>
        <w:rPr>
          <w:rFonts w:ascii="仿宋" w:eastAsia="仿宋" w:hAnsi="仿宋" w:cs="仿宋" w:hint="eastAsia"/>
          <w:lang w:eastAsia="zh-CN"/>
        </w:rPr>
      </w:pPr>
      <w:bookmarkStart w:id="6" w:name="_Toc22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羧酸衍生物项目高度重视文档的质量和准确性，以支持羧酸衍生物项目的各项活动和决策。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文档的编制始于羧酸衍生物项目计划的初期，我们制定了详细的文档编制计划，明确了每个文档的内容、格式和编写责任人。在羧酸衍生物项目启动阶段，我们首先编制了羧酸衍生物项目章程，明确定义了羧酸衍生物项目的目标、范围、风险等关键要素。随后，羧酸衍生物项目团队根据计划陆续编制了需求文档、设计文档、测试文档等各类文档，确保羧酸衍生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羧酸衍生物项目管理中的重要环节，旨在确保羧酸衍生物项目文档符合质量标准和羧酸衍生物项目需求。在羧酸衍生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羧酸衍生物项目相关利益方和专业领域的专家对文档进行独立审查。这有助于获取更全面、客观的反馈，确保羧酸衍生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羧酸衍生物项目在文档编制与审查方面建立了严格的管理机制，通过规范的流程和多维度的审查，确保羧酸衍生物项目文档的质量、准确性和可靠性，为羧酸衍生物项目的顺利推进提供了有力支持。</w:t>
      </w:r>
    </w:p>
    <w:p>
      <w:pPr>
        <w:pStyle w:val="Heading2"/>
        <w:ind w:firstLine="560" w:firstLineChars="200"/>
        <w:rPr>
          <w:rFonts w:ascii="仿宋" w:eastAsia="仿宋" w:hAnsi="仿宋" w:cs="仿宋" w:hint="eastAsia"/>
          <w:sz w:val="28"/>
          <w:lang w:eastAsia="zh-CN"/>
        </w:rPr>
      </w:pPr>
      <w:bookmarkStart w:id="7" w:name="_Toc3024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在羧酸衍生物项目中，我们致力于优化文档发布与分发过程，以确保信息的高效传递和团队间协作的顺畅进行。以下是我们采取的关键优化策略：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我们通过多渠道发布文档，包括电子邮件、羧酸衍生物项目管理平台、内部网站等，以满足不同团队成员的偏好和需求。多渠道发布确保了信息的全面覆盖。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我们采用了精细的权限控制，确保只有授权人员可以访问敏感信息。这种安全措施保护了羧酸衍生物项目文档的机密性，防止了未经授权的信息泄露。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56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文档存档与归档是羧酸衍生物项目生命周期中一个至关重要的环节，直接关系到羧酸衍生物项目信息的长期保存和历史记录的完整性。在羧酸衍生物项目中，我们实施了一系列有效的文档存档与归档管理策略：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535"/>
      <w:r>
        <w:rPr>
          <w:rFonts w:ascii="仿宋" w:eastAsia="仿宋" w:hAnsi="仿宋" w:cs="仿宋" w:hint="eastAsia"/>
          <w:sz w:val="28"/>
          <w:lang w:eastAsia="zh-CN"/>
        </w:rPr>
        <w:t>三、羧酸衍生物项目建设背景及必要性分析</w:t>
      </w:r>
      <w:bookmarkEnd w:id="9"/>
    </w:p>
    <w:p>
      <w:pPr>
        <w:pStyle w:val="Heading2"/>
        <w:rPr>
          <w:rFonts w:ascii="仿宋" w:eastAsia="仿宋" w:hAnsi="仿宋" w:cs="仿宋" w:hint="eastAsia"/>
          <w:lang w:eastAsia="zh-CN"/>
        </w:rPr>
      </w:pPr>
      <w:bookmarkStart w:id="10" w:name="_Toc13155"/>
      <w:r>
        <w:rPr>
          <w:rFonts w:ascii="仿宋" w:eastAsia="仿宋" w:hAnsi="仿宋" w:cs="仿宋" w:hint="eastAsia"/>
          <w:lang w:eastAsia="zh-CN"/>
        </w:rPr>
        <w:t>(一)、羧酸衍生物项目背景分析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羧酸衍生物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羧酸衍生物项目在这个潮流中的定位。同时，我们将关注行业内涌现的新兴机遇，以便羧酸衍生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羧酸衍生物项目提供了强大的发展动力。我们将聚焦于行业内最新的技术发展趋势，包括但不限于人工智能、大数据分析、物联网等领域。通过深度的技术研究，我们将确保羧酸衍生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羧酸衍生物项目发展的源泉。我们将投入更多的精力对市场需求进行深入剖析，超越表面的需求，深入挖掘潜在的市场痛点和机遇。通过对市场需求的细致了解，羧酸衍生物项目将更有针对性地设计解决方案，满足市场的多样化需求，从而更好地促进羧酸衍生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羧酸衍生物项目战略至关重要。我们将对竞争态势进行更为深入的分析，包括但不限于市场份额、产品特点、客户满意度等多个维度。通过深度的竞争分析，羧酸衍生物项目将能够更准确地把握市场脉搏，制定具有竞争力的羧酸衍生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羧酸衍生物项目的发展具有直接的影响。我们将进行更为全面的法规和政策分析，了解行业发展中的潜在法律风险和合规挑战。通过充分了解和遵守相关法规，羧酸衍生物项目将确保在法律框架内合法合规运营，为羧酸衍生物项目的稳健发展提供有力支持。</w:t>
      </w:r>
    </w:p>
    <w:p>
      <w:pPr>
        <w:pStyle w:val="Heading2"/>
        <w:ind w:firstLine="560" w:firstLineChars="200"/>
        <w:rPr>
          <w:rFonts w:ascii="仿宋" w:eastAsia="仿宋" w:hAnsi="仿宋" w:cs="仿宋" w:hint="eastAsia"/>
          <w:sz w:val="28"/>
          <w:lang w:eastAsia="zh-CN"/>
        </w:rPr>
      </w:pPr>
      <w:bookmarkStart w:id="11" w:name="_Toc22171"/>
      <w:r>
        <w:rPr>
          <w:rFonts w:ascii="仿宋" w:eastAsia="仿宋" w:hAnsi="仿宋" w:cs="仿宋" w:hint="eastAsia"/>
          <w:sz w:val="28"/>
          <w:lang w:eastAsia="zh-CN"/>
        </w:rPr>
        <w:t>(二)、羧酸衍生物项目建设必要性分析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建设的迫切性源于对行业发展趋势的深刻洞察。我们正处于一个行业变革的时代，科技创新、数字化转型成为企业发展的关键动力。羧酸衍生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建设不仅仅是为了跟上潮流，更是为了通过技术创新推动企业的持续发展。通过引入先进的技术和解决方案，羧酸衍生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羧酸衍生物项目的建设成为必然选择，通过提高产品质量、拓展服务领域，从而在竞争中获得更多的机会。羧酸衍生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羧酸衍生物项目建设的必要性体现在对客户需求更精准的满足。通过羧酸衍生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建设的背后是对企业持续创新的追求。只有通过不断创新，企业才能在竞争中立于不败之地。羧酸衍生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8664"/>
      <w:r>
        <w:rPr>
          <w:rFonts w:ascii="仿宋" w:eastAsia="仿宋" w:hAnsi="仿宋" w:cs="仿宋" w:hint="eastAsia"/>
          <w:sz w:val="28"/>
          <w:lang w:eastAsia="zh-CN"/>
        </w:rPr>
        <w:t>四、羧酸衍生物项目概论</w:t>
      </w:r>
      <w:bookmarkEnd w:id="12"/>
    </w:p>
    <w:p>
      <w:pPr>
        <w:pStyle w:val="Heading2"/>
        <w:rPr>
          <w:rFonts w:ascii="仿宋" w:eastAsia="仿宋" w:hAnsi="仿宋" w:cs="仿宋" w:hint="eastAsia"/>
          <w:lang w:eastAsia="zh-CN"/>
        </w:rPr>
      </w:pPr>
      <w:bookmarkStart w:id="13" w:name="_Toc18515"/>
      <w:r>
        <w:rPr>
          <w:rFonts w:ascii="仿宋" w:eastAsia="仿宋" w:hAnsi="仿宋" w:cs="仿宋" w:hint="eastAsia"/>
          <w:lang w:eastAsia="zh-CN"/>
        </w:rPr>
        <w:t>(一)、羧酸衍生物项目概况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起源追溯至对市场的深入洞察。市场的不断演变与变革为羧酸衍生物项目提供了难得的机遇。当前市场存在的需求缺口和变革的大环境共同构成了羧酸衍生物项目的背景。这个羧酸衍生物项目旨在充分利用市场机遇，填补行业中尚未满足的需求，为客户提供全新的解决方案。市场的变革和需求的增长使得这个羧酸衍生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羧酸衍生物项目名称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正式命名为羧酸衍生物。这个名称不仅仅是一个标识，更代表了羧酸衍生物项目的核心理念和愿景。它蕴含着羧酸衍生物项目所要解决问题的关键字，具有强烈的表达和辨识度，为羧酸衍生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羧酸衍生物项目目标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核心目标是提供一种全新、高效的解决方案，满足客户日益增长的需求。羧酸衍生物项目追求的不仅仅是满足市场需求，更是在市场中获得卓越的竞争优势。通过不断提升产品或服务的质量和创新水平，羧酸衍生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羧酸衍生物项目范围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全面涵盖了产品研发、制造、市场推广和售后服务，确保从产品设计到最终用户体验的全方位关注。这一全面的羧酸衍生物项目范围是为了确保羧酸衍生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羧酸衍生物项目时间表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羧酸衍生物项目计划在未来18个月内完成，包括研发、测试、市场试点和正式推出等不同阶段。这个时间表的合理设计是为了确保羧酸衍生物项目各个阶段的顺利推进，以便按时交付高质量的成果。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羧酸衍生物项目预算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羧酸衍生物项目总预算估算为XX百万美元，主要分配在研发、市场推广、人员培训和运营等方面。这一充足的预算为羧酸衍生物项目提供了充足的资源，确保羧酸衍生物项目在各个方面都能取得优异的表现。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羧酸衍生物项目风险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可能面临的风险包括市场接受度低、技术难题、竞争激烈等。羧酸衍生物项目团队已经制定了相应的风险应对计划，通过前瞻性的风险管理，确保羧酸衍生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羧酸衍生物项目团队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羧酸衍生物项目汇聚了一支经验丰富、多领域专业素养的核心团队，确保羧酸衍生物项目在各个方面都能拥有高水平的执行力。团队的协同作战是羧酸衍生物项目成功的关键因素之一。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羧酸衍生物项目背景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羧酸衍生物项目的背景根植于市场对更高效、创新产品的渴望，同时也受到科技发展对行业格局的深刻改变的影响。这为羧酸衍生物项目提供了广阔的发展空间和市场需求。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羧酸衍生物项目现状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截至目前，羧酸衍生物项目已完成市场调研和技术验证，取得了初步的成功。这为羧酸衍生物项目在未来的发展奠定了坚实的基础，为更远大的目标打下了坚实的基石。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573"/>
      <w:r>
        <w:rPr>
          <w:rFonts w:ascii="仿宋" w:eastAsia="仿宋" w:hAnsi="仿宋" w:cs="仿宋" w:hint="eastAsia"/>
          <w:sz w:val="28"/>
          <w:lang w:eastAsia="zh-CN"/>
        </w:rPr>
        <w:t>(二)、羧酸衍生物项目目标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keyword》羧酸衍生物项目首要业务目标是在市场中占据有利地位，实现产品/服务的成功推广和销售。通过不断提升产品质量、创新性，羧酸衍生物项目追求成为行业中的领导者，赢得更多客户的青睐。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在科技迅速发展的时代，羧酸衍生物项目着眼于技术创新。通过持续的研发和技术升级，羧酸衍生物项目旨在推出更具创新性的产品或服务，以满足市场对新鲜、先进解决方案的需求。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为了建立可持续的客户关系，羧酸衍生物项目设定了客户满意度目标。通过提供卓越的产品质量和优质的客户服务，羧酸衍生物项目追求赢得客户的信任和忠诚度，确保他们的满意度达到行业领先水平。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羧酸衍生物项目注重社会责任和可持续发展。通过实施环保、社会责任羧酸衍生物项目，羧酸衍生物项目致力于在经济发展的同时保护环境，促进社会公平，实现可持续经营。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羧酸衍生物项目的团队是实现目标的核心驱动力。因此，羧酸衍生物项目设定了团队发展目标，包括提升团队成员的专业技能、培养领导力，以及搭建协同高效的团队工作氛围。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78"/>
      <w:r>
        <w:rPr>
          <w:rFonts w:ascii="仿宋" w:eastAsia="仿宋" w:hAnsi="仿宋" w:cs="仿宋" w:hint="eastAsia"/>
          <w:sz w:val="28"/>
          <w:lang w:eastAsia="zh-CN"/>
        </w:rPr>
        <w:t>(三)、羧酸衍生物项目提出的理由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羧酸衍生物项目提出的理由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提出源于对市场机遇的深刻洞察。当前市场中存在的需求缺口和行业发展趋势表明，有巨大的商业机会等待被开发。通过准确捕捉市场机遇，羧酸衍生物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理念基于对技术创新的信仰。通过持续的研发和技术投入，羧酸衍生物项目有望推出更具创新性的产品或服务。在科技飞速发展的当下，羧酸衍生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提出是为了增强企业的行业竞争力。通过提升产品或服务的质量和独特性，羧酸衍生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响应了消费者需求的变化。随着社会和科技的不断发展，消费者对产品和服务的需求也在发生变化。通过深入了解并及时回应消费者的新需求，羧酸衍生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羧酸衍生物项目的提出是企业战略发展规划的一部分。在面对日益激烈的市场竞争和不断变化的商业环境中，羧酸衍生物项目作为企业战略的一环，旨在为企业开辟新的增长领域，巩固企业在行业中的地位。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提出不仅仅是基于商业考量，还注重社会责任。通过推出环保、社会责任等方面的羧酸衍生物项目，羧酸衍生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羧酸衍生物项目的提出反映了对利益相关者期望的关注。包括客户、员工、投资者等利益相关者在企业发展中都有着各自的期望，羧酸衍生物项目力求在满足这些期望的同时，取得更大的共赢。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5534"/>
      <w:r>
        <w:rPr>
          <w:rFonts w:ascii="仿宋" w:eastAsia="仿宋" w:hAnsi="仿宋" w:cs="仿宋" w:hint="eastAsia"/>
          <w:sz w:val="28"/>
          <w:lang w:eastAsia="zh-CN"/>
        </w:rPr>
        <w:t>(四)、羧酸衍生物项目意义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在实施羧酸衍生物项目的过程中，我们不仅仅是在追逐商业成功，更是为企业和社会的多个层面创造了深远的意义。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羧酸衍生物项目的首要意义在于提升企业的市场竞争力。通过持续的创新和对产品质量的高标准要求，羧酸衍生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羧酸衍生物项目的推进将促使行业技术水平的提升。通过引入先进技术和创新性解决方案，羧酸衍生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https://d.book118.com/436233035102010103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羧酸衍生物项目规划设计蓝图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67056"/>
    <w:rsid w:val="141670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3303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2024-02-27T18:09:00Z</dcterms:created>
  <dcterms:modified xsi:type="dcterms:W3CDTF">2024-02-27T18:09:35Z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0F2F6E2E320F415789778B42C068B07C_11</vt:lpwstr>
  </property>
  <property fmtid="{D5CDD505-2E9C-101B-9397-08002B2CF9AE}" pid="3" name="KSOProductBuildVer">
    <vt:lpwstr>2052-12.1.0.16388</vt:lpwstr>
  </property>
</Properties>
</file>