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日光温室外保温被项目计划设计方案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7" w:history="1">
        <w:r>
          <w:rPr>
            <w:rFonts w:ascii="仿宋" w:eastAsia="仿宋" w:hAnsi="仿宋" w:cs="仿宋" w:hint="eastAsia"/>
            <w:lang w:eastAsia="zh-CN"/>
          </w:rPr>
          <w:t>序言</w:t>
        </w:r>
        <w:r>
          <w:tab/>
        </w:r>
        <w:r>
          <w:fldChar w:fldCharType="begin"/>
        </w:r>
        <w:r>
          <w:instrText xml:space="preserve"> PAGEREF _Toc17487 \h </w:instrText>
        </w:r>
        <w:r>
          <w:fldChar w:fldCharType="separate"/>
        </w:r>
        <w:r>
          <w:t>3</w:t>
        </w:r>
        <w:r>
          <w:fldChar w:fldCharType="end"/>
        </w:r>
      </w:hyperlink>
    </w:p>
    <w:p>
      <w:pPr>
        <w:pStyle w:val="TOC1"/>
        <w:tabs>
          <w:tab w:val="right" w:leader="dot" w:pos="8306"/>
        </w:tabs>
      </w:pPr>
      <w:hyperlink w:anchor="_Toc20269" w:history="1">
        <w:r>
          <w:rPr>
            <w:rFonts w:ascii="仿宋" w:eastAsia="仿宋" w:hAnsi="仿宋" w:cs="仿宋" w:hint="eastAsia"/>
            <w:lang w:eastAsia="zh-CN"/>
          </w:rPr>
          <w:t>一、日光温室外保温被项目文档管理</w:t>
        </w:r>
        <w:r>
          <w:tab/>
        </w:r>
        <w:r>
          <w:fldChar w:fldCharType="begin"/>
        </w:r>
        <w:r>
          <w:instrText xml:space="preserve"> PAGEREF _Toc20269 \h </w:instrText>
        </w:r>
        <w:r>
          <w:fldChar w:fldCharType="separate"/>
        </w:r>
        <w:r>
          <w:t>3</w:t>
        </w:r>
        <w:r>
          <w:fldChar w:fldCharType="end"/>
        </w:r>
      </w:hyperlink>
    </w:p>
    <w:p>
      <w:pPr>
        <w:pStyle w:val="TOC2"/>
        <w:tabs>
          <w:tab w:val="right" w:leader="dot" w:pos="8306"/>
        </w:tabs>
      </w:pPr>
      <w:hyperlink w:anchor="_Toc12959" w:history="1">
        <w:r>
          <w:rPr>
            <w:rFonts w:ascii="仿宋" w:eastAsia="仿宋" w:hAnsi="仿宋" w:cs="仿宋" w:hint="eastAsia"/>
            <w:lang w:eastAsia="zh-CN"/>
          </w:rPr>
          <w:t>(一)、文档编制与审查</w:t>
        </w:r>
        <w:r>
          <w:tab/>
        </w:r>
        <w:r>
          <w:fldChar w:fldCharType="begin"/>
        </w:r>
        <w:r>
          <w:instrText xml:space="preserve"> PAGEREF _Toc12959 \h </w:instrText>
        </w:r>
        <w:r>
          <w:fldChar w:fldCharType="separate"/>
        </w:r>
        <w:r>
          <w:t>3</w:t>
        </w:r>
        <w:r>
          <w:fldChar w:fldCharType="end"/>
        </w:r>
      </w:hyperlink>
    </w:p>
    <w:p>
      <w:pPr>
        <w:pStyle w:val="TOC2"/>
        <w:tabs>
          <w:tab w:val="right" w:leader="dot" w:pos="8306"/>
        </w:tabs>
      </w:pPr>
      <w:hyperlink w:anchor="_Toc20633" w:history="1">
        <w:r>
          <w:rPr>
            <w:rFonts w:ascii="仿宋" w:eastAsia="仿宋" w:hAnsi="仿宋" w:cs="仿宋" w:hint="eastAsia"/>
            <w:lang w:eastAsia="zh-CN"/>
          </w:rPr>
          <w:t>(二)、文档发布与分发</w:t>
        </w:r>
        <w:r>
          <w:tab/>
        </w:r>
        <w:r>
          <w:fldChar w:fldCharType="begin"/>
        </w:r>
        <w:r>
          <w:instrText xml:space="preserve"> PAGEREF _Toc20633 \h </w:instrText>
        </w:r>
        <w:r>
          <w:fldChar w:fldCharType="separate"/>
        </w:r>
        <w:r>
          <w:t>4</w:t>
        </w:r>
        <w:r>
          <w:fldChar w:fldCharType="end"/>
        </w:r>
      </w:hyperlink>
    </w:p>
    <w:p>
      <w:pPr>
        <w:pStyle w:val="TOC2"/>
        <w:tabs>
          <w:tab w:val="right" w:leader="dot" w:pos="8306"/>
        </w:tabs>
      </w:pPr>
      <w:hyperlink w:anchor="_Toc24679" w:history="1">
        <w:r>
          <w:rPr>
            <w:rFonts w:ascii="仿宋" w:eastAsia="仿宋" w:hAnsi="仿宋" w:cs="仿宋" w:hint="eastAsia"/>
            <w:lang w:eastAsia="zh-CN"/>
          </w:rPr>
          <w:t>(三)、文档存档与归档</w:t>
        </w:r>
        <w:r>
          <w:tab/>
        </w:r>
        <w:r>
          <w:fldChar w:fldCharType="begin"/>
        </w:r>
        <w:r>
          <w:instrText xml:space="preserve"> PAGEREF _Toc24679 \h </w:instrText>
        </w:r>
        <w:r>
          <w:fldChar w:fldCharType="separate"/>
        </w:r>
        <w:r>
          <w:t>5</w:t>
        </w:r>
        <w:r>
          <w:fldChar w:fldCharType="end"/>
        </w:r>
      </w:hyperlink>
    </w:p>
    <w:p>
      <w:pPr>
        <w:pStyle w:val="TOC1"/>
        <w:tabs>
          <w:tab w:val="right" w:leader="dot" w:pos="8306"/>
        </w:tabs>
      </w:pPr>
      <w:hyperlink w:anchor="_Toc27574" w:history="1">
        <w:r>
          <w:rPr>
            <w:rFonts w:ascii="仿宋" w:eastAsia="仿宋" w:hAnsi="仿宋" w:cs="仿宋" w:hint="eastAsia"/>
            <w:lang w:eastAsia="zh-CN"/>
          </w:rPr>
          <w:t>二、日光温室外保温被项目危机管理</w:t>
        </w:r>
        <w:r>
          <w:tab/>
        </w:r>
        <w:r>
          <w:fldChar w:fldCharType="begin"/>
        </w:r>
        <w:r>
          <w:instrText xml:space="preserve"> PAGEREF _Toc27574 \h </w:instrText>
        </w:r>
        <w:r>
          <w:fldChar w:fldCharType="separate"/>
        </w:r>
        <w:r>
          <w:t>6</w:t>
        </w:r>
        <w:r>
          <w:fldChar w:fldCharType="end"/>
        </w:r>
      </w:hyperlink>
    </w:p>
    <w:p>
      <w:pPr>
        <w:pStyle w:val="TOC2"/>
        <w:tabs>
          <w:tab w:val="right" w:leader="dot" w:pos="8306"/>
        </w:tabs>
      </w:pPr>
      <w:hyperlink w:anchor="_Toc29137" w:history="1">
        <w:r>
          <w:rPr>
            <w:rFonts w:ascii="仿宋" w:eastAsia="仿宋" w:hAnsi="仿宋" w:cs="仿宋" w:hint="eastAsia"/>
            <w:lang w:eastAsia="zh-CN"/>
          </w:rPr>
          <w:t>(一)、危机预警与识别</w:t>
        </w:r>
        <w:r>
          <w:tab/>
        </w:r>
        <w:r>
          <w:fldChar w:fldCharType="begin"/>
        </w:r>
        <w:r>
          <w:instrText xml:space="preserve"> PAGEREF _Toc29137 \h </w:instrText>
        </w:r>
        <w:r>
          <w:fldChar w:fldCharType="separate"/>
        </w:r>
        <w:r>
          <w:t>6</w:t>
        </w:r>
        <w:r>
          <w:fldChar w:fldCharType="end"/>
        </w:r>
      </w:hyperlink>
    </w:p>
    <w:p>
      <w:pPr>
        <w:pStyle w:val="TOC2"/>
        <w:tabs>
          <w:tab w:val="right" w:leader="dot" w:pos="8306"/>
        </w:tabs>
      </w:pPr>
      <w:hyperlink w:anchor="_Toc7899" w:history="1">
        <w:r>
          <w:rPr>
            <w:rFonts w:ascii="仿宋" w:eastAsia="仿宋" w:hAnsi="仿宋" w:cs="仿宋" w:hint="eastAsia"/>
            <w:lang w:eastAsia="zh-CN"/>
          </w:rPr>
          <w:t>(二)、危机应对与恢复</w:t>
        </w:r>
        <w:r>
          <w:tab/>
        </w:r>
        <w:r>
          <w:fldChar w:fldCharType="begin"/>
        </w:r>
        <w:r>
          <w:instrText xml:space="preserve"> PAGEREF _Toc7899 \h </w:instrText>
        </w:r>
        <w:r>
          <w:fldChar w:fldCharType="separate"/>
        </w:r>
        <w:r>
          <w:t>7</w:t>
        </w:r>
        <w:r>
          <w:fldChar w:fldCharType="end"/>
        </w:r>
      </w:hyperlink>
    </w:p>
    <w:p>
      <w:pPr>
        <w:pStyle w:val="TOC1"/>
        <w:tabs>
          <w:tab w:val="right" w:leader="dot" w:pos="8306"/>
        </w:tabs>
      </w:pPr>
      <w:hyperlink w:anchor="_Toc29533" w:history="1">
        <w:r>
          <w:rPr>
            <w:rFonts w:ascii="仿宋" w:eastAsia="仿宋" w:hAnsi="仿宋" w:cs="仿宋" w:hint="eastAsia"/>
            <w:lang w:eastAsia="zh-CN"/>
          </w:rPr>
          <w:t>三、日光温室外保温被项目土建工程</w:t>
        </w:r>
        <w:r>
          <w:tab/>
        </w:r>
        <w:r>
          <w:fldChar w:fldCharType="begin"/>
        </w:r>
        <w:r>
          <w:instrText xml:space="preserve"> PAGEREF _Toc29533 \h </w:instrText>
        </w:r>
        <w:r>
          <w:fldChar w:fldCharType="separate"/>
        </w:r>
        <w:r>
          <w:t>9</w:t>
        </w:r>
        <w:r>
          <w:fldChar w:fldCharType="end"/>
        </w:r>
      </w:hyperlink>
    </w:p>
    <w:p>
      <w:pPr>
        <w:pStyle w:val="TOC2"/>
        <w:tabs>
          <w:tab w:val="right" w:leader="dot" w:pos="8306"/>
        </w:tabs>
      </w:pPr>
      <w:hyperlink w:anchor="_Toc21991" w:history="1">
        <w:r>
          <w:rPr>
            <w:rFonts w:ascii="仿宋" w:eastAsia="仿宋" w:hAnsi="仿宋" w:cs="仿宋" w:hint="eastAsia"/>
            <w:lang w:eastAsia="zh-CN"/>
          </w:rPr>
          <w:t>(一)、建筑工程设计原则</w:t>
        </w:r>
        <w:r>
          <w:tab/>
        </w:r>
        <w:r>
          <w:fldChar w:fldCharType="begin"/>
        </w:r>
        <w:r>
          <w:instrText xml:space="preserve"> PAGEREF _Toc21991 \h </w:instrText>
        </w:r>
        <w:r>
          <w:fldChar w:fldCharType="separate"/>
        </w:r>
        <w:r>
          <w:t>9</w:t>
        </w:r>
        <w:r>
          <w:fldChar w:fldCharType="end"/>
        </w:r>
      </w:hyperlink>
    </w:p>
    <w:p>
      <w:pPr>
        <w:pStyle w:val="TOC2"/>
        <w:tabs>
          <w:tab w:val="right" w:leader="dot" w:pos="8306"/>
        </w:tabs>
      </w:pPr>
      <w:hyperlink w:anchor="_Toc30023" w:history="1">
        <w:r>
          <w:rPr>
            <w:rFonts w:ascii="仿宋" w:eastAsia="仿宋" w:hAnsi="仿宋" w:cs="仿宋" w:hint="eastAsia"/>
            <w:lang w:eastAsia="zh-CN"/>
          </w:rPr>
          <w:t>(二)、土建工程设计年限及安全等级</w:t>
        </w:r>
        <w:r>
          <w:tab/>
        </w:r>
        <w:r>
          <w:fldChar w:fldCharType="begin"/>
        </w:r>
        <w:r>
          <w:instrText xml:space="preserve"> PAGEREF _Toc30023 \h </w:instrText>
        </w:r>
        <w:r>
          <w:fldChar w:fldCharType="separate"/>
        </w:r>
        <w:r>
          <w:t>10</w:t>
        </w:r>
        <w:r>
          <w:fldChar w:fldCharType="end"/>
        </w:r>
      </w:hyperlink>
    </w:p>
    <w:p>
      <w:pPr>
        <w:pStyle w:val="TOC2"/>
        <w:tabs>
          <w:tab w:val="right" w:leader="dot" w:pos="8306"/>
        </w:tabs>
      </w:pPr>
      <w:hyperlink w:anchor="_Toc19608" w:history="1">
        <w:r>
          <w:rPr>
            <w:rFonts w:ascii="仿宋" w:eastAsia="仿宋" w:hAnsi="仿宋" w:cs="仿宋" w:hint="eastAsia"/>
            <w:lang w:eastAsia="zh-CN"/>
          </w:rPr>
          <w:t>(三)、建筑工程设计总体要求</w:t>
        </w:r>
        <w:r>
          <w:tab/>
        </w:r>
        <w:r>
          <w:fldChar w:fldCharType="begin"/>
        </w:r>
        <w:r>
          <w:instrText xml:space="preserve"> PAGEREF _Toc19608 \h </w:instrText>
        </w:r>
        <w:r>
          <w:fldChar w:fldCharType="separate"/>
        </w:r>
        <w:r>
          <w:t>11</w:t>
        </w:r>
        <w:r>
          <w:fldChar w:fldCharType="end"/>
        </w:r>
      </w:hyperlink>
    </w:p>
    <w:p>
      <w:pPr>
        <w:pStyle w:val="TOC2"/>
        <w:tabs>
          <w:tab w:val="right" w:leader="dot" w:pos="8306"/>
        </w:tabs>
      </w:pPr>
      <w:hyperlink w:anchor="_Toc18181" w:history="1">
        <w:r>
          <w:rPr>
            <w:rFonts w:ascii="仿宋" w:eastAsia="仿宋" w:hAnsi="仿宋" w:cs="仿宋" w:hint="eastAsia"/>
            <w:lang w:eastAsia="zh-CN"/>
          </w:rPr>
          <w:t>(四)、土建工程建设指标</w:t>
        </w:r>
        <w:r>
          <w:tab/>
        </w:r>
        <w:r>
          <w:fldChar w:fldCharType="begin"/>
        </w:r>
        <w:r>
          <w:instrText xml:space="preserve"> PAGEREF _Toc18181 \h </w:instrText>
        </w:r>
        <w:r>
          <w:fldChar w:fldCharType="separate"/>
        </w:r>
        <w:r>
          <w:t>12</w:t>
        </w:r>
        <w:r>
          <w:fldChar w:fldCharType="end"/>
        </w:r>
      </w:hyperlink>
    </w:p>
    <w:p>
      <w:pPr>
        <w:pStyle w:val="TOC1"/>
        <w:tabs>
          <w:tab w:val="right" w:leader="dot" w:pos="8306"/>
        </w:tabs>
      </w:pPr>
      <w:hyperlink w:anchor="_Toc13459" w:history="1">
        <w:r>
          <w:rPr>
            <w:rFonts w:ascii="仿宋" w:eastAsia="仿宋" w:hAnsi="仿宋" w:cs="仿宋" w:hint="eastAsia"/>
            <w:lang w:eastAsia="zh-CN"/>
          </w:rPr>
          <w:t>四、工艺说明</w:t>
        </w:r>
        <w:r>
          <w:tab/>
        </w:r>
        <w:r>
          <w:fldChar w:fldCharType="begin"/>
        </w:r>
        <w:r>
          <w:instrText xml:space="preserve"> PAGEREF _Toc13459 \h </w:instrText>
        </w:r>
        <w:r>
          <w:fldChar w:fldCharType="separate"/>
        </w:r>
        <w:r>
          <w:t>12</w:t>
        </w:r>
        <w:r>
          <w:fldChar w:fldCharType="end"/>
        </w:r>
      </w:hyperlink>
    </w:p>
    <w:p>
      <w:pPr>
        <w:pStyle w:val="TOC2"/>
        <w:tabs>
          <w:tab w:val="right" w:leader="dot" w:pos="8306"/>
        </w:tabs>
      </w:pPr>
      <w:hyperlink w:anchor="_Toc31646" w:history="1">
        <w:r>
          <w:rPr>
            <w:rFonts w:ascii="仿宋" w:eastAsia="仿宋" w:hAnsi="仿宋" w:cs="仿宋" w:hint="eastAsia"/>
            <w:lang w:eastAsia="zh-CN"/>
          </w:rPr>
          <w:t>(一)、技术管理特点</w:t>
        </w:r>
        <w:r>
          <w:tab/>
        </w:r>
        <w:r>
          <w:fldChar w:fldCharType="begin"/>
        </w:r>
        <w:r>
          <w:instrText xml:space="preserve"> PAGEREF _Toc31646 \h </w:instrText>
        </w:r>
        <w:r>
          <w:fldChar w:fldCharType="separate"/>
        </w:r>
        <w:r>
          <w:t>12</w:t>
        </w:r>
        <w:r>
          <w:fldChar w:fldCharType="end"/>
        </w:r>
      </w:hyperlink>
    </w:p>
    <w:p>
      <w:pPr>
        <w:pStyle w:val="TOC2"/>
        <w:tabs>
          <w:tab w:val="right" w:leader="dot" w:pos="8306"/>
        </w:tabs>
      </w:pPr>
      <w:hyperlink w:anchor="_Toc17614" w:history="1">
        <w:r>
          <w:rPr>
            <w:rFonts w:ascii="仿宋" w:eastAsia="仿宋" w:hAnsi="仿宋" w:cs="仿宋" w:hint="eastAsia"/>
            <w:lang w:eastAsia="zh-CN"/>
          </w:rPr>
          <w:t>(二)、日光温室外保温被项目工艺技术设计方案</w:t>
        </w:r>
        <w:r>
          <w:tab/>
        </w:r>
        <w:r>
          <w:fldChar w:fldCharType="begin"/>
        </w:r>
        <w:r>
          <w:instrText xml:space="preserve"> PAGEREF _Toc17614 \h </w:instrText>
        </w:r>
        <w:r>
          <w:fldChar w:fldCharType="separate"/>
        </w:r>
        <w:r>
          <w:t>13</w:t>
        </w:r>
        <w:r>
          <w:fldChar w:fldCharType="end"/>
        </w:r>
      </w:hyperlink>
    </w:p>
    <w:p>
      <w:pPr>
        <w:pStyle w:val="TOC2"/>
        <w:tabs>
          <w:tab w:val="right" w:leader="dot" w:pos="8306"/>
        </w:tabs>
      </w:pPr>
      <w:hyperlink w:anchor="_Toc26102" w:history="1">
        <w:r>
          <w:rPr>
            <w:rFonts w:ascii="仿宋" w:eastAsia="仿宋" w:hAnsi="仿宋" w:cs="仿宋" w:hint="eastAsia"/>
            <w:lang w:eastAsia="zh-CN"/>
          </w:rPr>
          <w:t>(三)、设备选型方案</w:t>
        </w:r>
        <w:r>
          <w:tab/>
        </w:r>
        <w:r>
          <w:fldChar w:fldCharType="begin"/>
        </w:r>
        <w:r>
          <w:instrText xml:space="preserve"> PAGEREF _Toc26102 \h </w:instrText>
        </w:r>
        <w:r>
          <w:fldChar w:fldCharType="separate"/>
        </w:r>
        <w:r>
          <w:t>15</w:t>
        </w:r>
        <w:r>
          <w:fldChar w:fldCharType="end"/>
        </w:r>
      </w:hyperlink>
    </w:p>
    <w:p>
      <w:pPr>
        <w:pStyle w:val="TOC1"/>
        <w:tabs>
          <w:tab w:val="right" w:leader="dot" w:pos="8306"/>
        </w:tabs>
      </w:pPr>
      <w:hyperlink w:anchor="_Toc17730" w:history="1">
        <w:r>
          <w:rPr>
            <w:rFonts w:ascii="仿宋" w:eastAsia="仿宋" w:hAnsi="仿宋" w:cs="仿宋" w:hint="eastAsia"/>
            <w:lang w:eastAsia="zh-CN"/>
          </w:rPr>
          <w:t>五、日光温室外保温被项目建设背景及必要性分析</w:t>
        </w:r>
        <w:r>
          <w:tab/>
        </w:r>
        <w:r>
          <w:fldChar w:fldCharType="begin"/>
        </w:r>
        <w:r>
          <w:instrText xml:space="preserve"> PAGEREF _Toc17730 \h </w:instrText>
        </w:r>
        <w:r>
          <w:fldChar w:fldCharType="separate"/>
        </w:r>
        <w:r>
          <w:t>16</w:t>
        </w:r>
        <w:r>
          <w:fldChar w:fldCharType="end"/>
        </w:r>
      </w:hyperlink>
    </w:p>
    <w:p>
      <w:pPr>
        <w:pStyle w:val="TOC2"/>
        <w:tabs>
          <w:tab w:val="right" w:leader="dot" w:pos="8306"/>
        </w:tabs>
      </w:pPr>
      <w:hyperlink w:anchor="_Toc29764" w:history="1">
        <w:r>
          <w:rPr>
            <w:rFonts w:ascii="仿宋" w:eastAsia="仿宋" w:hAnsi="仿宋" w:cs="仿宋" w:hint="eastAsia"/>
            <w:lang w:eastAsia="zh-CN"/>
          </w:rPr>
          <w:t>(一)、日光温室外保温被项目背景分析</w:t>
        </w:r>
        <w:r>
          <w:tab/>
        </w:r>
        <w:r>
          <w:fldChar w:fldCharType="begin"/>
        </w:r>
        <w:r>
          <w:instrText xml:space="preserve"> PAGEREF _Toc29764 \h </w:instrText>
        </w:r>
        <w:r>
          <w:fldChar w:fldCharType="separate"/>
        </w:r>
        <w:r>
          <w:t>16</w:t>
        </w:r>
        <w:r>
          <w:fldChar w:fldCharType="end"/>
        </w:r>
      </w:hyperlink>
    </w:p>
    <w:p>
      <w:pPr>
        <w:pStyle w:val="TOC2"/>
        <w:tabs>
          <w:tab w:val="right" w:leader="dot" w:pos="8306"/>
        </w:tabs>
      </w:pPr>
      <w:hyperlink w:anchor="_Toc255" w:history="1">
        <w:r>
          <w:rPr>
            <w:rFonts w:ascii="仿宋" w:eastAsia="仿宋" w:hAnsi="仿宋" w:cs="仿宋" w:hint="eastAsia"/>
            <w:lang w:eastAsia="zh-CN"/>
          </w:rPr>
          <w:t>(二)、日光温室外保温被项目建设必要性分析</w:t>
        </w:r>
        <w:r>
          <w:tab/>
        </w:r>
        <w:r>
          <w:fldChar w:fldCharType="begin"/>
        </w:r>
        <w:r>
          <w:instrText xml:space="preserve"> PAGEREF _Toc255 \h </w:instrText>
        </w:r>
        <w:r>
          <w:fldChar w:fldCharType="separate"/>
        </w:r>
        <w:r>
          <w:t>18</w:t>
        </w:r>
        <w:r>
          <w:fldChar w:fldCharType="end"/>
        </w:r>
      </w:hyperlink>
    </w:p>
    <w:p>
      <w:pPr>
        <w:pStyle w:val="TOC1"/>
        <w:tabs>
          <w:tab w:val="right" w:leader="dot" w:pos="8306"/>
        </w:tabs>
      </w:pPr>
      <w:hyperlink w:anchor="_Toc19518" w:history="1">
        <w:r>
          <w:rPr>
            <w:rFonts w:ascii="仿宋" w:eastAsia="仿宋" w:hAnsi="仿宋" w:cs="仿宋" w:hint="eastAsia"/>
            <w:lang w:eastAsia="zh-CN"/>
          </w:rPr>
          <w:t>六、日光温室外保温被项目建设单位说明</w:t>
        </w:r>
        <w:r>
          <w:tab/>
        </w:r>
        <w:r>
          <w:fldChar w:fldCharType="begin"/>
        </w:r>
        <w:r>
          <w:instrText xml:space="preserve"> PAGEREF _Toc19518 \h </w:instrText>
        </w:r>
        <w:r>
          <w:fldChar w:fldCharType="separate"/>
        </w:r>
        <w:r>
          <w:t>19</w:t>
        </w:r>
        <w:r>
          <w:fldChar w:fldCharType="end"/>
        </w:r>
      </w:hyperlink>
    </w:p>
    <w:p>
      <w:pPr>
        <w:pStyle w:val="TOC2"/>
        <w:tabs>
          <w:tab w:val="right" w:leader="dot" w:pos="8306"/>
        </w:tabs>
      </w:pPr>
      <w:hyperlink w:anchor="_Toc6686" w:history="1">
        <w:r>
          <w:rPr>
            <w:rFonts w:ascii="仿宋" w:eastAsia="仿宋" w:hAnsi="仿宋" w:cs="仿宋" w:hint="eastAsia"/>
            <w:lang w:eastAsia="zh-CN"/>
          </w:rPr>
          <w:t>(一)、日光温室外保温被项目承办单位基本情况</w:t>
        </w:r>
        <w:r>
          <w:tab/>
        </w:r>
        <w:r>
          <w:fldChar w:fldCharType="begin"/>
        </w:r>
        <w:r>
          <w:instrText xml:space="preserve"> PAGEREF _Toc6686 \h </w:instrText>
        </w:r>
        <w:r>
          <w:fldChar w:fldCharType="separate"/>
        </w:r>
        <w:r>
          <w:t>19</w:t>
        </w:r>
        <w:r>
          <w:fldChar w:fldCharType="end"/>
        </w:r>
      </w:hyperlink>
    </w:p>
    <w:p>
      <w:pPr>
        <w:pStyle w:val="TOC2"/>
        <w:tabs>
          <w:tab w:val="right" w:leader="dot" w:pos="8306"/>
        </w:tabs>
      </w:pPr>
      <w:hyperlink w:anchor="_Toc21969" w:history="1">
        <w:r>
          <w:rPr>
            <w:rFonts w:ascii="仿宋" w:eastAsia="仿宋" w:hAnsi="仿宋" w:cs="仿宋" w:hint="eastAsia"/>
            <w:lang w:eastAsia="zh-CN"/>
          </w:rPr>
          <w:t>(二)、公司经济效益分析</w:t>
        </w:r>
        <w:r>
          <w:tab/>
        </w:r>
        <w:r>
          <w:fldChar w:fldCharType="begin"/>
        </w:r>
        <w:r>
          <w:instrText xml:space="preserve"> PAGEREF _Toc21969 \h </w:instrText>
        </w:r>
        <w:r>
          <w:fldChar w:fldCharType="separate"/>
        </w:r>
        <w:r>
          <w:t>20</w:t>
        </w:r>
        <w:r>
          <w:fldChar w:fldCharType="end"/>
        </w:r>
      </w:hyperlink>
    </w:p>
    <w:p>
      <w:pPr>
        <w:pStyle w:val="TOC1"/>
        <w:tabs>
          <w:tab w:val="right" w:leader="dot" w:pos="8306"/>
        </w:tabs>
      </w:pPr>
      <w:hyperlink w:anchor="_Toc22065" w:history="1">
        <w:r>
          <w:rPr>
            <w:rFonts w:ascii="仿宋" w:eastAsia="仿宋" w:hAnsi="仿宋" w:cs="仿宋" w:hint="eastAsia"/>
            <w:lang w:eastAsia="zh-CN"/>
          </w:rPr>
          <w:t>七、日光温室外保温被项目计划安排</w:t>
        </w:r>
        <w:r>
          <w:tab/>
        </w:r>
        <w:r>
          <w:fldChar w:fldCharType="begin"/>
        </w:r>
        <w:r>
          <w:instrText xml:space="preserve"> PAGEREF _Toc22065 \h </w:instrText>
        </w:r>
        <w:r>
          <w:fldChar w:fldCharType="separate"/>
        </w:r>
        <w:r>
          <w:t>21</w:t>
        </w:r>
        <w:r>
          <w:fldChar w:fldCharType="end"/>
        </w:r>
      </w:hyperlink>
    </w:p>
    <w:p>
      <w:pPr>
        <w:pStyle w:val="TOC2"/>
        <w:tabs>
          <w:tab w:val="right" w:leader="dot" w:pos="8306"/>
        </w:tabs>
      </w:pPr>
      <w:hyperlink w:anchor="_Toc4181" w:history="1">
        <w:r>
          <w:rPr>
            <w:rFonts w:ascii="仿宋" w:eastAsia="仿宋" w:hAnsi="仿宋" w:cs="仿宋" w:hint="eastAsia"/>
            <w:lang w:eastAsia="zh-CN"/>
          </w:rPr>
          <w:t>(一)、建设周期</w:t>
        </w:r>
        <w:r>
          <w:tab/>
        </w:r>
        <w:r>
          <w:fldChar w:fldCharType="begin"/>
        </w:r>
        <w:r>
          <w:instrText xml:space="preserve"> PAGEREF _Toc4181 \h </w:instrText>
        </w:r>
        <w:r>
          <w:fldChar w:fldCharType="separate"/>
        </w:r>
        <w:r>
          <w:t>21</w:t>
        </w:r>
        <w:r>
          <w:fldChar w:fldCharType="end"/>
        </w:r>
      </w:hyperlink>
    </w:p>
    <w:p>
      <w:pPr>
        <w:pStyle w:val="TOC2"/>
        <w:tabs>
          <w:tab w:val="right" w:leader="dot" w:pos="8306"/>
        </w:tabs>
      </w:pPr>
      <w:hyperlink w:anchor="_Toc28432" w:history="1">
        <w:r>
          <w:rPr>
            <w:rFonts w:ascii="仿宋" w:eastAsia="仿宋" w:hAnsi="仿宋" w:cs="仿宋" w:hint="eastAsia"/>
            <w:lang w:eastAsia="zh-CN"/>
          </w:rPr>
          <w:t>(二)、建设进度</w:t>
        </w:r>
        <w:r>
          <w:tab/>
        </w:r>
        <w:r>
          <w:fldChar w:fldCharType="begin"/>
        </w:r>
        <w:r>
          <w:instrText xml:space="preserve"> PAGEREF _Toc28432 \h </w:instrText>
        </w:r>
        <w:r>
          <w:fldChar w:fldCharType="separate"/>
        </w:r>
        <w:r>
          <w:t>22</w:t>
        </w:r>
        <w:r>
          <w:fldChar w:fldCharType="end"/>
        </w:r>
      </w:hyperlink>
    </w:p>
    <w:p>
      <w:pPr>
        <w:pStyle w:val="TOC2"/>
        <w:tabs>
          <w:tab w:val="right" w:leader="dot" w:pos="8306"/>
        </w:tabs>
      </w:pPr>
      <w:hyperlink w:anchor="_Toc11931" w:history="1">
        <w:r>
          <w:rPr>
            <w:rFonts w:ascii="仿宋" w:eastAsia="仿宋" w:hAnsi="仿宋" w:cs="仿宋" w:hint="eastAsia"/>
            <w:lang w:eastAsia="zh-CN"/>
          </w:rPr>
          <w:t>(三)、进度安排注意事项</w:t>
        </w:r>
        <w:r>
          <w:tab/>
        </w:r>
        <w:r>
          <w:fldChar w:fldCharType="begin"/>
        </w:r>
        <w:r>
          <w:instrText xml:space="preserve"> PAGEREF _Toc11931 \h </w:instrText>
        </w:r>
        <w:r>
          <w:fldChar w:fldCharType="separate"/>
        </w:r>
        <w:r>
          <w:t>23</w:t>
        </w:r>
        <w:r>
          <w:fldChar w:fldCharType="end"/>
        </w:r>
      </w:hyperlink>
    </w:p>
    <w:p>
      <w:pPr>
        <w:pStyle w:val="TOC2"/>
        <w:tabs>
          <w:tab w:val="right" w:leader="dot" w:pos="8306"/>
        </w:tabs>
      </w:pPr>
      <w:hyperlink w:anchor="_Toc4921" w:history="1">
        <w:r>
          <w:rPr>
            <w:rFonts w:ascii="仿宋" w:eastAsia="仿宋" w:hAnsi="仿宋" w:cs="仿宋" w:hint="eastAsia"/>
            <w:lang w:eastAsia="zh-CN"/>
          </w:rPr>
          <w:t>(四)、人力资源配置</w:t>
        </w:r>
        <w:r>
          <w:tab/>
        </w:r>
        <w:r>
          <w:fldChar w:fldCharType="begin"/>
        </w:r>
        <w:r>
          <w:instrText xml:space="preserve"> PAGEREF _Toc4921 \h </w:instrText>
        </w:r>
        <w:r>
          <w:fldChar w:fldCharType="separate"/>
        </w:r>
        <w:r>
          <w:t>24</w:t>
        </w:r>
        <w:r>
          <w:fldChar w:fldCharType="end"/>
        </w:r>
      </w:hyperlink>
    </w:p>
    <w:p>
      <w:pPr>
        <w:pStyle w:val="TOC1"/>
        <w:tabs>
          <w:tab w:val="right" w:leader="dot" w:pos="8306"/>
        </w:tabs>
      </w:pPr>
      <w:hyperlink w:anchor="_Toc6224" w:history="1">
        <w:r>
          <w:rPr>
            <w:rFonts w:ascii="仿宋" w:eastAsia="仿宋" w:hAnsi="仿宋" w:cs="仿宋" w:hint="eastAsia"/>
            <w:lang w:eastAsia="zh-CN"/>
          </w:rPr>
          <w:t>八、日光温室外保温被项目人力资源培养与发展</w:t>
        </w:r>
        <w:r>
          <w:tab/>
        </w:r>
        <w:r>
          <w:fldChar w:fldCharType="begin"/>
        </w:r>
        <w:r>
          <w:instrText xml:space="preserve"> PAGEREF _Toc6224 \h </w:instrText>
        </w:r>
        <w:r>
          <w:fldChar w:fldCharType="separate"/>
        </w:r>
        <w:r>
          <w:t>25</w:t>
        </w:r>
        <w:r>
          <w:fldChar w:fldCharType="end"/>
        </w:r>
      </w:hyperlink>
    </w:p>
    <w:p>
      <w:pPr>
        <w:pStyle w:val="TOC2"/>
        <w:tabs>
          <w:tab w:val="right" w:leader="dot" w:pos="8306"/>
        </w:tabs>
      </w:pPr>
      <w:hyperlink w:anchor="_Toc23078" w:history="1">
        <w:r>
          <w:rPr>
            <w:rFonts w:ascii="仿宋" w:eastAsia="仿宋" w:hAnsi="仿宋" w:cs="仿宋" w:hint="eastAsia"/>
            <w:lang w:eastAsia="zh-CN"/>
          </w:rPr>
          <w:t>(一)、人才需求与规划</w:t>
        </w:r>
        <w:r>
          <w:tab/>
        </w:r>
        <w:r>
          <w:fldChar w:fldCharType="begin"/>
        </w:r>
        <w:r>
          <w:instrText xml:space="preserve"> PAGEREF _Toc23078 \h </w:instrText>
        </w:r>
        <w:r>
          <w:fldChar w:fldCharType="separate"/>
        </w:r>
        <w:r>
          <w:t>25</w:t>
        </w:r>
        <w:r>
          <w:fldChar w:fldCharType="end"/>
        </w:r>
      </w:hyperlink>
    </w:p>
    <w:p>
      <w:pPr>
        <w:pStyle w:val="TOC2"/>
        <w:tabs>
          <w:tab w:val="right" w:leader="dot" w:pos="8306"/>
        </w:tabs>
      </w:pPr>
      <w:hyperlink w:anchor="_Toc9092" w:history="1">
        <w:r>
          <w:rPr>
            <w:rFonts w:ascii="仿宋" w:eastAsia="仿宋" w:hAnsi="仿宋" w:cs="仿宋" w:hint="eastAsia"/>
            <w:lang w:eastAsia="zh-CN"/>
          </w:rPr>
          <w:t>(二)、培训与发展计划</w:t>
        </w:r>
        <w:r>
          <w:tab/>
        </w:r>
        <w:r>
          <w:fldChar w:fldCharType="begin"/>
        </w:r>
        <w:r>
          <w:instrText xml:space="preserve"> PAGEREF _Toc9092 \h </w:instrText>
        </w:r>
        <w:r>
          <w:fldChar w:fldCharType="separate"/>
        </w:r>
        <w:r>
          <w:t>26</w:t>
        </w:r>
        <w:r>
          <w:fldChar w:fldCharType="end"/>
        </w:r>
      </w:hyperlink>
    </w:p>
    <w:p>
      <w:pPr>
        <w:pStyle w:val="TOC1"/>
        <w:tabs>
          <w:tab w:val="right" w:leader="dot" w:pos="8306"/>
        </w:tabs>
      </w:pPr>
      <w:hyperlink w:anchor="_Toc21561" w:history="1">
        <w:r>
          <w:rPr>
            <w:rFonts w:ascii="仿宋" w:eastAsia="仿宋" w:hAnsi="仿宋" w:cs="仿宋" w:hint="eastAsia"/>
            <w:lang w:eastAsia="zh-CN"/>
          </w:rPr>
          <w:t>九、日光温室外保温被项目投资规划</w:t>
        </w:r>
        <w:r>
          <w:tab/>
        </w:r>
        <w:r>
          <w:fldChar w:fldCharType="begin"/>
        </w:r>
        <w:r>
          <w:instrText xml:space="preserve"> PAGEREF _Toc21561 \h </w:instrText>
        </w:r>
        <w:r>
          <w:fldChar w:fldCharType="separate"/>
        </w:r>
        <w:r>
          <w:t>26</w:t>
        </w:r>
        <w:r>
          <w:fldChar w:fldCharType="end"/>
        </w:r>
      </w:hyperlink>
    </w:p>
    <w:p>
      <w:pPr>
        <w:pStyle w:val="TOC2"/>
        <w:tabs>
          <w:tab w:val="right" w:leader="dot" w:pos="8306"/>
        </w:tabs>
      </w:pPr>
      <w:hyperlink w:anchor="_Toc12119" w:history="1">
        <w:r>
          <w:rPr>
            <w:rFonts w:ascii="仿宋" w:eastAsia="仿宋" w:hAnsi="仿宋" w:cs="仿宋" w:hint="eastAsia"/>
            <w:lang w:eastAsia="zh-CN"/>
          </w:rPr>
          <w:t>(一)、日光温室外保温被项目总投资估算</w:t>
        </w:r>
        <w:r>
          <w:tab/>
        </w:r>
        <w:r>
          <w:fldChar w:fldCharType="begin"/>
        </w:r>
        <w:r>
          <w:instrText xml:space="preserve"> PAGEREF _Toc12119 \h </w:instrText>
        </w:r>
        <w:r>
          <w:fldChar w:fldCharType="separate"/>
        </w:r>
        <w:r>
          <w:t>26</w:t>
        </w:r>
        <w:r>
          <w:fldChar w:fldCharType="end"/>
        </w:r>
      </w:hyperlink>
    </w:p>
    <w:p>
      <w:pPr>
        <w:pStyle w:val="TOC2"/>
        <w:tabs>
          <w:tab w:val="right" w:leader="dot" w:pos="8306"/>
        </w:tabs>
      </w:pPr>
      <w:hyperlink w:anchor="_Toc23352" w:history="1">
        <w:r>
          <w:rPr>
            <w:rFonts w:ascii="仿宋" w:eastAsia="仿宋" w:hAnsi="仿宋" w:cs="仿宋" w:hint="eastAsia"/>
            <w:lang w:eastAsia="zh-CN"/>
          </w:rPr>
          <w:t>(二)、资金筹措</w:t>
        </w:r>
        <w:r>
          <w:tab/>
        </w:r>
        <w:r>
          <w:fldChar w:fldCharType="begin"/>
        </w:r>
        <w:r>
          <w:instrText xml:space="preserve"> PAGEREF _Toc23352 \h </w:instrText>
        </w:r>
        <w:r>
          <w:fldChar w:fldCharType="separate"/>
        </w:r>
        <w:r>
          <w:t>28</w:t>
        </w:r>
        <w:r>
          <w:fldChar w:fldCharType="end"/>
        </w:r>
      </w:hyperlink>
    </w:p>
    <w:p>
      <w:pPr>
        <w:pStyle w:val="TOC1"/>
        <w:tabs>
          <w:tab w:val="right" w:leader="dot" w:pos="8306"/>
        </w:tabs>
      </w:pPr>
      <w:hyperlink w:anchor="_Toc20759" w:history="1">
        <w:r>
          <w:rPr>
            <w:rFonts w:ascii="仿宋" w:eastAsia="仿宋" w:hAnsi="仿宋" w:cs="仿宋" w:hint="eastAsia"/>
            <w:lang w:eastAsia="zh-CN"/>
          </w:rPr>
          <w:t>十、生产安全保护</w:t>
        </w:r>
        <w:r>
          <w:tab/>
        </w:r>
        <w:r>
          <w:fldChar w:fldCharType="begin"/>
        </w:r>
        <w:r>
          <w:instrText xml:space="preserve"> PAGEREF _Toc20759 \h </w:instrText>
        </w:r>
        <w:r>
          <w:fldChar w:fldCharType="separate"/>
        </w:r>
        <w:r>
          <w:t>28</w:t>
        </w:r>
        <w:r>
          <w:fldChar w:fldCharType="end"/>
        </w:r>
      </w:hyperlink>
    </w:p>
    <w:p>
      <w:pPr>
        <w:pStyle w:val="TOC2"/>
        <w:tabs>
          <w:tab w:val="right" w:leader="dot" w:pos="8306"/>
        </w:tabs>
      </w:pPr>
      <w:hyperlink w:anchor="_Toc12136" w:history="1">
        <w:r>
          <w:rPr>
            <w:rFonts w:ascii="仿宋" w:eastAsia="仿宋" w:hAnsi="仿宋" w:cs="仿宋" w:hint="eastAsia"/>
            <w:lang w:eastAsia="zh-CN"/>
          </w:rPr>
          <w:t>(一)、消防安全</w:t>
        </w:r>
        <w:r>
          <w:tab/>
        </w:r>
        <w:r>
          <w:fldChar w:fldCharType="begin"/>
        </w:r>
        <w:r>
          <w:instrText xml:space="preserve"> PAGEREF _Toc12136 \h </w:instrText>
        </w:r>
        <w:r>
          <w:fldChar w:fldCharType="separate"/>
        </w:r>
        <w:r>
          <w:t>28</w:t>
        </w:r>
        <w:r>
          <w:fldChar w:fldCharType="end"/>
        </w:r>
      </w:hyperlink>
    </w:p>
    <w:p>
      <w:pPr>
        <w:pStyle w:val="TOC2"/>
        <w:tabs>
          <w:tab w:val="right" w:leader="dot" w:pos="8306"/>
        </w:tabs>
      </w:pPr>
      <w:hyperlink w:anchor="_Toc3929" w:history="1">
        <w:r>
          <w:rPr>
            <w:rFonts w:ascii="仿宋" w:eastAsia="仿宋" w:hAnsi="仿宋" w:cs="仿宋" w:hint="eastAsia"/>
            <w:lang w:eastAsia="zh-CN"/>
          </w:rPr>
          <w:t>(二)、防火防爆总图布置措施</w:t>
        </w:r>
        <w:r>
          <w:tab/>
        </w:r>
        <w:r>
          <w:fldChar w:fldCharType="begin"/>
        </w:r>
        <w:r>
          <w:instrText xml:space="preserve"> PAGEREF _Toc3929 \h </w:instrText>
        </w:r>
        <w:r>
          <w:fldChar w:fldCharType="separate"/>
        </w:r>
        <w:r>
          <w:t>30</w:t>
        </w:r>
        <w:r>
          <w:fldChar w:fldCharType="end"/>
        </w:r>
      </w:hyperlink>
    </w:p>
    <w:p>
      <w:pPr>
        <w:pStyle w:val="TOC2"/>
        <w:tabs>
          <w:tab w:val="right" w:leader="dot" w:pos="8306"/>
        </w:tabs>
      </w:pPr>
      <w:hyperlink w:anchor="_Toc3787" w:history="1">
        <w:r>
          <w:rPr>
            <w:rFonts w:ascii="仿宋" w:eastAsia="仿宋" w:hAnsi="仿宋" w:cs="仿宋" w:hint="eastAsia"/>
            <w:lang w:eastAsia="zh-CN"/>
          </w:rPr>
          <w:t>(三)、自然灾害防范措施</w:t>
        </w:r>
        <w:r>
          <w:tab/>
        </w:r>
        <w:r>
          <w:fldChar w:fldCharType="begin"/>
        </w:r>
        <w:r>
          <w:instrText xml:space="preserve"> PAGEREF _Toc3787 \h </w:instrText>
        </w:r>
        <w:r>
          <w:fldChar w:fldCharType="separate"/>
        </w:r>
        <w:r>
          <w:t>31</w:t>
        </w:r>
        <w:r>
          <w:fldChar w:fldCharType="end"/>
        </w:r>
      </w:hyperlink>
    </w:p>
    <w:p>
      <w:pPr>
        <w:pStyle w:val="TOC2"/>
        <w:tabs>
          <w:tab w:val="right" w:leader="dot" w:pos="8306"/>
        </w:tabs>
      </w:pPr>
      <w:hyperlink w:anchor="_Toc17108" w:history="1">
        <w:r>
          <w:rPr>
            <w:rFonts w:ascii="仿宋" w:eastAsia="仿宋" w:hAnsi="仿宋" w:cs="仿宋" w:hint="eastAsia"/>
            <w:lang w:eastAsia="zh-CN"/>
          </w:rPr>
          <w:t>(四)、安全色及安全标志使用要求</w:t>
        </w:r>
        <w:r>
          <w:tab/>
        </w:r>
        <w:r>
          <w:fldChar w:fldCharType="begin"/>
        </w:r>
        <w:r>
          <w:instrText xml:space="preserve"> PAGEREF _Toc17108 \h </w:instrText>
        </w:r>
        <w:r>
          <w:fldChar w:fldCharType="separate"/>
        </w:r>
        <w:r>
          <w:t>32</w:t>
        </w:r>
        <w:r>
          <w:fldChar w:fldCharType="end"/>
        </w:r>
      </w:hyperlink>
    </w:p>
    <w:p>
      <w:pPr>
        <w:pStyle w:val="TOC2"/>
        <w:tabs>
          <w:tab w:val="right" w:leader="dot" w:pos="8306"/>
        </w:tabs>
      </w:pPr>
      <w:hyperlink w:anchor="_Toc7953" w:history="1">
        <w:r>
          <w:rPr>
            <w:rFonts w:ascii="仿宋" w:eastAsia="仿宋" w:hAnsi="仿宋" w:cs="仿宋" w:hint="eastAsia"/>
            <w:lang w:eastAsia="zh-CN"/>
          </w:rPr>
          <w:t>(五)、防尘防毒措施</w:t>
        </w:r>
        <w:r>
          <w:tab/>
        </w:r>
        <w:r>
          <w:fldChar w:fldCharType="begin"/>
        </w:r>
        <w:r>
          <w:instrText xml:space="preserve"> PAGEREF _Toc7953 \h </w:instrText>
        </w:r>
        <w:r>
          <w:fldChar w:fldCharType="separate"/>
        </w:r>
        <w:r>
          <w:t>33</w:t>
        </w:r>
        <w:r>
          <w:fldChar w:fldCharType="end"/>
        </w:r>
      </w:hyperlink>
    </w:p>
    <w:p>
      <w:pPr>
        <w:pStyle w:val="TOC2"/>
        <w:tabs>
          <w:tab w:val="right" w:leader="dot" w:pos="8306"/>
        </w:tabs>
      </w:pPr>
      <w:hyperlink w:anchor="_Toc13054" w:history="1">
        <w:r>
          <w:rPr>
            <w:rFonts w:ascii="仿宋" w:eastAsia="仿宋" w:hAnsi="仿宋" w:cs="仿宋" w:hint="eastAsia"/>
            <w:lang w:eastAsia="zh-CN"/>
          </w:rPr>
          <w:t>(六)、防静电、触电防护及防雷措施</w:t>
        </w:r>
        <w:r>
          <w:tab/>
        </w:r>
        <w:r>
          <w:fldChar w:fldCharType="begin"/>
        </w:r>
        <w:r>
          <w:instrText xml:space="preserve"> PAGEREF _Toc13054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1" w:history="1">
        <w:r>
          <w:rPr>
            <w:rFonts w:ascii="仿宋" w:eastAsia="仿宋" w:hAnsi="仿宋" w:cs="仿宋" w:hint="eastAsia"/>
            <w:lang w:eastAsia="zh-CN"/>
          </w:rPr>
          <w:t>(七)、机械设备安全保障措施</w:t>
        </w:r>
        <w:r>
          <w:tab/>
        </w:r>
        <w:r>
          <w:fldChar w:fldCharType="begin"/>
        </w:r>
        <w:r>
          <w:instrText xml:space="preserve"> PAGEREF _Toc2101 \h </w:instrText>
        </w:r>
        <w:r>
          <w:fldChar w:fldCharType="separate"/>
        </w:r>
        <w:r>
          <w:t>35</w:t>
        </w:r>
        <w:r>
          <w:fldChar w:fldCharType="end"/>
        </w:r>
      </w:hyperlink>
    </w:p>
    <w:p>
      <w:pPr>
        <w:pStyle w:val="TOC1"/>
        <w:tabs>
          <w:tab w:val="right" w:leader="dot" w:pos="8306"/>
        </w:tabs>
      </w:pPr>
      <w:hyperlink w:anchor="_Toc29895" w:history="1">
        <w:r>
          <w:rPr>
            <w:rFonts w:ascii="仿宋" w:eastAsia="仿宋" w:hAnsi="仿宋" w:cs="仿宋" w:hint="eastAsia"/>
            <w:lang w:eastAsia="zh-CN"/>
          </w:rPr>
          <w:t>十一、日光温室外保温被项目人力资源管理</w:t>
        </w:r>
        <w:r>
          <w:tab/>
        </w:r>
        <w:r>
          <w:fldChar w:fldCharType="begin"/>
        </w:r>
        <w:r>
          <w:instrText xml:space="preserve"> PAGEREF _Toc29895 \h </w:instrText>
        </w:r>
        <w:r>
          <w:fldChar w:fldCharType="separate"/>
        </w:r>
        <w:r>
          <w:t>37</w:t>
        </w:r>
        <w:r>
          <w:fldChar w:fldCharType="end"/>
        </w:r>
      </w:hyperlink>
    </w:p>
    <w:p>
      <w:pPr>
        <w:pStyle w:val="TOC2"/>
        <w:tabs>
          <w:tab w:val="right" w:leader="dot" w:pos="8306"/>
        </w:tabs>
      </w:pPr>
      <w:hyperlink w:anchor="_Toc19679" w:history="1">
        <w:r>
          <w:rPr>
            <w:rFonts w:ascii="仿宋" w:eastAsia="仿宋" w:hAnsi="仿宋" w:cs="仿宋" w:hint="eastAsia"/>
            <w:lang w:eastAsia="zh-CN"/>
          </w:rPr>
          <w:t>(一)、建立健全的预算管理制度</w:t>
        </w:r>
        <w:r>
          <w:tab/>
        </w:r>
        <w:r>
          <w:fldChar w:fldCharType="begin"/>
        </w:r>
        <w:r>
          <w:instrText xml:space="preserve"> PAGEREF _Toc19679 \h </w:instrText>
        </w:r>
        <w:r>
          <w:fldChar w:fldCharType="separate"/>
        </w:r>
        <w:r>
          <w:t>37</w:t>
        </w:r>
        <w:r>
          <w:fldChar w:fldCharType="end"/>
        </w:r>
      </w:hyperlink>
    </w:p>
    <w:p>
      <w:pPr>
        <w:pStyle w:val="TOC2"/>
        <w:tabs>
          <w:tab w:val="right" w:leader="dot" w:pos="8306"/>
        </w:tabs>
      </w:pPr>
      <w:hyperlink w:anchor="_Toc990" w:history="1">
        <w:r>
          <w:rPr>
            <w:rFonts w:ascii="仿宋" w:eastAsia="仿宋" w:hAnsi="仿宋" w:cs="仿宋" w:hint="eastAsia"/>
            <w:lang w:eastAsia="zh-CN"/>
          </w:rPr>
          <w:t>(二)、加强资金流动监控</w:t>
        </w:r>
        <w:r>
          <w:tab/>
        </w:r>
        <w:r>
          <w:fldChar w:fldCharType="begin"/>
        </w:r>
        <w:r>
          <w:instrText xml:space="preserve"> PAGEREF _Toc990 \h </w:instrText>
        </w:r>
        <w:r>
          <w:fldChar w:fldCharType="separate"/>
        </w:r>
        <w:r>
          <w:t>38</w:t>
        </w:r>
        <w:r>
          <w:fldChar w:fldCharType="end"/>
        </w:r>
      </w:hyperlink>
    </w:p>
    <w:p>
      <w:pPr>
        <w:pStyle w:val="TOC2"/>
        <w:tabs>
          <w:tab w:val="right" w:leader="dot" w:pos="8306"/>
        </w:tabs>
      </w:pPr>
      <w:hyperlink w:anchor="_Toc5890" w:history="1">
        <w:r>
          <w:rPr>
            <w:rFonts w:ascii="仿宋" w:eastAsia="仿宋" w:hAnsi="仿宋" w:cs="仿宋" w:hint="eastAsia"/>
            <w:lang w:eastAsia="zh-CN"/>
          </w:rPr>
          <w:t>(三)、制定完善的风险控制机制</w:t>
        </w:r>
        <w:r>
          <w:tab/>
        </w:r>
        <w:r>
          <w:fldChar w:fldCharType="begin"/>
        </w:r>
        <w:r>
          <w:instrText xml:space="preserve"> PAGEREF _Toc5890 \h </w:instrText>
        </w:r>
        <w:r>
          <w:fldChar w:fldCharType="separate"/>
        </w:r>
        <w:r>
          <w:t>40</w:t>
        </w:r>
        <w:r>
          <w:fldChar w:fldCharType="end"/>
        </w:r>
      </w:hyperlink>
    </w:p>
    <w:p>
      <w:pPr>
        <w:pStyle w:val="TOC2"/>
        <w:tabs>
          <w:tab w:val="right" w:leader="dot" w:pos="8306"/>
        </w:tabs>
      </w:pPr>
      <w:hyperlink w:anchor="_Toc4960" w:history="1">
        <w:r>
          <w:rPr>
            <w:rFonts w:ascii="仿宋" w:eastAsia="仿宋" w:hAnsi="仿宋" w:cs="仿宋" w:hint="eastAsia"/>
            <w:lang w:eastAsia="zh-CN"/>
          </w:rPr>
          <w:t>(四)、优化成本管理</w:t>
        </w:r>
        <w:r>
          <w:tab/>
        </w:r>
        <w:r>
          <w:fldChar w:fldCharType="begin"/>
        </w:r>
        <w:r>
          <w:instrText xml:space="preserve"> PAGEREF _Toc4960 \h </w:instrText>
        </w:r>
        <w:r>
          <w:fldChar w:fldCharType="separate"/>
        </w:r>
        <w:r>
          <w:t>41</w:t>
        </w:r>
        <w:r>
          <w:fldChar w:fldCharType="end"/>
        </w:r>
      </w:hyperlink>
    </w:p>
    <w:p>
      <w:pPr>
        <w:pStyle w:val="TOC1"/>
        <w:tabs>
          <w:tab w:val="right" w:leader="dot" w:pos="8306"/>
        </w:tabs>
      </w:pPr>
      <w:hyperlink w:anchor="_Toc8791" w:history="1">
        <w:r>
          <w:rPr>
            <w:rFonts w:ascii="仿宋" w:eastAsia="仿宋" w:hAnsi="仿宋" w:cs="仿宋" w:hint="eastAsia"/>
            <w:lang w:eastAsia="zh-CN"/>
          </w:rPr>
          <w:t>十二、日光温室外保温被项目环境影响分析</w:t>
        </w:r>
        <w:r>
          <w:tab/>
        </w:r>
        <w:r>
          <w:fldChar w:fldCharType="begin"/>
        </w:r>
        <w:r>
          <w:instrText xml:space="preserve"> PAGEREF _Toc8791 \h </w:instrText>
        </w:r>
        <w:r>
          <w:fldChar w:fldCharType="separate"/>
        </w:r>
        <w:r>
          <w:t>42</w:t>
        </w:r>
        <w:r>
          <w:fldChar w:fldCharType="end"/>
        </w:r>
      </w:hyperlink>
    </w:p>
    <w:p>
      <w:pPr>
        <w:pStyle w:val="TOC2"/>
        <w:tabs>
          <w:tab w:val="right" w:leader="dot" w:pos="8306"/>
        </w:tabs>
      </w:pPr>
      <w:hyperlink w:anchor="_Toc14576" w:history="1">
        <w:r>
          <w:rPr>
            <w:rFonts w:ascii="仿宋" w:eastAsia="仿宋" w:hAnsi="仿宋" w:cs="仿宋" w:hint="eastAsia"/>
            <w:lang w:eastAsia="zh-CN"/>
          </w:rPr>
          <w:t>(一)、建设区域环境质量现状</w:t>
        </w:r>
        <w:r>
          <w:tab/>
        </w:r>
        <w:r>
          <w:fldChar w:fldCharType="begin"/>
        </w:r>
        <w:r>
          <w:instrText xml:space="preserve"> PAGEREF _Toc14576 \h </w:instrText>
        </w:r>
        <w:r>
          <w:fldChar w:fldCharType="separate"/>
        </w:r>
        <w:r>
          <w:t>42</w:t>
        </w:r>
        <w:r>
          <w:fldChar w:fldCharType="end"/>
        </w:r>
      </w:hyperlink>
    </w:p>
    <w:p>
      <w:pPr>
        <w:pStyle w:val="TOC2"/>
        <w:tabs>
          <w:tab w:val="right" w:leader="dot" w:pos="8306"/>
        </w:tabs>
      </w:pPr>
      <w:hyperlink w:anchor="_Toc31639" w:history="1">
        <w:r>
          <w:rPr>
            <w:rFonts w:ascii="仿宋" w:eastAsia="仿宋" w:hAnsi="仿宋" w:cs="仿宋" w:hint="eastAsia"/>
            <w:lang w:eastAsia="zh-CN"/>
          </w:rPr>
          <w:t>(二)、建设期环境保护</w:t>
        </w:r>
        <w:r>
          <w:tab/>
        </w:r>
        <w:r>
          <w:fldChar w:fldCharType="begin"/>
        </w:r>
        <w:r>
          <w:instrText xml:space="preserve"> PAGEREF _Toc31639 \h </w:instrText>
        </w:r>
        <w:r>
          <w:fldChar w:fldCharType="separate"/>
        </w:r>
        <w:r>
          <w:t>44</w:t>
        </w:r>
        <w:r>
          <w:fldChar w:fldCharType="end"/>
        </w:r>
      </w:hyperlink>
    </w:p>
    <w:p>
      <w:pPr>
        <w:pStyle w:val="TOC2"/>
        <w:tabs>
          <w:tab w:val="right" w:leader="dot" w:pos="8306"/>
        </w:tabs>
      </w:pPr>
      <w:hyperlink w:anchor="_Toc28030" w:history="1">
        <w:r>
          <w:rPr>
            <w:rFonts w:ascii="仿宋" w:eastAsia="仿宋" w:hAnsi="仿宋" w:cs="仿宋" w:hint="eastAsia"/>
            <w:lang w:eastAsia="zh-CN"/>
          </w:rPr>
          <w:t>(三)、运营期环境保护</w:t>
        </w:r>
        <w:r>
          <w:tab/>
        </w:r>
        <w:r>
          <w:fldChar w:fldCharType="begin"/>
        </w:r>
        <w:r>
          <w:instrText xml:space="preserve"> PAGEREF _Toc28030 \h </w:instrText>
        </w:r>
        <w:r>
          <w:fldChar w:fldCharType="separate"/>
        </w:r>
        <w:r>
          <w:t>45</w:t>
        </w:r>
        <w:r>
          <w:fldChar w:fldCharType="end"/>
        </w:r>
      </w:hyperlink>
    </w:p>
    <w:p>
      <w:pPr>
        <w:pStyle w:val="TOC2"/>
        <w:tabs>
          <w:tab w:val="right" w:leader="dot" w:pos="8306"/>
        </w:tabs>
      </w:pPr>
      <w:hyperlink w:anchor="_Toc17062" w:history="1">
        <w:r>
          <w:rPr>
            <w:rFonts w:ascii="仿宋" w:eastAsia="仿宋" w:hAnsi="仿宋" w:cs="仿宋" w:hint="eastAsia"/>
            <w:lang w:eastAsia="zh-CN"/>
          </w:rPr>
          <w:t>(四)、日光温室外保温被项目建设对区域经济的影响</w:t>
        </w:r>
        <w:r>
          <w:tab/>
        </w:r>
        <w:r>
          <w:fldChar w:fldCharType="begin"/>
        </w:r>
        <w:r>
          <w:instrText xml:space="preserve"> PAGEREF _Toc17062 \h </w:instrText>
        </w:r>
        <w:r>
          <w:fldChar w:fldCharType="separate"/>
        </w:r>
        <w:r>
          <w:t>47</w:t>
        </w:r>
        <w:r>
          <w:fldChar w:fldCharType="end"/>
        </w:r>
      </w:hyperlink>
    </w:p>
    <w:p>
      <w:pPr>
        <w:pStyle w:val="TOC2"/>
        <w:tabs>
          <w:tab w:val="right" w:leader="dot" w:pos="8306"/>
        </w:tabs>
      </w:pPr>
      <w:hyperlink w:anchor="_Toc31045" w:history="1">
        <w:r>
          <w:rPr>
            <w:rFonts w:ascii="仿宋" w:eastAsia="仿宋" w:hAnsi="仿宋" w:cs="仿宋" w:hint="eastAsia"/>
            <w:lang w:eastAsia="zh-CN"/>
          </w:rPr>
          <w:t>(五)、废弃物处理</w:t>
        </w:r>
        <w:r>
          <w:tab/>
        </w:r>
        <w:r>
          <w:fldChar w:fldCharType="begin"/>
        </w:r>
        <w:r>
          <w:instrText xml:space="preserve"> PAGEREF _Toc31045 \h </w:instrText>
        </w:r>
        <w:r>
          <w:fldChar w:fldCharType="separate"/>
        </w:r>
        <w:r>
          <w:t>48</w:t>
        </w:r>
        <w:r>
          <w:fldChar w:fldCharType="end"/>
        </w:r>
      </w:hyperlink>
    </w:p>
    <w:p>
      <w:pPr>
        <w:pStyle w:val="TOC2"/>
        <w:tabs>
          <w:tab w:val="right" w:leader="dot" w:pos="8306"/>
        </w:tabs>
      </w:pPr>
      <w:hyperlink w:anchor="_Toc20245" w:history="1">
        <w:r>
          <w:rPr>
            <w:rFonts w:ascii="仿宋" w:eastAsia="仿宋" w:hAnsi="仿宋" w:cs="仿宋" w:hint="eastAsia"/>
            <w:lang w:eastAsia="zh-CN"/>
          </w:rPr>
          <w:t>(六)、特殊环境影响分析</w:t>
        </w:r>
        <w:r>
          <w:tab/>
        </w:r>
        <w:r>
          <w:fldChar w:fldCharType="begin"/>
        </w:r>
        <w:r>
          <w:instrText xml:space="preserve"> PAGEREF _Toc20245 \h </w:instrText>
        </w:r>
        <w:r>
          <w:fldChar w:fldCharType="separate"/>
        </w:r>
        <w:r>
          <w:t>50</w:t>
        </w:r>
        <w:r>
          <w:fldChar w:fldCharType="end"/>
        </w:r>
      </w:hyperlink>
    </w:p>
    <w:p>
      <w:pPr>
        <w:pStyle w:val="TOC2"/>
        <w:tabs>
          <w:tab w:val="right" w:leader="dot" w:pos="8306"/>
        </w:tabs>
      </w:pPr>
      <w:hyperlink w:anchor="_Toc19661" w:history="1">
        <w:r>
          <w:rPr>
            <w:rFonts w:ascii="仿宋" w:eastAsia="仿宋" w:hAnsi="仿宋" w:cs="仿宋" w:hint="eastAsia"/>
            <w:lang w:eastAsia="zh-CN"/>
          </w:rPr>
          <w:t>(七)、清洁生产</w:t>
        </w:r>
        <w:r>
          <w:tab/>
        </w:r>
        <w:r>
          <w:fldChar w:fldCharType="begin"/>
        </w:r>
        <w:r>
          <w:instrText xml:space="preserve"> PAGEREF _Toc19661 \h </w:instrText>
        </w:r>
        <w:r>
          <w:fldChar w:fldCharType="separate"/>
        </w:r>
        <w:r>
          <w:t>51</w:t>
        </w:r>
        <w:r>
          <w:fldChar w:fldCharType="end"/>
        </w:r>
      </w:hyperlink>
    </w:p>
    <w:p>
      <w:pPr>
        <w:pStyle w:val="TOC2"/>
        <w:tabs>
          <w:tab w:val="right" w:leader="dot" w:pos="8306"/>
        </w:tabs>
      </w:pPr>
      <w:hyperlink w:anchor="_Toc20893" w:history="1">
        <w:r>
          <w:rPr>
            <w:rFonts w:ascii="仿宋" w:eastAsia="仿宋" w:hAnsi="仿宋" w:cs="仿宋" w:hint="eastAsia"/>
            <w:lang w:eastAsia="zh-CN"/>
          </w:rPr>
          <w:t>(八)、环境保护综合评价</w:t>
        </w:r>
        <w:r>
          <w:tab/>
        </w:r>
        <w:r>
          <w:fldChar w:fldCharType="begin"/>
        </w:r>
        <w:r>
          <w:instrText xml:space="preserve"> PAGEREF _Toc20893 \h </w:instrText>
        </w:r>
        <w:r>
          <w:fldChar w:fldCharType="separate"/>
        </w:r>
        <w:r>
          <w:t>52</w:t>
        </w:r>
        <w:r>
          <w:fldChar w:fldCharType="end"/>
        </w:r>
      </w:hyperlink>
    </w:p>
    <w:p>
      <w:pPr>
        <w:pStyle w:val="TOC1"/>
        <w:tabs>
          <w:tab w:val="right" w:leader="dot" w:pos="8306"/>
        </w:tabs>
      </w:pPr>
      <w:hyperlink w:anchor="_Toc5878" w:history="1">
        <w:r>
          <w:rPr>
            <w:rFonts w:ascii="仿宋" w:eastAsia="仿宋" w:hAnsi="仿宋" w:cs="仿宋" w:hint="eastAsia"/>
            <w:lang w:eastAsia="zh-CN"/>
          </w:rPr>
          <w:t>十三、风险识别与分类</w:t>
        </w:r>
        <w:r>
          <w:tab/>
        </w:r>
        <w:r>
          <w:fldChar w:fldCharType="begin"/>
        </w:r>
        <w:r>
          <w:instrText xml:space="preserve"> PAGEREF _Toc5878 \h </w:instrText>
        </w:r>
        <w:r>
          <w:fldChar w:fldCharType="separate"/>
        </w:r>
        <w:r>
          <w:t>54</w:t>
        </w:r>
        <w:r>
          <w:fldChar w:fldCharType="end"/>
        </w:r>
      </w:hyperlink>
    </w:p>
    <w:p>
      <w:pPr>
        <w:pStyle w:val="TOC2"/>
        <w:tabs>
          <w:tab w:val="right" w:leader="dot" w:pos="8306"/>
        </w:tabs>
      </w:pPr>
      <w:hyperlink w:anchor="_Toc8832" w:history="1">
        <w:r>
          <w:rPr>
            <w:rFonts w:ascii="仿宋" w:eastAsia="仿宋" w:hAnsi="仿宋" w:cs="仿宋" w:hint="eastAsia"/>
            <w:lang w:eastAsia="zh-CN"/>
          </w:rPr>
          <w:t>(一)、风险识别</w:t>
        </w:r>
        <w:r>
          <w:tab/>
        </w:r>
        <w:r>
          <w:fldChar w:fldCharType="begin"/>
        </w:r>
        <w:r>
          <w:instrText xml:space="preserve"> PAGEREF _Toc8832 \h </w:instrText>
        </w:r>
        <w:r>
          <w:fldChar w:fldCharType="separate"/>
        </w:r>
        <w:r>
          <w:t>54</w:t>
        </w:r>
        <w:r>
          <w:fldChar w:fldCharType="end"/>
        </w:r>
      </w:hyperlink>
    </w:p>
    <w:p>
      <w:pPr>
        <w:pStyle w:val="TOC2"/>
        <w:tabs>
          <w:tab w:val="right" w:leader="dot" w:pos="8306"/>
        </w:tabs>
      </w:pPr>
      <w:hyperlink w:anchor="_Toc10322" w:history="1">
        <w:r>
          <w:rPr>
            <w:rFonts w:ascii="仿宋" w:eastAsia="仿宋" w:hAnsi="仿宋" w:cs="仿宋" w:hint="eastAsia"/>
            <w:lang w:eastAsia="zh-CN"/>
          </w:rPr>
          <w:t>(二)、风险分类</w:t>
        </w:r>
        <w:r>
          <w:tab/>
        </w:r>
        <w:r>
          <w:fldChar w:fldCharType="begin"/>
        </w:r>
        <w:r>
          <w:instrText xml:space="preserve"> PAGEREF _Toc10322 \h </w:instrText>
        </w:r>
        <w:r>
          <w:fldChar w:fldCharType="separate"/>
        </w:r>
        <w:r>
          <w:t>55</w:t>
        </w:r>
        <w:r>
          <w:fldChar w:fldCharType="end"/>
        </w:r>
      </w:hyperlink>
    </w:p>
    <w:p>
      <w:pPr>
        <w:pStyle w:val="TOC1"/>
        <w:tabs>
          <w:tab w:val="right" w:leader="dot" w:pos="8306"/>
        </w:tabs>
      </w:pPr>
      <w:hyperlink w:anchor="_Toc11258" w:history="1">
        <w:r>
          <w:rPr>
            <w:rFonts w:ascii="仿宋" w:eastAsia="仿宋" w:hAnsi="仿宋" w:cs="仿宋" w:hint="eastAsia"/>
            <w:lang w:eastAsia="zh-CN"/>
          </w:rPr>
          <w:t>十四、营销与推广策略</w:t>
        </w:r>
        <w:r>
          <w:tab/>
        </w:r>
        <w:r>
          <w:fldChar w:fldCharType="begin"/>
        </w:r>
        <w:r>
          <w:instrText xml:space="preserve"> PAGEREF _Toc11258 \h </w:instrText>
        </w:r>
        <w:r>
          <w:fldChar w:fldCharType="separate"/>
        </w:r>
        <w:r>
          <w:t>57</w:t>
        </w:r>
        <w:r>
          <w:fldChar w:fldCharType="end"/>
        </w:r>
      </w:hyperlink>
    </w:p>
    <w:p>
      <w:pPr>
        <w:pStyle w:val="TOC2"/>
        <w:tabs>
          <w:tab w:val="right" w:leader="dot" w:pos="8306"/>
        </w:tabs>
      </w:pPr>
      <w:hyperlink w:anchor="_Toc30299" w:history="1">
        <w:r>
          <w:rPr>
            <w:rFonts w:ascii="仿宋" w:eastAsia="仿宋" w:hAnsi="仿宋" w:cs="仿宋" w:hint="eastAsia"/>
            <w:lang w:eastAsia="zh-CN"/>
          </w:rPr>
          <w:t>(一)、产品/服务定位与特点</w:t>
        </w:r>
        <w:r>
          <w:tab/>
        </w:r>
        <w:r>
          <w:fldChar w:fldCharType="begin"/>
        </w:r>
        <w:r>
          <w:instrText xml:space="preserve"> PAGEREF _Toc30299 \h </w:instrText>
        </w:r>
        <w:r>
          <w:fldChar w:fldCharType="separate"/>
        </w:r>
        <w:r>
          <w:t>57</w:t>
        </w:r>
        <w:r>
          <w:fldChar w:fldCharType="end"/>
        </w:r>
      </w:hyperlink>
    </w:p>
    <w:p>
      <w:pPr>
        <w:pStyle w:val="TOC2"/>
        <w:tabs>
          <w:tab w:val="right" w:leader="dot" w:pos="8306"/>
        </w:tabs>
      </w:pPr>
      <w:hyperlink w:anchor="_Toc6433" w:history="1">
        <w:r>
          <w:rPr>
            <w:rFonts w:ascii="仿宋" w:eastAsia="仿宋" w:hAnsi="仿宋" w:cs="仿宋" w:hint="eastAsia"/>
            <w:lang w:eastAsia="zh-CN"/>
          </w:rPr>
          <w:t>(二)、市场定位与竞争分析</w:t>
        </w:r>
        <w:r>
          <w:tab/>
        </w:r>
        <w:r>
          <w:fldChar w:fldCharType="begin"/>
        </w:r>
        <w:r>
          <w:instrText xml:space="preserve"> PAGEREF _Toc6433 \h </w:instrText>
        </w:r>
        <w:r>
          <w:fldChar w:fldCharType="separate"/>
        </w:r>
        <w:r>
          <w:t>58</w:t>
        </w:r>
        <w:r>
          <w:fldChar w:fldCharType="end"/>
        </w:r>
      </w:hyperlink>
    </w:p>
    <w:p>
      <w:pPr>
        <w:pStyle w:val="TOC2"/>
        <w:tabs>
          <w:tab w:val="right" w:leader="dot" w:pos="8306"/>
        </w:tabs>
      </w:pPr>
      <w:hyperlink w:anchor="_Toc25924" w:history="1">
        <w:r>
          <w:rPr>
            <w:rFonts w:ascii="仿宋" w:eastAsia="仿宋" w:hAnsi="仿宋" w:cs="仿宋" w:hint="eastAsia"/>
            <w:lang w:eastAsia="zh-CN"/>
          </w:rPr>
          <w:t>(三)、营销渠道与策略</w:t>
        </w:r>
        <w:r>
          <w:tab/>
        </w:r>
        <w:r>
          <w:fldChar w:fldCharType="begin"/>
        </w:r>
        <w:r>
          <w:instrText xml:space="preserve"> PAGEREF _Toc25924 \h </w:instrText>
        </w:r>
        <w:r>
          <w:fldChar w:fldCharType="separate"/>
        </w:r>
        <w:r>
          <w:t>60</w:t>
        </w:r>
        <w:r>
          <w:fldChar w:fldCharType="end"/>
        </w:r>
      </w:hyperlink>
    </w:p>
    <w:p>
      <w:pPr>
        <w:pStyle w:val="TOC2"/>
        <w:tabs>
          <w:tab w:val="right" w:leader="dot" w:pos="8306"/>
        </w:tabs>
      </w:pPr>
      <w:hyperlink w:anchor="_Toc29929" w:history="1">
        <w:r>
          <w:rPr>
            <w:rFonts w:ascii="仿宋" w:eastAsia="仿宋" w:hAnsi="仿宋" w:cs="仿宋" w:hint="eastAsia"/>
            <w:lang w:eastAsia="zh-CN"/>
          </w:rPr>
          <w:t>(四)、推广与宣传活动</w:t>
        </w:r>
        <w:r>
          <w:tab/>
        </w:r>
        <w:r>
          <w:fldChar w:fldCharType="begin"/>
        </w:r>
        <w:r>
          <w:instrText xml:space="preserve"> PAGEREF _Toc29929 \h </w:instrText>
        </w:r>
        <w:r>
          <w:fldChar w:fldCharType="separate"/>
        </w:r>
        <w:r>
          <w:t>61</w:t>
        </w:r>
        <w:r>
          <w:fldChar w:fldCharType="end"/>
        </w:r>
      </w:hyperlink>
    </w:p>
    <w:p>
      <w:pPr>
        <w:pStyle w:val="TOC1"/>
        <w:tabs>
          <w:tab w:val="right" w:leader="dot" w:pos="8306"/>
        </w:tabs>
      </w:pPr>
      <w:hyperlink w:anchor="_Toc30077" w:history="1">
        <w:r>
          <w:rPr>
            <w:rFonts w:ascii="仿宋" w:eastAsia="仿宋" w:hAnsi="仿宋" w:cs="仿宋" w:hint="eastAsia"/>
            <w:lang w:eastAsia="zh-CN"/>
          </w:rPr>
          <w:t>十五、日光温室外保温被项目实施时间节点</w:t>
        </w:r>
        <w:r>
          <w:tab/>
        </w:r>
        <w:r>
          <w:fldChar w:fldCharType="begin"/>
        </w:r>
        <w:r>
          <w:instrText xml:space="preserve"> PAGEREF _Toc30077 \h </w:instrText>
        </w:r>
        <w:r>
          <w:fldChar w:fldCharType="separate"/>
        </w:r>
        <w:r>
          <w:t>66</w:t>
        </w:r>
        <w:r>
          <w:fldChar w:fldCharType="end"/>
        </w:r>
      </w:hyperlink>
    </w:p>
    <w:p>
      <w:pPr>
        <w:pStyle w:val="TOC2"/>
        <w:tabs>
          <w:tab w:val="right" w:leader="dot" w:pos="8306"/>
        </w:tabs>
      </w:pPr>
      <w:hyperlink w:anchor="_Toc552" w:history="1">
        <w:r>
          <w:rPr>
            <w:rFonts w:ascii="仿宋" w:eastAsia="仿宋" w:hAnsi="仿宋" w:cs="仿宋" w:hint="eastAsia"/>
            <w:lang w:eastAsia="zh-CN"/>
          </w:rPr>
          <w:t>(一)、日光温室外保温被项目启动阶段时间节点</w:t>
        </w:r>
        <w:r>
          <w:tab/>
        </w:r>
        <w:r>
          <w:fldChar w:fldCharType="begin"/>
        </w:r>
        <w:r>
          <w:instrText xml:space="preserve"> PAGEREF _Toc552 \h </w:instrText>
        </w:r>
        <w:r>
          <w:fldChar w:fldCharType="separate"/>
        </w:r>
        <w:r>
          <w:t>66</w:t>
        </w:r>
        <w:r>
          <w:fldChar w:fldCharType="end"/>
        </w:r>
      </w:hyperlink>
    </w:p>
    <w:p>
      <w:pPr>
        <w:pStyle w:val="TOC2"/>
        <w:tabs>
          <w:tab w:val="right" w:leader="dot" w:pos="8306"/>
        </w:tabs>
      </w:pPr>
      <w:hyperlink w:anchor="_Toc7370" w:history="1">
        <w:r>
          <w:rPr>
            <w:rFonts w:ascii="仿宋" w:eastAsia="仿宋" w:hAnsi="仿宋" w:cs="仿宋" w:hint="eastAsia"/>
            <w:lang w:eastAsia="zh-CN"/>
          </w:rPr>
          <w:t>(二)、日光温室外保温被项目执行阶段时间节点</w:t>
        </w:r>
        <w:r>
          <w:tab/>
        </w:r>
        <w:r>
          <w:fldChar w:fldCharType="begin"/>
        </w:r>
        <w:r>
          <w:instrText xml:space="preserve"> PAGEREF _Toc7370 \h </w:instrText>
        </w:r>
        <w:r>
          <w:fldChar w:fldCharType="separate"/>
        </w:r>
        <w:r>
          <w:t>67</w:t>
        </w:r>
        <w:r>
          <w:fldChar w:fldCharType="end"/>
        </w:r>
      </w:hyperlink>
    </w:p>
    <w:p>
      <w:pPr>
        <w:pStyle w:val="TOC2"/>
        <w:tabs>
          <w:tab w:val="right" w:leader="dot" w:pos="8306"/>
        </w:tabs>
      </w:pPr>
      <w:hyperlink w:anchor="_Toc26574" w:history="1">
        <w:r>
          <w:rPr>
            <w:rFonts w:ascii="仿宋" w:eastAsia="仿宋" w:hAnsi="仿宋" w:cs="仿宋" w:hint="eastAsia"/>
            <w:lang w:eastAsia="zh-CN"/>
          </w:rPr>
          <w:t>(三)、日光温室外保温被项目完成阶段时间节点</w:t>
        </w:r>
        <w:r>
          <w:tab/>
        </w:r>
        <w:r>
          <w:fldChar w:fldCharType="begin"/>
        </w:r>
        <w:r>
          <w:instrText xml:space="preserve"> PAGEREF _Toc26574 \h </w:instrText>
        </w:r>
        <w:r>
          <w:fldChar w:fldCharType="separate"/>
        </w:r>
        <w:r>
          <w:t>68</w:t>
        </w:r>
        <w:r>
          <w:fldChar w:fldCharType="end"/>
        </w:r>
      </w:hyperlink>
    </w:p>
    <w:p>
      <w:pPr>
        <w:pStyle w:val="TOC1"/>
        <w:tabs>
          <w:tab w:val="right" w:leader="dot" w:pos="8306"/>
        </w:tabs>
      </w:pPr>
      <w:hyperlink w:anchor="_Toc13718" w:history="1">
        <w:r>
          <w:rPr>
            <w:rFonts w:ascii="仿宋" w:eastAsia="仿宋" w:hAnsi="仿宋" w:cs="仿宋" w:hint="eastAsia"/>
            <w:lang w:eastAsia="zh-CN"/>
          </w:rPr>
          <w:t>十六、日光温室外保温被项目变更管理</w:t>
        </w:r>
        <w:r>
          <w:tab/>
        </w:r>
        <w:r>
          <w:fldChar w:fldCharType="begin"/>
        </w:r>
        <w:r>
          <w:instrText xml:space="preserve"> PAGEREF _Toc13718 \h </w:instrText>
        </w:r>
        <w:r>
          <w:fldChar w:fldCharType="separate"/>
        </w:r>
        <w:r>
          <w:t>69</w:t>
        </w:r>
        <w:r>
          <w:fldChar w:fldCharType="end"/>
        </w:r>
      </w:hyperlink>
    </w:p>
    <w:p>
      <w:pPr>
        <w:pStyle w:val="TOC2"/>
        <w:tabs>
          <w:tab w:val="right" w:leader="dot" w:pos="8306"/>
        </w:tabs>
      </w:pPr>
      <w:hyperlink w:anchor="_Toc2034" w:history="1">
        <w:r>
          <w:rPr>
            <w:rFonts w:ascii="仿宋" w:eastAsia="仿宋" w:hAnsi="仿宋" w:cs="仿宋" w:hint="eastAsia"/>
            <w:lang w:eastAsia="zh-CN"/>
          </w:rPr>
          <w:t>(一)、变更申请与评估</w:t>
        </w:r>
        <w:r>
          <w:tab/>
        </w:r>
        <w:r>
          <w:fldChar w:fldCharType="begin"/>
        </w:r>
        <w:r>
          <w:instrText xml:space="preserve"> PAGEREF _Toc2034 \h </w:instrText>
        </w:r>
        <w:r>
          <w:fldChar w:fldCharType="separate"/>
        </w:r>
        <w:r>
          <w:t>69</w:t>
        </w:r>
        <w:r>
          <w:fldChar w:fldCharType="end"/>
        </w:r>
      </w:hyperlink>
    </w:p>
    <w:p>
      <w:pPr>
        <w:pStyle w:val="TOC2"/>
        <w:tabs>
          <w:tab w:val="right" w:leader="dot" w:pos="8306"/>
        </w:tabs>
      </w:pPr>
      <w:hyperlink w:anchor="_Toc17717" w:history="1">
        <w:r>
          <w:rPr>
            <w:rFonts w:ascii="仿宋" w:eastAsia="仿宋" w:hAnsi="仿宋" w:cs="仿宋" w:hint="eastAsia"/>
            <w:lang w:eastAsia="zh-CN"/>
          </w:rPr>
          <w:t>(二)、变更实施与控制</w:t>
        </w:r>
        <w:r>
          <w:tab/>
        </w:r>
        <w:r>
          <w:fldChar w:fldCharType="begin"/>
        </w:r>
        <w:r>
          <w:instrText xml:space="preserve"> PAGEREF _Toc17717 \h </w:instrText>
        </w:r>
        <w:r>
          <w:fldChar w:fldCharType="separate"/>
        </w:r>
        <w:r>
          <w:t>70</w:t>
        </w:r>
        <w:r>
          <w:fldChar w:fldCharType="end"/>
        </w:r>
      </w:hyperlink>
    </w:p>
    <w:p>
      <w:pPr>
        <w:pStyle w:val="TOC1"/>
        <w:tabs>
          <w:tab w:val="right" w:leader="dot" w:pos="8306"/>
        </w:tabs>
      </w:pPr>
      <w:hyperlink w:anchor="_Toc31256" w:history="1">
        <w:r>
          <w:rPr>
            <w:rFonts w:ascii="仿宋" w:eastAsia="仿宋" w:hAnsi="仿宋" w:cs="仿宋" w:hint="eastAsia"/>
            <w:lang w:eastAsia="zh-CN"/>
          </w:rPr>
          <w:t>十七、质量管理体系</w:t>
        </w:r>
        <w:r>
          <w:tab/>
        </w:r>
        <w:r>
          <w:fldChar w:fldCharType="begin"/>
        </w:r>
        <w:r>
          <w:instrText xml:space="preserve"> PAGEREF _Toc31256 \h </w:instrText>
        </w:r>
        <w:r>
          <w:fldChar w:fldCharType="separate"/>
        </w:r>
        <w:r>
          <w:t>71</w:t>
        </w:r>
        <w:r>
          <w:fldChar w:fldCharType="end"/>
        </w:r>
      </w:hyperlink>
    </w:p>
    <w:p>
      <w:pPr>
        <w:pStyle w:val="TOC2"/>
        <w:tabs>
          <w:tab w:val="right" w:leader="dot" w:pos="8306"/>
        </w:tabs>
      </w:pPr>
      <w:hyperlink w:anchor="_Toc14426" w:history="1">
        <w:r>
          <w:rPr>
            <w:rFonts w:ascii="仿宋" w:eastAsia="仿宋" w:hAnsi="仿宋" w:cs="仿宋" w:hint="eastAsia"/>
            <w:lang w:eastAsia="zh-CN"/>
          </w:rPr>
          <w:t>(一)、质量目标与方针</w:t>
        </w:r>
        <w:r>
          <w:tab/>
        </w:r>
        <w:r>
          <w:fldChar w:fldCharType="begin"/>
        </w:r>
        <w:r>
          <w:instrText xml:space="preserve"> PAGEREF _Toc14426 \h </w:instrText>
        </w:r>
        <w:r>
          <w:fldChar w:fldCharType="separate"/>
        </w:r>
        <w:r>
          <w:t>71</w:t>
        </w:r>
        <w:r>
          <w:fldChar w:fldCharType="end"/>
        </w:r>
      </w:hyperlink>
    </w:p>
    <w:p>
      <w:pPr>
        <w:pStyle w:val="TOC2"/>
        <w:tabs>
          <w:tab w:val="right" w:leader="dot" w:pos="8306"/>
        </w:tabs>
      </w:pPr>
      <w:hyperlink w:anchor="_Toc15872" w:history="1">
        <w:r>
          <w:rPr>
            <w:rFonts w:ascii="仿宋" w:eastAsia="仿宋" w:hAnsi="仿宋" w:cs="仿宋" w:hint="eastAsia"/>
            <w:lang w:eastAsia="zh-CN"/>
          </w:rPr>
          <w:t>(二)、质量管理责任</w:t>
        </w:r>
        <w:r>
          <w:tab/>
        </w:r>
        <w:r>
          <w:fldChar w:fldCharType="begin"/>
        </w:r>
        <w:r>
          <w:instrText xml:space="preserve"> PAGEREF _Toc15872 \h </w:instrText>
        </w:r>
        <w:r>
          <w:fldChar w:fldCharType="separate"/>
        </w:r>
        <w:r>
          <w:t>72</w:t>
        </w:r>
        <w:r>
          <w:fldChar w:fldCharType="end"/>
        </w:r>
      </w:hyperlink>
    </w:p>
    <w:p>
      <w:pPr>
        <w:pStyle w:val="TOC2"/>
        <w:tabs>
          <w:tab w:val="right" w:leader="dot" w:pos="8306"/>
        </w:tabs>
      </w:pPr>
      <w:hyperlink w:anchor="_Toc9787" w:history="1">
        <w:r>
          <w:rPr>
            <w:rFonts w:ascii="仿宋" w:eastAsia="仿宋" w:hAnsi="仿宋" w:cs="仿宋" w:hint="eastAsia"/>
            <w:lang w:eastAsia="zh-CN"/>
          </w:rPr>
          <w:t>(三)、质量管理体系文件</w:t>
        </w:r>
        <w:r>
          <w:tab/>
        </w:r>
        <w:r>
          <w:fldChar w:fldCharType="begin"/>
        </w:r>
        <w:r>
          <w:instrText xml:space="preserve"> PAGEREF _Toc9787 \h </w:instrText>
        </w:r>
        <w:r>
          <w:fldChar w:fldCharType="separate"/>
        </w:r>
        <w:r>
          <w:t>73</w:t>
        </w:r>
        <w:r>
          <w:fldChar w:fldCharType="end"/>
        </w:r>
      </w:hyperlink>
    </w:p>
    <w:p>
      <w:pPr>
        <w:pStyle w:val="TOC2"/>
        <w:tabs>
          <w:tab w:val="right" w:leader="dot" w:pos="8306"/>
        </w:tabs>
      </w:pPr>
      <w:hyperlink w:anchor="_Toc4788" w:history="1">
        <w:r>
          <w:rPr>
            <w:rFonts w:ascii="仿宋" w:eastAsia="仿宋" w:hAnsi="仿宋" w:cs="仿宋" w:hint="eastAsia"/>
            <w:lang w:eastAsia="zh-CN"/>
          </w:rPr>
          <w:t>(四)、质量培训与教育</w:t>
        </w:r>
        <w:r>
          <w:tab/>
        </w:r>
        <w:r>
          <w:fldChar w:fldCharType="begin"/>
        </w:r>
        <w:r>
          <w:instrText xml:space="preserve"> PAGEREF _Toc4788 \h </w:instrText>
        </w:r>
        <w:r>
          <w:fldChar w:fldCharType="separate"/>
        </w:r>
        <w:r>
          <w:t>75</w:t>
        </w:r>
        <w:r>
          <w:fldChar w:fldCharType="end"/>
        </w:r>
      </w:hyperlink>
    </w:p>
    <w:p>
      <w:pPr>
        <w:pStyle w:val="TOC2"/>
        <w:tabs>
          <w:tab w:val="right" w:leader="dot" w:pos="8306"/>
        </w:tabs>
      </w:pPr>
      <w:hyperlink w:anchor="_Toc27578" w:history="1">
        <w:r>
          <w:rPr>
            <w:rFonts w:ascii="仿宋" w:eastAsia="仿宋" w:hAnsi="仿宋" w:cs="仿宋" w:hint="eastAsia"/>
            <w:lang w:eastAsia="zh-CN"/>
          </w:rPr>
          <w:t>(五)、质量审核与评价</w:t>
        </w:r>
        <w:r>
          <w:tab/>
        </w:r>
        <w:r>
          <w:fldChar w:fldCharType="begin"/>
        </w:r>
        <w:r>
          <w:instrText xml:space="preserve"> PAGEREF _Toc27578 \h </w:instrText>
        </w:r>
        <w:r>
          <w:fldChar w:fldCharType="separate"/>
        </w:r>
        <w:r>
          <w:t>76</w:t>
        </w:r>
        <w:r>
          <w:fldChar w:fldCharType="end"/>
        </w:r>
      </w:hyperlink>
    </w:p>
    <w:p>
      <w:pPr>
        <w:pStyle w:val="TOC2"/>
        <w:tabs>
          <w:tab w:val="right" w:leader="dot" w:pos="8306"/>
        </w:tabs>
      </w:pPr>
      <w:hyperlink w:anchor="_Toc7047" w:history="1">
        <w:r>
          <w:rPr>
            <w:rFonts w:ascii="仿宋" w:eastAsia="仿宋" w:hAnsi="仿宋" w:cs="仿宋" w:hint="eastAsia"/>
            <w:lang w:eastAsia="zh-CN"/>
          </w:rPr>
          <w:t>(六)、不符合与纠正措施</w:t>
        </w:r>
        <w:r>
          <w:tab/>
        </w:r>
        <w:r>
          <w:fldChar w:fldCharType="begin"/>
        </w:r>
        <w:r>
          <w:instrText xml:space="preserve"> PAGEREF _Toc7047 \h </w:instrText>
        </w:r>
        <w:r>
          <w:fldChar w:fldCharType="separate"/>
        </w:r>
        <w:r>
          <w:t>78</w:t>
        </w:r>
        <w:r>
          <w:fldChar w:fldCharType="end"/>
        </w:r>
      </w:hyperlink>
    </w:p>
    <w:p>
      <w:pPr>
        <w:pStyle w:val="TOC1"/>
        <w:tabs>
          <w:tab w:val="right" w:leader="dot" w:pos="8306"/>
        </w:tabs>
      </w:pPr>
      <w:hyperlink w:anchor="_Toc22767" w:history="1">
        <w:r>
          <w:rPr>
            <w:rFonts w:ascii="仿宋" w:eastAsia="仿宋" w:hAnsi="仿宋" w:cs="仿宋" w:hint="eastAsia"/>
            <w:lang w:eastAsia="zh-CN"/>
          </w:rPr>
          <w:t>十八、日光温室外保温被项目实施保障措施</w:t>
        </w:r>
        <w:r>
          <w:tab/>
        </w:r>
        <w:r>
          <w:fldChar w:fldCharType="begin"/>
        </w:r>
        <w:r>
          <w:instrText xml:space="preserve"> PAGEREF _Toc22767 \h </w:instrText>
        </w:r>
        <w:r>
          <w:fldChar w:fldCharType="separate"/>
        </w:r>
        <w:r>
          <w:t>79</w:t>
        </w:r>
        <w:r>
          <w:fldChar w:fldCharType="end"/>
        </w:r>
      </w:hyperlink>
    </w:p>
    <w:p>
      <w:pPr>
        <w:pStyle w:val="TOC2"/>
        <w:tabs>
          <w:tab w:val="right" w:leader="dot" w:pos="8306"/>
        </w:tabs>
      </w:pPr>
      <w:hyperlink w:anchor="_Toc508" w:history="1">
        <w:r>
          <w:rPr>
            <w:rFonts w:ascii="仿宋" w:eastAsia="仿宋" w:hAnsi="仿宋" w:cs="仿宋" w:hint="eastAsia"/>
            <w:lang w:eastAsia="zh-CN"/>
          </w:rPr>
          <w:t>(一)、日光温室外保温被项目实施保障机制</w:t>
        </w:r>
        <w:r>
          <w:tab/>
        </w:r>
        <w:r>
          <w:fldChar w:fldCharType="begin"/>
        </w:r>
        <w:r>
          <w:instrText xml:space="preserve"> PAGEREF _Toc508 \h </w:instrText>
        </w:r>
        <w:r>
          <w:fldChar w:fldCharType="separate"/>
        </w:r>
        <w:r>
          <w:t>79</w:t>
        </w:r>
        <w:r>
          <w:fldChar w:fldCharType="end"/>
        </w:r>
      </w:hyperlink>
    </w:p>
    <w:p>
      <w:pPr>
        <w:pStyle w:val="TOC2"/>
        <w:tabs>
          <w:tab w:val="right" w:leader="dot" w:pos="8306"/>
        </w:tabs>
      </w:pPr>
      <w:hyperlink w:anchor="_Toc19445" w:history="1">
        <w:r>
          <w:rPr>
            <w:rFonts w:ascii="仿宋" w:eastAsia="仿宋" w:hAnsi="仿宋" w:cs="仿宋" w:hint="eastAsia"/>
            <w:lang w:eastAsia="zh-CN"/>
          </w:rPr>
          <w:t>(二)、日光温室外保温被项目法律合规要求</w:t>
        </w:r>
        <w:r>
          <w:tab/>
        </w:r>
        <w:r>
          <w:fldChar w:fldCharType="begin"/>
        </w:r>
        <w:r>
          <w:instrText xml:space="preserve"> PAGEREF _Toc19445 \h </w:instrText>
        </w:r>
        <w:r>
          <w:fldChar w:fldCharType="separate"/>
        </w:r>
        <w:r>
          <w:t>83</w:t>
        </w:r>
        <w:r>
          <w:fldChar w:fldCharType="end"/>
        </w:r>
      </w:hyperlink>
    </w:p>
    <w:p>
      <w:pPr>
        <w:pStyle w:val="TOC2"/>
        <w:tabs>
          <w:tab w:val="right" w:leader="dot" w:pos="8306"/>
        </w:tabs>
      </w:pPr>
      <w:hyperlink w:anchor="_Toc9179" w:history="1">
        <w:r>
          <w:rPr>
            <w:rFonts w:ascii="仿宋" w:eastAsia="仿宋" w:hAnsi="仿宋" w:cs="仿宋" w:hint="eastAsia"/>
            <w:lang w:eastAsia="zh-CN"/>
          </w:rPr>
          <w:t>(三)、日光温室外保温被项目合同管理与法律事务</w:t>
        </w:r>
        <w:r>
          <w:tab/>
        </w:r>
        <w:r>
          <w:fldChar w:fldCharType="begin"/>
        </w:r>
        <w:r>
          <w:instrText xml:space="preserve"> PAGEREF _Toc9179 \h </w:instrText>
        </w:r>
        <w:r>
          <w:fldChar w:fldCharType="separate"/>
        </w:r>
        <w:r>
          <w:t>87</w:t>
        </w:r>
        <w:r>
          <w:fldChar w:fldCharType="end"/>
        </w:r>
      </w:hyperlink>
    </w:p>
    <w:p>
      <w:pPr>
        <w:pStyle w:val="TOC2"/>
        <w:tabs>
          <w:tab w:val="right" w:leader="dot" w:pos="8306"/>
        </w:tabs>
      </w:pPr>
      <w:hyperlink w:anchor="_Toc11046" w:history="1">
        <w:r>
          <w:rPr>
            <w:rFonts w:ascii="仿宋" w:eastAsia="仿宋" w:hAnsi="仿宋" w:cs="仿宋" w:hint="eastAsia"/>
            <w:lang w:eastAsia="zh-CN"/>
          </w:rPr>
          <w:t>(四)、日光温室外保温被项目知识产权保护策略</w:t>
        </w:r>
        <w:r>
          <w:tab/>
        </w:r>
        <w:r>
          <w:fldChar w:fldCharType="begin"/>
        </w:r>
        <w:r>
          <w:instrText xml:space="preserve"> PAGEREF _Toc11046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69"/>
      <w:r>
        <w:rPr>
          <w:rFonts w:ascii="仿宋" w:eastAsia="仿宋" w:hAnsi="仿宋" w:cs="仿宋" w:hint="eastAsia"/>
          <w:sz w:val="28"/>
          <w:lang w:eastAsia="zh-CN"/>
        </w:rPr>
        <w:t>一、日光温室外保温被项目文档管理</w:t>
      </w:r>
      <w:bookmarkEnd w:id="2"/>
    </w:p>
    <w:p>
      <w:pPr>
        <w:pStyle w:val="Heading2"/>
        <w:rPr>
          <w:rFonts w:ascii="仿宋" w:eastAsia="仿宋" w:hAnsi="仿宋" w:cs="仿宋" w:hint="eastAsia"/>
          <w:lang w:eastAsia="zh-CN"/>
        </w:rPr>
      </w:pPr>
      <w:bookmarkStart w:id="3" w:name="_Toc129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日光温室外保温被项目高度重视文档的质量和准确性，以支持日光温室外保温被项目的各项活动和决策。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文档的编制始于日光温室外保温被项目计划的初期，我们制定了详细的文档编制计划，明确了每个文档的内容、格式和编写责任人。在日光温室外保温被项目启动阶段，我们首先编制了日光温室外保温被项目章程，明确定义了日光温室外保温被项目的目标、范围、风险等关键要素。随后，日光温室外保温被项目团队根据计划陆续编制了需求文档、设计文档、测试文档等各类文档，确保日光温室外保温被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光温室外保温被项目管理中的重要环节，旨在确保日光温室外保温被项目文档符合质量标准和日光温室外保温被项目需求。在日光温室外保温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光温室外保温被项目相关利益方和专业领域的专家对文档进行独立审查。这有助于获取更全面、客观的反馈，确保日光温室外保温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在文档编制与审查方面建立了严格的管理机制，通过规范的流程和多维度的审查，确保日光温室外保温被项目文档的质量、准确性和可靠性，为日光温室外保温被项目的顺利推进提供了有力支持。</w:t>
      </w:r>
    </w:p>
    <w:p>
      <w:pPr>
        <w:pStyle w:val="Heading2"/>
        <w:ind w:firstLine="560" w:firstLineChars="200"/>
        <w:rPr>
          <w:rFonts w:ascii="仿宋" w:eastAsia="仿宋" w:hAnsi="仿宋" w:cs="仿宋" w:hint="eastAsia"/>
          <w:sz w:val="28"/>
          <w:lang w:eastAsia="zh-CN"/>
        </w:rPr>
      </w:pPr>
      <w:bookmarkStart w:id="4" w:name="_Toc206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在日光温室外保温被项目中，我们致力于优化文档发布与分发过程，以确保信息的高效传递和团队间协作的顺畅进行。以下是我们采取的关键优化策略：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我们通过多渠道发布文档，包括电子邮件、日光温室外保温被项目管理平台、内部网站等，以满足不同团队成员的偏好和需求。多渠道发布确保了信息的全面覆盖。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我们采用了精细的权限控制，确保只有授权人员可以访问敏感信息。这种安全措施保护了日光温室外保温被项目文档的机密性，防止了未经授权的信息泄露。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6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光温室外保温被项目生命周期中一个至关重要的环节，直接关系到日光温室外保温被项目信息的长期保存和历史记录的完整性。在日光温室外保温被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574"/>
      <w:r>
        <w:rPr>
          <w:rFonts w:ascii="仿宋" w:eastAsia="仿宋" w:hAnsi="仿宋" w:cs="仿宋" w:hint="eastAsia"/>
          <w:sz w:val="28"/>
          <w:lang w:eastAsia="zh-CN"/>
        </w:rPr>
        <w:t>二、日光温室外保温被项目危机管理</w:t>
      </w:r>
      <w:bookmarkEnd w:id="6"/>
    </w:p>
    <w:p>
      <w:pPr>
        <w:pStyle w:val="Heading2"/>
        <w:rPr>
          <w:rFonts w:ascii="仿宋" w:eastAsia="仿宋" w:hAnsi="仿宋" w:cs="仿宋" w:hint="eastAsia"/>
          <w:lang w:eastAsia="zh-CN"/>
        </w:rPr>
      </w:pPr>
      <w:bookmarkStart w:id="7" w:name="_Toc2913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温室外保温被项目危机管理中，危机预警与识别是确保日光温室外保温被项目稳健运行的核心步骤。通过建立全面的监测机制，日光温室外保温被项目团队旨在及时发现和理解潜在的风险和危机因素，以便采取及时的预防和应对措施，确保日光温室外保温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光温室外保温被项目团队全面分析了整个日光温室外保温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光温室外保温被项目团队着重于明确定义日光温室外保温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光温室外保温被项目进展的持续监控，团队能够及时发现潜在问题并作出迅速反应。日光温室外保温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在这一阶段，团队的专业素养和反应速度将发挥至关重要的作用，以确保潜在危机能够在初期得到有效的处理，最大程度地减轻负面影响。通过危机预警与识别，日光温室外保温被项目得以更有序、可控地推进。</w:t>
      </w:r>
    </w:p>
    <w:p>
      <w:pPr>
        <w:pStyle w:val="Heading2"/>
        <w:ind w:firstLine="560" w:firstLineChars="200"/>
        <w:rPr>
          <w:rFonts w:ascii="仿宋" w:eastAsia="仿宋" w:hAnsi="仿宋" w:cs="仿宋" w:hint="eastAsia"/>
          <w:sz w:val="28"/>
          <w:lang w:eastAsia="zh-CN"/>
        </w:rPr>
      </w:pPr>
      <w:bookmarkStart w:id="8" w:name="_Toc789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在危机发生时，日光温室外保温被项目团队立即行动，成立了应急小组。该小组的任务是迅速制定并实施紧急应对措施，以最小化潜在损失。以下是采取的主要措施：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暂停日光温室外保温被项目进度：为遏制危机蔓延，日光温室外保温被项目暂时停止进行，以便全面评估当前状况。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资源重新分配：重新评估日光温室外保温被项目资源的分配，确保最大限度地减小损失。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实时沟通：与关键利益相关者建立实时沟通机制，向他们传递日光温室外保温被项目危机的实际状况，保障日光温室外保温被项目核心利益。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在紧急应对的同时，日光温室外保温被项目团队强调了团队协作和有效沟通的重要性。以下是团队协作的关键举措：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信息共享机制：建立了信息共享平台，确保团队成员能够及时获取日光温室外保温被项目危机的实时信息。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领导者沟通：日光温室外保温被项目领导者通过定期会议和即时沟通工具，指导团队应对危机，保持团队稳定运行。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随着危机得到初步控制，日光温室外保温被项目团队转向制定恢复计划，以确保日光温室外保温被项目能够从中迅速恢复。主要恢复计划包括：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修复受损的进度计划：重新评估日光温室外保温被项目进度，制定修复计划，确保日光温室外保温被项目尽快回归正常进程。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重新调整资源分配：优化资源分配，确保日光温室外保温被项目在有限资源下高效运转。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风险管理机制加强：对日光温室外保温被项目风险进行全面评估，制定更强化的风险管理策略，以预防未来可能的危机。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533"/>
      <w:r>
        <w:rPr>
          <w:rFonts w:ascii="仿宋" w:eastAsia="仿宋" w:hAnsi="仿宋" w:cs="仿宋" w:hint="eastAsia"/>
          <w:sz w:val="28"/>
          <w:lang w:eastAsia="zh-CN"/>
        </w:rPr>
        <w:t>三、日光温室外保温被项目土建工程</w:t>
      </w:r>
      <w:bookmarkEnd w:id="9"/>
    </w:p>
    <w:p>
      <w:pPr>
        <w:pStyle w:val="Heading2"/>
        <w:rPr>
          <w:rFonts w:ascii="仿宋" w:eastAsia="仿宋" w:hAnsi="仿宋" w:cs="仿宋" w:hint="eastAsia"/>
          <w:lang w:eastAsia="zh-CN"/>
        </w:rPr>
      </w:pPr>
      <w:bookmarkStart w:id="10" w:name="_Toc2199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在日光温室外保温被项目的建筑工程设计中，我们将秉承一系列重要的设计原则，以确保日光温室外保温被项目建筑在功能、美观、可持续性等方面达到最佳效果。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首要原则是确保建筑的功能性得到最大化的发挥。我们将充分理解日光温室外保温被项目的实际需求，合理布局各个功能区域，保证建筑在满足业务需求的同时，提供高效的工作环境。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在建筑设计中，我们将综合考虑建设和运营成本。通过精细的经济效益分析，确保设计方案在高效利用资源的同时，对日光温室外保温被项目的长期盈利能力有积极的贡献。</w:t>
      </w:r>
    </w:p>
    <w:p>
      <w:pPr>
        <w:pStyle w:val="Heading2"/>
        <w:ind w:firstLine="560" w:firstLineChars="200"/>
        <w:rPr>
          <w:rFonts w:ascii="仿宋" w:eastAsia="仿宋" w:hAnsi="仿宋" w:cs="仿宋" w:hint="eastAsia"/>
          <w:sz w:val="28"/>
          <w:lang w:eastAsia="zh-CN"/>
        </w:rPr>
      </w:pPr>
      <w:bookmarkStart w:id="11" w:name="_Toc3002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温室外保温被项目的土建工程设计中，我们将精准设定设计年限，结合日光温室外保温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光温室外保温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60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日光温室外保温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光温室外保温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光温室外保温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1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本期工程日光温室外保温被项目预计总建筑面积XXX平方米，其中：计容建筑面积XXX平方米，计划建筑工程投资XX万元，占日光温室外保温被项目总投资的XX%。</w:t>
      </w:r>
    </w:p>
    <w:p>
      <w:pPr>
        <w:pStyle w:val="Heading1"/>
        <w:ind w:firstLine="560" w:firstLineChars="200"/>
        <w:rPr>
          <w:rFonts w:ascii="仿宋" w:eastAsia="仿宋" w:hAnsi="仿宋" w:cs="仿宋" w:hint="eastAsia"/>
          <w:sz w:val="28"/>
          <w:lang w:eastAsia="zh-CN"/>
        </w:rPr>
      </w:pPr>
      <w:bookmarkStart w:id="14" w:name="_Toc134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64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的技术管理特点体现在其创新导向。通过引入最先进的技术趋势和解决方案，日光温室外保温被项目致力于提升科技含量、提高质量和效率水平。这意味着我们将采用最新的工具和方法，确保日光温室外保温被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光温室外保温被项目技术管理的显著特征。通过整合不同领域的技术资源，我们实现了跨学科的协同工作。这有助于优化技术架构，提高整体效能。此外，整合性策略还促进了不同技术团队之间的紧密沟通和高效合作，确保日光温室外保温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光温室外保温被项目所采用的技术。通过不断优化技术方案，日光温室外保温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光温室外保温被项目团队将在日光温室外保温被项目初期识别可能的技术风险，并采取相应的预防和应对措施。通过建立健全的风险评估机制，日光温室外保温被项目能够在实施过程中及时发现并解决潜在的技术问题，保障日光温室外保温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光温室外保温被项目中，技术将成为日光温室外保温被项目成功的有力支持。这一深度剖析揭示了技术管理在日光温室外保温被项目实施中的关键作用，为日光温室外保温被项目的技术基础奠定了坚实的基础。</w:t>
      </w:r>
    </w:p>
    <w:p>
      <w:pPr>
        <w:pStyle w:val="Heading2"/>
        <w:ind w:firstLine="560" w:firstLineChars="200"/>
        <w:rPr>
          <w:rFonts w:ascii="仿宋" w:eastAsia="仿宋" w:hAnsi="仿宋" w:cs="仿宋" w:hint="eastAsia"/>
          <w:sz w:val="28"/>
          <w:lang w:eastAsia="zh-CN"/>
        </w:rPr>
      </w:pPr>
      <w:bookmarkStart w:id="16" w:name="_Toc17614"/>
      <w:r>
        <w:rPr>
          <w:rFonts w:ascii="仿宋" w:eastAsia="仿宋" w:hAnsi="仿宋" w:cs="仿宋" w:hint="eastAsia"/>
          <w:sz w:val="28"/>
          <w:lang w:eastAsia="zh-CN"/>
        </w:rPr>
        <w:t>(二)、日光温室外保温被项目工艺技术设计方案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光温室外保温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光温室外保温被项目将严格按照相关行业规范要求进行组织。通过有效控制产品质量，日光温室外保温被项目将致力于为顾客提供优质的日光温室外保温被项目产品和良好的服务。这体现了日光温室外保温被项目对于生产活动合规性和质量标准的高度重视，为日光温室外保温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光温室外保温被项目注重生态效益和清洁生产原则。日光温室外保温被项目建设将紧密结合地方特色经济发展，与社会经济发展规划和区域环境保护规划方案相协调一致。通过与当地区域自然生态系统的结合，日光温室外保温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光温室外保温被项目产品具有多样化的客户需求和个性化的特点。因此，日光温室外保温被项目产品规格品种多样，且单批生产数量较小。为满足这一特点，日光温室外保温被项目承办单位将建设先进的柔性制造生产线。通过广泛应用柔性制造技术，日光温室外保温被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光温室外保温被项目采用的技术具有较高的技术含量和自动化水平，处于国内先进水平。这一技术选用不仅体现了对生产效率、质量和环境友好性的高标准要求，同时为日光温室外保温被项目的可持续发展奠定了坚实的基础。</w:t>
      </w:r>
    </w:p>
    <w:p>
      <w:pPr>
        <w:pStyle w:val="Heading2"/>
        <w:ind w:firstLine="560" w:firstLineChars="200"/>
        <w:rPr>
          <w:rFonts w:ascii="仿宋" w:eastAsia="仿宋" w:hAnsi="仿宋" w:cs="仿宋" w:hint="eastAsia"/>
          <w:sz w:val="28"/>
          <w:lang w:eastAsia="zh-CN"/>
        </w:rPr>
      </w:pPr>
      <w:bookmarkStart w:id="17" w:name="_Toc2610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为确保日光温室外保温被项目的高效生产和技术实施，我们制定了一套精心设计的设备选型方案，以满足日光温室外保温被项目生产、质量和环保的要求。该方案的主要特点如下：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光温室外保温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针对日光温室外保温被项目产品的多样性和小批量生产的特点，我们将建设柔性制造生产线。通过在设备选型中考虑柔性制造技术，可以灵活应对不同产品规格和生产需求，实现生产线的高度灵活性和适应性。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730"/>
      <w:r>
        <w:rPr>
          <w:rFonts w:ascii="仿宋" w:eastAsia="仿宋" w:hAnsi="仿宋" w:cs="仿宋" w:hint="eastAsia"/>
          <w:sz w:val="28"/>
          <w:lang w:eastAsia="zh-CN"/>
        </w:rPr>
        <w:t>五、日光温室外保温被项目建设背景及必要性分析</w:t>
      </w:r>
      <w:bookmarkEnd w:id="18"/>
    </w:p>
    <w:p>
      <w:pPr>
        <w:pStyle w:val="Heading2"/>
        <w:rPr>
          <w:rFonts w:ascii="仿宋" w:eastAsia="仿宋" w:hAnsi="仿宋" w:cs="仿宋" w:hint="eastAsia"/>
          <w:lang w:eastAsia="zh-CN"/>
        </w:rPr>
      </w:pPr>
      <w:bookmarkStart w:id="19" w:name="_Toc29764"/>
      <w:r>
        <w:rPr>
          <w:rFonts w:ascii="仿宋" w:eastAsia="仿宋" w:hAnsi="仿宋" w:cs="仿宋" w:hint="eastAsia"/>
          <w:lang w:eastAsia="zh-CN"/>
        </w:rPr>
        <w:t>(一)、日光温室外保温被项目背景分析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光温室外保温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https://d.book118.com/437006163143006025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C1A66"/>
    <w:rsid w:val="46AC1A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0616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2024-01-03T17:03:00Z</dcterms:created>
  <dcterms:modified xsi:type="dcterms:W3CDTF">2024-01-03T17:03:22Z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AB4288D5E7AF40F5A42CB015A490B43C_11</vt:lpwstr>
  </property>
  <property fmtid="{D5CDD505-2E9C-101B-9397-08002B2CF9AE}" pid="3" name="KSOProductBuildVer">
    <vt:lpwstr>2052-12.1.0.16120</vt:lpwstr>
  </property>
</Properties>
</file>