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离合器：离合器从动盘项目计划设计方案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960" w:history="1">
        <w:r>
          <w:rPr>
            <w:rFonts w:ascii="仿宋" w:eastAsia="仿宋" w:hAnsi="仿宋" w:cs="仿宋" w:hint="eastAsia"/>
            <w:lang w:eastAsia="zh-CN"/>
          </w:rPr>
          <w:t>前言</w:t>
        </w:r>
        <w:r>
          <w:tab/>
        </w:r>
        <w:r>
          <w:fldChar w:fldCharType="begin"/>
        </w:r>
        <w:r>
          <w:instrText xml:space="preserve"> PAGEREF _Toc19960 \h </w:instrText>
        </w:r>
        <w:r>
          <w:fldChar w:fldCharType="separate"/>
        </w:r>
        <w:r>
          <w:t>3</w:t>
        </w:r>
        <w:r>
          <w:fldChar w:fldCharType="end"/>
        </w:r>
      </w:hyperlink>
    </w:p>
    <w:p>
      <w:pPr>
        <w:pStyle w:val="TOC1"/>
        <w:tabs>
          <w:tab w:val="right" w:leader="dot" w:pos="8306"/>
        </w:tabs>
      </w:pPr>
      <w:hyperlink w:anchor="_Toc17452" w:history="1">
        <w:r>
          <w:rPr>
            <w:rFonts w:ascii="仿宋" w:eastAsia="仿宋" w:hAnsi="仿宋" w:cs="仿宋" w:hint="eastAsia"/>
            <w:lang w:eastAsia="zh-CN"/>
          </w:rPr>
          <w:t>一、产品规划分析</w:t>
        </w:r>
        <w:r>
          <w:tab/>
        </w:r>
        <w:r>
          <w:fldChar w:fldCharType="begin"/>
        </w:r>
        <w:r>
          <w:instrText xml:space="preserve"> PAGEREF _Toc17452 \h </w:instrText>
        </w:r>
        <w:r>
          <w:fldChar w:fldCharType="separate"/>
        </w:r>
        <w:r>
          <w:t>3</w:t>
        </w:r>
        <w:r>
          <w:fldChar w:fldCharType="end"/>
        </w:r>
      </w:hyperlink>
    </w:p>
    <w:p>
      <w:pPr>
        <w:pStyle w:val="TOC2"/>
        <w:tabs>
          <w:tab w:val="right" w:leader="dot" w:pos="8306"/>
        </w:tabs>
      </w:pPr>
      <w:hyperlink w:anchor="_Toc2078" w:history="1">
        <w:r>
          <w:rPr>
            <w:rFonts w:ascii="仿宋" w:eastAsia="仿宋" w:hAnsi="仿宋" w:cs="仿宋" w:hint="eastAsia"/>
            <w:lang w:eastAsia="zh-CN"/>
          </w:rPr>
          <w:t>(一)、产品规划</w:t>
        </w:r>
        <w:r>
          <w:tab/>
        </w:r>
        <w:r>
          <w:fldChar w:fldCharType="begin"/>
        </w:r>
        <w:r>
          <w:instrText xml:space="preserve"> PAGEREF _Toc2078 \h </w:instrText>
        </w:r>
        <w:r>
          <w:fldChar w:fldCharType="separate"/>
        </w:r>
        <w:r>
          <w:t>3</w:t>
        </w:r>
        <w:r>
          <w:fldChar w:fldCharType="end"/>
        </w:r>
      </w:hyperlink>
    </w:p>
    <w:p>
      <w:pPr>
        <w:pStyle w:val="TOC2"/>
        <w:tabs>
          <w:tab w:val="right" w:leader="dot" w:pos="8306"/>
        </w:tabs>
      </w:pPr>
      <w:hyperlink w:anchor="_Toc29581" w:history="1">
        <w:r>
          <w:rPr>
            <w:rFonts w:ascii="仿宋" w:eastAsia="仿宋" w:hAnsi="仿宋" w:cs="仿宋" w:hint="eastAsia"/>
            <w:lang w:eastAsia="zh-CN"/>
          </w:rPr>
          <w:t>(二)、建设规模</w:t>
        </w:r>
        <w:r>
          <w:tab/>
        </w:r>
        <w:r>
          <w:fldChar w:fldCharType="begin"/>
        </w:r>
        <w:r>
          <w:instrText xml:space="preserve"> PAGEREF _Toc29581 \h </w:instrText>
        </w:r>
        <w:r>
          <w:fldChar w:fldCharType="separate"/>
        </w:r>
        <w:r>
          <w:t>4</w:t>
        </w:r>
        <w:r>
          <w:fldChar w:fldCharType="end"/>
        </w:r>
      </w:hyperlink>
    </w:p>
    <w:p>
      <w:pPr>
        <w:pStyle w:val="TOC1"/>
        <w:tabs>
          <w:tab w:val="right" w:leader="dot" w:pos="8306"/>
        </w:tabs>
      </w:pPr>
      <w:hyperlink w:anchor="_Toc19100" w:history="1">
        <w:r>
          <w:rPr>
            <w:rFonts w:ascii="仿宋" w:eastAsia="仿宋" w:hAnsi="仿宋" w:cs="仿宋" w:hint="eastAsia"/>
            <w:lang w:eastAsia="zh-CN"/>
          </w:rPr>
          <w:t>二、离合器：离合器从动盘项目土建工程</w:t>
        </w:r>
        <w:r>
          <w:tab/>
        </w:r>
        <w:r>
          <w:fldChar w:fldCharType="begin"/>
        </w:r>
        <w:r>
          <w:instrText xml:space="preserve"> PAGEREF _Toc19100 \h </w:instrText>
        </w:r>
        <w:r>
          <w:fldChar w:fldCharType="separate"/>
        </w:r>
        <w:r>
          <w:t>5</w:t>
        </w:r>
        <w:r>
          <w:fldChar w:fldCharType="end"/>
        </w:r>
      </w:hyperlink>
    </w:p>
    <w:p>
      <w:pPr>
        <w:pStyle w:val="TOC2"/>
        <w:tabs>
          <w:tab w:val="right" w:leader="dot" w:pos="8306"/>
        </w:tabs>
      </w:pPr>
      <w:hyperlink w:anchor="_Toc31686" w:history="1">
        <w:r>
          <w:rPr>
            <w:rFonts w:ascii="仿宋" w:eastAsia="仿宋" w:hAnsi="仿宋" w:cs="仿宋" w:hint="eastAsia"/>
            <w:lang w:eastAsia="zh-CN"/>
          </w:rPr>
          <w:t>(一)、建筑工程设计原则</w:t>
        </w:r>
        <w:r>
          <w:tab/>
        </w:r>
        <w:r>
          <w:fldChar w:fldCharType="begin"/>
        </w:r>
        <w:r>
          <w:instrText xml:space="preserve"> PAGEREF _Toc31686 \h </w:instrText>
        </w:r>
        <w:r>
          <w:fldChar w:fldCharType="separate"/>
        </w:r>
        <w:r>
          <w:t>5</w:t>
        </w:r>
        <w:r>
          <w:fldChar w:fldCharType="end"/>
        </w:r>
      </w:hyperlink>
    </w:p>
    <w:p>
      <w:pPr>
        <w:pStyle w:val="TOC2"/>
        <w:tabs>
          <w:tab w:val="right" w:leader="dot" w:pos="8306"/>
        </w:tabs>
      </w:pPr>
      <w:hyperlink w:anchor="_Toc32246" w:history="1">
        <w:r>
          <w:rPr>
            <w:rFonts w:ascii="仿宋" w:eastAsia="仿宋" w:hAnsi="仿宋" w:cs="仿宋" w:hint="eastAsia"/>
            <w:lang w:eastAsia="zh-CN"/>
          </w:rPr>
          <w:t>(二)、土建工程设计年限及安全等级</w:t>
        </w:r>
        <w:r>
          <w:tab/>
        </w:r>
        <w:r>
          <w:fldChar w:fldCharType="begin"/>
        </w:r>
        <w:r>
          <w:instrText xml:space="preserve"> PAGEREF _Toc32246 \h </w:instrText>
        </w:r>
        <w:r>
          <w:fldChar w:fldCharType="separate"/>
        </w:r>
        <w:r>
          <w:t>6</w:t>
        </w:r>
        <w:r>
          <w:fldChar w:fldCharType="end"/>
        </w:r>
      </w:hyperlink>
    </w:p>
    <w:p>
      <w:pPr>
        <w:pStyle w:val="TOC2"/>
        <w:tabs>
          <w:tab w:val="right" w:leader="dot" w:pos="8306"/>
        </w:tabs>
      </w:pPr>
      <w:hyperlink w:anchor="_Toc19536" w:history="1">
        <w:r>
          <w:rPr>
            <w:rFonts w:ascii="仿宋" w:eastAsia="仿宋" w:hAnsi="仿宋" w:cs="仿宋" w:hint="eastAsia"/>
            <w:lang w:eastAsia="zh-CN"/>
          </w:rPr>
          <w:t>(三)、建筑工程设计总体要求</w:t>
        </w:r>
        <w:r>
          <w:tab/>
        </w:r>
        <w:r>
          <w:fldChar w:fldCharType="begin"/>
        </w:r>
        <w:r>
          <w:instrText xml:space="preserve"> PAGEREF _Toc19536 \h </w:instrText>
        </w:r>
        <w:r>
          <w:fldChar w:fldCharType="separate"/>
        </w:r>
        <w:r>
          <w:t>7</w:t>
        </w:r>
        <w:r>
          <w:fldChar w:fldCharType="end"/>
        </w:r>
      </w:hyperlink>
    </w:p>
    <w:p>
      <w:pPr>
        <w:pStyle w:val="TOC2"/>
        <w:tabs>
          <w:tab w:val="right" w:leader="dot" w:pos="8306"/>
        </w:tabs>
      </w:pPr>
      <w:hyperlink w:anchor="_Toc24755" w:history="1">
        <w:r>
          <w:rPr>
            <w:rFonts w:ascii="仿宋" w:eastAsia="仿宋" w:hAnsi="仿宋" w:cs="仿宋" w:hint="eastAsia"/>
            <w:lang w:eastAsia="zh-CN"/>
          </w:rPr>
          <w:t>(四)、土建工程建设指标</w:t>
        </w:r>
        <w:r>
          <w:tab/>
        </w:r>
        <w:r>
          <w:fldChar w:fldCharType="begin"/>
        </w:r>
        <w:r>
          <w:instrText xml:space="preserve"> PAGEREF _Toc24755 \h </w:instrText>
        </w:r>
        <w:r>
          <w:fldChar w:fldCharType="separate"/>
        </w:r>
        <w:r>
          <w:t>8</w:t>
        </w:r>
        <w:r>
          <w:fldChar w:fldCharType="end"/>
        </w:r>
      </w:hyperlink>
    </w:p>
    <w:p>
      <w:pPr>
        <w:pStyle w:val="TOC1"/>
        <w:tabs>
          <w:tab w:val="right" w:leader="dot" w:pos="8306"/>
        </w:tabs>
      </w:pPr>
      <w:hyperlink w:anchor="_Toc27299" w:history="1">
        <w:r>
          <w:rPr>
            <w:rFonts w:ascii="仿宋" w:eastAsia="仿宋" w:hAnsi="仿宋" w:cs="仿宋" w:hint="eastAsia"/>
            <w:lang w:eastAsia="zh-CN"/>
          </w:rPr>
          <w:t>三、离合器：离合器从动盘项目建设背景及必要性分析</w:t>
        </w:r>
        <w:r>
          <w:tab/>
        </w:r>
        <w:r>
          <w:fldChar w:fldCharType="begin"/>
        </w:r>
        <w:r>
          <w:instrText xml:space="preserve"> PAGEREF _Toc27299 \h </w:instrText>
        </w:r>
        <w:r>
          <w:fldChar w:fldCharType="separate"/>
        </w:r>
        <w:r>
          <w:t>8</w:t>
        </w:r>
        <w:r>
          <w:fldChar w:fldCharType="end"/>
        </w:r>
      </w:hyperlink>
    </w:p>
    <w:p>
      <w:pPr>
        <w:pStyle w:val="TOC2"/>
        <w:tabs>
          <w:tab w:val="right" w:leader="dot" w:pos="8306"/>
        </w:tabs>
      </w:pPr>
      <w:hyperlink w:anchor="_Toc26426" w:history="1">
        <w:r>
          <w:rPr>
            <w:rFonts w:ascii="仿宋" w:eastAsia="仿宋" w:hAnsi="仿宋" w:cs="仿宋" w:hint="eastAsia"/>
            <w:lang w:eastAsia="zh-CN"/>
          </w:rPr>
          <w:t>(一)、离合器：离合器从动盘项目背景分析</w:t>
        </w:r>
        <w:r>
          <w:tab/>
        </w:r>
        <w:r>
          <w:fldChar w:fldCharType="begin"/>
        </w:r>
        <w:r>
          <w:instrText xml:space="preserve"> PAGEREF _Toc26426 \h </w:instrText>
        </w:r>
        <w:r>
          <w:fldChar w:fldCharType="separate"/>
        </w:r>
        <w:r>
          <w:t>8</w:t>
        </w:r>
        <w:r>
          <w:fldChar w:fldCharType="end"/>
        </w:r>
      </w:hyperlink>
    </w:p>
    <w:p>
      <w:pPr>
        <w:pStyle w:val="TOC2"/>
        <w:tabs>
          <w:tab w:val="right" w:leader="dot" w:pos="8306"/>
        </w:tabs>
      </w:pPr>
      <w:hyperlink w:anchor="_Toc4910" w:history="1">
        <w:r>
          <w:rPr>
            <w:rFonts w:ascii="仿宋" w:eastAsia="仿宋" w:hAnsi="仿宋" w:cs="仿宋" w:hint="eastAsia"/>
            <w:lang w:eastAsia="zh-CN"/>
          </w:rPr>
          <w:t>(二)、离合器：离合器从动盘项目建设必要性分析</w:t>
        </w:r>
        <w:r>
          <w:tab/>
        </w:r>
        <w:r>
          <w:fldChar w:fldCharType="begin"/>
        </w:r>
        <w:r>
          <w:instrText xml:space="preserve"> PAGEREF _Toc4910 \h </w:instrText>
        </w:r>
        <w:r>
          <w:fldChar w:fldCharType="separate"/>
        </w:r>
        <w:r>
          <w:t>10</w:t>
        </w:r>
        <w:r>
          <w:fldChar w:fldCharType="end"/>
        </w:r>
      </w:hyperlink>
    </w:p>
    <w:p>
      <w:pPr>
        <w:pStyle w:val="TOC1"/>
        <w:tabs>
          <w:tab w:val="right" w:leader="dot" w:pos="8306"/>
        </w:tabs>
      </w:pPr>
      <w:hyperlink w:anchor="_Toc5973" w:history="1">
        <w:r>
          <w:rPr>
            <w:rFonts w:ascii="仿宋" w:eastAsia="仿宋" w:hAnsi="仿宋" w:cs="仿宋" w:hint="eastAsia"/>
            <w:lang w:eastAsia="zh-CN"/>
          </w:rPr>
          <w:t>四、工艺说明</w:t>
        </w:r>
        <w:r>
          <w:tab/>
        </w:r>
        <w:r>
          <w:fldChar w:fldCharType="begin"/>
        </w:r>
        <w:r>
          <w:instrText xml:space="preserve"> PAGEREF _Toc5973 \h </w:instrText>
        </w:r>
        <w:r>
          <w:fldChar w:fldCharType="separate"/>
        </w:r>
        <w:r>
          <w:t>12</w:t>
        </w:r>
        <w:r>
          <w:fldChar w:fldCharType="end"/>
        </w:r>
      </w:hyperlink>
    </w:p>
    <w:p>
      <w:pPr>
        <w:pStyle w:val="TOC2"/>
        <w:tabs>
          <w:tab w:val="right" w:leader="dot" w:pos="8306"/>
        </w:tabs>
      </w:pPr>
      <w:hyperlink w:anchor="_Toc27462" w:history="1">
        <w:r>
          <w:rPr>
            <w:rFonts w:ascii="仿宋" w:eastAsia="仿宋" w:hAnsi="仿宋" w:cs="仿宋" w:hint="eastAsia"/>
            <w:lang w:eastAsia="zh-CN"/>
          </w:rPr>
          <w:t>(一)、技术管理特点</w:t>
        </w:r>
        <w:r>
          <w:tab/>
        </w:r>
        <w:r>
          <w:fldChar w:fldCharType="begin"/>
        </w:r>
        <w:r>
          <w:instrText xml:space="preserve"> PAGEREF _Toc27462 \h </w:instrText>
        </w:r>
        <w:r>
          <w:fldChar w:fldCharType="separate"/>
        </w:r>
        <w:r>
          <w:t>12</w:t>
        </w:r>
        <w:r>
          <w:fldChar w:fldCharType="end"/>
        </w:r>
      </w:hyperlink>
    </w:p>
    <w:p>
      <w:pPr>
        <w:pStyle w:val="TOC2"/>
        <w:tabs>
          <w:tab w:val="right" w:leader="dot" w:pos="8306"/>
        </w:tabs>
      </w:pPr>
      <w:hyperlink w:anchor="_Toc9459" w:history="1">
        <w:r>
          <w:rPr>
            <w:rFonts w:ascii="仿宋" w:eastAsia="仿宋" w:hAnsi="仿宋" w:cs="仿宋" w:hint="eastAsia"/>
            <w:lang w:eastAsia="zh-CN"/>
          </w:rPr>
          <w:t>(二)、离合器：离合器从动盘项目工艺技术设计方案</w:t>
        </w:r>
        <w:r>
          <w:tab/>
        </w:r>
        <w:r>
          <w:fldChar w:fldCharType="begin"/>
        </w:r>
        <w:r>
          <w:instrText xml:space="preserve"> PAGEREF _Toc9459 \h </w:instrText>
        </w:r>
        <w:r>
          <w:fldChar w:fldCharType="separate"/>
        </w:r>
        <w:r>
          <w:t>13</w:t>
        </w:r>
        <w:r>
          <w:fldChar w:fldCharType="end"/>
        </w:r>
      </w:hyperlink>
    </w:p>
    <w:p>
      <w:pPr>
        <w:pStyle w:val="TOC2"/>
        <w:tabs>
          <w:tab w:val="right" w:leader="dot" w:pos="8306"/>
        </w:tabs>
      </w:pPr>
      <w:hyperlink w:anchor="_Toc4961" w:history="1">
        <w:r>
          <w:rPr>
            <w:rFonts w:ascii="仿宋" w:eastAsia="仿宋" w:hAnsi="仿宋" w:cs="仿宋" w:hint="eastAsia"/>
            <w:lang w:eastAsia="zh-CN"/>
          </w:rPr>
          <w:t>(三)、设备选型方案</w:t>
        </w:r>
        <w:r>
          <w:tab/>
        </w:r>
        <w:r>
          <w:fldChar w:fldCharType="begin"/>
        </w:r>
        <w:r>
          <w:instrText xml:space="preserve"> PAGEREF _Toc4961 \h </w:instrText>
        </w:r>
        <w:r>
          <w:fldChar w:fldCharType="separate"/>
        </w:r>
        <w:r>
          <w:t>14</w:t>
        </w:r>
        <w:r>
          <w:fldChar w:fldCharType="end"/>
        </w:r>
      </w:hyperlink>
    </w:p>
    <w:p>
      <w:pPr>
        <w:pStyle w:val="TOC1"/>
        <w:tabs>
          <w:tab w:val="right" w:leader="dot" w:pos="8306"/>
        </w:tabs>
      </w:pPr>
      <w:hyperlink w:anchor="_Toc486" w:history="1">
        <w:r>
          <w:rPr>
            <w:rFonts w:ascii="仿宋" w:eastAsia="仿宋" w:hAnsi="仿宋" w:cs="仿宋" w:hint="eastAsia"/>
            <w:lang w:eastAsia="zh-CN"/>
          </w:rPr>
          <w:t>五、离合器：离合器从动盘项目可持续发展</w:t>
        </w:r>
        <w:r>
          <w:tab/>
        </w:r>
        <w:r>
          <w:fldChar w:fldCharType="begin"/>
        </w:r>
        <w:r>
          <w:instrText xml:space="preserve"> PAGEREF _Toc486 \h </w:instrText>
        </w:r>
        <w:r>
          <w:fldChar w:fldCharType="separate"/>
        </w:r>
        <w:r>
          <w:t>16</w:t>
        </w:r>
        <w:r>
          <w:fldChar w:fldCharType="end"/>
        </w:r>
      </w:hyperlink>
    </w:p>
    <w:p>
      <w:pPr>
        <w:pStyle w:val="TOC2"/>
        <w:tabs>
          <w:tab w:val="right" w:leader="dot" w:pos="8306"/>
        </w:tabs>
      </w:pPr>
      <w:hyperlink w:anchor="_Toc9305" w:history="1">
        <w:r>
          <w:rPr>
            <w:rFonts w:ascii="仿宋" w:eastAsia="仿宋" w:hAnsi="仿宋" w:cs="仿宋" w:hint="eastAsia"/>
            <w:lang w:eastAsia="zh-CN"/>
          </w:rPr>
          <w:t>(一)、可持续战略与实践</w:t>
        </w:r>
        <w:r>
          <w:tab/>
        </w:r>
        <w:r>
          <w:fldChar w:fldCharType="begin"/>
        </w:r>
        <w:r>
          <w:instrText xml:space="preserve"> PAGEREF _Toc9305 \h </w:instrText>
        </w:r>
        <w:r>
          <w:fldChar w:fldCharType="separate"/>
        </w:r>
        <w:r>
          <w:t>16</w:t>
        </w:r>
        <w:r>
          <w:fldChar w:fldCharType="end"/>
        </w:r>
      </w:hyperlink>
    </w:p>
    <w:p>
      <w:pPr>
        <w:pStyle w:val="TOC2"/>
        <w:tabs>
          <w:tab w:val="right" w:leader="dot" w:pos="8306"/>
        </w:tabs>
      </w:pPr>
      <w:hyperlink w:anchor="_Toc24753" w:history="1">
        <w:r>
          <w:rPr>
            <w:rFonts w:ascii="仿宋" w:eastAsia="仿宋" w:hAnsi="仿宋" w:cs="仿宋" w:hint="eastAsia"/>
            <w:lang w:eastAsia="zh-CN"/>
          </w:rPr>
          <w:t>(二)、环保与社会责任</w:t>
        </w:r>
        <w:r>
          <w:tab/>
        </w:r>
        <w:r>
          <w:fldChar w:fldCharType="begin"/>
        </w:r>
        <w:r>
          <w:instrText xml:space="preserve"> PAGEREF _Toc24753 \h </w:instrText>
        </w:r>
        <w:r>
          <w:fldChar w:fldCharType="separate"/>
        </w:r>
        <w:r>
          <w:t>16</w:t>
        </w:r>
        <w:r>
          <w:fldChar w:fldCharType="end"/>
        </w:r>
      </w:hyperlink>
    </w:p>
    <w:p>
      <w:pPr>
        <w:pStyle w:val="TOC1"/>
        <w:tabs>
          <w:tab w:val="right" w:leader="dot" w:pos="8306"/>
        </w:tabs>
      </w:pPr>
      <w:hyperlink w:anchor="_Toc14213" w:history="1">
        <w:r>
          <w:rPr>
            <w:rFonts w:ascii="仿宋" w:eastAsia="仿宋" w:hAnsi="仿宋" w:cs="仿宋" w:hint="eastAsia"/>
            <w:lang w:eastAsia="zh-CN"/>
          </w:rPr>
          <w:t>六、离合器：离合器从动盘项目绩效评估</w:t>
        </w:r>
        <w:r>
          <w:tab/>
        </w:r>
        <w:r>
          <w:fldChar w:fldCharType="begin"/>
        </w:r>
        <w:r>
          <w:instrText xml:space="preserve"> PAGEREF _Toc14213 \h </w:instrText>
        </w:r>
        <w:r>
          <w:fldChar w:fldCharType="separate"/>
        </w:r>
        <w:r>
          <w:t>17</w:t>
        </w:r>
        <w:r>
          <w:fldChar w:fldCharType="end"/>
        </w:r>
      </w:hyperlink>
    </w:p>
    <w:p>
      <w:pPr>
        <w:pStyle w:val="TOC2"/>
        <w:tabs>
          <w:tab w:val="right" w:leader="dot" w:pos="8306"/>
        </w:tabs>
      </w:pPr>
      <w:hyperlink w:anchor="_Toc27298" w:history="1">
        <w:r>
          <w:rPr>
            <w:rFonts w:ascii="仿宋" w:eastAsia="仿宋" w:hAnsi="仿宋" w:cs="仿宋" w:hint="eastAsia"/>
            <w:lang w:eastAsia="zh-CN"/>
          </w:rPr>
          <w:t>(一)、绩效评估指标</w:t>
        </w:r>
        <w:r>
          <w:tab/>
        </w:r>
        <w:r>
          <w:fldChar w:fldCharType="begin"/>
        </w:r>
        <w:r>
          <w:instrText xml:space="preserve"> PAGEREF _Toc27298 \h </w:instrText>
        </w:r>
        <w:r>
          <w:fldChar w:fldCharType="separate"/>
        </w:r>
        <w:r>
          <w:t>17</w:t>
        </w:r>
        <w:r>
          <w:fldChar w:fldCharType="end"/>
        </w:r>
      </w:hyperlink>
    </w:p>
    <w:p>
      <w:pPr>
        <w:pStyle w:val="TOC2"/>
        <w:tabs>
          <w:tab w:val="right" w:leader="dot" w:pos="8306"/>
        </w:tabs>
      </w:pPr>
      <w:hyperlink w:anchor="_Toc22768" w:history="1">
        <w:r>
          <w:rPr>
            <w:rFonts w:ascii="仿宋" w:eastAsia="仿宋" w:hAnsi="仿宋" w:cs="仿宋" w:hint="eastAsia"/>
            <w:lang w:eastAsia="zh-CN"/>
          </w:rPr>
          <w:t>(二)、绩效评估方法</w:t>
        </w:r>
        <w:r>
          <w:tab/>
        </w:r>
        <w:r>
          <w:fldChar w:fldCharType="begin"/>
        </w:r>
        <w:r>
          <w:instrText xml:space="preserve"> PAGEREF _Toc22768 \h </w:instrText>
        </w:r>
        <w:r>
          <w:fldChar w:fldCharType="separate"/>
        </w:r>
        <w:r>
          <w:t>19</w:t>
        </w:r>
        <w:r>
          <w:fldChar w:fldCharType="end"/>
        </w:r>
      </w:hyperlink>
    </w:p>
    <w:p>
      <w:pPr>
        <w:pStyle w:val="TOC2"/>
        <w:tabs>
          <w:tab w:val="right" w:leader="dot" w:pos="8306"/>
        </w:tabs>
      </w:pPr>
      <w:hyperlink w:anchor="_Toc11204" w:history="1">
        <w:r>
          <w:rPr>
            <w:rFonts w:ascii="仿宋" w:eastAsia="仿宋" w:hAnsi="仿宋" w:cs="仿宋" w:hint="eastAsia"/>
            <w:lang w:eastAsia="zh-CN"/>
          </w:rPr>
          <w:t>(三)、绩效评估周期</w:t>
        </w:r>
        <w:r>
          <w:tab/>
        </w:r>
        <w:r>
          <w:fldChar w:fldCharType="begin"/>
        </w:r>
        <w:r>
          <w:instrText xml:space="preserve"> PAGEREF _Toc11204 \h </w:instrText>
        </w:r>
        <w:r>
          <w:fldChar w:fldCharType="separate"/>
        </w:r>
        <w:r>
          <w:t>20</w:t>
        </w:r>
        <w:r>
          <w:fldChar w:fldCharType="end"/>
        </w:r>
      </w:hyperlink>
    </w:p>
    <w:p>
      <w:pPr>
        <w:pStyle w:val="TOC1"/>
        <w:tabs>
          <w:tab w:val="right" w:leader="dot" w:pos="8306"/>
        </w:tabs>
      </w:pPr>
      <w:hyperlink w:anchor="_Toc31737" w:history="1">
        <w:r>
          <w:rPr>
            <w:rFonts w:ascii="仿宋" w:eastAsia="仿宋" w:hAnsi="仿宋" w:cs="仿宋" w:hint="eastAsia"/>
            <w:lang w:eastAsia="zh-CN"/>
          </w:rPr>
          <w:t>七、离合器：离合器从动盘项目技术管理</w:t>
        </w:r>
        <w:r>
          <w:tab/>
        </w:r>
        <w:r>
          <w:fldChar w:fldCharType="begin"/>
        </w:r>
        <w:r>
          <w:instrText xml:space="preserve"> PAGEREF _Toc31737 \h </w:instrText>
        </w:r>
        <w:r>
          <w:fldChar w:fldCharType="separate"/>
        </w:r>
        <w:r>
          <w:t>21</w:t>
        </w:r>
        <w:r>
          <w:fldChar w:fldCharType="end"/>
        </w:r>
      </w:hyperlink>
    </w:p>
    <w:p>
      <w:pPr>
        <w:pStyle w:val="TOC2"/>
        <w:tabs>
          <w:tab w:val="right" w:leader="dot" w:pos="8306"/>
        </w:tabs>
      </w:pPr>
      <w:hyperlink w:anchor="_Toc2936" w:history="1">
        <w:r>
          <w:rPr>
            <w:rFonts w:ascii="仿宋" w:eastAsia="仿宋" w:hAnsi="仿宋" w:cs="仿宋" w:hint="eastAsia"/>
            <w:lang w:eastAsia="zh-CN"/>
          </w:rPr>
          <w:t>(一)、技术方案选用方向</w:t>
        </w:r>
        <w:r>
          <w:tab/>
        </w:r>
        <w:r>
          <w:fldChar w:fldCharType="begin"/>
        </w:r>
        <w:r>
          <w:instrText xml:space="preserve"> PAGEREF _Toc2936 \h </w:instrText>
        </w:r>
        <w:r>
          <w:fldChar w:fldCharType="separate"/>
        </w:r>
        <w:r>
          <w:t>21</w:t>
        </w:r>
        <w:r>
          <w:fldChar w:fldCharType="end"/>
        </w:r>
      </w:hyperlink>
    </w:p>
    <w:p>
      <w:pPr>
        <w:pStyle w:val="TOC2"/>
        <w:tabs>
          <w:tab w:val="right" w:leader="dot" w:pos="8306"/>
        </w:tabs>
      </w:pPr>
      <w:hyperlink w:anchor="_Toc3602" w:history="1">
        <w:r>
          <w:rPr>
            <w:rFonts w:ascii="仿宋" w:eastAsia="仿宋" w:hAnsi="仿宋" w:cs="仿宋" w:hint="eastAsia"/>
            <w:lang w:eastAsia="zh-CN"/>
          </w:rPr>
          <w:t>(二)、工艺技术方案选用原则</w:t>
        </w:r>
        <w:r>
          <w:tab/>
        </w:r>
        <w:r>
          <w:fldChar w:fldCharType="begin"/>
        </w:r>
        <w:r>
          <w:instrText xml:space="preserve"> PAGEREF _Toc3602 \h </w:instrText>
        </w:r>
        <w:r>
          <w:fldChar w:fldCharType="separate"/>
        </w:r>
        <w:r>
          <w:t>23</w:t>
        </w:r>
        <w:r>
          <w:fldChar w:fldCharType="end"/>
        </w:r>
      </w:hyperlink>
    </w:p>
    <w:p>
      <w:pPr>
        <w:pStyle w:val="TOC2"/>
        <w:tabs>
          <w:tab w:val="right" w:leader="dot" w:pos="8306"/>
        </w:tabs>
      </w:pPr>
      <w:hyperlink w:anchor="_Toc7855" w:history="1">
        <w:r>
          <w:rPr>
            <w:rFonts w:ascii="仿宋" w:eastAsia="仿宋" w:hAnsi="仿宋" w:cs="仿宋" w:hint="eastAsia"/>
            <w:lang w:eastAsia="zh-CN"/>
          </w:rPr>
          <w:t>(三)、工艺技术方案要求</w:t>
        </w:r>
        <w:r>
          <w:tab/>
        </w:r>
        <w:r>
          <w:fldChar w:fldCharType="begin"/>
        </w:r>
        <w:r>
          <w:instrText xml:space="preserve"> PAGEREF _Toc7855 \h </w:instrText>
        </w:r>
        <w:r>
          <w:fldChar w:fldCharType="separate"/>
        </w:r>
        <w:r>
          <w:t>25</w:t>
        </w:r>
        <w:r>
          <w:fldChar w:fldCharType="end"/>
        </w:r>
      </w:hyperlink>
    </w:p>
    <w:p>
      <w:pPr>
        <w:pStyle w:val="TOC1"/>
        <w:tabs>
          <w:tab w:val="right" w:leader="dot" w:pos="8306"/>
        </w:tabs>
      </w:pPr>
      <w:hyperlink w:anchor="_Toc24712" w:history="1">
        <w:r>
          <w:rPr>
            <w:rFonts w:ascii="仿宋" w:eastAsia="仿宋" w:hAnsi="仿宋" w:cs="仿宋" w:hint="eastAsia"/>
            <w:lang w:eastAsia="zh-CN"/>
          </w:rPr>
          <w:t>八、离合器：离合器从动盘项目财务管理</w:t>
        </w:r>
        <w:r>
          <w:tab/>
        </w:r>
        <w:r>
          <w:fldChar w:fldCharType="begin"/>
        </w:r>
        <w:r>
          <w:instrText xml:space="preserve"> PAGEREF _Toc24712 \h </w:instrText>
        </w:r>
        <w:r>
          <w:fldChar w:fldCharType="separate"/>
        </w:r>
        <w:r>
          <w:t>27</w:t>
        </w:r>
        <w:r>
          <w:fldChar w:fldCharType="end"/>
        </w:r>
      </w:hyperlink>
    </w:p>
    <w:p>
      <w:pPr>
        <w:pStyle w:val="TOC2"/>
        <w:tabs>
          <w:tab w:val="right" w:leader="dot" w:pos="8306"/>
        </w:tabs>
      </w:pPr>
      <w:hyperlink w:anchor="_Toc18716" w:history="1">
        <w:r>
          <w:rPr>
            <w:rFonts w:ascii="仿宋" w:eastAsia="仿宋" w:hAnsi="仿宋" w:cs="仿宋" w:hint="eastAsia"/>
            <w:lang w:eastAsia="zh-CN"/>
          </w:rPr>
          <w:t>(一)、资金需求大</w:t>
        </w:r>
        <w:r>
          <w:tab/>
        </w:r>
        <w:r>
          <w:fldChar w:fldCharType="begin"/>
        </w:r>
        <w:r>
          <w:instrText xml:space="preserve"> PAGEREF _Toc18716 \h </w:instrText>
        </w:r>
        <w:r>
          <w:fldChar w:fldCharType="separate"/>
        </w:r>
        <w:r>
          <w:t>27</w:t>
        </w:r>
        <w:r>
          <w:fldChar w:fldCharType="end"/>
        </w:r>
      </w:hyperlink>
    </w:p>
    <w:p>
      <w:pPr>
        <w:pStyle w:val="TOC2"/>
        <w:tabs>
          <w:tab w:val="right" w:leader="dot" w:pos="8306"/>
        </w:tabs>
      </w:pPr>
      <w:hyperlink w:anchor="_Toc10614" w:history="1">
        <w:r>
          <w:rPr>
            <w:rFonts w:ascii="仿宋" w:eastAsia="仿宋" w:hAnsi="仿宋" w:cs="仿宋" w:hint="eastAsia"/>
            <w:lang w:eastAsia="zh-CN"/>
          </w:rPr>
          <w:t>(二)、研发周期长</w:t>
        </w:r>
        <w:r>
          <w:tab/>
        </w:r>
        <w:r>
          <w:fldChar w:fldCharType="begin"/>
        </w:r>
        <w:r>
          <w:instrText xml:space="preserve"> PAGEREF _Toc10614 \h </w:instrText>
        </w:r>
        <w:r>
          <w:fldChar w:fldCharType="separate"/>
        </w:r>
        <w:r>
          <w:t>28</w:t>
        </w:r>
        <w:r>
          <w:fldChar w:fldCharType="end"/>
        </w:r>
      </w:hyperlink>
    </w:p>
    <w:p>
      <w:pPr>
        <w:pStyle w:val="TOC2"/>
        <w:tabs>
          <w:tab w:val="right" w:leader="dot" w:pos="8306"/>
        </w:tabs>
      </w:pPr>
      <w:hyperlink w:anchor="_Toc3290" w:history="1">
        <w:r>
          <w:rPr>
            <w:rFonts w:ascii="仿宋" w:eastAsia="仿宋" w:hAnsi="仿宋" w:cs="仿宋" w:hint="eastAsia"/>
            <w:lang w:eastAsia="zh-CN"/>
          </w:rPr>
          <w:t>(三)、市场风险大</w:t>
        </w:r>
        <w:r>
          <w:tab/>
        </w:r>
        <w:r>
          <w:fldChar w:fldCharType="begin"/>
        </w:r>
        <w:r>
          <w:instrText xml:space="preserve"> PAGEREF _Toc3290 \h </w:instrText>
        </w:r>
        <w:r>
          <w:fldChar w:fldCharType="separate"/>
        </w:r>
        <w:r>
          <w:t>30</w:t>
        </w:r>
        <w:r>
          <w:fldChar w:fldCharType="end"/>
        </w:r>
      </w:hyperlink>
    </w:p>
    <w:p>
      <w:pPr>
        <w:pStyle w:val="TOC2"/>
        <w:tabs>
          <w:tab w:val="right" w:leader="dot" w:pos="8306"/>
        </w:tabs>
      </w:pPr>
      <w:hyperlink w:anchor="_Toc7497" w:history="1">
        <w:r>
          <w:rPr>
            <w:rFonts w:ascii="仿宋" w:eastAsia="仿宋" w:hAnsi="仿宋" w:cs="仿宋" w:hint="eastAsia"/>
            <w:lang w:eastAsia="zh-CN"/>
          </w:rPr>
          <w:t>(四)、利润率高</w:t>
        </w:r>
        <w:r>
          <w:tab/>
        </w:r>
        <w:r>
          <w:fldChar w:fldCharType="begin"/>
        </w:r>
        <w:r>
          <w:instrText xml:space="preserve"> PAGEREF _Toc7497 \h </w:instrText>
        </w:r>
        <w:r>
          <w:fldChar w:fldCharType="separate"/>
        </w:r>
        <w:r>
          <w:t>32</w:t>
        </w:r>
        <w:r>
          <w:fldChar w:fldCharType="end"/>
        </w:r>
      </w:hyperlink>
    </w:p>
    <w:p>
      <w:pPr>
        <w:pStyle w:val="TOC1"/>
        <w:tabs>
          <w:tab w:val="right" w:leader="dot" w:pos="8306"/>
        </w:tabs>
      </w:pPr>
      <w:hyperlink w:anchor="_Toc9304" w:history="1">
        <w:r>
          <w:rPr>
            <w:rFonts w:ascii="仿宋" w:eastAsia="仿宋" w:hAnsi="仿宋" w:cs="仿宋" w:hint="eastAsia"/>
            <w:lang w:eastAsia="zh-CN"/>
          </w:rPr>
          <w:t>九、离合器：离合器从动盘项目风险管理</w:t>
        </w:r>
        <w:r>
          <w:tab/>
        </w:r>
        <w:r>
          <w:fldChar w:fldCharType="begin"/>
        </w:r>
        <w:r>
          <w:instrText xml:space="preserve"> PAGEREF _Toc9304 \h </w:instrText>
        </w:r>
        <w:r>
          <w:fldChar w:fldCharType="separate"/>
        </w:r>
        <w:r>
          <w:t>35</w:t>
        </w:r>
        <w:r>
          <w:fldChar w:fldCharType="end"/>
        </w:r>
      </w:hyperlink>
    </w:p>
    <w:p>
      <w:pPr>
        <w:pStyle w:val="TOC2"/>
        <w:tabs>
          <w:tab w:val="right" w:leader="dot" w:pos="8306"/>
        </w:tabs>
      </w:pPr>
      <w:hyperlink w:anchor="_Toc28042" w:history="1">
        <w:r>
          <w:rPr>
            <w:rFonts w:ascii="仿宋" w:eastAsia="仿宋" w:hAnsi="仿宋" w:cs="仿宋" w:hint="eastAsia"/>
            <w:lang w:eastAsia="zh-CN"/>
          </w:rPr>
          <w:t>(一)、风险识别与评估</w:t>
        </w:r>
        <w:r>
          <w:tab/>
        </w:r>
        <w:r>
          <w:fldChar w:fldCharType="begin"/>
        </w:r>
        <w:r>
          <w:instrText xml:space="preserve"> PAGEREF _Toc28042 \h </w:instrText>
        </w:r>
        <w:r>
          <w:fldChar w:fldCharType="separate"/>
        </w:r>
        <w:r>
          <w:t>35</w:t>
        </w:r>
        <w:r>
          <w:fldChar w:fldCharType="end"/>
        </w:r>
      </w:hyperlink>
    </w:p>
    <w:p>
      <w:pPr>
        <w:pStyle w:val="TOC2"/>
        <w:tabs>
          <w:tab w:val="right" w:leader="dot" w:pos="8306"/>
        </w:tabs>
      </w:pPr>
      <w:hyperlink w:anchor="_Toc8327" w:history="1">
        <w:r>
          <w:rPr>
            <w:rFonts w:ascii="仿宋" w:eastAsia="仿宋" w:hAnsi="仿宋" w:cs="仿宋" w:hint="eastAsia"/>
            <w:lang w:eastAsia="zh-CN"/>
          </w:rPr>
          <w:t>(二)、风险应对策略</w:t>
        </w:r>
        <w:r>
          <w:tab/>
        </w:r>
        <w:r>
          <w:fldChar w:fldCharType="begin"/>
        </w:r>
        <w:r>
          <w:instrText xml:space="preserve"> PAGEREF _Toc8327 \h </w:instrText>
        </w:r>
        <w:r>
          <w:fldChar w:fldCharType="separate"/>
        </w:r>
        <w:r>
          <w:t>36</w:t>
        </w:r>
        <w:r>
          <w:fldChar w:fldCharType="end"/>
        </w:r>
      </w:hyperlink>
    </w:p>
    <w:p>
      <w:pPr>
        <w:pStyle w:val="TOC2"/>
        <w:tabs>
          <w:tab w:val="right" w:leader="dot" w:pos="8306"/>
        </w:tabs>
      </w:pPr>
      <w:hyperlink w:anchor="_Toc7875" w:history="1">
        <w:r>
          <w:rPr>
            <w:rFonts w:ascii="仿宋" w:eastAsia="仿宋" w:hAnsi="仿宋" w:cs="仿宋" w:hint="eastAsia"/>
            <w:lang w:eastAsia="zh-CN"/>
          </w:rPr>
          <w:t>(三)、风险监控与控制</w:t>
        </w:r>
        <w:r>
          <w:tab/>
        </w:r>
        <w:r>
          <w:fldChar w:fldCharType="begin"/>
        </w:r>
        <w:r>
          <w:instrText xml:space="preserve"> PAGEREF _Toc7875 \h </w:instrText>
        </w:r>
        <w:r>
          <w:fldChar w:fldCharType="separate"/>
        </w:r>
        <w:r>
          <w:t>38</w:t>
        </w:r>
        <w:r>
          <w:fldChar w:fldCharType="end"/>
        </w:r>
      </w:hyperlink>
    </w:p>
    <w:p>
      <w:pPr>
        <w:pStyle w:val="TOC1"/>
        <w:tabs>
          <w:tab w:val="right" w:leader="dot" w:pos="8306"/>
        </w:tabs>
      </w:pPr>
      <w:hyperlink w:anchor="_Toc21923" w:history="1">
        <w:r>
          <w:rPr>
            <w:rFonts w:ascii="仿宋" w:eastAsia="仿宋" w:hAnsi="仿宋" w:cs="仿宋" w:hint="eastAsia"/>
            <w:lang w:eastAsia="zh-CN"/>
          </w:rPr>
          <w:t>十、离合器：离合器从动盘项目投资规划</w:t>
        </w:r>
        <w:r>
          <w:tab/>
        </w:r>
        <w:r>
          <w:fldChar w:fldCharType="begin"/>
        </w:r>
        <w:r>
          <w:instrText xml:space="preserve"> PAGEREF _Toc21923 \h </w:instrText>
        </w:r>
        <w:r>
          <w:fldChar w:fldCharType="separate"/>
        </w:r>
        <w:r>
          <w:t>39</w:t>
        </w:r>
        <w:r>
          <w:fldChar w:fldCharType="end"/>
        </w:r>
      </w:hyperlink>
    </w:p>
    <w:p>
      <w:pPr>
        <w:pStyle w:val="TOC2"/>
        <w:tabs>
          <w:tab w:val="right" w:leader="dot" w:pos="8306"/>
        </w:tabs>
      </w:pPr>
      <w:hyperlink w:anchor="_Toc30393" w:history="1">
        <w:r>
          <w:rPr>
            <w:rFonts w:ascii="仿宋" w:eastAsia="仿宋" w:hAnsi="仿宋" w:cs="仿宋" w:hint="eastAsia"/>
            <w:lang w:eastAsia="zh-CN"/>
          </w:rPr>
          <w:t>(一)、离合器：离合器从动盘项目总投资估算</w:t>
        </w:r>
        <w:r>
          <w:tab/>
        </w:r>
        <w:r>
          <w:fldChar w:fldCharType="begin"/>
        </w:r>
        <w:r>
          <w:instrText xml:space="preserve"> PAGEREF _Toc30393 \h </w:instrText>
        </w:r>
        <w:r>
          <w:fldChar w:fldCharType="separate"/>
        </w:r>
        <w:r>
          <w:t>39</w:t>
        </w:r>
        <w:r>
          <w:fldChar w:fldCharType="end"/>
        </w:r>
      </w:hyperlink>
    </w:p>
    <w:p>
      <w:pPr>
        <w:pStyle w:val="TOC2"/>
        <w:tabs>
          <w:tab w:val="right" w:leader="dot" w:pos="8306"/>
        </w:tabs>
      </w:pPr>
      <w:hyperlink w:anchor="_Toc29447" w:history="1">
        <w:r>
          <w:rPr>
            <w:rFonts w:ascii="仿宋" w:eastAsia="仿宋" w:hAnsi="仿宋" w:cs="仿宋" w:hint="eastAsia"/>
            <w:lang w:eastAsia="zh-CN"/>
          </w:rPr>
          <w:t>(二)、资金筹措</w:t>
        </w:r>
        <w:r>
          <w:tab/>
        </w:r>
        <w:r>
          <w:fldChar w:fldCharType="begin"/>
        </w:r>
        <w:r>
          <w:instrText xml:space="preserve"> PAGEREF _Toc29447 \h </w:instrText>
        </w:r>
        <w:r>
          <w:fldChar w:fldCharType="separate"/>
        </w:r>
        <w:r>
          <w:t>40</w:t>
        </w:r>
        <w:r>
          <w:fldChar w:fldCharType="end"/>
        </w:r>
      </w:hyperlink>
    </w:p>
    <w:p>
      <w:pPr>
        <w:pStyle w:val="TOC1"/>
        <w:tabs>
          <w:tab w:val="right" w:leader="dot" w:pos="8306"/>
        </w:tabs>
      </w:pPr>
      <w:hyperlink w:anchor="_Toc3413" w:history="1">
        <w:r>
          <w:rPr>
            <w:rFonts w:ascii="仿宋" w:eastAsia="仿宋" w:hAnsi="仿宋" w:cs="仿宋" w:hint="eastAsia"/>
            <w:lang w:eastAsia="zh-CN"/>
          </w:rPr>
          <w:t>十一、离合器：离合器从动盘项目人力资源培养与发展</w:t>
        </w:r>
        <w:r>
          <w:tab/>
        </w:r>
        <w:r>
          <w:fldChar w:fldCharType="begin"/>
        </w:r>
        <w:r>
          <w:instrText xml:space="preserve"> PAGEREF _Toc3413 \h </w:instrText>
        </w:r>
        <w:r>
          <w:fldChar w:fldCharType="separate"/>
        </w:r>
        <w:r>
          <w:t>41</w:t>
        </w:r>
        <w:r>
          <w:fldChar w:fldCharType="end"/>
        </w:r>
      </w:hyperlink>
    </w:p>
    <w:p>
      <w:pPr>
        <w:pStyle w:val="TOC2"/>
        <w:tabs>
          <w:tab w:val="right" w:leader="dot" w:pos="8306"/>
        </w:tabs>
      </w:pPr>
      <w:hyperlink w:anchor="_Toc18164" w:history="1">
        <w:r>
          <w:rPr>
            <w:rFonts w:ascii="仿宋" w:eastAsia="仿宋" w:hAnsi="仿宋" w:cs="仿宋" w:hint="eastAsia"/>
            <w:lang w:eastAsia="zh-CN"/>
          </w:rPr>
          <w:t>(一)、人才需求与规划</w:t>
        </w:r>
        <w:r>
          <w:tab/>
        </w:r>
        <w:r>
          <w:fldChar w:fldCharType="begin"/>
        </w:r>
        <w:r>
          <w:instrText xml:space="preserve"> PAGEREF _Toc18164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662" w:history="1">
        <w:r>
          <w:rPr>
            <w:rFonts w:ascii="仿宋" w:eastAsia="仿宋" w:hAnsi="仿宋" w:cs="仿宋" w:hint="eastAsia"/>
            <w:lang w:eastAsia="zh-CN"/>
          </w:rPr>
          <w:t>(二)、培训与发展计划</w:t>
        </w:r>
        <w:r>
          <w:tab/>
        </w:r>
        <w:r>
          <w:fldChar w:fldCharType="begin"/>
        </w:r>
        <w:r>
          <w:instrText xml:space="preserve"> PAGEREF _Toc7662 \h </w:instrText>
        </w:r>
        <w:r>
          <w:fldChar w:fldCharType="separate"/>
        </w:r>
        <w:r>
          <w:t>41</w:t>
        </w:r>
        <w:r>
          <w:fldChar w:fldCharType="end"/>
        </w:r>
      </w:hyperlink>
    </w:p>
    <w:p>
      <w:pPr>
        <w:pStyle w:val="TOC1"/>
        <w:tabs>
          <w:tab w:val="right" w:leader="dot" w:pos="8306"/>
        </w:tabs>
      </w:pPr>
      <w:hyperlink w:anchor="_Toc29998" w:history="1">
        <w:r>
          <w:rPr>
            <w:rFonts w:ascii="仿宋" w:eastAsia="仿宋" w:hAnsi="仿宋" w:cs="仿宋" w:hint="eastAsia"/>
            <w:lang w:eastAsia="zh-CN"/>
          </w:rPr>
          <w:t>十二、离合器：离合器从动盘项目社会影响</w:t>
        </w:r>
        <w:r>
          <w:tab/>
        </w:r>
        <w:r>
          <w:fldChar w:fldCharType="begin"/>
        </w:r>
        <w:r>
          <w:instrText xml:space="preserve"> PAGEREF _Toc29998 \h </w:instrText>
        </w:r>
        <w:r>
          <w:fldChar w:fldCharType="separate"/>
        </w:r>
        <w:r>
          <w:t>42</w:t>
        </w:r>
        <w:r>
          <w:fldChar w:fldCharType="end"/>
        </w:r>
      </w:hyperlink>
    </w:p>
    <w:p>
      <w:pPr>
        <w:pStyle w:val="TOC2"/>
        <w:tabs>
          <w:tab w:val="right" w:leader="dot" w:pos="8306"/>
        </w:tabs>
      </w:pPr>
      <w:hyperlink w:anchor="_Toc25558" w:history="1">
        <w:r>
          <w:rPr>
            <w:rFonts w:ascii="仿宋" w:eastAsia="仿宋" w:hAnsi="仿宋" w:cs="仿宋" w:hint="eastAsia"/>
            <w:lang w:eastAsia="zh-CN"/>
          </w:rPr>
          <w:t>(一)、社会责任与义务</w:t>
        </w:r>
        <w:r>
          <w:tab/>
        </w:r>
        <w:r>
          <w:fldChar w:fldCharType="begin"/>
        </w:r>
        <w:r>
          <w:instrText xml:space="preserve"> PAGEREF _Toc25558 \h </w:instrText>
        </w:r>
        <w:r>
          <w:fldChar w:fldCharType="separate"/>
        </w:r>
        <w:r>
          <w:t>42</w:t>
        </w:r>
        <w:r>
          <w:fldChar w:fldCharType="end"/>
        </w:r>
      </w:hyperlink>
    </w:p>
    <w:p>
      <w:pPr>
        <w:pStyle w:val="TOC2"/>
        <w:tabs>
          <w:tab w:val="right" w:leader="dot" w:pos="8306"/>
        </w:tabs>
      </w:pPr>
      <w:hyperlink w:anchor="_Toc24536" w:history="1">
        <w:r>
          <w:rPr>
            <w:rFonts w:ascii="仿宋" w:eastAsia="仿宋" w:hAnsi="仿宋" w:cs="仿宋" w:hint="eastAsia"/>
            <w:lang w:eastAsia="zh-CN"/>
          </w:rPr>
          <w:t>(二)、社会参与与沟通</w:t>
        </w:r>
        <w:r>
          <w:tab/>
        </w:r>
        <w:r>
          <w:fldChar w:fldCharType="begin"/>
        </w:r>
        <w:r>
          <w:instrText xml:space="preserve"> PAGEREF _Toc24536 \h </w:instrText>
        </w:r>
        <w:r>
          <w:fldChar w:fldCharType="separate"/>
        </w:r>
        <w:r>
          <w:t>43</w:t>
        </w:r>
        <w:r>
          <w:fldChar w:fldCharType="end"/>
        </w:r>
      </w:hyperlink>
    </w:p>
    <w:p>
      <w:pPr>
        <w:pStyle w:val="TOC1"/>
        <w:tabs>
          <w:tab w:val="right" w:leader="dot" w:pos="8306"/>
        </w:tabs>
      </w:pPr>
      <w:hyperlink w:anchor="_Toc25684" w:history="1">
        <w:r>
          <w:rPr>
            <w:rFonts w:ascii="仿宋" w:eastAsia="仿宋" w:hAnsi="仿宋" w:cs="仿宋" w:hint="eastAsia"/>
            <w:lang w:eastAsia="zh-CN"/>
          </w:rPr>
          <w:t>十三、离合器：离合器从动盘项目工程方案分析</w:t>
        </w:r>
        <w:r>
          <w:tab/>
        </w:r>
        <w:r>
          <w:fldChar w:fldCharType="begin"/>
        </w:r>
        <w:r>
          <w:instrText xml:space="preserve"> PAGEREF _Toc25684 \h </w:instrText>
        </w:r>
        <w:r>
          <w:fldChar w:fldCharType="separate"/>
        </w:r>
        <w:r>
          <w:t>44</w:t>
        </w:r>
        <w:r>
          <w:fldChar w:fldCharType="end"/>
        </w:r>
      </w:hyperlink>
    </w:p>
    <w:p>
      <w:pPr>
        <w:pStyle w:val="TOC2"/>
        <w:tabs>
          <w:tab w:val="right" w:leader="dot" w:pos="8306"/>
        </w:tabs>
      </w:pPr>
      <w:hyperlink w:anchor="_Toc15364" w:history="1">
        <w:r>
          <w:rPr>
            <w:rFonts w:ascii="仿宋" w:eastAsia="仿宋" w:hAnsi="仿宋" w:cs="仿宋" w:hint="eastAsia"/>
            <w:lang w:eastAsia="zh-CN"/>
          </w:rPr>
          <w:t>(一)、建筑工程设计原则</w:t>
        </w:r>
        <w:r>
          <w:tab/>
        </w:r>
        <w:r>
          <w:fldChar w:fldCharType="begin"/>
        </w:r>
        <w:r>
          <w:instrText xml:space="preserve"> PAGEREF _Toc15364 \h </w:instrText>
        </w:r>
        <w:r>
          <w:fldChar w:fldCharType="separate"/>
        </w:r>
        <w:r>
          <w:t>44</w:t>
        </w:r>
        <w:r>
          <w:fldChar w:fldCharType="end"/>
        </w:r>
      </w:hyperlink>
    </w:p>
    <w:p>
      <w:pPr>
        <w:pStyle w:val="TOC2"/>
        <w:tabs>
          <w:tab w:val="right" w:leader="dot" w:pos="8306"/>
        </w:tabs>
      </w:pPr>
      <w:hyperlink w:anchor="_Toc22904" w:history="1">
        <w:r>
          <w:rPr>
            <w:rFonts w:ascii="仿宋" w:eastAsia="仿宋" w:hAnsi="仿宋" w:cs="仿宋" w:hint="eastAsia"/>
            <w:lang w:eastAsia="zh-CN"/>
          </w:rPr>
          <w:t>(二)、土建工程建设指标</w:t>
        </w:r>
        <w:r>
          <w:tab/>
        </w:r>
        <w:r>
          <w:fldChar w:fldCharType="begin"/>
        </w:r>
        <w:r>
          <w:instrText xml:space="preserve"> PAGEREF _Toc22904 \h </w:instrText>
        </w:r>
        <w:r>
          <w:fldChar w:fldCharType="separate"/>
        </w:r>
        <w:r>
          <w:t>47</w:t>
        </w:r>
        <w:r>
          <w:fldChar w:fldCharType="end"/>
        </w:r>
      </w:hyperlink>
    </w:p>
    <w:p>
      <w:pPr>
        <w:pStyle w:val="TOC1"/>
        <w:tabs>
          <w:tab w:val="right" w:leader="dot" w:pos="8306"/>
        </w:tabs>
      </w:pPr>
      <w:hyperlink w:anchor="_Toc22467" w:history="1">
        <w:r>
          <w:rPr>
            <w:rFonts w:ascii="仿宋" w:eastAsia="仿宋" w:hAnsi="仿宋" w:cs="仿宋" w:hint="eastAsia"/>
            <w:lang w:eastAsia="zh-CN"/>
          </w:rPr>
          <w:t>十四、离合器：离合器从动盘项目实施保障措施</w:t>
        </w:r>
        <w:r>
          <w:tab/>
        </w:r>
        <w:r>
          <w:fldChar w:fldCharType="begin"/>
        </w:r>
        <w:r>
          <w:instrText xml:space="preserve"> PAGEREF _Toc22467 \h </w:instrText>
        </w:r>
        <w:r>
          <w:fldChar w:fldCharType="separate"/>
        </w:r>
        <w:r>
          <w:t>49</w:t>
        </w:r>
        <w:r>
          <w:fldChar w:fldCharType="end"/>
        </w:r>
      </w:hyperlink>
    </w:p>
    <w:p>
      <w:pPr>
        <w:pStyle w:val="TOC2"/>
        <w:tabs>
          <w:tab w:val="right" w:leader="dot" w:pos="8306"/>
        </w:tabs>
      </w:pPr>
      <w:hyperlink w:anchor="_Toc19553" w:history="1">
        <w:r>
          <w:rPr>
            <w:rFonts w:ascii="仿宋" w:eastAsia="仿宋" w:hAnsi="仿宋" w:cs="仿宋" w:hint="eastAsia"/>
            <w:lang w:eastAsia="zh-CN"/>
          </w:rPr>
          <w:t>(一)、离合器：离合器从动盘项目实施保障机制</w:t>
        </w:r>
        <w:r>
          <w:tab/>
        </w:r>
        <w:r>
          <w:fldChar w:fldCharType="begin"/>
        </w:r>
        <w:r>
          <w:instrText xml:space="preserve"> PAGEREF _Toc19553 \h </w:instrText>
        </w:r>
        <w:r>
          <w:fldChar w:fldCharType="separate"/>
        </w:r>
        <w:r>
          <w:t>49</w:t>
        </w:r>
        <w:r>
          <w:fldChar w:fldCharType="end"/>
        </w:r>
      </w:hyperlink>
    </w:p>
    <w:p>
      <w:pPr>
        <w:pStyle w:val="TOC2"/>
        <w:tabs>
          <w:tab w:val="right" w:leader="dot" w:pos="8306"/>
        </w:tabs>
      </w:pPr>
      <w:hyperlink w:anchor="_Toc1469" w:history="1">
        <w:r>
          <w:rPr>
            <w:rFonts w:ascii="仿宋" w:eastAsia="仿宋" w:hAnsi="仿宋" w:cs="仿宋" w:hint="eastAsia"/>
            <w:lang w:eastAsia="zh-CN"/>
          </w:rPr>
          <w:t>(二)、离合器：离合器从动盘项目法律合规要求</w:t>
        </w:r>
        <w:r>
          <w:tab/>
        </w:r>
        <w:r>
          <w:fldChar w:fldCharType="begin"/>
        </w:r>
        <w:r>
          <w:instrText xml:space="preserve"> PAGEREF _Toc1469 \h </w:instrText>
        </w:r>
        <w:r>
          <w:fldChar w:fldCharType="separate"/>
        </w:r>
        <w:r>
          <w:t>53</w:t>
        </w:r>
        <w:r>
          <w:fldChar w:fldCharType="end"/>
        </w:r>
      </w:hyperlink>
    </w:p>
    <w:p>
      <w:pPr>
        <w:pStyle w:val="TOC2"/>
        <w:tabs>
          <w:tab w:val="right" w:leader="dot" w:pos="8306"/>
        </w:tabs>
      </w:pPr>
      <w:hyperlink w:anchor="_Toc8946" w:history="1">
        <w:r>
          <w:rPr>
            <w:rFonts w:ascii="仿宋" w:eastAsia="仿宋" w:hAnsi="仿宋" w:cs="仿宋" w:hint="eastAsia"/>
            <w:lang w:eastAsia="zh-CN"/>
          </w:rPr>
          <w:t>(三)、离合器：离合器从动盘项目合同管理与法律事务</w:t>
        </w:r>
        <w:r>
          <w:tab/>
        </w:r>
        <w:r>
          <w:fldChar w:fldCharType="begin"/>
        </w:r>
        <w:r>
          <w:instrText xml:space="preserve"> PAGEREF _Toc8946 \h </w:instrText>
        </w:r>
        <w:r>
          <w:fldChar w:fldCharType="separate"/>
        </w:r>
        <w:r>
          <w:t>57</w:t>
        </w:r>
        <w:r>
          <w:fldChar w:fldCharType="end"/>
        </w:r>
      </w:hyperlink>
    </w:p>
    <w:p>
      <w:pPr>
        <w:pStyle w:val="TOC2"/>
        <w:tabs>
          <w:tab w:val="right" w:leader="dot" w:pos="8306"/>
        </w:tabs>
      </w:pPr>
      <w:hyperlink w:anchor="_Toc675" w:history="1">
        <w:r>
          <w:rPr>
            <w:rFonts w:ascii="仿宋" w:eastAsia="仿宋" w:hAnsi="仿宋" w:cs="仿宋" w:hint="eastAsia"/>
            <w:lang w:eastAsia="zh-CN"/>
          </w:rPr>
          <w:t>(四)、离合器：离合器从动盘项目知识产权保护策略</w:t>
        </w:r>
        <w:r>
          <w:tab/>
        </w:r>
        <w:r>
          <w:fldChar w:fldCharType="begin"/>
        </w:r>
        <w:r>
          <w:instrText xml:space="preserve"> PAGEREF _Toc675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96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7452"/>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078"/>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离合器：离合器从动盘项目的主要产品是XXXX，预计年产值为XXX万元。这一产品在市场中占据着重要的地位，其广泛的应用范围使得该离合器：离合器从动盘项目的市场前景非常广阔。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离合器：离合器从动盘项目的xxx产品作为重要的原材料之一，将在多个领域发挥关键作用。其在建筑、交通、能源等方面的广泛应用将为整个产业链提供强大的支持，形成产业协同效应。离合器：离合器从动盘项目的年产值XXX万XXX万XXX万万元不仅反映了其在市场上的巨大潜力，更预示着它对国民经济的积极贡献。这种关联度高、涉及面广的产业关系，使得该离合器：离合器从动盘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9581"/>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离合器从动盘项目总征地面积为XXXX平方米，相当于约XX.XX亩，其中净用地面积为XXXX平方米，红线范围内相当于约XX.XX亩。这一用地规模充分考虑了离合器：离合器从动盘项目的建设需求，保障了离合器：离合器从动盘项目在合适的空间内得以充分发展。离合器：离合器从动盘项目规划的总建筑面积为XXXX平方米，其中主体工程建设占XXXX平方米，计容建筑面积达XXXX平方米。预计建筑工程的投资将达到XXXX万元，为离合器：离合器从动盘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离合器从动盘项目计划购置的设备共计XXXX台（套），设备购置费用为XXXX万元。这一设备购置计划充分考虑到离合器：离合器从动盘项目的生产需求和技术要求，确保了离合器：离合器从动盘项目在生产运营中具备先进的技术装备和高效的生产能力。设备的合理配置将为离合器：离合器从动盘项目的正常运作和未来的产能提升奠定坚实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离合器从动盘项目计划总投资为XXXX万元，预计年实现营业收入为XXXX万元。这一产能规模的设定旨在确保离合器：离合器从动盘项目能够在投资与回报之间取得平衡，实现长期可持续的发展。离合器：离合器从动盘项目的总投资充分考虑到各个方面的需求，包括用地建设、设备购置等多个环节，以确保离合器：离合器从动盘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9100"/>
      <w:r>
        <w:rPr>
          <w:rFonts w:ascii="仿宋" w:eastAsia="仿宋" w:hAnsi="仿宋" w:cs="仿宋" w:hint="eastAsia"/>
          <w:sz w:val="28"/>
          <w:lang w:eastAsia="zh-CN"/>
        </w:rPr>
        <w:t>二、离合器：离合器从动盘项目土建工程</w:t>
      </w:r>
      <w:bookmarkEnd w:id="5"/>
    </w:p>
    <w:p>
      <w:pPr>
        <w:pStyle w:val="Heading2"/>
        <w:rPr>
          <w:rFonts w:ascii="仿宋" w:eastAsia="仿宋" w:hAnsi="仿宋" w:cs="仿宋" w:hint="eastAsia"/>
          <w:lang w:eastAsia="zh-CN"/>
        </w:rPr>
      </w:pPr>
      <w:bookmarkStart w:id="6" w:name="_Toc31686"/>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在离合器：离合器从动盘项目的建筑工程设计中，我们将秉承一系列重要的设计原则，以确保离合器：离合器从动盘项目建筑在功能、美观、可持续性等方面达到最佳效果。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首要原则是确保建筑的功能性得到最大化的发挥。我们将充分理解离合器：离合器从动盘项目的实际需求，合理布局各个功能区域，保证建筑在满足业务需求的同时，提供高效的工作环境。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在建筑设计中，我们将综合考虑建设和运营成本。通过精细的经济效益分析，确保设计方案在高效利用资源的同时，对离合器：离合器从动盘项目的长期盈利能力有积极的贡献。</w:t>
      </w:r>
    </w:p>
    <w:p>
      <w:pPr>
        <w:pStyle w:val="Heading2"/>
        <w:ind w:firstLine="560" w:firstLineChars="200"/>
        <w:rPr>
          <w:rFonts w:ascii="仿宋" w:eastAsia="仿宋" w:hAnsi="仿宋" w:cs="仿宋" w:hint="eastAsia"/>
          <w:sz w:val="28"/>
          <w:lang w:eastAsia="zh-CN"/>
        </w:rPr>
      </w:pPr>
      <w:bookmarkStart w:id="7" w:name="_Toc32246"/>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离合器：离合器从动盘项目的土建工程设计中，我们将精准设定设计年限，结合离合器：离合器从动盘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离合器：离合器从动盘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9536"/>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离合器：离合器从动盘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离合器：离合器从动盘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离合器：离合器从动盘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4755"/>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本期工程离合器：离合器从动盘项目预计总建筑面积XXX平方米，其中：计容建筑面积XXX平方米，计划建筑工程投资XX万元，占离合器：离合器从动盘项目总投资的XX%。</w:t>
      </w:r>
    </w:p>
    <w:p>
      <w:pPr>
        <w:pStyle w:val="Heading1"/>
        <w:ind w:firstLine="560" w:firstLineChars="200"/>
        <w:rPr>
          <w:rFonts w:ascii="仿宋" w:eastAsia="仿宋" w:hAnsi="仿宋" w:cs="仿宋" w:hint="eastAsia"/>
          <w:sz w:val="28"/>
          <w:lang w:eastAsia="zh-CN"/>
        </w:rPr>
      </w:pPr>
      <w:bookmarkStart w:id="10" w:name="_Toc27299"/>
      <w:r>
        <w:rPr>
          <w:rFonts w:ascii="仿宋" w:eastAsia="仿宋" w:hAnsi="仿宋" w:cs="仿宋" w:hint="eastAsia"/>
          <w:sz w:val="28"/>
          <w:lang w:eastAsia="zh-CN"/>
        </w:rPr>
        <w:t>三、离合器：离合器从动盘项目建设背景及必要性分析</w:t>
      </w:r>
      <w:bookmarkEnd w:id="10"/>
    </w:p>
    <w:p>
      <w:pPr>
        <w:pStyle w:val="Heading2"/>
        <w:rPr>
          <w:rFonts w:ascii="仿宋" w:eastAsia="仿宋" w:hAnsi="仿宋" w:cs="仿宋" w:hint="eastAsia"/>
          <w:lang w:eastAsia="zh-CN"/>
        </w:rPr>
      </w:pPr>
      <w:bookmarkStart w:id="11" w:name="_Toc26426"/>
      <w:r>
        <w:rPr>
          <w:rFonts w:ascii="仿宋" w:eastAsia="仿宋" w:hAnsi="仿宋" w:cs="仿宋" w:hint="eastAsia"/>
          <w:lang w:eastAsia="zh-CN"/>
        </w:rPr>
        <w:t>(一)、离合器：离合器从动盘项目背景分析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离合器从动盘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离合器：离合器从动盘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离合器：离合器从动盘项目在这个潮流中的定位。同时，我们将关注行业内涌现的新兴机遇，以便离合器：离合器从动盘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离合器：离合器从动盘项目提供了强大的发展动力。我们将聚焦于行业内最新的技术发展趋势，包括但不限于人工智能、大数据分析、物联网等领域。通过深度的技术研究，我们将确保离合器：离合器从动盘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离合器：离合器从动盘项目发展的源泉。我们将投入更多的精力对市场需求进行深入剖析，超越表面的需求，深入挖掘潜在的市场痛点和机遇。通过对市场需求的细致了解，离合器：离合器从动盘项目将更有针对性地设计解决方案，满足市场的多样化需求，从而更好地促进离合器：离合器从动盘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离合器：离合器从动盘项目战略至关重要。我们将对竞争态势进行更为深入的分析，包括但不限于市场份额、产品特点、客户满意度等多个维度。通过深度的竞争分析，离合器：离合器从动盘项目将能够更准确地把握市场脉搏，制定具有竞争力的离合器：离合器从动盘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离合器：离合器从动盘项目的发展具有直接的影响。我们将进行更为全面的法规和政策分析，了解行业发展中的潜在法律风险和合规挑战。通过充分了解和遵守相关法规，离合器：离合器从动盘项目将确保在法律框架内合法合规运营，为离合器：离合器从动盘项目的稳健发展提供有力支持。</w:t>
      </w:r>
    </w:p>
    <w:p>
      <w:pPr>
        <w:pStyle w:val="Heading2"/>
        <w:ind w:firstLine="560" w:firstLineChars="200"/>
        <w:rPr>
          <w:rFonts w:ascii="仿宋" w:eastAsia="仿宋" w:hAnsi="仿宋" w:cs="仿宋" w:hint="eastAsia"/>
          <w:sz w:val="28"/>
          <w:lang w:eastAsia="zh-CN"/>
        </w:rPr>
      </w:pPr>
      <w:bookmarkStart w:id="12" w:name="_Toc4910"/>
      <w:r>
        <w:rPr>
          <w:rFonts w:ascii="仿宋" w:eastAsia="仿宋" w:hAnsi="仿宋" w:cs="仿宋" w:hint="eastAsia"/>
          <w:sz w:val="28"/>
          <w:lang w:eastAsia="zh-CN"/>
        </w:rPr>
        <w:t>(二)、离合器：离合器从动盘项目建设必要性分析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离合器从动盘项目建设的迫切性源于对行业发展趋势的深刻洞察。我们正处于一个行业变革的时代，科技创新、数字化转型成为企业发展的关键动力。离合器：离合器从动盘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离合器从动盘项目建设不仅仅是为了跟上潮流，更是为了通过技术创新推动企业的持续发展。通过引入先进的技术和解决方案，离合器：离合器从动盘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离合器：离合器从动盘项目的建设成为必然选择，通过提高产品质量、拓展服务领域，从而在竞争中获得更多的机会。离合器：离合器从动盘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离合器：离合器从动盘项目建设的必要性体现在对客户需求更精准的满足。通过离合器：离合器从动盘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离合器：离合器从动盘项目建设的背后是对企业持续创新的追求。只有通过不断创新，企业才能在竞争中立于不败之地。离合器：离合器从动盘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3" w:name="_Toc5973"/>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27462"/>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离合器：离合器从动盘项目的技术管理特点体现在其创新导向。通过引入最先进的技术趋势和解决方案，离合器：离合器从动盘项目致力于提升科技含量、提高质量和效率水平。这意味着我们将采用最新的工具和方法，确保离合器：离合器从动盘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离合器：离合器从动盘项目技术管理的显著特征。通过整合不同领域的技术资源，我们实现了跨学科的协同工作。这有助于优化技术架构，提高整体效能。此外，整合性策略还促进了不同技术团队之间的紧密沟通和高效合作，确保离合器：离合器从动盘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离合器：离合器从动盘项目所采用的技术。通过不断优化技术方案，离合器：离合器从动盘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离合器：离合器从动盘项目团队将在离合器：离合器从动盘项目初期识别可能的技术风险，并采取相应的预防和应对措施。通过建立健全的风险评估机制，离合器：离合器从动盘项目能够在实施过程中及时发现并解决潜在的技术问题，保障离合器：离合器从动盘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离合器：离合器从动盘项目中，技术将成为离合器：离合器从动盘项目成功的有力支持。这一深度剖析揭示了技术管理在离合器：离合器从动盘项目实施中的关键作用，为离合器：离合器从动盘项目的技术基础奠定了坚实的基础。</w:t>
      </w:r>
    </w:p>
    <w:p>
      <w:pPr>
        <w:pStyle w:val="Heading2"/>
        <w:ind w:firstLine="560" w:firstLineChars="200"/>
        <w:rPr>
          <w:rFonts w:ascii="仿宋" w:eastAsia="仿宋" w:hAnsi="仿宋" w:cs="仿宋" w:hint="eastAsia"/>
          <w:sz w:val="28"/>
          <w:lang w:eastAsia="zh-CN"/>
        </w:rPr>
      </w:pPr>
      <w:bookmarkStart w:id="15" w:name="_Toc9459"/>
      <w:r>
        <w:rPr>
          <w:rFonts w:ascii="仿宋" w:eastAsia="仿宋" w:hAnsi="仿宋" w:cs="仿宋" w:hint="eastAsia"/>
          <w:sz w:val="28"/>
          <w:lang w:eastAsia="zh-CN"/>
        </w:rPr>
        <w:t>(二)、离合器：离合器从动盘项目工艺技术设计方案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离合器：离合器从动盘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离合器：离合器从动盘项目将严格按照相关行业规范要求进行组织。通过有效控制产品质量，离合器：离合器从动盘项目将致力于为顾客提供优质的离合器：离合器从动盘项目产品和良好的服务。这体现了离合器：离合器从动盘项目对于生产活动合规性和质量标准的高度重视，为离合器：离合器从动盘项目的可持续发展和顾客满意度奠定了基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离合器：离合器从动盘项目注重生态效益和清洁生产原则。离合器：离合器从动盘项目建设将紧密结合地方特色经济发展，与社会经济发展规划和区域环境保护规划方案相协调一致。通过与当地区域自然生态系统的结合，离合器：离合器从动盘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离合器：离合器从动盘项目产品具有多样化的客户需求和个性化的特点。因此，离合器：离合器从动盘项目产品规格品种多样，且单批生产数量较小。为满足这一特点，离合器：离合器从动盘项目承办单位将建设先进的柔性制造生产线。通过广泛应用柔性制造技术，离合器：离合器从动盘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离合器：离合器从动盘项目采用的技术具有较高的技术含量和自动化水平，处于国内先进水平。这一技术选用不仅体现了对生产效率、质量和环境友好性的高标准要求，同时为离合器：离合器从动盘项目的可持续发展奠定了坚实的基础。</w:t>
      </w:r>
    </w:p>
    <w:p>
      <w:pPr>
        <w:pStyle w:val="Heading2"/>
        <w:ind w:firstLine="560" w:firstLineChars="200"/>
        <w:rPr>
          <w:rFonts w:ascii="仿宋" w:eastAsia="仿宋" w:hAnsi="仿宋" w:cs="仿宋" w:hint="eastAsia"/>
          <w:sz w:val="28"/>
          <w:lang w:eastAsia="zh-CN"/>
        </w:rPr>
      </w:pPr>
      <w:bookmarkStart w:id="16" w:name="_Toc4961"/>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为确保离合器：离合器从动盘项目的高效生产和技术实施，我们制定了一套精心设计的设备选型方案，以满足离合器：离合器从动盘项目生产、质量和环保的要求。该方案的主要特点如下：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离合器：离合器从动盘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离合器：离合器从动盘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486"/>
      <w:r>
        <w:rPr>
          <w:rFonts w:ascii="仿宋" w:eastAsia="仿宋" w:hAnsi="仿宋" w:cs="仿宋" w:hint="eastAsia"/>
          <w:sz w:val="28"/>
          <w:lang w:eastAsia="zh-CN"/>
        </w:rPr>
        <w:t>五、离合器：离合器从动盘项目可持续发展</w:t>
      </w:r>
      <w:bookmarkEnd w:id="17"/>
    </w:p>
    <w:p>
      <w:pPr>
        <w:pStyle w:val="Heading2"/>
        <w:rPr>
          <w:rFonts w:ascii="仿宋" w:eastAsia="仿宋" w:hAnsi="仿宋" w:cs="仿宋" w:hint="eastAsia"/>
          <w:lang w:eastAsia="zh-CN"/>
        </w:rPr>
      </w:pPr>
      <w:bookmarkStart w:id="18" w:name="_Toc9305"/>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离合器：离合器从动盘项目中，离合器：离合器从动盘项目团队着眼于未来，明确了可持续发展的战略方向。制定的具体可持续发展目标包括降低资源使用、采用环保技术、最大化社会效益等。这一步骤不仅有助于离合器：离合器从动盘项目在环保和社会责任方面达到最高标准，也为未来提供了明确的指引，确保离合器：离合器从动盘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可持续实践的融入离合器：离合器从动盘项目管理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离合器：离合器从动盘项目管理周期。从离合器：离合器从动盘项目规划开始，离合器：离合器从动盘项目团队就考虑了环境和社会的因素。在执行阶段，离合器：离合器从动盘项目团队积极推动绿色技术的应用，优化资源利用。此外，关注员工的社会责任，通过培训和沟通活动提高员工对可持续发展的认知，使他们能够在日常工作中践行可持续实践。这些举措不仅为离合器：离合器从动盘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24753"/>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https://d.book118.com/437014020133006053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离合器：离合器从动盘项目计划设计方案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离合器：离合器从动盘项目计划设计方案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离合器：离合器从动盘项目计划设计方案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离合器：离合器从动盘项目计划设计方案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离合器：离合器从动盘项目计划设计方案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离合器：离合器从动盘项目计划设计方案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离合器：离合器从动盘项目计划设计方案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离合器：离合器从动盘项目计划设计方案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离合器：离合器从动盘项目计划设计方案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离合器：离合器从动盘项目计划设计方案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离合器：离合器从动盘项目计划设计方案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离合器：离合器从动盘项目计划设计方案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离合器：离合器从动盘项目计划设计方案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离合器：离合器从动盘项目计划设计方案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离合器：离合器从动盘项目计划设计方案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离合器：离合器从动盘项目计划设计方案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离合器：离合器从动盘项目计划设计方案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24151C"/>
    <w:rsid w:val="7F24151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3701402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2024-03-07T03:08:00Z</dcterms:created>
  <dcterms:modified xsi:type="dcterms:W3CDTF">2024-03-07T03:08:40Z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AE33C6E9708A4896B3D3F9A62D20B4FA_11</vt:lpwstr>
  </property>
  <property fmtid="{D5CDD505-2E9C-101B-9397-08002B2CF9AE}" pid="3" name="KSOProductBuildVer">
    <vt:lpwstr>2052-12.1.0.16388</vt:lpwstr>
  </property>
</Properties>
</file>