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2A27" w:rsidRPr="00742A27" w:rsidP="00742A27">
      <w:pPr>
        <w:widowControl/>
        <w:shd w:val="clear" w:color="auto" w:fill="FFFFFF"/>
        <w:jc w:val="center"/>
        <w:rPr>
          <w:rFonts w:ascii="Microsoft YaHei UI" w:eastAsia="Microsoft YaHei UI" w:hAnsi="Microsoft YaHei UI" w:cs="宋体"/>
          <w:color w:val="222222"/>
          <w:spacing w:val="8"/>
          <w:kern w:val="0"/>
          <w:sz w:val="26"/>
          <w:szCs w:val="26"/>
        </w:rPr>
      </w:pPr>
      <w:r w:rsidRPr="00742A27">
        <w:rPr>
          <w:rFonts w:ascii="Microsoft YaHei UI" w:eastAsia="Microsoft YaHei UI" w:hAnsi="Microsoft YaHei UI" w:cs="宋体" w:hint="eastAsia"/>
          <w:b/>
          <w:bCs/>
          <w:color w:val="FF0000"/>
          <w:spacing w:val="8"/>
          <w:kern w:val="0"/>
          <w:sz w:val="30"/>
          <w:szCs w:val="30"/>
          <w:shd w:val="clear" w:color="auto" w:fill="FFDA51"/>
        </w:rPr>
        <w:t>历史核心考点必背（课标版）</w:t>
      </w:r>
      <w:bookmarkStart w:id="0" w:name="_GoBack"/>
    </w:p>
    <w:bookmarkEnd w:id="0"/>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7"/>
          <w:szCs w:val="27"/>
          <w:shd w:val="clear" w:color="auto" w:fill="FFDA51"/>
        </w:rPr>
        <w:t>模块一中国古代史</w:t>
      </w:r>
    </w:p>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一、知道炎帝、黄帝的传说故事,了解传说与神话中的历史信息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(一)概况:五六千年前,黄河流域有炎帝、黄帝等部落。黄帝被推举为部落联盟首领。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(二)影响:炎黄部落联盟以后逐渐形成为华夏族,海内外的华人以“炎黄子孙”自称。</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二、知道商朝的甲骨文是我国目前已知最早的汉字,了解青铜器工艺的成就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(一)甲骨文</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1.概念:甲骨文是中国商朝时期刻写在龟甲、兽骨上的文字,记载的内容十分丰富,涉及祭祀、战争、农牧业等。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2.历史价值:我国有文字可考的历史从商朝开始。甲骨文是研究我国商代历史的第一手资料。</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(二)青铜器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1.特点:种类丰富,数量众多,制作工艺高超。</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2.代表:发现于河南安阳的司母戊鼎是迄今世界上出土的最重的青铜器</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三、知道老子和孔子,理解“百家争鸣”对后世的深远影响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(一)老子:道家学派的创始人,他认为万物运行有其自然的法则,人们应顺应自然,世间对立的双方可以互相转化。他的学说集中在《老子》(又称《道德经》)一书中。</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(二)孔子:儒家学派的创始人,是我国古代著名的大思想家、大教育家。其核心思想是“仁”,他的思想后来由其弟子整理成《论语》一书。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(三)百家争鸣:战国时期的墨家、儒家、道家、法家等学派的代表人物研讨学术,著书立说,相互影响,形成了思想文化繁荣的局面,史称“百家争鸣”。百家争鸣成为中国古代思想文化发展的第一个高峰。</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sectPr>
          <w:pgSz w:w="11906" w:h="16838"/>
          <w:pgMar w:top="1440" w:right="1800" w:bottom="1440" w:left="1800" w:header="851" w:footer="992" w:gutter="0"/>
          <w:cols w:space="425"/>
          <w:docGrid w:type="lines" w:linePitch="312"/>
        </w:sectPr>
      </w:pPr>
      <w:r w:rsidRPr="00742A27">
        <w:rPr>
          <w:rFonts w:ascii="Microsoft YaHei UI" w:eastAsia="Microsoft YaHei UI" w:hAnsi="Microsoft YaHei UI" w:cs="宋体" w:hint="eastAsia"/>
          <w:b/>
          <w:bCs/>
          <w:color w:val="0052FF"/>
          <w:spacing w:val="8"/>
          <w:kern w:val="0"/>
          <w:sz w:val="24"/>
          <w:szCs w:val="24"/>
          <w:shd w:val="clear" w:color="auto" w:fill="FFDA51"/>
        </w:rPr>
        <w:t>四、知道秦始皇和秦统一中国,了解秦朝的中央集权制度和统一措施对中国历史发展的影响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(一)秦朝建立:公元前221年,秦国完成统一大业,建立秦朝,定都咸阳。秦始皇建立起我国历史上第一个统一的多民族的封建国家。</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(二)秦朝中央集权制度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1.嬴政自称“始皇帝”,史称“秦始皇”,总揽全国的一切军政大权。</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2.皇帝之下设有中央政权机构,丞相、太尉、御史大夫分别掌管行政、军事和监察事务,最后的决断权由皇帝掌控。</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3.地方上实行郡县制,开创了此后我国历代王朝地方行政的基本模式。</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(三)巩固统一措施</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1.统一文字、货币、度量衡。</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2.统一车轨,修筑道路。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3.开凿灵渠,修筑长城等。</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五、通过“丝绸之路”的开通,了解丝绸之路在中外交往中的作用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(一)西域概念:汉代人把今天甘肃阳关、玉门关以西,即现在新疆和更远的广大地区称为西域。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(二)张骞出使西域:公元前138年与公元前119年,张骞两次出使西域,西域各国认识到了汉朝的富足与强大。张骞出使西域后,汉朝和西域的使者、商人开始相互往来。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4" w:anchor="wechat_redirect" w:tgtFrame="_blank" w:history="1">
        <w:r w:rsidRPr="00742A27">
          <w:rPr>
            <w:rFonts w:ascii="宋体" w:eastAsia="宋体" w:hAnsi="宋体" w:cs="宋体" w:hint="eastAsia"/>
            <w:color w:val="000000"/>
            <w:spacing w:val="8"/>
            <w:kern w:val="0"/>
            <w:sz w:val="24"/>
            <w:szCs w:val="24"/>
          </w:rPr>
          <w:t>(三)丝绸之路:中国的丝绸等货物,从长安穿过河西走廊,经西域运往中亚、西亚,再转运到更远的欧洲;又把西域的物产和奇珍异宝运到中原。这条沟通欧亚的陆上交通道路,就是著名的“丝绸之路”。</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4" w:anchor="wechat_redirect" w:tgtFrame="_blank" w:history="1">
        <w:r w:rsidRPr="00742A27">
          <w:rPr>
            <w:rFonts w:ascii="宋体" w:eastAsia="宋体" w:hAnsi="宋体" w:cs="宋体" w:hint="eastAsia"/>
            <w:color w:val="000000"/>
            <w:spacing w:val="8"/>
            <w:kern w:val="0"/>
            <w:sz w:val="24"/>
            <w:szCs w:val="24"/>
          </w:rPr>
          <w:t>(四)西域都护:公元前60年,西汉朝廷设置西域都护,标志着西域开始正式归属中央政权。</w:t>
        </w:r>
      </w:hyperlink>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六、知道司马迁和《史记》;知道张仲景、华佗;了解佛教传入和道教产生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(一)《史记》:中国古代第一部纪传体通史,记述了从传说中的黄帝到汉武帝时约3000年的史事,作者是我国古代伟大的史学家司马迁。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(二)张仲景:东汉末年名医,中医临床理论体系的开创者,写有《伤寒杂病论》一书,被后世称为“医圣。</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(三)华佗:东汉末年名医,擅长用针灸、汤药为人治病,发明了“麻沸散”以更好地进行各种手术,还创编出了“五禽戏”帮助人们强身健体。</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(四)佛教的传入及影响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1.佛教的传入:佛教产生于公元前6世纪的古代印度,张骞通西域后,佛教通过丝绸之路传入中国。东汉明帝时,佛教得到上层统治阶级的扶持,逐渐在社会上传播开来。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2"/>
          <w:cols w:space="425"/>
          <w:titlePg w:val="0"/>
          <w:docGrid w:type="lines" w:linePitch="312"/>
        </w:sectPr>
      </w:pPr>
      <w:r w:rsidRPr="00742A27">
        <w:rPr>
          <w:rFonts w:ascii="宋体" w:eastAsia="宋体" w:hAnsi="宋体" w:cs="宋体" w:hint="eastAsia"/>
          <w:color w:val="000000"/>
          <w:spacing w:val="8"/>
          <w:kern w:val="0"/>
          <w:sz w:val="24"/>
          <w:szCs w:val="24"/>
        </w:rPr>
        <w:t>2.影响:佛教的传入,对中国的思想、文学、建筑、绘画等方面产生了深远影响。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3.佛教寺院:河南洛阳的白马寺是中国最早的佛教寺院。</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(五)道教:东汉末年,道教兴起。张角创立了太平道,张陵创立了五斗米道。太平道和五斗米道是早期道教的不同派别,受到了下层民众的信奉。</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七、知道祖冲之的数学成就,初步认识书法艺术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(一)祖冲之:南北朝时期的一位杰出科学家,他把圆周率精确到小数点以后的第七位数字,这项成果领先世界近千年。</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(二)书法艺术:东汉以后,书法已经成为专门供人们欣赏的艺术了。王羲之的代表作《兰亭集序》被称为“天下第一行书”,后人称王羲之为“书圣”。</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八、了解科举取士制度的创建和大运河的开通</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(一)科举制度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1.概念:用分科考试的方法选拔官员的制度。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2.创立:隋文帝时,初步建立起通过考试选拔人才的制度;隋炀帝时,进士科的创立,标志着科举制的正式确立。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3.发展:武则天时,创立殿试制度。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4.影响:科举制的创立,是中国古代选官制度的一大变革,扩大了官吏选拔的范围,使有才学的人能够由此参政。科举制度在我国封建社会延续了约1 300年,直到1905年才被废除。</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(二)隋朝大运河:隋炀帝时,从605年起,陆续开凿了一条贯通南北的大运河。大运河以洛阳为中心,北抵涿郡(今北京),南至余杭(今杭州)。大运河的开通,加强了南北地区的政治、经济和文化交流。</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九、以文成公主入藏、鉴真东渡、玄奘西行等史实为例,说明唐代民族和睦与中外文化交流的发展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文成公主入藏:唐代时,在青藏高原上生活着吐蕃人。唐太宗时,吐蕃赞普松赞干布统一了青藏高原的各个部落。他仰慕中原文化,多次派使者到唐朝求婚。唐太宗同意将文成公主嫁给他。文成公主入藏时,带去了蔬菜种子、茶叶、丝绸、工艺品以及历法、医药、科学技术等方面的书籍。唐蕃和亲促进了吐蕃经济和社会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3"/>
          <w:cols w:space="425"/>
          <w:titlePg w:val="0"/>
          <w:docGrid w:type="lines" w:linePitch="312"/>
        </w:sectPr>
      </w:pPr>
      <w:r w:rsidRPr="00742A27">
        <w:rPr>
          <w:rFonts w:ascii="宋体" w:eastAsia="宋体" w:hAnsi="宋体" w:cs="宋体" w:hint="eastAsia"/>
          <w:color w:val="000000"/>
          <w:spacing w:val="8"/>
          <w:kern w:val="0"/>
          <w:sz w:val="24"/>
          <w:szCs w:val="24"/>
        </w:rPr>
        <w:t>(二)遣唐使:遣唐使是日本政府派遣到唐朝学习中国先进文化的使节。跟随使节来华的,还有很多留学生和留学僧等。他们把唐朝先进的制度、天文历法、文学、典籍、书法艺术、建筑技术等传回日本,对日本社会的发展产生了深远的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(三)鉴真东渡:在唐朝与日本的文化交流中,最有影响的人物是鉴真。他接受日本僧人的邀请东渡日本,为中日文化交流作出了卓越的贡献。</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玄奘西行:贞观初年,高僧玄奘西行前往天竺取经。他曾在佛学最高学府那烂陀寺游学,成为远近闻名的佛学大师。10多年后,玄奘携带大量佛经回到长安,为中国佛教的发展作出了重大贡献。根据他的口述,由弟子记录成书的《大唐西域记》,记载了他游历过的100多个国家和地区的山川风物及社会习俗,是研究中外交流史的珍贵文献。</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十、通过造纸术、活字印刷术的发明以及指南针、火药的应用和外传,认识“四大发明”对世界文明发展的贡献</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(一)造纸术:东汉时,蔡伦总结前人经验,改进造纸术。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(二)印刷术:北宋时,毕昇发明活字印刷术。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(三)火药:唐朝时,中国人已经发明了火药。唐朝末年,火药开始运用到军事领域。宋元时期,火药武器广泛用于战争。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(四)指南针:北宋末年,中国的海船上开始使用指南针,后由阿拉伯人传入欧洲。</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(五)影响:造纸术、印刷术、火药、指南针是我国古代人民的“四大发明”,是中华民族对世界文明发展作出的重大贡献。</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十一、了解郑和下西洋的航海壮举</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(一)背景:15世纪初,明朝经济逐步繁荣,国力雄厚,成为当时世界上的强国。</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(二)概况:1405—1433年,明政府先后7次派郑和下西洋。郑和的船队先后到达亚洲和非洲的30多个国家和地区,最远到达非洲东海岸和红海沿岸。</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(三)影响:郑和的远航,时间之长,规模之大,堪称世界航海史上的空前壮举,增进了中国与亚非国家和地区的相互了解和友好往来,为人类的航海事业作出了伟大贡献。</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十二、通过明长城和北京城的建筑,体会中国人民的智慧和创造力</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4"/>
          <w:cols w:space="425"/>
          <w:titlePg w:val="0"/>
          <w:docGrid w:type="lines" w:linePitch="312"/>
        </w:sectPr>
      </w:pPr>
      <w:r w:rsidRPr="00742A27">
        <w:rPr>
          <w:rFonts w:ascii="宋体" w:eastAsia="宋体" w:hAnsi="宋体" w:cs="宋体" w:hint="eastAsia"/>
          <w:color w:val="000000"/>
          <w:spacing w:val="8"/>
          <w:kern w:val="0"/>
          <w:sz w:val="24"/>
          <w:szCs w:val="24"/>
        </w:rPr>
        <w:t>(一)明长城:明代在前代的基础上,修筑了东起鸭绿江边,西至嘉峪关,总长万余里的明长城。明代修筑长城的规模最大,历时最久,布局更合理,技术更先进,设施更为完善。今天所看到的长城,主要是明代修筑的。</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(二)北京城:明代的北京城是在元大都的基础上修建而成的。明代北京城有宫城、皇城、内城和外城。宫城即紫禁城,今天称故宫,是北京城的核心。故宫是当时世界上最宏大、最辉煌的皇家建筑群。</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十三、知道《本草纲目》《天工开物》《农政全书》等名著,了解明代科技的成就及影响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(一)《本朝纲目》:李时珍是明代杰出的医药学家,他编写的《本草纲目》记载了药物1 800多种,丰富了我国医药学宝库。</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(二)《天工开物》:明代宋应星编写的《天工开物》,对我国古代的农业和手工业生产技术进行了全面的总结,被誉为“中国17世纪的工艺百科全书”。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(三)《农政全书》:明代科学家徐光启的《农政全书》,全面总结了我国古代农业生产的先进经验、技术革新和作者关于农学的创新研究成果。</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十四、了解郑成功收复台湾和清朝在台湾的建制;知道册封达赖和班禅与设置驻藏大臣;知道西北边疆的巩固。认识台湾、西藏、新疆是中国领土不可分割的一部分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(一)郑成功收复台湾</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1.背景:明朝末期,荷兰殖民者侵占我国宝岛台湾,实行殖民统治。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2.概况:1661年,郑成功率军从金门出发,横渡台湾海峡,于1662年收复台湾。被荷兰侵略者占据了38年的台湾重新回到祖国的怀抱。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(二)清朝对西藏的管辖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1.册封达赖、班禅</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清朝入关后,西藏地方藏传佛教格鲁派首领五世达赖喇嘛入京朝贺,顺治皇帝隆重接见,正式赐予他“达赖喇嘛”的封号。康熙皇帝时,册封格鲁派另一位首领“班禅额尔德尼”封号。此后,历代达赖和班禅都必须经过中央政府的册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2.设置驻藏大臣:1727年,清朝在西藏设置驻藏大臣,驻藏大臣政治上与达赖、班禅地位平等,共同管理西藏政教事务。</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(三)台湾是中国领土不可分割的一部分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1.元朝在澎湖岛设置了澎湖巡检司,负责管辖澎湖和琉球(今台湾),这是历史上中央政府首次在台湾地区正式建立的行政机构。</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2.明朝郑成功曾在台湾设置府县,加强管理。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5"/>
          <w:cols w:space="425"/>
          <w:titlePg w:val="0"/>
          <w:docGrid w:type="lines" w:linePitch="312"/>
        </w:sectPr>
      </w:pPr>
      <w:r w:rsidRPr="00742A27">
        <w:rPr>
          <w:rFonts w:ascii="宋体" w:eastAsia="宋体" w:hAnsi="宋体" w:cs="宋体" w:hint="eastAsia"/>
          <w:color w:val="000000"/>
          <w:spacing w:val="8"/>
          <w:kern w:val="0"/>
          <w:sz w:val="24"/>
          <w:szCs w:val="24"/>
        </w:rPr>
        <w:t>3.清朝设置了台湾府,隶属福建省。1885年,台湾正式建省,成为中国的一个行省。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(四)西藏是中国领土不可分割的一部分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1.唐朝时,文成公主入藏,促进了吐蕃经济和社会的发展。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2.元朝时,西藏正式纳入中国版图,元朝通过宣政院管辖西藏,掌管西藏的军民各项事务,西藏正式成为中央直接管辖下的地方行政区域。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3.1727年,清朝设置驻藏大臣,加强了对西藏的管辖。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(五)新疆是中国领土不可分割的一部分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1.公元前60年,西汉朝廷设置西域都护。</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2.唐朝设置安西都护府、北庭都护府,管辖西域的天山南北地区。</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3.元时设置北庭都元帅府,加强对西域的管辖。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4.清朝设置伊犁将军,管辖包括巴勒喀什池在内的整个新疆地区。1771年,渥巴锡率领蒙古族土尔扈特部返回新疆回归祖国,为多民族国家的巩固和发展谱写了光辉的篇章。</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十五、了解“文景之治”,知道汉武帝巩固“大一统”王朝的措施;知道“贞观之治”“开元盛世”和清朝时期统一多民族国家的巩固与发展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(一)西汉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1.西汉建立:公元前202年,刘邦建立汉朝,定都长安,史称西汉。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2.文景之治:汉文帝和汉景帝时期,注重农业生产,减轻赋税和徭役,废除严刑峻法,提倡勤俭治国。这一时期,政治清明,经济发展,人民生活安定,史称“文景之治”。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3.汉武帝的大一统:汉武帝时期,从政治、思想、经济、军事等方面巩固了一统局面,西汉王朝进入鼎盛时期。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(二)唐朝</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1.贞观之治:唐太宗在位20多年,开创了唐朝的盛世局面,被称为“贞观之治”。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2.开元盛世:唐玄宗统治前期,政治稳定,经济繁荣,国库充盈,民众生活安定,唐朝国力达到前所未有的强大,进入鼎盛时期,史称“开元盛世”。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3.唐人街:唐朝在世界上声名显赫,至今在许多国家华人聚集的地方都有“唐人街”。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(三)清朝:清朝时,经过康熙、雍正、乾隆等皇帝的励精图治,建立了庞大的多民族统一国家,奠定了现代中国版图的基础。</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十六、了解清朝的疆域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6"/>
          <w:cols w:space="425"/>
          <w:titlePg w:val="0"/>
          <w:docGrid w:type="lines" w:linePitch="312"/>
        </w:sectPr>
      </w:pP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清朝前期,中国的疆域西跨葱岭,西北至巴勒喀什池,北接西伯利亚,西南达喜马拉雅山脉,东北至黑龙江以北的外兴安岭和库页岛,东临太平洋,东南到台湾及其附属岛屿,包括钓鱼岛、赤尾屿等,南至南海诸岛,成为一个幅员辽阔、人口众多、国力强大的统一多民族国家。</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十七、了解两晋南北朝时期江南地区的开发;知道宋代南方经济的发展;通过清朝经济发展和人口增长的史实,了解清朝前期的兴盛</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(一)江南地区的开发:秦汉时期,黄河流域经济发达,是全国经济重心。东晋时,北方人南迁给江南地区输送了大量的劳动力,也带来了中原先进的生产工具和技术,使江南地区得到开发,经济迅速发展起来。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(二)隋朝大运河:隋朝时期,开凿了一条贯通南北的大运河,加强了南北地区的经济和文化交流。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宋代南方经济的发展:两宋时期,经济的发展进一步向南拓展,南方人口增加,垦田面积扩大,耕作技术提高,农业获得前所未有的发展,手工业、商业贸易都非常繁荣。北宋时期四川地区出现的交子是世界上最早的纸币。经济重心南移,到南宋时最终完成。</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(四)清朝前期的兴盛:清朝前期的统治者采取一系列措施使经济得到发展,国力增强,社会定安,人口数量也有了很大的增长。</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十八、了解中国古代的文学艺术成就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(一)唐诗:唐朝诗坛气象万千,名家辈出,最为著名的有“诗仙”李白和“诗圣”杜甫等。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(二)宋词:词是宋代主要的文学形式之一,杰出词人有苏轼、李清照、辛弃疾等。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(三)元代杂剧:元代杂剧作家的代表人物是关汉卿。</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明清小说:明清时期,小说这一文学形式迅速发展。罗贯中的《三国志通俗演义》、施耐庵的《水浒传》、吴承恩的《西游记》、曹雪芹的《红楼梦》是中国古典小说中影响深远的作品,是世界文化宝库中的文学名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(五)京剧:京剧是中国的“国粹”之一,被誉为“国剧”。</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十九、通过清代中期以来的腐败现象和闭关锁国政策,了解中国开始落后于世界发展潮流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闭关锁国政策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1.原因:清朝统治者认为天朝物产丰富,无所不有,不需要同外国进行经济交流,同时既担心国家利益受到侵犯,又惧怕沿海人民同外国人交往危及自己统治。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7"/>
          <w:cols w:space="425"/>
          <w:titlePg w:val="0"/>
          <w:docGrid w:type="lines" w:linePitch="312"/>
        </w:sectPr>
      </w:pPr>
      <w:r w:rsidRPr="00742A27">
        <w:rPr>
          <w:rFonts w:ascii="宋体" w:eastAsia="宋体" w:hAnsi="宋体" w:cs="宋体" w:hint="eastAsia"/>
          <w:color w:val="000000"/>
          <w:spacing w:val="8"/>
          <w:kern w:val="0"/>
          <w:sz w:val="24"/>
          <w:szCs w:val="24"/>
        </w:rPr>
        <w:t>2.概念:严格限制对外贸易的政策。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3.影响:对西方殖民者的侵略活动,曾起到过一定的自卫作用。但是,清政府故步自封,闭关自守,使中国逐渐落伍于世界历史的发展进程。</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二十、知道中国古代主要朝代顺序</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夏→商→西周→东周(春秋、战国)→秦→西汉→东汉→三国(魏、蜀、吴)→两晋(西晋、东晋)→南北朝→隋→唐→五代十国→北宋→南宋→元→明→清</w:t>
      </w:r>
    </w:p>
    <w:p w:rsidR="00742A27" w:rsidRPr="00742A27" w:rsidP="00742A27">
      <w:pPr>
        <w:widowControl/>
        <w:shd w:val="clear" w:color="auto" w:fill="FFFFFF"/>
        <w:spacing w:line="383" w:lineRule="atLeast"/>
        <w:jc w:val="center"/>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spacing w:line="383" w:lineRule="atLeast"/>
        <w:jc w:val="center"/>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7"/>
          <w:szCs w:val="27"/>
          <w:shd w:val="clear" w:color="auto" w:fill="FFDA51"/>
        </w:rPr>
        <w:t>模块二中国近代史</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一、讲述林则徐虎门销烟的故事;列举中英《南京条约》的主要内容,认识鸦片战争对中国近代社会的影响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(一)虎门销烟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1.背景:鸦片的输入,给中华民族带来深重灾难。</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2.概况:1839年6月3日至25日,林则徐下令在虎门海滩销毁缴获的全部鸦片。</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3.影响:虎门销烟是中国人民禁烟斗争的伟大胜利,显示了中华民族反抗外来侵略的坚强意志。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(二)鸦片战争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1.根本原因:英国完成工业革命后,成为最强大的资本主义国家,为了开辟国外市场,推销工业品,掠夺廉价的工业原料,把侵略矛头指向中国。</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2.经过:1840年6月,鸦片战争爆发;1841年,英军进攻虎门炮台,广东水师提督关天培等战死;1842年,英军进犯吴淞,江南提督陈化成率众抵抗。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3.结果:1842年,清政府投降,被迫签订中英《南京条约》。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4.影响:鸦片战争改变了中国历史发展的进程。中国丧失了完整独立的主权,中国社会的自然经济遭到破坏,开始从封建社会变为半殖民地半封建社会。鸦片战争成为中国近代史的开端。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(三)《南京条约》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1.内容:开放广州、福州、厦门、宁波、上海五处为通商口岸;割香港岛给英国;赔款2 100万银元;英商进出口货物应纳税款,必须经过双方协议。</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2.评价:中国近代史上第一个丧权辱国的不平等条约。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 </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8"/>
          <w:cols w:space="425"/>
          <w:titlePg w:val="0"/>
          <w:docGrid w:type="lines" w:linePitch="312"/>
        </w:sectPr>
      </w:pPr>
      <w:r w:rsidRPr="00742A27">
        <w:rPr>
          <w:rFonts w:ascii="Microsoft YaHei UI" w:eastAsia="Microsoft YaHei UI" w:hAnsi="Microsoft YaHei UI" w:cs="宋体" w:hint="eastAsia"/>
          <w:b/>
          <w:bCs/>
          <w:color w:val="0052FF"/>
          <w:spacing w:val="8"/>
          <w:kern w:val="0"/>
          <w:sz w:val="24"/>
          <w:szCs w:val="24"/>
          <w:shd w:val="clear" w:color="auto" w:fill="FFDA51"/>
        </w:rPr>
        <w:t>二、知道洪秀全,了解太平天国运动的兴衰</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(一)洪秀全:1843年创立“拜上帝会”。1851年1月11日,洪秀全在广西桂平县金田村发动武装起义,建号太平天国,洪秀全称“天王”。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太平天国运动:太平天国定都天京后,颁布了《天朝田亩制度》,想建立“有田同耕,有饭同食,有衣同穿,有钱同使,无处不均匀,无人不保暖”的理想社会。但是,《天朝田亩制度》主张在小生产的基础上废除私有制和平均社会财富,是不可能实现的,实际上也没有实行。洪仁玕写成《资政新篇》,提出向西方学习、改革内政等一系列政治、经济、文化、外交主张,但未能付诸实践。1864年,天京陷落,太平天国运动失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太平天国起义是中国历史上规模最宏大的一次农民战争,坚持斗争14年,转战大半个中国,沉重地打击了清朝的统治和外国侵略势力,谱写了中国近代史上壮烈的一章。</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三、简述第二次鸦片战争期间英法联军火烧圆明园、俄国通过不平等条约割占中国北方大片领土的侵略史实</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(一)第二次鸦片战争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1.背景:鸦片战争后,西方列强不满足既得利益,企图进一步打开中国市场,扩大侵略权益。</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2.经过:1856年10月,英军炮轰广州,挑起战争。1858年,英法联军北上,逼近天津。清政府被迫签订了《天津条约》。1860年,英、法两国进逼北京,清政府被迫签订中英、中法《北京条约》。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3.影响:第二次鸦片战争使中国丧失更多主权,西方侵略势力由东南沿海一带深入到长江中下游地区,中国的半殖民地化程度进一步加深。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(二)火烧圆明园:1860年10月,英法联军火烧圆明园,给中国文化造成了不可弥补的损失,也是对世界文明的践踏和破坏。</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(三)沙俄侵占中国北方大片领土:第二次鸦片战争前后,沙俄共割占了中国东北和西北150多万平方千米领土。沙俄是近代侵占中国领土最多的国家。</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四、了解洋务派为“自强”“求富”而创办的主要军事工业和民用工业,初步认识洋务运动的作用和局限性</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洋务运动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1.背景:第二次鸦片战争后,清政府内外交困,清朝统治集团内部一些比较开明的官员,主张利用西方先进技术,强兵富国,维护清王朝的统治。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2.时间:19世纪60年代到90年代中期。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9"/>
          <w:cols w:space="425"/>
          <w:titlePg w:val="0"/>
          <w:docGrid w:type="lines" w:linePitch="312"/>
        </w:sectPr>
      </w:pPr>
      <w:r w:rsidRPr="00742A27">
        <w:rPr>
          <w:rFonts w:ascii="宋体" w:eastAsia="宋体" w:hAnsi="宋体" w:cs="宋体" w:hint="eastAsia"/>
          <w:color w:val="000000"/>
          <w:spacing w:val="8"/>
          <w:kern w:val="0"/>
          <w:sz w:val="24"/>
          <w:szCs w:val="24"/>
        </w:rPr>
        <w:t>3.代表人物:奕(中央);曾国藩、李鸿章、左宗棠、张之洞(地方)。</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4.内容:以“自强”为口号,发展近代军事工业,如安庆内军械所、江南制造总局、福州船政局。为了洋务的需要,兴办新式学校,培养翻译和军事人</w:t>
      </w:r>
      <w:r w:rsidRPr="00742A27">
        <w:rPr>
          <w:rFonts w:ascii="宋体" w:eastAsia="宋体" w:hAnsi="宋体" w:cs="宋体" w:hint="eastAsia"/>
          <w:color w:val="000000"/>
          <w:spacing w:val="8"/>
          <w:kern w:val="0"/>
          <w:sz w:val="24"/>
          <w:szCs w:val="24"/>
        </w:rPr>
        <w:t>才;设立翻译馆,翻译外国科技书籍;派遣留学生出国深造;等。以“求富”为口号,开办近代民用企业,如轮船招商局、开平煤矿、湖北织布局。建立新式海陆军。</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5.影响:洋务运动是中国历史上第一次近代化运动,在客观上促进了中国民族资本主义的产生,对外国资本的入侵起到了一定的抵制作用。</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五、知道甲午中日战争的主要战役;列举《马关条约》的主要内容,说明《马关条约》与中国民族危机加剧的关系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(一)甲午中日战争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1.爆发:1894年7月,日军进攻驻守朝鲜的中国军队,并在牙山口外丰岛海面袭击清军运兵船。清政府被迫对日宣战。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主要战役:(1)平壤战役:1894年,清军将领左宝贵中炮牺牲,平壤陷落。(2)黄海海战:北洋舰队与日本在黄海海面展开激战,致远舰管带邓世昌壮烈殉国。(3)威海卫战役:1895年,在威海卫战役中,北洋水师提督丁汝昌自杀殉国。北洋舰队全军覆没。</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3.结果:清政府战败,被迫签订中日《马关条约》。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(二)《马关条约》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1.内容:清政府割辽东半岛、台湾全岛及所有附属各岛屿、澎湖列岛给日本;赔偿日本兵费白银2亿两;开放沙市、重庆、苏州、杭州为商埠;允许日本在通商口岸开设工厂;等。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2.影响:使外国侵略势力进一步深入中国腹地,大大加深了中国的半殖民地化程度,引发了列强在中国掀起抢夺利权、强租海港、划分“势力范围”的瓜分中国狂潮。</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六、知道康有为、梁启超等维新派代表,了解“百日维新”的主要史实</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戊戌变法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1.背景:甲午中日战争清政府失败,签订《马关条约》,民族危机加深。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2.时间:1898年。</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3.代表人物:资产阶级维新派——康有为、梁启超。</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0"/>
          <w:cols w:space="425"/>
          <w:titlePg w:val="0"/>
          <w:docGrid w:type="lines" w:linePitch="312"/>
        </w:sectPr>
      </w:pPr>
      <w:r w:rsidRPr="00742A27">
        <w:rPr>
          <w:rFonts w:ascii="宋体" w:eastAsia="宋体" w:hAnsi="宋体" w:cs="宋体" w:hint="eastAsia"/>
          <w:color w:val="000000"/>
          <w:spacing w:val="8"/>
          <w:kern w:val="0"/>
          <w:sz w:val="24"/>
          <w:szCs w:val="24"/>
        </w:rPr>
        <w:t>4.维新派主要活动:(1)组织公车上书,拉开变法维新运动的序幕。(2)在各地组织学会,宣传变法,影响最大的报刊是上海的《时务报》和天津的《国闻报》。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5" w:anchor="wechat_redirect" w:tgtFrame="_blank" w:history="1">
        <w:r w:rsidRPr="00742A27">
          <w:rPr>
            <w:rFonts w:ascii="宋体" w:eastAsia="宋体" w:hAnsi="宋体" w:cs="宋体" w:hint="eastAsia"/>
            <w:color w:val="000000"/>
            <w:spacing w:val="8"/>
            <w:kern w:val="0"/>
            <w:sz w:val="24"/>
            <w:szCs w:val="24"/>
          </w:rPr>
          <w:t>5.维新变法主要内容:裁撤冗官冗员,允许官民上书言事;鼓励私人兴办工矿企业,发展农、工、商业;改革财政,编制国家预算;废除八股,改试策论,开办新式学堂,如京师大学堂;裁减绿营,训练新式军队;等。</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5" w:anchor="wechat_redirect" w:tgtFrame="_blank" w:history="1">
        <w:r w:rsidRPr="00742A27">
          <w:rPr>
            <w:rFonts w:ascii="宋体" w:eastAsia="宋体" w:hAnsi="宋体" w:cs="宋体" w:hint="eastAsia"/>
            <w:color w:val="000000"/>
            <w:spacing w:val="8"/>
            <w:kern w:val="0"/>
            <w:sz w:val="24"/>
            <w:szCs w:val="24"/>
          </w:rPr>
          <w:t>6.戊戌政变:慈禧太后等发动政变,囚禁光绪帝,搜捕维新人士,废除变法诏令,变法失败。</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5" w:anchor="wechat_redirect" w:tgtFrame="_blank" w:history="1">
        <w:r w:rsidRPr="00742A27">
          <w:rPr>
            <w:rFonts w:ascii="宋体" w:eastAsia="宋体" w:hAnsi="宋体" w:cs="宋体" w:hint="eastAsia"/>
            <w:color w:val="000000"/>
            <w:spacing w:val="8"/>
            <w:kern w:val="0"/>
            <w:sz w:val="24"/>
            <w:szCs w:val="24"/>
          </w:rPr>
          <w:t>7.影响:戊戌变法是一场救亡图存的政治变革,有利于中国资本主义的发展和西方科学技术的传播,在社会上起到了思想启蒙的作用。</w:t>
        </w:r>
      </w:hyperlink>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七、以张謇兴办实业为例,初步认识近代民族工业的曲折发展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(一)张謇:张謇是中国近代著名实业家,他抱着“实业救国”的思想,在家乡南通创办了大生纱厂等企业。</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(二)民族工业的曲折发展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1.过程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(1)产生:19世纪六七十年代。</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(2)初步发展:甲午中日战争后,外国人纷纷在华开办工厂,刺激了中国民族工业的发展。张謇的“实业救国”思想、清政府放松民间办厂的限制都有利于中国民族工业的发展。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进一步发展:辛亥革命后,中华民国临时政府颁布了一系列奖励发展实业的法令,掀起了发展实业的热潮。第一次世界大战期间,西方列强忙于欧洲战事,暂时放松了对中国的经济侵略,中国民族工业获得了迅速发展的良机,出现了“短暂的春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(4)再度受挫:第一次世界大战后,帝国主义经济势力卷土重来,民族资本主义发展再度受挫。</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2.特点:发展进程艰难曲折,发展程度极不平衡,总体落后,资金少,规模小,技术差。</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八、知道义和团运动和抗击八国联军侵华的史实;结合《辛丑条约》的主要内容,分析《辛丑条约》对中国民族危机全面加深的影响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(一)义和团运动:义和团是具有广泛群众性的反帝斗争组织,到1900年夏,义和团已经控制了京津地区。义和团运动沉重打击了帝国主义瓜分中国的野心。</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(二)八国联军侵华战争:1900年6月,为镇压义和团反帝爱国运动,八国联军向北京进犯,在廊坊等地遭到义和团和清军的奋起抵抗。8月,八国联军攻占北京,到处烧杀抢掠,无恶不作。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1"/>
          <w:cols w:space="425"/>
          <w:titlePg w:val="0"/>
          <w:docGrid w:type="lines" w:linePitch="312"/>
        </w:sectPr>
      </w:pPr>
      <w:r w:rsidRPr="00742A27">
        <w:rPr>
          <w:rFonts w:ascii="宋体" w:eastAsia="宋体" w:hAnsi="宋体" w:cs="宋体" w:hint="eastAsia"/>
          <w:color w:val="000000"/>
          <w:spacing w:val="8"/>
          <w:kern w:val="0"/>
          <w:sz w:val="24"/>
          <w:szCs w:val="24"/>
        </w:rPr>
        <w:t>(三)《辛丑条约》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1.主要内容:清政府赔款白银4.5亿两,分39年还清,本息共计9.8亿两,以海关税、盐税等税收作担保;清政府保证严禁人民参加各种形式的反帝活动;清政府拆毁大沽炮台,允许外国军队驻扎在从北京到山海关的铁路</w:t>
      </w:r>
      <w:r w:rsidRPr="00742A27">
        <w:rPr>
          <w:rFonts w:ascii="宋体" w:eastAsia="宋体" w:hAnsi="宋体" w:cs="宋体" w:hint="eastAsia"/>
          <w:color w:val="000000"/>
          <w:spacing w:val="8"/>
          <w:kern w:val="0"/>
          <w:sz w:val="24"/>
          <w:szCs w:val="24"/>
        </w:rPr>
        <w:t>沿线要地;划定北京东交民巷为使馆界,允许各国派兵驻守,不准中国人居住;改总理衙门为外务部,班列六部之前。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2.影响:《辛丑条约》是中国近代史上赔款数目最庞大、主权丧失最严重的不平等条约。从此,清政府沦为帝国主义列强统治中国的工具,中国完全陷入半殖民地半封建社会的深渊。</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 </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九、以京师大学堂的开办和科举制度的废除为例,了解近代新式教育发展的主要史实;以《申报》、商务印书馆等为例,了解近代新闻出版事业的发展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(一)新式教育的发展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1.京师同文馆:1862年创办的京师同文馆是洋务派创办的近代中国最早的一所新式学堂。</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2.京师大学堂:戊戌变法时期创办的京师大学堂,是中国近代第一所由国家建立的高等学府,开启了中国高等教育的先河,迈出了近代中国教育改革的重要一步。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3.废除科举制度:1905年,清政府谕令一律停止科举考试,存在约1 300年的科举制度被废除。与此同时,清政府还通令兴办学堂,颁布各级学堂章程,统一全国学制。中国近代新式教育逐渐发展起来。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(二)近代新闻出版事业的发展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1.《申报》:1872年在上海创办,是近代中国存在时间最长的中文报纸。</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2.商务印书馆:1897年在上海创办,是近代中国人创办的第一个也是规模最大的文化出版机构。</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十、了解孙中山早年的革命活动,知道孙中山是中国民主革命的先行者;了解武昌起义和中华民国成立的史实;认识辛亥革命的历史意义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(一)孙中山早年的革命活动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1.成立兴中会:1894年11月,孙中山在檀香山成立兴中会,提出“振兴中华”的宗旨。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2"/>
          <w:cols w:space="425"/>
          <w:titlePg w:val="0"/>
          <w:docGrid w:type="lines" w:linePitch="312"/>
        </w:sectPr>
      </w:pP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成立中国同盟会:1905年8月,孙中山联合兴中会、华兴会、光复会等革命团体的成员,在日本东京成立了中国同盟会。同盟会确定了“驱除鞑虏,恢复中华,创立民国,平均地权”的政治纲领,孙中山在同盟会的机关报《民报》的发刊词中,把同盟会的政治纲领阐发为“民族”“民权”“民生”三大主义,合称“三民主义”,三民主义成为孙中山领导资产阶级革命的指导思想。</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(二)辛亥革命</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武昌起义:(1)1911年10月10日,武昌城内的革命党人首先起义,占领武昌。(2)汉阳、汉口的新军起义响应,革命在武汉三镇取得胜利。(3)10月11日,起义军成立湖北军政府。(4)武昌起义胜利后,各省纷纷响应,到11月下旬,全国已有一半以上的省份宣布独立,支持革命,1911年是农历辛亥年,历史上称这次革命为“辛亥革命”。</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2.中华民国成立:1912年1月1日,孙中山在南京宣誓就职,宣告中华民国临时政府成立,以1912年为民国元年,改用公历。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中华民国临时约法》:1912年,孙中山颁布了由参议院制定的《中华民国临时约法》。这是中国历史上第一部具有资产阶级共和国宪法性质的重要文件。它肯定了资产阶级民主共和制度和民主自由原则,是辛亥革命的重要成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4.辛亥革命的意义:辛亥革命推翻了清王朝的反动统治,宣告了中国两千多年君主专制制度的终结。它开创了完全意义上的近代民族民主革命,极大推动了中华民族的思想解放,打开了中国进步潮流的闸门。</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十一、知道袁世凯独裁统治和复辟帝制的史实;了解北洋军阀混战的黑暗局面</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袁世凯独裁统治和复辟帝制:1912年3月,袁世凯在北京就任中华民国临时大总统。4月,临时政府迁往北京。辛亥革命的胜利果实被袁世凯窃取。袁世凯为建立独裁统治,制造“宋案”、镇压二次革命、废除《中华民国临时约法》、接受日本旨在灭亡中国的“二十一条”的大部分内容、下令以1916年为“中华帝国洪宪元年”等。在一片声讨中,1916年3月袁世凯被迫宣布取消帝制。</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(二)北洋军阀的黑暗统治:袁世凯死后,北洋军阀分裂。直系、皖系、奉系、滇系、桂系等军阀为了争夺地盘和巩固政权,连年混战,中国陷入了军阀割据纷争的动乱之中。</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十二、知道陈独秀、胡适等新文化运动的代表人物,了解新文化运动在中国近代思想解放运动中的地位和作用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新文化运动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1.开始时间:1915年。</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3"/>
          <w:cols w:space="425"/>
          <w:titlePg w:val="0"/>
          <w:docGrid w:type="lines" w:linePitch="312"/>
        </w:sectPr>
      </w:pPr>
      <w:r w:rsidRPr="00742A27">
        <w:rPr>
          <w:rFonts w:ascii="宋体" w:eastAsia="宋体" w:hAnsi="宋体" w:cs="宋体" w:hint="eastAsia"/>
          <w:color w:val="000000"/>
          <w:spacing w:val="8"/>
          <w:kern w:val="0"/>
          <w:sz w:val="24"/>
          <w:szCs w:val="24"/>
        </w:rPr>
        <w:t>2.代表人物:陈独秀、胡适、鲁迅、蔡元培等。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3.口号:民主、科学。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4.阵地:《新青年》、北京大学。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5.内容:(1)思想革命:新文化运动抨击旧道德和旧文化。针对北洋政府统治时期的尊孔复古逆流,《新青年》发表了大量文章,猛烈抨击封建的旧道德和旧文化。(2)文学革命:主张以白话文作为新文学的语言,建设新文学。白话文逐渐普及开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6.影响:新文化运动动摇了封建道德礼教的统治地位,使中国人民接受了一次民主与科学的洗礼,为随后爆发的五四运动起了思想宣传和铺垫的作用。尽管新文化运动对于中国传统文化的看法带有一定的片面性,但它仍然是一次伟大的思想解放运动。</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十三、了解民国以来剪发辫、易服饰等社会习俗方面的变化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(一)革除社会陋俗:辛亥革命后,民国政府颁布了剪辫、易服和劝禁缠足等革除社会陋俗的法令。</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1.强令男子剪掉辫子,劝禁女子缠足。</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2.废除有损人格的跪拜礼,代之以简单的鞠躬、握手礼。</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3.取消“老爷”“大人”的称谓,代之以“先生”的称呼,体现自由平等的新风尚。</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(二)社会生活变化:人们的饮食、服饰、婚丧以及休闲娱乐方式日益开放,出现了崇洋逐新的趋向。</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(三)特点:近代中国社会生活的变化是不平衡的。沿海地区、东南各省、大中城市、受过教育和教育程度较高的民众变化较为明显。近代社会生活的变化呈现出新旧并呈、多元发展的特征。</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十四、知道五四爱国运动的基本史实,认识五四运动是中国新民主主义革命的开端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五四运动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1.导火线:巴黎和会上中国外交的失败。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4"/>
          <w:cols w:space="425"/>
          <w:titlePg w:val="0"/>
          <w:docGrid w:type="lines" w:linePitch="312"/>
        </w:sectPr>
      </w:pPr>
      <w:r w:rsidRPr="00742A27">
        <w:rPr>
          <w:rFonts w:ascii="宋体" w:eastAsia="宋体" w:hAnsi="宋体" w:cs="宋体" w:hint="eastAsia"/>
          <w:color w:val="000000"/>
          <w:spacing w:val="8"/>
          <w:kern w:val="0"/>
          <w:sz w:val="24"/>
          <w:szCs w:val="24"/>
        </w:rPr>
        <w:t>2.概况:1919年5月4日,北京3 000多名学生在天安门前,举行示威游行。提出“外争主权,内除国贼”“誓死力争,还我青岛”等口号,要求严惩卖国贼曹汝霖、章宗祥、陆宗舆。6月5日,上海工人罢工,商人罢市,声援学生的爱国斗争,其他地区也陆续展开罢工活动,工人阶级成为五四运动的主力。在举国上下的反帝浪潮下,北洋政府被迫释放被捕学生,罢免曹汝霖等人的职务,拒绝在 “巴黎和约”上签字,五四运动的直接目标得到实现。这是中国人民反帝斗争的一次重大胜利。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6" w:anchor="wechat_redirect" w:tgtFrame="_blank" w:history="1">
        <w:r w:rsidRPr="00742A27">
          <w:rPr>
            <w:rFonts w:ascii="宋体" w:eastAsia="宋体" w:hAnsi="宋体" w:cs="宋体" w:hint="eastAsia"/>
            <w:color w:val="000000"/>
            <w:spacing w:val="8"/>
            <w:kern w:val="0"/>
            <w:sz w:val="24"/>
            <w:szCs w:val="24"/>
          </w:rPr>
          <w:t>3.意义:五四运动是一场以先进青年知识分子为先锋、广大人民群众参加的彻底反帝反封建的伟大爱国革命运动,是一场传播新思想新文化新知识的伟大思想启蒙运动。五四运动促进了马克思主义同中国工人运动的结</w:t>
        </w:r>
        <w:r w:rsidRPr="00742A27">
          <w:rPr>
            <w:rFonts w:ascii="宋体" w:eastAsia="宋体" w:hAnsi="宋体" w:cs="宋体" w:hint="eastAsia"/>
            <w:color w:val="000000"/>
            <w:spacing w:val="8"/>
            <w:kern w:val="0"/>
            <w:sz w:val="24"/>
            <w:szCs w:val="24"/>
          </w:rPr>
          <w:t>合,为中国共产党成立做了思想上干部上的准备,为新的革命力量、革命文化、革命斗争登上历史舞台创造了条件,是中国旧民主主义革命走向新民主主义革命的转折点。</w:t>
        </w:r>
      </w:hyperlink>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十五、了解李大钊传播马克思主义的史实;了解中国共产党第一次全国代表大会召开的史实,认识中国共产党成立的历史意义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马克思主义的传播:1919年,《新青年》出版“马克思主义研究专号”,刊载了李大钊的文章《我的马克思主义观》,对马克思主义作了较为系统的介绍。五四运动的胜利发展,使中国先进的知识分子认识到工人阶级的伟大力量,他们向工人宣传马克思主义,启发工人的阶级觉悟。马克思主义开始与中国工人运动结合起来。</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(二)中国共产党成立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1.中共“一大”召开:1921年7月,中国共产党第一次全国代表大会在上海秘密召开。大会通过了中国共产党历史上第一个党纲,党纲确定党的名称为中国共产党,陈独秀当选为中央局书记。</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意义:中国共产党的诞生,是中国历史上开天辟地的大事。自从有了中国共产党,中国革命的面貌就焕然一新了。中国共产党的诞生不是偶然的,是适应近代以来中国社会进步和革命发展的客观需要,是近代历史选择的必然结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 </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十六、简述第一次国共合作和北伐战争胜利进军的主要史实;了解南京国民政府成立的主要史实</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7" w:anchor="wechat_redirect" w:tgtFrame="_blank" w:history="1">
        <w:r w:rsidRPr="00742A27">
          <w:rPr>
            <w:rFonts w:ascii="宋体" w:eastAsia="宋体" w:hAnsi="宋体" w:cs="宋体" w:hint="eastAsia"/>
            <w:color w:val="000000"/>
            <w:spacing w:val="8"/>
            <w:kern w:val="0"/>
            <w:sz w:val="24"/>
            <w:szCs w:val="24"/>
          </w:rPr>
          <w:t>(一)第一次国共合作:1923年6月,中共三大正式决定同孙中山领导的国民党合作,建立革命统一战线。1924年1月,在孙中山主持下,国民党“一大”在广州召开,标志着国共两党合作的正式建立。</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7" w:anchor="wechat_redirect" w:tgtFrame="_blank" w:history="1">
        <w:r w:rsidRPr="00742A27">
          <w:rPr>
            <w:rFonts w:ascii="宋体" w:eastAsia="宋体" w:hAnsi="宋体" w:cs="宋体" w:hint="eastAsia"/>
            <w:color w:val="000000"/>
            <w:spacing w:val="8"/>
            <w:kern w:val="0"/>
            <w:sz w:val="24"/>
            <w:szCs w:val="24"/>
          </w:rPr>
          <w:t>(二)建立黄埔军校:在苏联和中国共产党的帮助下,1924年5月,孙中山在广州黄埔创办了中国国民党陆军军官学校,孙中山兼任军校总理,蒋介石任校长,周恩来不久后担任政治部主任。黄埔军校培养了大量军事和政治人才,为国民革命军的建立和随后的北伐战争作了准备。</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5"/>
          <w:cols w:space="425"/>
          <w:titlePg w:val="0"/>
          <w:docGrid w:type="lines" w:linePitch="312"/>
        </w:sectPr>
      </w:pPr>
      <w:r>
        <w:fldChar w:fldCharType="begin"/>
      </w:r>
      <w:r w:rsidRPr="00742A27">
        <w:rPr>
          <w:rFonts w:ascii="宋体" w:eastAsia="宋体" w:hAnsi="宋体" w:cs="宋体" w:hint="eastAsia"/>
          <w:color w:val="000000"/>
          <w:spacing w:val="8"/>
          <w:kern w:val="0"/>
          <w:sz w:val="24"/>
          <w:szCs w:val="24"/>
        </w:rPr>
        <w:instrText xml:space="preserve"> HYPERLINK "http://mp.weixin.qq.com/s?__biz=MzA5MzYwNzg2MA==&amp;mid=2650374603&amp;idx=5&amp;sn=8dd36d3ceeb5103d39e0a045ae46e867&amp;chksm=88566310bf21ea062756580135b63ddd6db2f98556272f6849f70f97f9a01e8fc9472a152555&amp;scene=21" \l "wechat_redirect" \t "_blank" </w:instrText>
      </w:r>
      <w:r>
        <w:fldChar w:fldCharType="separate"/>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北伐战争:1926年7月,国民革命军出师北伐,北伐的主要对象是吴佩孚、孙传芳、张作霖等北洋军阀,目的是推翻北洋军阀的统治,统一全国。叶挺率领的北伐军先锋第四军独立团英勇善战,连克汀泗桥、贺胜桥。北伐军从珠江流域打到长江流域,震动全国。</w:t>
      </w:r>
      <w:r>
        <w:fldChar w:fldCharType="end"/>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hyperlink r:id="rId7" w:anchor="wechat_redirect" w:tgtFrame="_blank" w:history="1">
        <w:r w:rsidRPr="00742A27">
          <w:rPr>
            <w:rFonts w:ascii="宋体" w:eastAsia="宋体" w:hAnsi="宋体" w:cs="宋体" w:hint="eastAsia"/>
            <w:color w:val="000000"/>
            <w:spacing w:val="8"/>
            <w:kern w:val="0"/>
            <w:sz w:val="24"/>
            <w:szCs w:val="24"/>
          </w:rPr>
          <w:t>(四)国民党右派叛变革命:高涨的工农革命运动触动了大地主、大资产阶级的根本利益。1927年4月,蒋介石在上海发动四一二反革命政变,并在南京建立“国民政府”。</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(五)东北易帜:1928年底,张学良发表通告,宣布“服从国民政府,改易旗帜”。至此,南京政府在名义上统一了全国。</w:t>
      </w:r>
    </w:p>
    <w:p w:rsidR="00742A27" w:rsidRPr="00742A27" w:rsidP="00742A27">
      <w:pPr>
        <w:widowControl/>
        <w:shd w:val="clear" w:color="auto" w:fill="FFFFFF"/>
        <w:jc w:val="lef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十七、知道南昌起义,讲述毛泽东、朱德在井冈山会师的故事,认识中国共产党创建工农红军和农村革命根据地的意义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(一)南昌起义:1927年8月1日,周恩来、贺龙、叶挺、朱德、刘伯承等人领导革命军在南昌发动起义,南昌起义打响了武装反抗国民党反动统治的第一枪。</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井冈山革命根据地建立:1927年9月,毛泽东在湖南领导秋收起义。由于城里敌人力量强大,起义军受到严重挫折。为保存革命力量,毛泽东带领队伍改向敌人统治力量薄弱的山区进军。1927年10月,毛泽东创建了第一个农村革命根据地——井冈山革命根据地,标志着中国共产党为中国革命寻找到了一条新道路——农村包围城市,武装夺取政权的道路。</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(三)井冈山会师:1928年4月,朱德、陈毅率领军队与毛泽东领导的队伍在井冈山会师。两军会师后,合编为中国工农革命军第四军,不久改称为中国工农红军第四军。</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(四)南昌起义、秋收起义的意义:南昌起义、秋收起义等是中国共产党独立领导武装斗争、创建革命军队的开始,拉开了中国革命从城市转入农村、建立农村革命根据地的序幕。</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十八、讲述中国工农红军长征的故事,体会红军的革命英雄主义精神;知道遵义会议,认识其在中国革命史上的地位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红军长征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1.原因:第五次反“围剿”失利。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2.开始:1934年10月,红军从江西瑞金等地被迫开始长征。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6"/>
          <w:cols w:space="425"/>
          <w:titlePg w:val="0"/>
          <w:docGrid w:type="lines" w:linePitch="312"/>
        </w:sectPr>
      </w:pP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遵义会议:1935年,中共中央在遵义召开政治局扩大会议,集中全力纠正博古等人在军事上和组织上“左”的错误,肯定了毛泽东的正确军事主张,选举毛泽东为中央政治局常委,取消了博古、李德的军事最高指挥权。遵义会议开始确立以毛泽东为主要代表的马克思主义正确路线在中共中央的领导地位,在极其危急的时刻,挽救了党,挽救了红军,挽救了中国革命,是中国共产党历史上一个生死攸关的转折点。这次会议是中国共产党从幼年走向成熟的标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4.战役:遵义会议后,红军四渡赤水,佯攻贵阳,打乱了敌人的追剿计划;渡过金沙江,跳出了敌人的重重包围;强渡大渡河,飞夺泸定桥,爬雪山,过草地,突破腊子口,进入甘肃。</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5.两次会师:1935年10月,中共中央带领中央红军到达陕甘革命根据地的吴起镇,与陕北红军会师;1936年10月,红二方面军和红四方面军在甘肃会宁同红一方面军会师。红军三大主力会师,长征胜利结束。</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6.意义:红军长征的胜利,粉碎了国民党反动派消灭红军的企图,保存了党和红军的基干力量,使中国革命转危为安。红军长征播下了革命种子,铸就了长征精神,打开了中国革命的新局面。</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十九、知道九一八事变,了解中国局部抗战的开始;知道西安事变,理解和平解决西安事变的意义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(一)九一八事变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1.概况:1931年9月18日夜,日军炮轰中国东北军驻地北大营,于次日清晨占领沈阳城。这就是“九一八事变”。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2.结果:日本相继占领东北三省。</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3.影响:九一八事变成为中国人民抗日战争的起点,揭开了世界反法西斯战争的序幕。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(二)西安事变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1.概况:1936年12月12日,张学良、杨虎城在西安扣押蒋介石,实行“兵谏”,并通电全国,要求停止内战,联共抗日。这就是震惊中外的“西安事变”。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2.结果:经过中国共产党和各方面的努力,蒋介石被迫接受停止内战、一致抗日等条件,西安事变和平解决。</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3.意义:西安事变的和平解决,揭开了国共两党由内战到联合抗日的序幕,成为扭转时局的关键。从此,十年内战基本停止,抗日民族统一战线初步形成。</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二十、简述七七事变的史实;认识国共第二次合作的实现和全民族抗战的意义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7"/>
          <w:cols w:space="425"/>
          <w:titlePg w:val="0"/>
          <w:docGrid w:type="lines" w:linePitch="312"/>
        </w:sectPr>
      </w:pPr>
      <w:r w:rsidRPr="00742A27">
        <w:rPr>
          <w:rFonts w:ascii="宋体" w:eastAsia="宋体" w:hAnsi="宋体" w:cs="宋体" w:hint="eastAsia"/>
          <w:color w:val="000000"/>
          <w:spacing w:val="8"/>
          <w:kern w:val="0"/>
          <w:sz w:val="24"/>
          <w:szCs w:val="24"/>
        </w:rPr>
        <w:t>(一)七七事变:1937年7月7日,早有准备的日军炮轰我军防地,中国守军奋起抵抗。这就是“七七事变”。七七事变标志着中国全民族抗战的开始。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(二)第二次国共合作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1.背景:日本侵略者发动全面侵华战争后,中国共产党与中国国民党分别发表声明,抗议日本侵略,表明抗战立场,并加快了建立抗日民族统一战线的步伐。</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2.改编军队:根据国共两党协议,中国工农红军主力改编为国民革命军第八路军,朱德任总指挥,彭德怀任副总指挥;在南方八省的游击队改编为国民革命军新编第四军,叶挺任军长。</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3.正式建立:1937年9月,国民党中央通讯社公开发表了中共中央提交的国共合作宣言,抗日民族统一战线正式建立。</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4.意义:国共第二次合作,标志着抗日民族统一战线正式建立,全民族抗战的局面开始形成。</w:t>
      </w:r>
    </w:p>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noProof/>
          <w:color w:val="222222"/>
          <w:spacing w:val="8"/>
          <w:kern w:val="0"/>
          <w:sz w:val="26"/>
          <w:szCs w:val="26"/>
        </w:rPr>
        <w:drawing>
          <wp:inline distT="0" distB="0" distL="0" distR="0">
            <wp:extent cx="6858000" cy="1188720"/>
            <wp:effectExtent l="0" t="0" r="0" b="0"/>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图片"/>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6858000" cy="1188720"/>
                    </a:xfrm>
                    <a:prstGeom prst="rect">
                      <a:avLst/>
                    </a:prstGeom>
                    <a:noFill/>
                    <a:ln>
                      <a:noFill/>
                    </a:ln>
                  </pic:spPr>
                </pic:pic>
              </a:graphicData>
            </a:graphic>
          </wp:inline>
        </w:drawing>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二十二、列举正面战场和敌后战场的抗日史实,体会中国军民在抗日战争中的英勇顽强、不怕牺牲的精神</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(一)正面战场</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台儿庄战役:1938年,日军进攻徐州,李宗仁指挥中国军队在台儿庄战役中大败日军,消灭日军1万余人。这是抗战以来中国正面战场取得的最大的一场胜仗,振奋了中国军民的精神,坚定了抗战意志和信念。</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(二)敌后战场</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1.人民游击战争:中国共产党领导八路军、新四军,建立抗日根据地,展开群众性的人民游击战争。采取地道战、地雷战、破袭战、麻雀战等战法打击日军。</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百团大战:1940年,八路军总部在彭德怀指挥下,组织100多个团,在华北广阔的地域,对日军发动了一场大规模进攻,主要目标是破袭日军交通线、摧毁敌人交通线两侧及抗日根据地内的日伪据点,史称“百团大战”。百团大战有力打击了日军的侵略气焰,提高了共产党和八路军的威望,振奋了全国军民争取抗战胜利的信心。</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8"/>
          <w:cols w:space="425"/>
          <w:titlePg w:val="0"/>
          <w:docGrid w:type="lines" w:linePitch="312"/>
        </w:sectPr>
      </w:pPr>
      <w:r w:rsidRPr="00742A27">
        <w:rPr>
          <w:rFonts w:ascii="宋体" w:eastAsia="宋体" w:hAnsi="宋体" w:cs="宋体" w:hint="eastAsia"/>
          <w:color w:val="000000"/>
          <w:spacing w:val="8"/>
          <w:kern w:val="0"/>
          <w:sz w:val="24"/>
          <w:szCs w:val="24"/>
        </w:rPr>
        <w:t>(三)作用:敌后战场与正面战场相互配合,构成了中国抗日战争的整体。</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二十三、知道中国共产党第七次全国代表大会的主要内容;了解日本投降的史实;探讨抗日战争胜利的原因及历史意义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(一)中共七大</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1.召开:1945年4月,中国共产党在延安召开第七次全国代表大会。</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内容:大会总结了中国共产党领导中国民主革命曲折发展的历史经验,特别是总结了抗日战争的丰富经验,制定了党的政治路线:放手发动群众,壮大人民力量,在中国共产党的领导下,打败日本侵略者,解放全国人民,建立一个新民主主义的中国。大会选举产生了中央领导机关,毛泽东在七届一中全会上当选为中共中央主席。大会确立毛泽东思想为中国共产党的指导思想并写入党章。</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3.意义:中共七大为争取抗日战争的最后胜利准备了条件,并为中国共产党和中国人民指明了战后的奋斗方向。</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(二)日本投降:1945年8月15日,日本天皇被迫宣布无条件投降。9月2日,日本政府正式签署投降书。中国抗日战争经历了14年艰苦曲折的斗争,取得了最后的胜利。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(三)抗日战争胜利的原因</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1.决定性因素:中国人民巨大的民族觉醒、空前的民族团结和英勇的民族抗争,是中国人民抗日战争胜利的决定性因素。</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2.中国共产党在全民族团结抗战中发挥了中流砥柱的作用。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3.中国人民抗日战争的胜利,同世界上一切爱好和平与正义的国家和人民的支持,也是分不开的。</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(四)抗日战争胜利的意义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1.中国抗日战争是中国近代以来反抗外敌入侵第一次取得完全胜利的民族解放战争。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2.它促进了中华民族的觉醒,为中国共产党带领中国人民实现彻底的民族独立和人民解放奠定了重要基础。</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3.中国战场是世界反法西斯战争的东方主战场,对世界反法西斯战争的胜利、维护世界和平作出了巨大贡献。中国的国际地位得到提高。</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二十四、知道重庆谈判,理解中国共产党为争取和平民主作出的努力,认识国民党实行独裁、发动内战的本质</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(一)重庆谈判</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19"/>
          <w:cols w:space="425"/>
          <w:titlePg w:val="0"/>
          <w:docGrid w:type="lines" w:linePitch="312"/>
        </w:sectPr>
      </w:pPr>
      <w:r w:rsidRPr="00742A27">
        <w:rPr>
          <w:rFonts w:ascii="宋体" w:eastAsia="宋体" w:hAnsi="宋体" w:cs="宋体" w:hint="eastAsia"/>
          <w:color w:val="000000"/>
          <w:spacing w:val="8"/>
          <w:kern w:val="0"/>
          <w:sz w:val="24"/>
          <w:szCs w:val="24"/>
        </w:rPr>
        <w:t>1.目的</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蒋介石的目的:一方面是为发动内战争取时间,另一方面是想在政治舆论上获得主动,把不愿和平的罪名强加到中国共产党身上。</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共产党的目的:尽一切可能争取国内和平。</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2.概况:1945年8月,蒋介石先后三次电邀毛泽东到重庆面商国家大计。毛泽东到重庆与国民党进行和平谈判。</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3.结果:1945年10月10日,国共双方签署了《政府与中共代表会谈纪要》,即“双十协定”。</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(二)政治协商会议:1946年1月,政治协商会议在重庆举行,会议再一次确定了避免内战、和平建国的方针。重庆谈判与政治协商会议的召开,为中国实现民主统一、和平建国带来了一线曙光。</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 </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二十五、了解中共中央转战陕北和刘邓大军挺进大别山的史实,知道辽沈、淮海、平津三大战役和南京解放</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(一)国民党发动内战:1946年6月,蒋介石公然违背“双十协定”,撕毁政协决议,全力围攻中原解放区,发动了全面内战。1947年3月,国民党的全面进攻被粉碎,开始发动对陕北解放区与山东解放区的重点进攻。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(二)中共中央转战陕北:毛泽东、周恩来等率领中共中央和解放军总部主动撤出延安,转战陕北。</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粉碎国民党重点进攻:彭德怀率领西北野战军先后取得青化砭、沙家店等战役的胜利,粉碎了国民党军队对陕北的重点进攻。华东野战军在山东孟良崮消灭国民党王牌主力整编第七十四师,打退了敌人对山东解放区的重点进攻。</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(四)刘邓大军挺进大别山:1947年夏,刘伯承、邓小平率领晋冀鲁豫解放军主力,在山东西南强渡黄河天险,千里挺进大别山,直接威胁到南京、武汉,揭开了人民解放军战略进攻的序幕。</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(五)三大战役</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况:从1948年9月到1949年1月,中国人民解放军发动了著名的辽沈、淮海、平津三大战役。辽沈战役的胜利,解放了东北全境;淮海战役的胜利,解放了长江中下游以北的广大地区;平津战役的胜利,使华北全境基本解放。</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2.意义:三大战役共歼灭和改编国民党军队150多万人,基本上消灭了国民党军队的主力,大大加速了人民解放战争在全国的胜利。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20"/>
          <w:cols w:space="425"/>
          <w:titlePg w:val="0"/>
          <w:docGrid w:type="lines" w:linePitch="312"/>
        </w:sectPr>
      </w:pPr>
      <w:r w:rsidRPr="00742A27">
        <w:rPr>
          <w:rFonts w:ascii="宋体" w:eastAsia="宋体" w:hAnsi="宋体" w:cs="宋体" w:hint="eastAsia"/>
          <w:color w:val="000000"/>
          <w:spacing w:val="8"/>
          <w:kern w:val="0"/>
          <w:sz w:val="24"/>
          <w:szCs w:val="24"/>
        </w:rPr>
        <w:t>(六)渡江战役:1949年4月,人民解放军百万雄师兵分三路,横渡长江,占领南京,结束了国民党在大陆的统治。国民党残余势力退往台湾。</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二十六、知道解放区的土地改革;简析国民党南京政权覆亡和人民解放战争迅速胜利的主要原因</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(一)解放区土地改革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1.背景:抗日战争胜利后,中国共产党适时调整了土地政策,将抗战时期的减租减息政策改为实行耕者有其田的土地政策。</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2.内容:1947年,中国共产党召开全国土地会议,颁布《中国土地法大纲》。大纲规定:没收地主土地,废除封建剥削的土地制度,实行耕者有其田,按照农村人口平均分配土地。</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3.意义:解放区的土地改革,使农村的阶级关系和土地占有状况发生了根本性变化,激发了农民革命和生产的积极性。翻身农民踊跃参军参战,为人民解放战争的胜利提供了重要的人力、物力保障。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(二)解放战争胜利原因</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1.共产党得到人们的拥护和支持,国内人民要求和平民主,蒋介石打内战不得人心。</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2.共产党战略、战术运用得当,人民解放军英勇善战。</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3.人民群众的支持。</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二十七、知道鲁迅、茅盾、齐白石、徐悲鸿、聂耳、冼星海等人的主要成就</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(一)文学:鲁迅的代表作有《狂人日记》《阿Q正传》等;茅盾的代表作是《子夜》。</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(二)美术:齐白石擅绘花鸟草虫,画法上工笔、写意兼长,造诣精深;徐悲鸿的代表作有《田横五百士》《愚公移山》等。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(三)音乐:聂耳的代表作《义勇军进行曲》后来被定为中华人民共和国国歌;冼星海的代表作是《黄河大合唱》。</w:t>
      </w:r>
    </w:p>
    <w:p w:rsidR="00742A27" w:rsidRPr="00742A27" w:rsidP="00742A27">
      <w:pPr>
        <w:widowControl/>
        <w:shd w:val="clear" w:color="auto" w:fill="FFFFFF"/>
        <w:jc w:val="center"/>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7"/>
          <w:szCs w:val="27"/>
          <w:shd w:val="clear" w:color="auto" w:fill="FFDA51"/>
        </w:rPr>
        <w:t>模块三中国现代史</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一、讲述开国大典,认识新中国成立的意义</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(一)中国人民政治协商会议</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1.召开:1949年9月,在北平召开。</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sectPr>
          <w:type w:val="nextPage"/>
          <w:pgSz w:w="11906" w:h="16838"/>
          <w:pgMar w:top="1440" w:right="1800" w:bottom="1440" w:left="1800" w:header="851" w:footer="992" w:gutter="0"/>
          <w:pgNumType w:start="21"/>
          <w:cols w:space="425"/>
          <w:titlePg w:val="0"/>
          <w:docGrid w:type="lines" w:linePitch="312"/>
        </w:sectPr>
      </w:pP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内容:会议决定成立中华人民共和国,通过了起临时宪法作用的《中国人民政治协商会议共同纲领》;毛泽东当选为中央人民政府主席;决定改北平为北京,作为新中国的首都;以《义勇军进行曲》为代国歌;以五星红旗为国旗;采用公元纪年;决定在天安门广场建立人民英雄纪念碑,以表示对革命先烈的崇敬和缅怀。</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3.意义:为中华人民共和国成立做了充分的准备,初步建立了中国共产党领导的多党合作和政治协商制度。</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(二)开国大典:1949年10月1日,开国大典在北京天安门广场隆重举行。毛泽东向全世界庄严宣告:“中华人民共和国中央人民政府今天成立了!”</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三)新中国成立的意义:中华人民共和国的成立,开辟了中国历史的新纪元。中国人民经过一百多年的英勇斗争,终于推翻了帝国主义、封建主义和官僚资本主义的统治;中国真正成为独立自主的国家,占人类总数四分之一的中国人从此站起来了。新中国的成立,壮大了世界和平民主和社会主义的力量。</w:t>
      </w:r>
    </w:p>
    <w:p w:rsidR="00742A27" w:rsidRPr="00742A27" w:rsidP="00742A27">
      <w:pPr>
        <w:widowControl/>
        <w:shd w:val="clear" w:color="auto" w:fill="FFFFFF"/>
        <w:spacing w:line="383" w:lineRule="atLeast"/>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b/>
          <w:bCs/>
          <w:color w:val="0052FF"/>
          <w:spacing w:val="8"/>
          <w:kern w:val="0"/>
          <w:sz w:val="24"/>
          <w:szCs w:val="24"/>
          <w:shd w:val="clear" w:color="auto" w:fill="FFDA51"/>
        </w:rPr>
        <w:t>二、认识抗美援朝、保家卫国的正义性;理解土地改革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(一)抗美援朝</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1.背景:1950年6月,朝鲜内战爆发。</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2.原因:(1)美国的侵略活动严重威胁中国的安全。以美军为主的所谓“联合国军”越过“三八线”,一直打到中国边境鸭绿江边;美军飞机入侵中国领空,轰炸扫射中国东北边境城市;美国第七舰队入侵中国台湾海峡,阻止人民解放军解放台湾。(2)朝鲜民主主义人民共和国请求中国政府出兵援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3.概况:1950年10月,以彭德怀为司令员的中国人民志愿军开赴朝鲜前线,同朝鲜军民并肩作战,连续发动五次大规模战役,把美国侵略军赶回到“三八线”附近。1953年7月,美国被迫在停战协定上签字,中朝人民取得反侵略战争的胜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4.英雄事迹:黄继光在上甘岭战役中用自己的胸膛堵住敌人的机枪射口,自己英勇牺牲;邱少云严守潜伏纪律,烈火烧身,纹丝不动,直至被大火吞噬,壮烈牺牲。</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5.意义:抗美援朝战争的胜利,巩固了人民政权,为我国的经济建设赢得了一个相对稳定的和平环境,大大提高了我国的国际地位。</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(二)土地改革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宋体" w:eastAsia="宋体" w:hAnsi="宋体" w:cs="宋体" w:hint="eastAsia"/>
          <w:color w:val="000000"/>
          <w:spacing w:val="8"/>
          <w:kern w:val="0"/>
          <w:sz w:val="24"/>
          <w:szCs w:val="24"/>
        </w:rPr>
        <w:t>1.概况:1950年,中央人民政府颁布《中华人民共和国土地改革法》,它规定废除地主阶级封建剥削的土地所有制,实行农民的土地所有制。1952年底,除部分少数民族地区外,全国大陆基本上完成了土地改革。</w:t>
      </w:r>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r w:rsidRPr="00742A27">
        <w:rPr>
          <w:rFonts w:ascii="Microsoft YaHei UI" w:eastAsia="Microsoft YaHei UI" w:hAnsi="Microsoft YaHei UI" w:cs="宋体" w:hint="eastAsia"/>
          <w:color w:val="222222"/>
          <w:spacing w:val="8"/>
          <w:kern w:val="0"/>
          <w:sz w:val="26"/>
          <w:szCs w:val="26"/>
        </w:rPr>
        <w:br/>
      </w:r>
      <w:r w:rsidRPr="00742A27">
        <w:rPr>
          <w:rFonts w:ascii="Microsoft YaHei UI" w:eastAsia="Microsoft YaHei UI" w:hAnsi="Microsoft YaHei UI" w:cs="宋体" w:hint="eastAsia"/>
          <w:color w:val="222222"/>
          <w:spacing w:val="8"/>
          <w:kern w:val="0"/>
          <w:sz w:val="26"/>
          <w:szCs w:val="2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https://d.book118.com/437053015052006051</w:t>
        </w:r>
      </w:hyperlink>
    </w:p>
    <w:p w:rsidR="00742A27" w:rsidRPr="00742A27" w:rsidP="00742A27">
      <w:pPr>
        <w:widowControl/>
        <w:shd w:val="clear" w:color="auto" w:fill="FFFFFF"/>
        <w:spacing w:line="383" w:lineRule="atLeast"/>
        <w:ind w:firstLine="480"/>
        <w:rPr>
          <w:rFonts w:ascii="Microsoft YaHei UI" w:eastAsia="Microsoft YaHei UI" w:hAnsi="Microsoft YaHei UI" w:cs="宋体" w:hint="eastAsia"/>
          <w:color w:val="222222"/>
          <w:spacing w:val="8"/>
          <w:kern w:val="0"/>
          <w:sz w:val="26"/>
          <w:szCs w:val="26"/>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A27"/>
    <w:rsid w:val="00742A27"/>
    <w:rsid w:val="00BF15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9948AD09-B320-45C1-9101-9A29E67BD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rsid w:val="00742A27"/>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semiHidden/>
    <w:unhideWhenUsed/>
    <w:rsid w:val="00742A27"/>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742A27"/>
    <w:rPr>
      <w:b/>
      <w:bCs/>
    </w:rPr>
  </w:style>
  <w:style w:type="character" w:styleId="Hyperlink">
    <w:name w:val="Hyperlink"/>
    <w:basedOn w:val="DefaultParagraphFont"/>
    <w:uiPriority w:val="99"/>
    <w:semiHidden/>
    <w:unhideWhenUsed/>
    <w:rsid w:val="00742A27"/>
    <w:rPr>
      <w:color w:val="0000FF"/>
      <w:u w:val="single"/>
    </w:rPr>
  </w:style>
  <w:style w:type="character" w:styleId="FollowedHyperlink">
    <w:name w:val="FollowedHyperlink"/>
    <w:basedOn w:val="DefaultParagraphFont"/>
    <w:uiPriority w:val="99"/>
    <w:semiHidden/>
    <w:unhideWhenUsed/>
    <w:rsid w:val="00742A2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mp.weixin.qq.com/s?__biz=MzA5MzYwNzg2MA==&amp;mid=2650374568&amp;idx=6&amp;sn=1393f7bc7b7130a4c3d65b75bbd525d6&amp;chksm=88566373bf21ea65ac377b21dfab5e2161662429806d07cc3470251d5931d297507894c6f481&amp;scene=21" TargetMode="External" /><Relationship Id="rId5" Type="http://schemas.openxmlformats.org/officeDocument/2006/relationships/hyperlink" Target="http://mp.weixin.qq.com/s?__biz=MzA5MzYwNzg2MA==&amp;mid=2650374603&amp;idx=6&amp;sn=96ef7dec45227029f48c01595b21cec3&amp;chksm=88566310bf21ea06dc2eb0e5d171bf2220e3f9eab0672d8dc185a98d560ab90e691bb45737af&amp;scene=21" TargetMode="External" /><Relationship Id="rId6" Type="http://schemas.openxmlformats.org/officeDocument/2006/relationships/hyperlink" Target="http://mp.weixin.qq.com/s?__biz=MzA5MzYwNzg2MA==&amp;mid=2650374568&amp;idx=5&amp;sn=8d80c7eae0fc3028a928a3de095d1d97&amp;chksm=88566373bf21ea65c85cc169cc341e8b50990f9d13f3950d1cd5cf112510529677ba81dc9ec9&amp;scene=21" TargetMode="External" /><Relationship Id="rId7" Type="http://schemas.openxmlformats.org/officeDocument/2006/relationships/hyperlink" Target="http://mp.weixin.qq.com/s?__biz=MzA5MzYwNzg2MA==&amp;mid=2650374603&amp;idx=5&amp;sn=8dd36d3ceeb5103d39e0a045ae46e867&amp;chksm=88566310bf21ea062756580135b63ddd6db2f98556272f6849f70f97f9a01e8fc9472a152555&amp;scene=21" TargetMode="External" /><Relationship Id="rId8" Type="http://schemas.openxmlformats.org/officeDocument/2006/relationships/image" Target="media/image1.png" /><Relationship Id="rId9" Type="http://schemas.openxmlformats.org/officeDocument/2006/relationships/hyperlink" Target="https://d.book118.com/43705301505200605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6551</Words>
  <Characters>37346</Characters>
  <Application>Microsoft Office Word</Application>
  <DocSecurity>0</DocSecurity>
  <Lines>311</Lines>
  <Paragraphs>87</Paragraphs>
  <ScaleCrop>false</ScaleCrop>
  <Company/>
  <LinksUpToDate>false</LinksUpToDate>
  <CharactersWithSpaces>43810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2024-03-01T04:21:00Z</dcterms:created>
  <dcterms:modified xsi:type="dcterms:W3CDTF">2024-03-01T04:22:00Z</dcterms:modified>
</cp:coreProperties>
</file>