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特殊环境照明设备项目计划设计方案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 w:history="1">
        <w:r>
          <w:rPr>
            <w:rFonts w:ascii="仿宋" w:eastAsia="仿宋" w:hAnsi="仿宋" w:cs="仿宋" w:hint="eastAsia"/>
            <w:lang w:eastAsia="zh-CN"/>
          </w:rPr>
          <w:t>序言</w:t>
        </w:r>
        <w:r>
          <w:tab/>
        </w:r>
        <w:r>
          <w:fldChar w:fldCharType="begin"/>
        </w:r>
        <w:r>
          <w:instrText xml:space="preserve"> PAGEREF _Toc99 \h </w:instrText>
        </w:r>
        <w:r>
          <w:fldChar w:fldCharType="separate"/>
        </w:r>
        <w:r>
          <w:t>3</w:t>
        </w:r>
        <w:r>
          <w:fldChar w:fldCharType="end"/>
        </w:r>
      </w:hyperlink>
    </w:p>
    <w:p>
      <w:pPr>
        <w:pStyle w:val="TOC1"/>
        <w:tabs>
          <w:tab w:val="right" w:leader="dot" w:pos="8306"/>
        </w:tabs>
      </w:pPr>
      <w:hyperlink w:anchor="_Toc19104" w:history="1">
        <w:r>
          <w:rPr>
            <w:rFonts w:ascii="仿宋" w:eastAsia="仿宋" w:hAnsi="仿宋" w:cs="仿宋" w:hint="eastAsia"/>
            <w:lang w:eastAsia="zh-CN"/>
          </w:rPr>
          <w:t>一、特殊环境照明设备项目建设背景及必要性分析</w:t>
        </w:r>
        <w:r>
          <w:tab/>
        </w:r>
        <w:r>
          <w:fldChar w:fldCharType="begin"/>
        </w:r>
        <w:r>
          <w:instrText xml:space="preserve"> PAGEREF _Toc19104 \h </w:instrText>
        </w:r>
        <w:r>
          <w:fldChar w:fldCharType="separate"/>
        </w:r>
        <w:r>
          <w:t>3</w:t>
        </w:r>
        <w:r>
          <w:fldChar w:fldCharType="end"/>
        </w:r>
      </w:hyperlink>
    </w:p>
    <w:p>
      <w:pPr>
        <w:pStyle w:val="TOC2"/>
        <w:tabs>
          <w:tab w:val="right" w:leader="dot" w:pos="8306"/>
        </w:tabs>
      </w:pPr>
      <w:hyperlink w:anchor="_Toc2202" w:history="1">
        <w:r>
          <w:rPr>
            <w:rFonts w:ascii="仿宋" w:eastAsia="仿宋" w:hAnsi="仿宋" w:cs="仿宋" w:hint="eastAsia"/>
            <w:lang w:eastAsia="zh-CN"/>
          </w:rPr>
          <w:t>(一)、特殊环境照明设备项目背景分析</w:t>
        </w:r>
        <w:r>
          <w:tab/>
        </w:r>
        <w:r>
          <w:fldChar w:fldCharType="begin"/>
        </w:r>
        <w:r>
          <w:instrText xml:space="preserve"> PAGEREF _Toc2202 \h </w:instrText>
        </w:r>
        <w:r>
          <w:fldChar w:fldCharType="separate"/>
        </w:r>
        <w:r>
          <w:t>3</w:t>
        </w:r>
        <w:r>
          <w:fldChar w:fldCharType="end"/>
        </w:r>
      </w:hyperlink>
    </w:p>
    <w:p>
      <w:pPr>
        <w:pStyle w:val="TOC2"/>
        <w:tabs>
          <w:tab w:val="right" w:leader="dot" w:pos="8306"/>
        </w:tabs>
      </w:pPr>
      <w:hyperlink w:anchor="_Toc28554" w:history="1">
        <w:r>
          <w:rPr>
            <w:rFonts w:ascii="仿宋" w:eastAsia="仿宋" w:hAnsi="仿宋" w:cs="仿宋" w:hint="eastAsia"/>
            <w:lang w:eastAsia="zh-CN"/>
          </w:rPr>
          <w:t>(二)、特殊环境照明设备项目建设必要性分析</w:t>
        </w:r>
        <w:r>
          <w:tab/>
        </w:r>
        <w:r>
          <w:fldChar w:fldCharType="begin"/>
        </w:r>
        <w:r>
          <w:instrText xml:space="preserve"> PAGEREF _Toc28554 \h </w:instrText>
        </w:r>
        <w:r>
          <w:fldChar w:fldCharType="separate"/>
        </w:r>
        <w:r>
          <w:t>5</w:t>
        </w:r>
        <w:r>
          <w:fldChar w:fldCharType="end"/>
        </w:r>
      </w:hyperlink>
    </w:p>
    <w:p>
      <w:pPr>
        <w:pStyle w:val="TOC1"/>
        <w:tabs>
          <w:tab w:val="right" w:leader="dot" w:pos="8306"/>
        </w:tabs>
      </w:pPr>
      <w:hyperlink w:anchor="_Toc13138" w:history="1">
        <w:r>
          <w:rPr>
            <w:rFonts w:ascii="仿宋" w:eastAsia="仿宋" w:hAnsi="仿宋" w:cs="仿宋" w:hint="eastAsia"/>
            <w:lang w:eastAsia="zh-CN"/>
          </w:rPr>
          <w:t>二、产品规划分析</w:t>
        </w:r>
        <w:r>
          <w:tab/>
        </w:r>
        <w:r>
          <w:fldChar w:fldCharType="begin"/>
        </w:r>
        <w:r>
          <w:instrText xml:space="preserve"> PAGEREF _Toc13138 \h </w:instrText>
        </w:r>
        <w:r>
          <w:fldChar w:fldCharType="separate"/>
        </w:r>
        <w:r>
          <w:t>6</w:t>
        </w:r>
        <w:r>
          <w:fldChar w:fldCharType="end"/>
        </w:r>
      </w:hyperlink>
    </w:p>
    <w:p>
      <w:pPr>
        <w:pStyle w:val="TOC2"/>
        <w:tabs>
          <w:tab w:val="right" w:leader="dot" w:pos="8306"/>
        </w:tabs>
      </w:pPr>
      <w:hyperlink w:anchor="_Toc11423" w:history="1">
        <w:r>
          <w:rPr>
            <w:rFonts w:ascii="仿宋" w:eastAsia="仿宋" w:hAnsi="仿宋" w:cs="仿宋" w:hint="eastAsia"/>
            <w:lang w:eastAsia="zh-CN"/>
          </w:rPr>
          <w:t>(一)、产品规划</w:t>
        </w:r>
        <w:r>
          <w:tab/>
        </w:r>
        <w:r>
          <w:fldChar w:fldCharType="begin"/>
        </w:r>
        <w:r>
          <w:instrText xml:space="preserve"> PAGEREF _Toc11423 \h </w:instrText>
        </w:r>
        <w:r>
          <w:fldChar w:fldCharType="separate"/>
        </w:r>
        <w:r>
          <w:t>6</w:t>
        </w:r>
        <w:r>
          <w:fldChar w:fldCharType="end"/>
        </w:r>
      </w:hyperlink>
    </w:p>
    <w:p>
      <w:pPr>
        <w:pStyle w:val="TOC2"/>
        <w:tabs>
          <w:tab w:val="right" w:leader="dot" w:pos="8306"/>
        </w:tabs>
      </w:pPr>
      <w:hyperlink w:anchor="_Toc10104" w:history="1">
        <w:r>
          <w:rPr>
            <w:rFonts w:ascii="仿宋" w:eastAsia="仿宋" w:hAnsi="仿宋" w:cs="仿宋" w:hint="eastAsia"/>
            <w:lang w:eastAsia="zh-CN"/>
          </w:rPr>
          <w:t>(二)、建设规模</w:t>
        </w:r>
        <w:r>
          <w:tab/>
        </w:r>
        <w:r>
          <w:fldChar w:fldCharType="begin"/>
        </w:r>
        <w:r>
          <w:instrText xml:space="preserve"> PAGEREF _Toc10104 \h </w:instrText>
        </w:r>
        <w:r>
          <w:fldChar w:fldCharType="separate"/>
        </w:r>
        <w:r>
          <w:t>7</w:t>
        </w:r>
        <w:r>
          <w:fldChar w:fldCharType="end"/>
        </w:r>
      </w:hyperlink>
    </w:p>
    <w:p>
      <w:pPr>
        <w:pStyle w:val="TOC1"/>
        <w:tabs>
          <w:tab w:val="right" w:leader="dot" w:pos="8306"/>
        </w:tabs>
      </w:pPr>
      <w:hyperlink w:anchor="_Toc9373" w:history="1">
        <w:r>
          <w:rPr>
            <w:rFonts w:ascii="仿宋" w:eastAsia="仿宋" w:hAnsi="仿宋" w:cs="仿宋" w:hint="eastAsia"/>
            <w:lang w:eastAsia="zh-CN"/>
          </w:rPr>
          <w:t>三、市场分析、调研</w:t>
        </w:r>
        <w:r>
          <w:tab/>
        </w:r>
        <w:r>
          <w:fldChar w:fldCharType="begin"/>
        </w:r>
        <w:r>
          <w:instrText xml:space="preserve"> PAGEREF _Toc9373 \h </w:instrText>
        </w:r>
        <w:r>
          <w:fldChar w:fldCharType="separate"/>
        </w:r>
        <w:r>
          <w:t>8</w:t>
        </w:r>
        <w:r>
          <w:fldChar w:fldCharType="end"/>
        </w:r>
      </w:hyperlink>
    </w:p>
    <w:p>
      <w:pPr>
        <w:pStyle w:val="TOC2"/>
        <w:tabs>
          <w:tab w:val="right" w:leader="dot" w:pos="8306"/>
        </w:tabs>
      </w:pPr>
      <w:hyperlink w:anchor="_Toc15948" w:history="1">
        <w:r>
          <w:rPr>
            <w:rFonts w:ascii="仿宋" w:eastAsia="仿宋" w:hAnsi="仿宋" w:cs="仿宋" w:hint="eastAsia"/>
            <w:lang w:eastAsia="zh-CN"/>
          </w:rPr>
          <w:t>(一)、特殊环境照明设备行业分析</w:t>
        </w:r>
        <w:r>
          <w:tab/>
        </w:r>
        <w:r>
          <w:fldChar w:fldCharType="begin"/>
        </w:r>
        <w:r>
          <w:instrText xml:space="preserve"> PAGEREF _Toc15948 \h </w:instrText>
        </w:r>
        <w:r>
          <w:fldChar w:fldCharType="separate"/>
        </w:r>
        <w:r>
          <w:t>8</w:t>
        </w:r>
        <w:r>
          <w:fldChar w:fldCharType="end"/>
        </w:r>
      </w:hyperlink>
    </w:p>
    <w:p>
      <w:pPr>
        <w:pStyle w:val="TOC2"/>
        <w:tabs>
          <w:tab w:val="right" w:leader="dot" w:pos="8306"/>
        </w:tabs>
      </w:pPr>
      <w:hyperlink w:anchor="_Toc28504" w:history="1">
        <w:r>
          <w:rPr>
            <w:rFonts w:ascii="仿宋" w:eastAsia="仿宋" w:hAnsi="仿宋" w:cs="仿宋" w:hint="eastAsia"/>
            <w:lang w:eastAsia="zh-CN"/>
          </w:rPr>
          <w:t>(二)、特殊环境照明设备市场分析预测</w:t>
        </w:r>
        <w:r>
          <w:tab/>
        </w:r>
        <w:r>
          <w:fldChar w:fldCharType="begin"/>
        </w:r>
        <w:r>
          <w:instrText xml:space="preserve"> PAGEREF _Toc28504 \h </w:instrText>
        </w:r>
        <w:r>
          <w:fldChar w:fldCharType="separate"/>
        </w:r>
        <w:r>
          <w:t>9</w:t>
        </w:r>
        <w:r>
          <w:fldChar w:fldCharType="end"/>
        </w:r>
      </w:hyperlink>
    </w:p>
    <w:p>
      <w:pPr>
        <w:pStyle w:val="TOC1"/>
        <w:tabs>
          <w:tab w:val="right" w:leader="dot" w:pos="8306"/>
        </w:tabs>
      </w:pPr>
      <w:hyperlink w:anchor="_Toc3486" w:history="1">
        <w:r>
          <w:rPr>
            <w:rFonts w:ascii="仿宋" w:eastAsia="仿宋" w:hAnsi="仿宋" w:cs="仿宋" w:hint="eastAsia"/>
            <w:lang w:eastAsia="zh-CN"/>
          </w:rPr>
          <w:t>四、特殊环境照明设备项目文档管理</w:t>
        </w:r>
        <w:r>
          <w:tab/>
        </w:r>
        <w:r>
          <w:fldChar w:fldCharType="begin"/>
        </w:r>
        <w:r>
          <w:instrText xml:space="preserve"> PAGEREF _Toc3486 \h </w:instrText>
        </w:r>
        <w:r>
          <w:fldChar w:fldCharType="separate"/>
        </w:r>
        <w:r>
          <w:t>10</w:t>
        </w:r>
        <w:r>
          <w:fldChar w:fldCharType="end"/>
        </w:r>
      </w:hyperlink>
    </w:p>
    <w:p>
      <w:pPr>
        <w:pStyle w:val="TOC2"/>
        <w:tabs>
          <w:tab w:val="right" w:leader="dot" w:pos="8306"/>
        </w:tabs>
      </w:pPr>
      <w:hyperlink w:anchor="_Toc23419" w:history="1">
        <w:r>
          <w:rPr>
            <w:rFonts w:ascii="仿宋" w:eastAsia="仿宋" w:hAnsi="仿宋" w:cs="仿宋" w:hint="eastAsia"/>
            <w:lang w:eastAsia="zh-CN"/>
          </w:rPr>
          <w:t>(一)、文档编制与审查</w:t>
        </w:r>
        <w:r>
          <w:tab/>
        </w:r>
        <w:r>
          <w:fldChar w:fldCharType="begin"/>
        </w:r>
        <w:r>
          <w:instrText xml:space="preserve"> PAGEREF _Toc23419 \h </w:instrText>
        </w:r>
        <w:r>
          <w:fldChar w:fldCharType="separate"/>
        </w:r>
        <w:r>
          <w:t>10</w:t>
        </w:r>
        <w:r>
          <w:fldChar w:fldCharType="end"/>
        </w:r>
      </w:hyperlink>
    </w:p>
    <w:p>
      <w:pPr>
        <w:pStyle w:val="TOC2"/>
        <w:tabs>
          <w:tab w:val="right" w:leader="dot" w:pos="8306"/>
        </w:tabs>
      </w:pPr>
      <w:hyperlink w:anchor="_Toc258" w:history="1">
        <w:r>
          <w:rPr>
            <w:rFonts w:ascii="仿宋" w:eastAsia="仿宋" w:hAnsi="仿宋" w:cs="仿宋" w:hint="eastAsia"/>
            <w:lang w:eastAsia="zh-CN"/>
          </w:rPr>
          <w:t>(二)、文档发布与分发</w:t>
        </w:r>
        <w:r>
          <w:tab/>
        </w:r>
        <w:r>
          <w:fldChar w:fldCharType="begin"/>
        </w:r>
        <w:r>
          <w:instrText xml:space="preserve"> PAGEREF _Toc258 \h </w:instrText>
        </w:r>
        <w:r>
          <w:fldChar w:fldCharType="separate"/>
        </w:r>
        <w:r>
          <w:t>11</w:t>
        </w:r>
        <w:r>
          <w:fldChar w:fldCharType="end"/>
        </w:r>
      </w:hyperlink>
    </w:p>
    <w:p>
      <w:pPr>
        <w:pStyle w:val="TOC2"/>
        <w:tabs>
          <w:tab w:val="right" w:leader="dot" w:pos="8306"/>
        </w:tabs>
      </w:pPr>
      <w:hyperlink w:anchor="_Toc1922" w:history="1">
        <w:r>
          <w:rPr>
            <w:rFonts w:ascii="仿宋" w:eastAsia="仿宋" w:hAnsi="仿宋" w:cs="仿宋" w:hint="eastAsia"/>
            <w:lang w:eastAsia="zh-CN"/>
          </w:rPr>
          <w:t>(三)、文档存档与归档</w:t>
        </w:r>
        <w:r>
          <w:tab/>
        </w:r>
        <w:r>
          <w:fldChar w:fldCharType="begin"/>
        </w:r>
        <w:r>
          <w:instrText xml:space="preserve"> PAGEREF _Toc1922 \h </w:instrText>
        </w:r>
        <w:r>
          <w:fldChar w:fldCharType="separate"/>
        </w:r>
        <w:r>
          <w:t>12</w:t>
        </w:r>
        <w:r>
          <w:fldChar w:fldCharType="end"/>
        </w:r>
      </w:hyperlink>
    </w:p>
    <w:p>
      <w:pPr>
        <w:pStyle w:val="TOC1"/>
        <w:tabs>
          <w:tab w:val="right" w:leader="dot" w:pos="8306"/>
        </w:tabs>
      </w:pPr>
      <w:hyperlink w:anchor="_Toc24948" w:history="1">
        <w:r>
          <w:rPr>
            <w:rFonts w:ascii="仿宋" w:eastAsia="仿宋" w:hAnsi="仿宋" w:cs="仿宋" w:hint="eastAsia"/>
            <w:lang w:eastAsia="zh-CN"/>
          </w:rPr>
          <w:t>五、特殊环境照明设备项目概论</w:t>
        </w:r>
        <w:r>
          <w:tab/>
        </w:r>
        <w:r>
          <w:fldChar w:fldCharType="begin"/>
        </w:r>
        <w:r>
          <w:instrText xml:space="preserve"> PAGEREF _Toc24948 \h </w:instrText>
        </w:r>
        <w:r>
          <w:fldChar w:fldCharType="separate"/>
        </w:r>
        <w:r>
          <w:t>13</w:t>
        </w:r>
        <w:r>
          <w:fldChar w:fldCharType="end"/>
        </w:r>
      </w:hyperlink>
    </w:p>
    <w:p>
      <w:pPr>
        <w:pStyle w:val="TOC2"/>
        <w:tabs>
          <w:tab w:val="right" w:leader="dot" w:pos="8306"/>
        </w:tabs>
      </w:pPr>
      <w:hyperlink w:anchor="_Toc21307" w:history="1">
        <w:r>
          <w:rPr>
            <w:rFonts w:ascii="仿宋" w:eastAsia="仿宋" w:hAnsi="仿宋" w:cs="仿宋" w:hint="eastAsia"/>
            <w:lang w:eastAsia="zh-CN"/>
          </w:rPr>
          <w:t>(一)、特殊环境照明设备项目概况</w:t>
        </w:r>
        <w:r>
          <w:tab/>
        </w:r>
        <w:r>
          <w:fldChar w:fldCharType="begin"/>
        </w:r>
        <w:r>
          <w:instrText xml:space="preserve"> PAGEREF _Toc21307 \h </w:instrText>
        </w:r>
        <w:r>
          <w:fldChar w:fldCharType="separate"/>
        </w:r>
        <w:r>
          <w:t>13</w:t>
        </w:r>
        <w:r>
          <w:fldChar w:fldCharType="end"/>
        </w:r>
      </w:hyperlink>
    </w:p>
    <w:p>
      <w:pPr>
        <w:pStyle w:val="TOC2"/>
        <w:tabs>
          <w:tab w:val="right" w:leader="dot" w:pos="8306"/>
        </w:tabs>
      </w:pPr>
      <w:hyperlink w:anchor="_Toc26433" w:history="1">
        <w:r>
          <w:rPr>
            <w:rFonts w:ascii="仿宋" w:eastAsia="仿宋" w:hAnsi="仿宋" w:cs="仿宋" w:hint="eastAsia"/>
            <w:lang w:eastAsia="zh-CN"/>
          </w:rPr>
          <w:t>(二)、特殊环境照明设备项目目标</w:t>
        </w:r>
        <w:r>
          <w:tab/>
        </w:r>
        <w:r>
          <w:fldChar w:fldCharType="begin"/>
        </w:r>
        <w:r>
          <w:instrText xml:space="preserve"> PAGEREF _Toc26433 \h </w:instrText>
        </w:r>
        <w:r>
          <w:fldChar w:fldCharType="separate"/>
        </w:r>
        <w:r>
          <w:t>16</w:t>
        </w:r>
        <w:r>
          <w:fldChar w:fldCharType="end"/>
        </w:r>
      </w:hyperlink>
    </w:p>
    <w:p>
      <w:pPr>
        <w:pStyle w:val="TOC2"/>
        <w:tabs>
          <w:tab w:val="right" w:leader="dot" w:pos="8306"/>
        </w:tabs>
      </w:pPr>
      <w:hyperlink w:anchor="_Toc30350" w:history="1">
        <w:r>
          <w:rPr>
            <w:rFonts w:ascii="仿宋" w:eastAsia="仿宋" w:hAnsi="仿宋" w:cs="仿宋" w:hint="eastAsia"/>
            <w:lang w:eastAsia="zh-CN"/>
          </w:rPr>
          <w:t>(三)、特殊环境照明设备项目提出的理由</w:t>
        </w:r>
        <w:r>
          <w:tab/>
        </w:r>
        <w:r>
          <w:fldChar w:fldCharType="begin"/>
        </w:r>
        <w:r>
          <w:instrText xml:space="preserve"> PAGEREF _Toc30350 \h </w:instrText>
        </w:r>
        <w:r>
          <w:fldChar w:fldCharType="separate"/>
        </w:r>
        <w:r>
          <w:t>16</w:t>
        </w:r>
        <w:r>
          <w:fldChar w:fldCharType="end"/>
        </w:r>
      </w:hyperlink>
    </w:p>
    <w:p>
      <w:pPr>
        <w:pStyle w:val="TOC2"/>
        <w:tabs>
          <w:tab w:val="right" w:leader="dot" w:pos="8306"/>
        </w:tabs>
      </w:pPr>
      <w:hyperlink w:anchor="_Toc4156" w:history="1">
        <w:r>
          <w:rPr>
            <w:rFonts w:ascii="仿宋" w:eastAsia="仿宋" w:hAnsi="仿宋" w:cs="仿宋" w:hint="eastAsia"/>
            <w:lang w:eastAsia="zh-CN"/>
          </w:rPr>
          <w:t>(四)、特殊环境照明设备项目意义</w:t>
        </w:r>
        <w:r>
          <w:tab/>
        </w:r>
        <w:r>
          <w:fldChar w:fldCharType="begin"/>
        </w:r>
        <w:r>
          <w:instrText xml:space="preserve"> PAGEREF _Toc4156 \h </w:instrText>
        </w:r>
        <w:r>
          <w:fldChar w:fldCharType="separate"/>
        </w:r>
        <w:r>
          <w:t>18</w:t>
        </w:r>
        <w:r>
          <w:fldChar w:fldCharType="end"/>
        </w:r>
      </w:hyperlink>
    </w:p>
    <w:p>
      <w:pPr>
        <w:pStyle w:val="TOC2"/>
        <w:tabs>
          <w:tab w:val="right" w:leader="dot" w:pos="8306"/>
        </w:tabs>
      </w:pPr>
      <w:hyperlink w:anchor="_Toc12133" w:history="1">
        <w:r>
          <w:rPr>
            <w:rFonts w:ascii="仿宋" w:eastAsia="仿宋" w:hAnsi="仿宋" w:cs="仿宋" w:hint="eastAsia"/>
            <w:lang w:eastAsia="zh-CN"/>
          </w:rPr>
          <w:t>(五)、特殊环境照明设备项目背景</w:t>
        </w:r>
        <w:r>
          <w:tab/>
        </w:r>
        <w:r>
          <w:fldChar w:fldCharType="begin"/>
        </w:r>
        <w:r>
          <w:instrText xml:space="preserve"> PAGEREF _Toc12133 \h </w:instrText>
        </w:r>
        <w:r>
          <w:fldChar w:fldCharType="separate"/>
        </w:r>
        <w:r>
          <w:t>19</w:t>
        </w:r>
        <w:r>
          <w:fldChar w:fldCharType="end"/>
        </w:r>
      </w:hyperlink>
    </w:p>
    <w:p>
      <w:pPr>
        <w:pStyle w:val="TOC1"/>
        <w:tabs>
          <w:tab w:val="right" w:leader="dot" w:pos="8306"/>
        </w:tabs>
      </w:pPr>
      <w:hyperlink w:anchor="_Toc1151" w:history="1">
        <w:r>
          <w:rPr>
            <w:rFonts w:ascii="仿宋" w:eastAsia="仿宋" w:hAnsi="仿宋" w:cs="仿宋" w:hint="eastAsia"/>
            <w:lang w:eastAsia="zh-CN"/>
          </w:rPr>
          <w:t>六、特殊环境照明设备项目建设单位说明</w:t>
        </w:r>
        <w:r>
          <w:tab/>
        </w:r>
        <w:r>
          <w:fldChar w:fldCharType="begin"/>
        </w:r>
        <w:r>
          <w:instrText xml:space="preserve"> PAGEREF _Toc1151 \h </w:instrText>
        </w:r>
        <w:r>
          <w:fldChar w:fldCharType="separate"/>
        </w:r>
        <w:r>
          <w:t>20</w:t>
        </w:r>
        <w:r>
          <w:fldChar w:fldCharType="end"/>
        </w:r>
      </w:hyperlink>
    </w:p>
    <w:p>
      <w:pPr>
        <w:pStyle w:val="TOC2"/>
        <w:tabs>
          <w:tab w:val="right" w:leader="dot" w:pos="8306"/>
        </w:tabs>
      </w:pPr>
      <w:hyperlink w:anchor="_Toc18404" w:history="1">
        <w:r>
          <w:rPr>
            <w:rFonts w:ascii="仿宋" w:eastAsia="仿宋" w:hAnsi="仿宋" w:cs="仿宋" w:hint="eastAsia"/>
            <w:lang w:eastAsia="zh-CN"/>
          </w:rPr>
          <w:t>(一)、特殊环境照明设备项目承办单位基本情况</w:t>
        </w:r>
        <w:r>
          <w:tab/>
        </w:r>
        <w:r>
          <w:fldChar w:fldCharType="begin"/>
        </w:r>
        <w:r>
          <w:instrText xml:space="preserve"> PAGEREF _Toc18404 \h </w:instrText>
        </w:r>
        <w:r>
          <w:fldChar w:fldCharType="separate"/>
        </w:r>
        <w:r>
          <w:t>20</w:t>
        </w:r>
        <w:r>
          <w:fldChar w:fldCharType="end"/>
        </w:r>
      </w:hyperlink>
    </w:p>
    <w:p>
      <w:pPr>
        <w:pStyle w:val="TOC2"/>
        <w:tabs>
          <w:tab w:val="right" w:leader="dot" w:pos="8306"/>
        </w:tabs>
      </w:pPr>
      <w:hyperlink w:anchor="_Toc26183" w:history="1">
        <w:r>
          <w:rPr>
            <w:rFonts w:ascii="仿宋" w:eastAsia="仿宋" w:hAnsi="仿宋" w:cs="仿宋" w:hint="eastAsia"/>
            <w:lang w:eastAsia="zh-CN"/>
          </w:rPr>
          <w:t>(二)、公司经济效益分析</w:t>
        </w:r>
        <w:r>
          <w:tab/>
        </w:r>
        <w:r>
          <w:fldChar w:fldCharType="begin"/>
        </w:r>
        <w:r>
          <w:instrText xml:space="preserve"> PAGEREF _Toc26183 \h </w:instrText>
        </w:r>
        <w:r>
          <w:fldChar w:fldCharType="separate"/>
        </w:r>
        <w:r>
          <w:t>21</w:t>
        </w:r>
        <w:r>
          <w:fldChar w:fldCharType="end"/>
        </w:r>
      </w:hyperlink>
    </w:p>
    <w:p>
      <w:pPr>
        <w:pStyle w:val="TOC1"/>
        <w:tabs>
          <w:tab w:val="right" w:leader="dot" w:pos="8306"/>
        </w:tabs>
      </w:pPr>
      <w:hyperlink w:anchor="_Toc32598" w:history="1">
        <w:r>
          <w:rPr>
            <w:rFonts w:ascii="仿宋" w:eastAsia="仿宋" w:hAnsi="仿宋" w:cs="仿宋" w:hint="eastAsia"/>
            <w:lang w:eastAsia="zh-CN"/>
          </w:rPr>
          <w:t>七、特殊环境照明设备项目计划安排</w:t>
        </w:r>
        <w:r>
          <w:tab/>
        </w:r>
        <w:r>
          <w:fldChar w:fldCharType="begin"/>
        </w:r>
        <w:r>
          <w:instrText xml:space="preserve"> PAGEREF _Toc32598 \h </w:instrText>
        </w:r>
        <w:r>
          <w:fldChar w:fldCharType="separate"/>
        </w:r>
        <w:r>
          <w:t>22</w:t>
        </w:r>
        <w:r>
          <w:fldChar w:fldCharType="end"/>
        </w:r>
      </w:hyperlink>
    </w:p>
    <w:p>
      <w:pPr>
        <w:pStyle w:val="TOC2"/>
        <w:tabs>
          <w:tab w:val="right" w:leader="dot" w:pos="8306"/>
        </w:tabs>
      </w:pPr>
      <w:hyperlink w:anchor="_Toc3508" w:history="1">
        <w:r>
          <w:rPr>
            <w:rFonts w:ascii="仿宋" w:eastAsia="仿宋" w:hAnsi="仿宋" w:cs="仿宋" w:hint="eastAsia"/>
            <w:lang w:eastAsia="zh-CN"/>
          </w:rPr>
          <w:t>(一)、建设周期</w:t>
        </w:r>
        <w:r>
          <w:tab/>
        </w:r>
        <w:r>
          <w:fldChar w:fldCharType="begin"/>
        </w:r>
        <w:r>
          <w:instrText xml:space="preserve"> PAGEREF _Toc3508 \h </w:instrText>
        </w:r>
        <w:r>
          <w:fldChar w:fldCharType="separate"/>
        </w:r>
        <w:r>
          <w:t>22</w:t>
        </w:r>
        <w:r>
          <w:fldChar w:fldCharType="end"/>
        </w:r>
      </w:hyperlink>
    </w:p>
    <w:p>
      <w:pPr>
        <w:pStyle w:val="TOC2"/>
        <w:tabs>
          <w:tab w:val="right" w:leader="dot" w:pos="8306"/>
        </w:tabs>
      </w:pPr>
      <w:hyperlink w:anchor="_Toc29552" w:history="1">
        <w:r>
          <w:rPr>
            <w:rFonts w:ascii="仿宋" w:eastAsia="仿宋" w:hAnsi="仿宋" w:cs="仿宋" w:hint="eastAsia"/>
            <w:lang w:eastAsia="zh-CN"/>
          </w:rPr>
          <w:t>(二)、建设进度</w:t>
        </w:r>
        <w:r>
          <w:tab/>
        </w:r>
        <w:r>
          <w:fldChar w:fldCharType="begin"/>
        </w:r>
        <w:r>
          <w:instrText xml:space="preserve"> PAGEREF _Toc29552 \h </w:instrText>
        </w:r>
        <w:r>
          <w:fldChar w:fldCharType="separate"/>
        </w:r>
        <w:r>
          <w:t>23</w:t>
        </w:r>
        <w:r>
          <w:fldChar w:fldCharType="end"/>
        </w:r>
      </w:hyperlink>
    </w:p>
    <w:p>
      <w:pPr>
        <w:pStyle w:val="TOC2"/>
        <w:tabs>
          <w:tab w:val="right" w:leader="dot" w:pos="8306"/>
        </w:tabs>
      </w:pPr>
      <w:hyperlink w:anchor="_Toc30569" w:history="1">
        <w:r>
          <w:rPr>
            <w:rFonts w:ascii="仿宋" w:eastAsia="仿宋" w:hAnsi="仿宋" w:cs="仿宋" w:hint="eastAsia"/>
            <w:lang w:eastAsia="zh-CN"/>
          </w:rPr>
          <w:t>(三)、进度安排注意事项</w:t>
        </w:r>
        <w:r>
          <w:tab/>
        </w:r>
        <w:r>
          <w:fldChar w:fldCharType="begin"/>
        </w:r>
        <w:r>
          <w:instrText xml:space="preserve"> PAGEREF _Toc30569 \h </w:instrText>
        </w:r>
        <w:r>
          <w:fldChar w:fldCharType="separate"/>
        </w:r>
        <w:r>
          <w:t>24</w:t>
        </w:r>
        <w:r>
          <w:fldChar w:fldCharType="end"/>
        </w:r>
      </w:hyperlink>
    </w:p>
    <w:p>
      <w:pPr>
        <w:pStyle w:val="TOC2"/>
        <w:tabs>
          <w:tab w:val="right" w:leader="dot" w:pos="8306"/>
        </w:tabs>
      </w:pPr>
      <w:hyperlink w:anchor="_Toc21733" w:history="1">
        <w:r>
          <w:rPr>
            <w:rFonts w:ascii="仿宋" w:eastAsia="仿宋" w:hAnsi="仿宋" w:cs="仿宋" w:hint="eastAsia"/>
            <w:lang w:eastAsia="zh-CN"/>
          </w:rPr>
          <w:t>(四)、人力资源配置</w:t>
        </w:r>
        <w:r>
          <w:tab/>
        </w:r>
        <w:r>
          <w:fldChar w:fldCharType="begin"/>
        </w:r>
        <w:r>
          <w:instrText xml:space="preserve"> PAGEREF _Toc21733 \h </w:instrText>
        </w:r>
        <w:r>
          <w:fldChar w:fldCharType="separate"/>
        </w:r>
        <w:r>
          <w:t>25</w:t>
        </w:r>
        <w:r>
          <w:fldChar w:fldCharType="end"/>
        </w:r>
      </w:hyperlink>
    </w:p>
    <w:p>
      <w:pPr>
        <w:pStyle w:val="TOC1"/>
        <w:tabs>
          <w:tab w:val="right" w:leader="dot" w:pos="8306"/>
        </w:tabs>
      </w:pPr>
      <w:hyperlink w:anchor="_Toc9579" w:history="1">
        <w:r>
          <w:rPr>
            <w:rFonts w:ascii="仿宋" w:eastAsia="仿宋" w:hAnsi="仿宋" w:cs="仿宋" w:hint="eastAsia"/>
            <w:lang w:eastAsia="zh-CN"/>
          </w:rPr>
          <w:t>八、特殊环境照明设备项目技术管理</w:t>
        </w:r>
        <w:r>
          <w:tab/>
        </w:r>
        <w:r>
          <w:fldChar w:fldCharType="begin"/>
        </w:r>
        <w:r>
          <w:instrText xml:space="preserve"> PAGEREF _Toc9579 \h </w:instrText>
        </w:r>
        <w:r>
          <w:fldChar w:fldCharType="separate"/>
        </w:r>
        <w:r>
          <w:t>26</w:t>
        </w:r>
        <w:r>
          <w:fldChar w:fldCharType="end"/>
        </w:r>
      </w:hyperlink>
    </w:p>
    <w:p>
      <w:pPr>
        <w:pStyle w:val="TOC2"/>
        <w:tabs>
          <w:tab w:val="right" w:leader="dot" w:pos="8306"/>
        </w:tabs>
      </w:pPr>
      <w:hyperlink w:anchor="_Toc18781" w:history="1">
        <w:r>
          <w:rPr>
            <w:rFonts w:ascii="仿宋" w:eastAsia="仿宋" w:hAnsi="仿宋" w:cs="仿宋" w:hint="eastAsia"/>
            <w:lang w:eastAsia="zh-CN"/>
          </w:rPr>
          <w:t>(一)、技术方案选用方向</w:t>
        </w:r>
        <w:r>
          <w:tab/>
        </w:r>
        <w:r>
          <w:fldChar w:fldCharType="begin"/>
        </w:r>
        <w:r>
          <w:instrText xml:space="preserve"> PAGEREF _Toc18781 \h </w:instrText>
        </w:r>
        <w:r>
          <w:fldChar w:fldCharType="separate"/>
        </w:r>
        <w:r>
          <w:t>26</w:t>
        </w:r>
        <w:r>
          <w:fldChar w:fldCharType="end"/>
        </w:r>
      </w:hyperlink>
    </w:p>
    <w:p>
      <w:pPr>
        <w:pStyle w:val="TOC2"/>
        <w:tabs>
          <w:tab w:val="right" w:leader="dot" w:pos="8306"/>
        </w:tabs>
      </w:pPr>
      <w:hyperlink w:anchor="_Toc27562" w:history="1">
        <w:r>
          <w:rPr>
            <w:rFonts w:ascii="仿宋" w:eastAsia="仿宋" w:hAnsi="仿宋" w:cs="仿宋" w:hint="eastAsia"/>
            <w:lang w:eastAsia="zh-CN"/>
          </w:rPr>
          <w:t>(二)、工艺技术方案选用原则</w:t>
        </w:r>
        <w:r>
          <w:tab/>
        </w:r>
        <w:r>
          <w:fldChar w:fldCharType="begin"/>
        </w:r>
        <w:r>
          <w:instrText xml:space="preserve"> PAGEREF _Toc27562 \h </w:instrText>
        </w:r>
        <w:r>
          <w:fldChar w:fldCharType="separate"/>
        </w:r>
        <w:r>
          <w:t>28</w:t>
        </w:r>
        <w:r>
          <w:fldChar w:fldCharType="end"/>
        </w:r>
      </w:hyperlink>
    </w:p>
    <w:p>
      <w:pPr>
        <w:pStyle w:val="TOC2"/>
        <w:tabs>
          <w:tab w:val="right" w:leader="dot" w:pos="8306"/>
        </w:tabs>
      </w:pPr>
      <w:hyperlink w:anchor="_Toc11846" w:history="1">
        <w:r>
          <w:rPr>
            <w:rFonts w:ascii="仿宋" w:eastAsia="仿宋" w:hAnsi="仿宋" w:cs="仿宋" w:hint="eastAsia"/>
            <w:lang w:eastAsia="zh-CN"/>
          </w:rPr>
          <w:t>(三)、工艺技术方案要求</w:t>
        </w:r>
        <w:r>
          <w:tab/>
        </w:r>
        <w:r>
          <w:fldChar w:fldCharType="begin"/>
        </w:r>
        <w:r>
          <w:instrText xml:space="preserve"> PAGEREF _Toc11846 \h </w:instrText>
        </w:r>
        <w:r>
          <w:fldChar w:fldCharType="separate"/>
        </w:r>
        <w:r>
          <w:t>30</w:t>
        </w:r>
        <w:r>
          <w:fldChar w:fldCharType="end"/>
        </w:r>
      </w:hyperlink>
    </w:p>
    <w:p>
      <w:pPr>
        <w:pStyle w:val="TOC1"/>
        <w:tabs>
          <w:tab w:val="right" w:leader="dot" w:pos="8306"/>
        </w:tabs>
      </w:pPr>
      <w:hyperlink w:anchor="_Toc11800" w:history="1">
        <w:r>
          <w:rPr>
            <w:rFonts w:ascii="仿宋" w:eastAsia="仿宋" w:hAnsi="仿宋" w:cs="仿宋" w:hint="eastAsia"/>
            <w:lang w:eastAsia="zh-CN"/>
          </w:rPr>
          <w:t>九、特殊环境照明设备项目投资规划</w:t>
        </w:r>
        <w:r>
          <w:tab/>
        </w:r>
        <w:r>
          <w:fldChar w:fldCharType="begin"/>
        </w:r>
        <w:r>
          <w:instrText xml:space="preserve"> PAGEREF _Toc11800 \h </w:instrText>
        </w:r>
        <w:r>
          <w:fldChar w:fldCharType="separate"/>
        </w:r>
        <w:r>
          <w:t>32</w:t>
        </w:r>
        <w:r>
          <w:fldChar w:fldCharType="end"/>
        </w:r>
      </w:hyperlink>
    </w:p>
    <w:p>
      <w:pPr>
        <w:pStyle w:val="TOC2"/>
        <w:tabs>
          <w:tab w:val="right" w:leader="dot" w:pos="8306"/>
        </w:tabs>
      </w:pPr>
      <w:hyperlink w:anchor="_Toc19232" w:history="1">
        <w:r>
          <w:rPr>
            <w:rFonts w:ascii="仿宋" w:eastAsia="仿宋" w:hAnsi="仿宋" w:cs="仿宋" w:hint="eastAsia"/>
            <w:lang w:eastAsia="zh-CN"/>
          </w:rPr>
          <w:t>(一)、特殊环境照明设备项目总投资估算</w:t>
        </w:r>
        <w:r>
          <w:tab/>
        </w:r>
        <w:r>
          <w:fldChar w:fldCharType="begin"/>
        </w:r>
        <w:r>
          <w:instrText xml:space="preserve"> PAGEREF _Toc19232 \h </w:instrText>
        </w:r>
        <w:r>
          <w:fldChar w:fldCharType="separate"/>
        </w:r>
        <w:r>
          <w:t>32</w:t>
        </w:r>
        <w:r>
          <w:fldChar w:fldCharType="end"/>
        </w:r>
      </w:hyperlink>
    </w:p>
    <w:p>
      <w:pPr>
        <w:pStyle w:val="TOC2"/>
        <w:tabs>
          <w:tab w:val="right" w:leader="dot" w:pos="8306"/>
        </w:tabs>
      </w:pPr>
      <w:hyperlink w:anchor="_Toc1086" w:history="1">
        <w:r>
          <w:rPr>
            <w:rFonts w:ascii="仿宋" w:eastAsia="仿宋" w:hAnsi="仿宋" w:cs="仿宋" w:hint="eastAsia"/>
            <w:lang w:eastAsia="zh-CN"/>
          </w:rPr>
          <w:t>(二)、资金筹措</w:t>
        </w:r>
        <w:r>
          <w:tab/>
        </w:r>
        <w:r>
          <w:fldChar w:fldCharType="begin"/>
        </w:r>
        <w:r>
          <w:instrText xml:space="preserve"> PAGEREF _Toc1086 \h </w:instrText>
        </w:r>
        <w:r>
          <w:fldChar w:fldCharType="separate"/>
        </w:r>
        <w:r>
          <w:t>34</w:t>
        </w:r>
        <w:r>
          <w:fldChar w:fldCharType="end"/>
        </w:r>
      </w:hyperlink>
    </w:p>
    <w:p>
      <w:pPr>
        <w:pStyle w:val="TOC1"/>
        <w:tabs>
          <w:tab w:val="right" w:leader="dot" w:pos="8306"/>
        </w:tabs>
      </w:pPr>
      <w:hyperlink w:anchor="_Toc14127" w:history="1">
        <w:r>
          <w:rPr>
            <w:rFonts w:ascii="仿宋" w:eastAsia="仿宋" w:hAnsi="仿宋" w:cs="仿宋" w:hint="eastAsia"/>
            <w:lang w:eastAsia="zh-CN"/>
          </w:rPr>
          <w:t>十、特殊环境照明设备项目人力资源培养与发展</w:t>
        </w:r>
        <w:r>
          <w:tab/>
        </w:r>
        <w:r>
          <w:fldChar w:fldCharType="begin"/>
        </w:r>
        <w:r>
          <w:instrText xml:space="preserve"> PAGEREF _Toc14127 \h </w:instrText>
        </w:r>
        <w:r>
          <w:fldChar w:fldCharType="separate"/>
        </w:r>
        <w:r>
          <w:t>34</w:t>
        </w:r>
        <w:r>
          <w:fldChar w:fldCharType="end"/>
        </w:r>
      </w:hyperlink>
    </w:p>
    <w:p>
      <w:pPr>
        <w:pStyle w:val="TOC2"/>
        <w:tabs>
          <w:tab w:val="right" w:leader="dot" w:pos="8306"/>
        </w:tabs>
      </w:pPr>
      <w:hyperlink w:anchor="_Toc5804" w:history="1">
        <w:r>
          <w:rPr>
            <w:rFonts w:ascii="仿宋" w:eastAsia="仿宋" w:hAnsi="仿宋" w:cs="仿宋" w:hint="eastAsia"/>
            <w:lang w:eastAsia="zh-CN"/>
          </w:rPr>
          <w:t>(一)、人才需求与规划</w:t>
        </w:r>
        <w:r>
          <w:tab/>
        </w:r>
        <w:r>
          <w:fldChar w:fldCharType="begin"/>
        </w:r>
        <w:r>
          <w:instrText xml:space="preserve"> PAGEREF _Toc5804 \h </w:instrText>
        </w:r>
        <w:r>
          <w:fldChar w:fldCharType="separate"/>
        </w:r>
        <w:r>
          <w:t>34</w:t>
        </w:r>
        <w:r>
          <w:fldChar w:fldCharType="end"/>
        </w:r>
      </w:hyperlink>
    </w:p>
    <w:p>
      <w:pPr>
        <w:pStyle w:val="TOC2"/>
        <w:tabs>
          <w:tab w:val="right" w:leader="dot" w:pos="8306"/>
        </w:tabs>
      </w:pPr>
      <w:hyperlink w:anchor="_Toc5561" w:history="1">
        <w:r>
          <w:rPr>
            <w:rFonts w:ascii="仿宋" w:eastAsia="仿宋" w:hAnsi="仿宋" w:cs="仿宋" w:hint="eastAsia"/>
            <w:lang w:eastAsia="zh-CN"/>
          </w:rPr>
          <w:t>(二)、培训与发展计划</w:t>
        </w:r>
        <w:r>
          <w:tab/>
        </w:r>
        <w:r>
          <w:fldChar w:fldCharType="begin"/>
        </w:r>
        <w:r>
          <w:instrText xml:space="preserve"> PAGEREF _Toc5561 \h </w:instrText>
        </w:r>
        <w:r>
          <w:fldChar w:fldCharType="separate"/>
        </w:r>
        <w:r>
          <w:t>35</w:t>
        </w:r>
        <w:r>
          <w:fldChar w:fldCharType="end"/>
        </w:r>
      </w:hyperlink>
    </w:p>
    <w:p>
      <w:pPr>
        <w:pStyle w:val="TOC1"/>
        <w:tabs>
          <w:tab w:val="right" w:leader="dot" w:pos="8306"/>
        </w:tabs>
      </w:pPr>
      <w:hyperlink w:anchor="_Toc27832" w:history="1">
        <w:r>
          <w:rPr>
            <w:rFonts w:ascii="仿宋" w:eastAsia="仿宋" w:hAnsi="仿宋" w:cs="仿宋" w:hint="eastAsia"/>
            <w:lang w:eastAsia="zh-CN"/>
          </w:rPr>
          <w:t>十一、生产安全保护</w:t>
        </w:r>
        <w:r>
          <w:tab/>
        </w:r>
        <w:r>
          <w:fldChar w:fldCharType="begin"/>
        </w:r>
        <w:r>
          <w:instrText xml:space="preserve"> PAGEREF _Toc27832 \h </w:instrText>
        </w:r>
        <w:r>
          <w:fldChar w:fldCharType="separate"/>
        </w:r>
        <w:r>
          <w:t>35</w:t>
        </w:r>
        <w:r>
          <w:fldChar w:fldCharType="end"/>
        </w:r>
      </w:hyperlink>
    </w:p>
    <w:p>
      <w:pPr>
        <w:pStyle w:val="TOC2"/>
        <w:tabs>
          <w:tab w:val="right" w:leader="dot" w:pos="8306"/>
        </w:tabs>
      </w:pPr>
      <w:hyperlink w:anchor="_Toc9530" w:history="1">
        <w:r>
          <w:rPr>
            <w:rFonts w:ascii="仿宋" w:eastAsia="仿宋" w:hAnsi="仿宋" w:cs="仿宋" w:hint="eastAsia"/>
            <w:lang w:eastAsia="zh-CN"/>
          </w:rPr>
          <w:t>(一)、消防安全</w:t>
        </w:r>
        <w:r>
          <w:tab/>
        </w:r>
        <w:r>
          <w:fldChar w:fldCharType="begin"/>
        </w:r>
        <w:r>
          <w:instrText xml:space="preserve"> PAGEREF _Toc9530 \h </w:instrText>
        </w:r>
        <w:r>
          <w:fldChar w:fldCharType="separate"/>
        </w:r>
        <w:r>
          <w:t>35</w:t>
        </w:r>
        <w:r>
          <w:fldChar w:fldCharType="end"/>
        </w:r>
      </w:hyperlink>
    </w:p>
    <w:p>
      <w:pPr>
        <w:pStyle w:val="TOC2"/>
        <w:tabs>
          <w:tab w:val="right" w:leader="dot" w:pos="8306"/>
        </w:tabs>
      </w:pPr>
      <w:hyperlink w:anchor="_Toc21863" w:history="1">
        <w:r>
          <w:rPr>
            <w:rFonts w:ascii="仿宋" w:eastAsia="仿宋" w:hAnsi="仿宋" w:cs="仿宋" w:hint="eastAsia"/>
            <w:lang w:eastAsia="zh-CN"/>
          </w:rPr>
          <w:t>(二)、防火防爆总图布置措施</w:t>
        </w:r>
        <w:r>
          <w:tab/>
        </w:r>
        <w:r>
          <w:fldChar w:fldCharType="begin"/>
        </w:r>
        <w:r>
          <w:instrText xml:space="preserve"> PAGEREF _Toc21863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93" w:history="1">
        <w:r>
          <w:rPr>
            <w:rFonts w:ascii="仿宋" w:eastAsia="仿宋" w:hAnsi="仿宋" w:cs="仿宋" w:hint="eastAsia"/>
            <w:lang w:eastAsia="zh-CN"/>
          </w:rPr>
          <w:t>(三)、自然灾害防范措施</w:t>
        </w:r>
        <w:r>
          <w:tab/>
        </w:r>
        <w:r>
          <w:fldChar w:fldCharType="begin"/>
        </w:r>
        <w:r>
          <w:instrText xml:space="preserve"> PAGEREF _Toc16693 \h </w:instrText>
        </w:r>
        <w:r>
          <w:fldChar w:fldCharType="separate"/>
        </w:r>
        <w:r>
          <w:t>38</w:t>
        </w:r>
        <w:r>
          <w:fldChar w:fldCharType="end"/>
        </w:r>
      </w:hyperlink>
    </w:p>
    <w:p>
      <w:pPr>
        <w:pStyle w:val="TOC2"/>
        <w:tabs>
          <w:tab w:val="right" w:leader="dot" w:pos="8306"/>
        </w:tabs>
      </w:pPr>
      <w:hyperlink w:anchor="_Toc11386" w:history="1">
        <w:r>
          <w:rPr>
            <w:rFonts w:ascii="仿宋" w:eastAsia="仿宋" w:hAnsi="仿宋" w:cs="仿宋" w:hint="eastAsia"/>
            <w:lang w:eastAsia="zh-CN"/>
          </w:rPr>
          <w:t>(四)、安全色及安全标志使用要求</w:t>
        </w:r>
        <w:r>
          <w:tab/>
        </w:r>
        <w:r>
          <w:fldChar w:fldCharType="begin"/>
        </w:r>
        <w:r>
          <w:instrText xml:space="preserve"> PAGEREF _Toc11386 \h </w:instrText>
        </w:r>
        <w:r>
          <w:fldChar w:fldCharType="separate"/>
        </w:r>
        <w:r>
          <w:t>39</w:t>
        </w:r>
        <w:r>
          <w:fldChar w:fldCharType="end"/>
        </w:r>
      </w:hyperlink>
    </w:p>
    <w:p>
      <w:pPr>
        <w:pStyle w:val="TOC2"/>
        <w:tabs>
          <w:tab w:val="right" w:leader="dot" w:pos="8306"/>
        </w:tabs>
      </w:pPr>
      <w:hyperlink w:anchor="_Toc13195" w:history="1">
        <w:r>
          <w:rPr>
            <w:rFonts w:ascii="仿宋" w:eastAsia="仿宋" w:hAnsi="仿宋" w:cs="仿宋" w:hint="eastAsia"/>
            <w:lang w:eastAsia="zh-CN"/>
          </w:rPr>
          <w:t>(五)、防尘防毒措施</w:t>
        </w:r>
        <w:r>
          <w:tab/>
        </w:r>
        <w:r>
          <w:fldChar w:fldCharType="begin"/>
        </w:r>
        <w:r>
          <w:instrText xml:space="preserve"> PAGEREF _Toc13195 \h </w:instrText>
        </w:r>
        <w:r>
          <w:fldChar w:fldCharType="separate"/>
        </w:r>
        <w:r>
          <w:t>40</w:t>
        </w:r>
        <w:r>
          <w:fldChar w:fldCharType="end"/>
        </w:r>
      </w:hyperlink>
    </w:p>
    <w:p>
      <w:pPr>
        <w:pStyle w:val="TOC2"/>
        <w:tabs>
          <w:tab w:val="right" w:leader="dot" w:pos="8306"/>
        </w:tabs>
      </w:pPr>
      <w:hyperlink w:anchor="_Toc1261" w:history="1">
        <w:r>
          <w:rPr>
            <w:rFonts w:ascii="仿宋" w:eastAsia="仿宋" w:hAnsi="仿宋" w:cs="仿宋" w:hint="eastAsia"/>
            <w:lang w:eastAsia="zh-CN"/>
          </w:rPr>
          <w:t>(六)、防静电、触电防护及防雷措施</w:t>
        </w:r>
        <w:r>
          <w:tab/>
        </w:r>
        <w:r>
          <w:fldChar w:fldCharType="begin"/>
        </w:r>
        <w:r>
          <w:instrText xml:space="preserve"> PAGEREF _Toc1261 \h </w:instrText>
        </w:r>
        <w:r>
          <w:fldChar w:fldCharType="separate"/>
        </w:r>
        <w:r>
          <w:t>41</w:t>
        </w:r>
        <w:r>
          <w:fldChar w:fldCharType="end"/>
        </w:r>
      </w:hyperlink>
    </w:p>
    <w:p>
      <w:pPr>
        <w:pStyle w:val="TOC2"/>
        <w:tabs>
          <w:tab w:val="right" w:leader="dot" w:pos="8306"/>
        </w:tabs>
      </w:pPr>
      <w:hyperlink w:anchor="_Toc22904" w:history="1">
        <w:r>
          <w:rPr>
            <w:rFonts w:ascii="仿宋" w:eastAsia="仿宋" w:hAnsi="仿宋" w:cs="仿宋" w:hint="eastAsia"/>
            <w:lang w:eastAsia="zh-CN"/>
          </w:rPr>
          <w:t>(七)、机械设备安全保障措施</w:t>
        </w:r>
        <w:r>
          <w:tab/>
        </w:r>
        <w:r>
          <w:fldChar w:fldCharType="begin"/>
        </w:r>
        <w:r>
          <w:instrText xml:space="preserve"> PAGEREF _Toc22904 \h </w:instrText>
        </w:r>
        <w:r>
          <w:fldChar w:fldCharType="separate"/>
        </w:r>
        <w:r>
          <w:t>42</w:t>
        </w:r>
        <w:r>
          <w:fldChar w:fldCharType="end"/>
        </w:r>
      </w:hyperlink>
    </w:p>
    <w:p>
      <w:pPr>
        <w:pStyle w:val="TOC1"/>
        <w:tabs>
          <w:tab w:val="right" w:leader="dot" w:pos="8306"/>
        </w:tabs>
      </w:pPr>
      <w:hyperlink w:anchor="_Toc19568" w:history="1">
        <w:r>
          <w:rPr>
            <w:rFonts w:ascii="仿宋" w:eastAsia="仿宋" w:hAnsi="仿宋" w:cs="仿宋" w:hint="eastAsia"/>
            <w:lang w:eastAsia="zh-CN"/>
          </w:rPr>
          <w:t>十二、特殊环境照明设备项目社会影响</w:t>
        </w:r>
        <w:r>
          <w:tab/>
        </w:r>
        <w:r>
          <w:fldChar w:fldCharType="begin"/>
        </w:r>
        <w:r>
          <w:instrText xml:space="preserve"> PAGEREF _Toc19568 \h </w:instrText>
        </w:r>
        <w:r>
          <w:fldChar w:fldCharType="separate"/>
        </w:r>
        <w:r>
          <w:t>44</w:t>
        </w:r>
        <w:r>
          <w:fldChar w:fldCharType="end"/>
        </w:r>
      </w:hyperlink>
    </w:p>
    <w:p>
      <w:pPr>
        <w:pStyle w:val="TOC2"/>
        <w:tabs>
          <w:tab w:val="right" w:leader="dot" w:pos="8306"/>
        </w:tabs>
      </w:pPr>
      <w:hyperlink w:anchor="_Toc434" w:history="1">
        <w:r>
          <w:rPr>
            <w:rFonts w:ascii="仿宋" w:eastAsia="仿宋" w:hAnsi="仿宋" w:cs="仿宋" w:hint="eastAsia"/>
            <w:lang w:eastAsia="zh-CN"/>
          </w:rPr>
          <w:t>(一)、社会责任与义务</w:t>
        </w:r>
        <w:r>
          <w:tab/>
        </w:r>
        <w:r>
          <w:fldChar w:fldCharType="begin"/>
        </w:r>
        <w:r>
          <w:instrText xml:space="preserve"> PAGEREF _Toc434 \h </w:instrText>
        </w:r>
        <w:r>
          <w:fldChar w:fldCharType="separate"/>
        </w:r>
        <w:r>
          <w:t>44</w:t>
        </w:r>
        <w:r>
          <w:fldChar w:fldCharType="end"/>
        </w:r>
      </w:hyperlink>
    </w:p>
    <w:p>
      <w:pPr>
        <w:pStyle w:val="TOC2"/>
        <w:tabs>
          <w:tab w:val="right" w:leader="dot" w:pos="8306"/>
        </w:tabs>
      </w:pPr>
      <w:hyperlink w:anchor="_Toc22429" w:history="1">
        <w:r>
          <w:rPr>
            <w:rFonts w:ascii="仿宋" w:eastAsia="仿宋" w:hAnsi="仿宋" w:cs="仿宋" w:hint="eastAsia"/>
            <w:lang w:eastAsia="zh-CN"/>
          </w:rPr>
          <w:t>(二)、社会参与与沟通</w:t>
        </w:r>
        <w:r>
          <w:tab/>
        </w:r>
        <w:r>
          <w:fldChar w:fldCharType="begin"/>
        </w:r>
        <w:r>
          <w:instrText xml:space="preserve"> PAGEREF _Toc22429 \h </w:instrText>
        </w:r>
        <w:r>
          <w:fldChar w:fldCharType="separate"/>
        </w:r>
        <w:r>
          <w:t>45</w:t>
        </w:r>
        <w:r>
          <w:fldChar w:fldCharType="end"/>
        </w:r>
      </w:hyperlink>
    </w:p>
    <w:p>
      <w:pPr>
        <w:pStyle w:val="TOC1"/>
        <w:tabs>
          <w:tab w:val="right" w:leader="dot" w:pos="8306"/>
        </w:tabs>
      </w:pPr>
      <w:hyperlink w:anchor="_Toc21561" w:history="1">
        <w:r>
          <w:rPr>
            <w:rFonts w:ascii="仿宋" w:eastAsia="仿宋" w:hAnsi="仿宋" w:cs="仿宋" w:hint="eastAsia"/>
            <w:lang w:eastAsia="zh-CN"/>
          </w:rPr>
          <w:t>十三、营销与推广策略</w:t>
        </w:r>
        <w:r>
          <w:tab/>
        </w:r>
        <w:r>
          <w:fldChar w:fldCharType="begin"/>
        </w:r>
        <w:r>
          <w:instrText xml:space="preserve"> PAGEREF _Toc21561 \h </w:instrText>
        </w:r>
        <w:r>
          <w:fldChar w:fldCharType="separate"/>
        </w:r>
        <w:r>
          <w:t>45</w:t>
        </w:r>
        <w:r>
          <w:fldChar w:fldCharType="end"/>
        </w:r>
      </w:hyperlink>
    </w:p>
    <w:p>
      <w:pPr>
        <w:pStyle w:val="TOC2"/>
        <w:tabs>
          <w:tab w:val="right" w:leader="dot" w:pos="8306"/>
        </w:tabs>
      </w:pPr>
      <w:hyperlink w:anchor="_Toc1278" w:history="1">
        <w:r>
          <w:rPr>
            <w:rFonts w:ascii="仿宋" w:eastAsia="仿宋" w:hAnsi="仿宋" w:cs="仿宋" w:hint="eastAsia"/>
            <w:lang w:eastAsia="zh-CN"/>
          </w:rPr>
          <w:t>(一)、产品/服务定位与特点</w:t>
        </w:r>
        <w:r>
          <w:tab/>
        </w:r>
        <w:r>
          <w:fldChar w:fldCharType="begin"/>
        </w:r>
        <w:r>
          <w:instrText xml:space="preserve"> PAGEREF _Toc1278 \h </w:instrText>
        </w:r>
        <w:r>
          <w:fldChar w:fldCharType="separate"/>
        </w:r>
        <w:r>
          <w:t>45</w:t>
        </w:r>
        <w:r>
          <w:fldChar w:fldCharType="end"/>
        </w:r>
      </w:hyperlink>
    </w:p>
    <w:p>
      <w:pPr>
        <w:pStyle w:val="TOC2"/>
        <w:tabs>
          <w:tab w:val="right" w:leader="dot" w:pos="8306"/>
        </w:tabs>
      </w:pPr>
      <w:hyperlink w:anchor="_Toc22994" w:history="1">
        <w:r>
          <w:rPr>
            <w:rFonts w:ascii="仿宋" w:eastAsia="仿宋" w:hAnsi="仿宋" w:cs="仿宋" w:hint="eastAsia"/>
            <w:lang w:eastAsia="zh-CN"/>
          </w:rPr>
          <w:t>(二)、市场定位与竞争分析</w:t>
        </w:r>
        <w:r>
          <w:tab/>
        </w:r>
        <w:r>
          <w:fldChar w:fldCharType="begin"/>
        </w:r>
        <w:r>
          <w:instrText xml:space="preserve"> PAGEREF _Toc22994 \h </w:instrText>
        </w:r>
        <w:r>
          <w:fldChar w:fldCharType="separate"/>
        </w:r>
        <w:r>
          <w:t>47</w:t>
        </w:r>
        <w:r>
          <w:fldChar w:fldCharType="end"/>
        </w:r>
      </w:hyperlink>
    </w:p>
    <w:p>
      <w:pPr>
        <w:pStyle w:val="TOC2"/>
        <w:tabs>
          <w:tab w:val="right" w:leader="dot" w:pos="8306"/>
        </w:tabs>
      </w:pPr>
      <w:hyperlink w:anchor="_Toc21790" w:history="1">
        <w:r>
          <w:rPr>
            <w:rFonts w:ascii="仿宋" w:eastAsia="仿宋" w:hAnsi="仿宋" w:cs="仿宋" w:hint="eastAsia"/>
            <w:lang w:eastAsia="zh-CN"/>
          </w:rPr>
          <w:t>(三)、营销渠道与策略</w:t>
        </w:r>
        <w:r>
          <w:tab/>
        </w:r>
        <w:r>
          <w:fldChar w:fldCharType="begin"/>
        </w:r>
        <w:r>
          <w:instrText xml:space="preserve"> PAGEREF _Toc21790 \h </w:instrText>
        </w:r>
        <w:r>
          <w:fldChar w:fldCharType="separate"/>
        </w:r>
        <w:r>
          <w:t>48</w:t>
        </w:r>
        <w:r>
          <w:fldChar w:fldCharType="end"/>
        </w:r>
      </w:hyperlink>
    </w:p>
    <w:p>
      <w:pPr>
        <w:pStyle w:val="TOC2"/>
        <w:tabs>
          <w:tab w:val="right" w:leader="dot" w:pos="8306"/>
        </w:tabs>
      </w:pPr>
      <w:hyperlink w:anchor="_Toc10318" w:history="1">
        <w:r>
          <w:rPr>
            <w:rFonts w:ascii="仿宋" w:eastAsia="仿宋" w:hAnsi="仿宋" w:cs="仿宋" w:hint="eastAsia"/>
            <w:lang w:eastAsia="zh-CN"/>
          </w:rPr>
          <w:t>(四)、推广与宣传活动</w:t>
        </w:r>
        <w:r>
          <w:tab/>
        </w:r>
        <w:r>
          <w:fldChar w:fldCharType="begin"/>
        </w:r>
        <w:r>
          <w:instrText xml:space="preserve"> PAGEREF _Toc10318 \h </w:instrText>
        </w:r>
        <w:r>
          <w:fldChar w:fldCharType="separate"/>
        </w:r>
        <w:r>
          <w:t>49</w:t>
        </w:r>
        <w:r>
          <w:fldChar w:fldCharType="end"/>
        </w:r>
      </w:hyperlink>
    </w:p>
    <w:p>
      <w:pPr>
        <w:pStyle w:val="TOC1"/>
        <w:tabs>
          <w:tab w:val="right" w:leader="dot" w:pos="8306"/>
        </w:tabs>
      </w:pPr>
      <w:hyperlink w:anchor="_Toc2102" w:history="1">
        <w:r>
          <w:rPr>
            <w:rFonts w:ascii="仿宋" w:eastAsia="仿宋" w:hAnsi="仿宋" w:cs="仿宋" w:hint="eastAsia"/>
            <w:lang w:eastAsia="zh-CN"/>
          </w:rPr>
          <w:t>十四、风险识别与分类</w:t>
        </w:r>
        <w:r>
          <w:tab/>
        </w:r>
        <w:r>
          <w:fldChar w:fldCharType="begin"/>
        </w:r>
        <w:r>
          <w:instrText xml:space="preserve"> PAGEREF _Toc2102 \h </w:instrText>
        </w:r>
        <w:r>
          <w:fldChar w:fldCharType="separate"/>
        </w:r>
        <w:r>
          <w:t>55</w:t>
        </w:r>
        <w:r>
          <w:fldChar w:fldCharType="end"/>
        </w:r>
      </w:hyperlink>
    </w:p>
    <w:p>
      <w:pPr>
        <w:pStyle w:val="TOC2"/>
        <w:tabs>
          <w:tab w:val="right" w:leader="dot" w:pos="8306"/>
        </w:tabs>
      </w:pPr>
      <w:hyperlink w:anchor="_Toc8707" w:history="1">
        <w:r>
          <w:rPr>
            <w:rFonts w:ascii="仿宋" w:eastAsia="仿宋" w:hAnsi="仿宋" w:cs="仿宋" w:hint="eastAsia"/>
            <w:lang w:eastAsia="zh-CN"/>
          </w:rPr>
          <w:t>(一)、风险识别</w:t>
        </w:r>
        <w:r>
          <w:tab/>
        </w:r>
        <w:r>
          <w:fldChar w:fldCharType="begin"/>
        </w:r>
        <w:r>
          <w:instrText xml:space="preserve"> PAGEREF _Toc8707 \h </w:instrText>
        </w:r>
        <w:r>
          <w:fldChar w:fldCharType="separate"/>
        </w:r>
        <w:r>
          <w:t>55</w:t>
        </w:r>
        <w:r>
          <w:fldChar w:fldCharType="end"/>
        </w:r>
      </w:hyperlink>
    </w:p>
    <w:p>
      <w:pPr>
        <w:pStyle w:val="TOC2"/>
        <w:tabs>
          <w:tab w:val="right" w:leader="dot" w:pos="8306"/>
        </w:tabs>
      </w:pPr>
      <w:hyperlink w:anchor="_Toc5690" w:history="1">
        <w:r>
          <w:rPr>
            <w:rFonts w:ascii="仿宋" w:eastAsia="仿宋" w:hAnsi="仿宋" w:cs="仿宋" w:hint="eastAsia"/>
            <w:lang w:eastAsia="zh-CN"/>
          </w:rPr>
          <w:t>(二)、风险分类</w:t>
        </w:r>
        <w:r>
          <w:tab/>
        </w:r>
        <w:r>
          <w:fldChar w:fldCharType="begin"/>
        </w:r>
        <w:r>
          <w:instrText xml:space="preserve"> PAGEREF _Toc5690 \h </w:instrText>
        </w:r>
        <w:r>
          <w:fldChar w:fldCharType="separate"/>
        </w:r>
        <w:r>
          <w:t>56</w:t>
        </w:r>
        <w:r>
          <w:fldChar w:fldCharType="end"/>
        </w:r>
      </w:hyperlink>
    </w:p>
    <w:p>
      <w:pPr>
        <w:pStyle w:val="TOC1"/>
        <w:tabs>
          <w:tab w:val="right" w:leader="dot" w:pos="8306"/>
        </w:tabs>
      </w:pPr>
      <w:hyperlink w:anchor="_Toc27178" w:history="1">
        <w:r>
          <w:rPr>
            <w:rFonts w:ascii="仿宋" w:eastAsia="仿宋" w:hAnsi="仿宋" w:cs="仿宋" w:hint="eastAsia"/>
            <w:lang w:eastAsia="zh-CN"/>
          </w:rPr>
          <w:t>十五、特殊环境照明设备项目实施保障措施</w:t>
        </w:r>
        <w:r>
          <w:tab/>
        </w:r>
        <w:r>
          <w:fldChar w:fldCharType="begin"/>
        </w:r>
        <w:r>
          <w:instrText xml:space="preserve"> PAGEREF _Toc27178 \h </w:instrText>
        </w:r>
        <w:r>
          <w:fldChar w:fldCharType="separate"/>
        </w:r>
        <w:r>
          <w:t>58</w:t>
        </w:r>
        <w:r>
          <w:fldChar w:fldCharType="end"/>
        </w:r>
      </w:hyperlink>
    </w:p>
    <w:p>
      <w:pPr>
        <w:pStyle w:val="TOC2"/>
        <w:tabs>
          <w:tab w:val="right" w:leader="dot" w:pos="8306"/>
        </w:tabs>
      </w:pPr>
      <w:hyperlink w:anchor="_Toc15439" w:history="1">
        <w:r>
          <w:rPr>
            <w:rFonts w:ascii="仿宋" w:eastAsia="仿宋" w:hAnsi="仿宋" w:cs="仿宋" w:hint="eastAsia"/>
            <w:lang w:eastAsia="zh-CN"/>
          </w:rPr>
          <w:t>(一)、特殊环境照明设备项目实施保障机制</w:t>
        </w:r>
        <w:r>
          <w:tab/>
        </w:r>
        <w:r>
          <w:fldChar w:fldCharType="begin"/>
        </w:r>
        <w:r>
          <w:instrText xml:space="preserve"> PAGEREF _Toc15439 \h </w:instrText>
        </w:r>
        <w:r>
          <w:fldChar w:fldCharType="separate"/>
        </w:r>
        <w:r>
          <w:t>58</w:t>
        </w:r>
        <w:r>
          <w:fldChar w:fldCharType="end"/>
        </w:r>
      </w:hyperlink>
    </w:p>
    <w:p>
      <w:pPr>
        <w:pStyle w:val="TOC2"/>
        <w:tabs>
          <w:tab w:val="right" w:leader="dot" w:pos="8306"/>
        </w:tabs>
      </w:pPr>
      <w:hyperlink w:anchor="_Toc31990" w:history="1">
        <w:r>
          <w:rPr>
            <w:rFonts w:ascii="仿宋" w:eastAsia="仿宋" w:hAnsi="仿宋" w:cs="仿宋" w:hint="eastAsia"/>
            <w:lang w:eastAsia="zh-CN"/>
          </w:rPr>
          <w:t>(二)、特殊环境照明设备项目法律合规要求</w:t>
        </w:r>
        <w:r>
          <w:tab/>
        </w:r>
        <w:r>
          <w:fldChar w:fldCharType="begin"/>
        </w:r>
        <w:r>
          <w:instrText xml:space="preserve"> PAGEREF _Toc31990 \h </w:instrText>
        </w:r>
        <w:r>
          <w:fldChar w:fldCharType="separate"/>
        </w:r>
        <w:r>
          <w:t>62</w:t>
        </w:r>
        <w:r>
          <w:fldChar w:fldCharType="end"/>
        </w:r>
      </w:hyperlink>
    </w:p>
    <w:p>
      <w:pPr>
        <w:pStyle w:val="TOC2"/>
        <w:tabs>
          <w:tab w:val="right" w:leader="dot" w:pos="8306"/>
        </w:tabs>
      </w:pPr>
      <w:hyperlink w:anchor="_Toc29424" w:history="1">
        <w:r>
          <w:rPr>
            <w:rFonts w:ascii="仿宋" w:eastAsia="仿宋" w:hAnsi="仿宋" w:cs="仿宋" w:hint="eastAsia"/>
            <w:lang w:eastAsia="zh-CN"/>
          </w:rPr>
          <w:t>(三)、特殊环境照明设备项目合同管理与法律事务</w:t>
        </w:r>
        <w:r>
          <w:tab/>
        </w:r>
        <w:r>
          <w:fldChar w:fldCharType="begin"/>
        </w:r>
        <w:r>
          <w:instrText xml:space="preserve"> PAGEREF _Toc29424 \h </w:instrText>
        </w:r>
        <w:r>
          <w:fldChar w:fldCharType="separate"/>
        </w:r>
        <w:r>
          <w:t>66</w:t>
        </w:r>
        <w:r>
          <w:fldChar w:fldCharType="end"/>
        </w:r>
      </w:hyperlink>
    </w:p>
    <w:p>
      <w:pPr>
        <w:pStyle w:val="TOC2"/>
        <w:tabs>
          <w:tab w:val="right" w:leader="dot" w:pos="8306"/>
        </w:tabs>
      </w:pPr>
      <w:hyperlink w:anchor="_Toc4516" w:history="1">
        <w:r>
          <w:rPr>
            <w:rFonts w:ascii="仿宋" w:eastAsia="仿宋" w:hAnsi="仿宋" w:cs="仿宋" w:hint="eastAsia"/>
            <w:lang w:eastAsia="zh-CN"/>
          </w:rPr>
          <w:t>(四)、特殊环境照明设备项目知识产权保护策略</w:t>
        </w:r>
        <w:r>
          <w:tab/>
        </w:r>
        <w:r>
          <w:fldChar w:fldCharType="begin"/>
        </w:r>
        <w:r>
          <w:instrText xml:space="preserve"> PAGEREF _Toc4516 \h </w:instrText>
        </w:r>
        <w:r>
          <w:fldChar w:fldCharType="separate"/>
        </w:r>
        <w:r>
          <w:t>73</w:t>
        </w:r>
        <w:r>
          <w:fldChar w:fldCharType="end"/>
        </w:r>
      </w:hyperlink>
    </w:p>
    <w:p>
      <w:pPr>
        <w:pStyle w:val="TOC1"/>
        <w:tabs>
          <w:tab w:val="right" w:leader="dot" w:pos="8306"/>
        </w:tabs>
      </w:pPr>
      <w:hyperlink w:anchor="_Toc31314" w:history="1">
        <w:r>
          <w:rPr>
            <w:rFonts w:ascii="仿宋" w:eastAsia="仿宋" w:hAnsi="仿宋" w:cs="仿宋" w:hint="eastAsia"/>
            <w:lang w:eastAsia="zh-CN"/>
          </w:rPr>
          <w:t>十六、特殊环境照明设备项目治理与监督</w:t>
        </w:r>
        <w:r>
          <w:tab/>
        </w:r>
        <w:r>
          <w:fldChar w:fldCharType="begin"/>
        </w:r>
        <w:r>
          <w:instrText xml:space="preserve"> PAGEREF _Toc31314 \h </w:instrText>
        </w:r>
        <w:r>
          <w:fldChar w:fldCharType="separate"/>
        </w:r>
        <w:r>
          <w:t>75</w:t>
        </w:r>
        <w:r>
          <w:fldChar w:fldCharType="end"/>
        </w:r>
      </w:hyperlink>
    </w:p>
    <w:p>
      <w:pPr>
        <w:pStyle w:val="TOC2"/>
        <w:tabs>
          <w:tab w:val="right" w:leader="dot" w:pos="8306"/>
        </w:tabs>
      </w:pPr>
      <w:hyperlink w:anchor="_Toc24024" w:history="1">
        <w:r>
          <w:rPr>
            <w:rFonts w:ascii="仿宋" w:eastAsia="仿宋" w:hAnsi="仿宋" w:cs="仿宋" w:hint="eastAsia"/>
            <w:lang w:eastAsia="zh-CN"/>
          </w:rPr>
          <w:t>(一)、特殊环境照明设备项目治理结构</w:t>
        </w:r>
        <w:r>
          <w:tab/>
        </w:r>
        <w:r>
          <w:fldChar w:fldCharType="begin"/>
        </w:r>
        <w:r>
          <w:instrText xml:space="preserve"> PAGEREF _Toc24024 \h </w:instrText>
        </w:r>
        <w:r>
          <w:fldChar w:fldCharType="separate"/>
        </w:r>
        <w:r>
          <w:t>75</w:t>
        </w:r>
        <w:r>
          <w:fldChar w:fldCharType="end"/>
        </w:r>
      </w:hyperlink>
    </w:p>
    <w:p>
      <w:pPr>
        <w:pStyle w:val="TOC2"/>
        <w:tabs>
          <w:tab w:val="right" w:leader="dot" w:pos="8306"/>
        </w:tabs>
      </w:pPr>
      <w:hyperlink w:anchor="_Toc22212" w:history="1">
        <w:r>
          <w:rPr>
            <w:rFonts w:ascii="仿宋" w:eastAsia="仿宋" w:hAnsi="仿宋" w:cs="仿宋" w:hint="eastAsia"/>
            <w:lang w:eastAsia="zh-CN"/>
          </w:rPr>
          <w:t>(二)、监督与审计</w:t>
        </w:r>
        <w:r>
          <w:tab/>
        </w:r>
        <w:r>
          <w:fldChar w:fldCharType="begin"/>
        </w:r>
        <w:r>
          <w:instrText xml:space="preserve"> PAGEREF _Toc22212 \h </w:instrText>
        </w:r>
        <w:r>
          <w:fldChar w:fldCharType="separate"/>
        </w:r>
        <w:r>
          <w:t>77</w:t>
        </w:r>
        <w:r>
          <w:fldChar w:fldCharType="end"/>
        </w:r>
      </w:hyperlink>
    </w:p>
    <w:p>
      <w:pPr>
        <w:pStyle w:val="TOC1"/>
        <w:tabs>
          <w:tab w:val="right" w:leader="dot" w:pos="8306"/>
        </w:tabs>
      </w:pPr>
      <w:hyperlink w:anchor="_Toc19706" w:history="1">
        <w:r>
          <w:rPr>
            <w:rFonts w:ascii="仿宋" w:eastAsia="仿宋" w:hAnsi="仿宋" w:cs="仿宋" w:hint="eastAsia"/>
            <w:lang w:eastAsia="zh-CN"/>
          </w:rPr>
          <w:t>十七、特殊环境照明设备项目实施时间节点</w:t>
        </w:r>
        <w:r>
          <w:tab/>
        </w:r>
        <w:r>
          <w:fldChar w:fldCharType="begin"/>
        </w:r>
        <w:r>
          <w:instrText xml:space="preserve"> PAGEREF _Toc19706 \h </w:instrText>
        </w:r>
        <w:r>
          <w:fldChar w:fldCharType="separate"/>
        </w:r>
        <w:r>
          <w:t>78</w:t>
        </w:r>
        <w:r>
          <w:fldChar w:fldCharType="end"/>
        </w:r>
      </w:hyperlink>
    </w:p>
    <w:p>
      <w:pPr>
        <w:pStyle w:val="TOC2"/>
        <w:tabs>
          <w:tab w:val="right" w:leader="dot" w:pos="8306"/>
        </w:tabs>
      </w:pPr>
      <w:hyperlink w:anchor="_Toc9495" w:history="1">
        <w:r>
          <w:rPr>
            <w:rFonts w:ascii="仿宋" w:eastAsia="仿宋" w:hAnsi="仿宋" w:cs="仿宋" w:hint="eastAsia"/>
            <w:lang w:eastAsia="zh-CN"/>
          </w:rPr>
          <w:t>(一)、特殊环境照明设备项目启动阶段时间节点</w:t>
        </w:r>
        <w:r>
          <w:tab/>
        </w:r>
        <w:r>
          <w:fldChar w:fldCharType="begin"/>
        </w:r>
        <w:r>
          <w:instrText xml:space="preserve"> PAGEREF _Toc9495 \h </w:instrText>
        </w:r>
        <w:r>
          <w:fldChar w:fldCharType="separate"/>
        </w:r>
        <w:r>
          <w:t>78</w:t>
        </w:r>
        <w:r>
          <w:fldChar w:fldCharType="end"/>
        </w:r>
      </w:hyperlink>
    </w:p>
    <w:p>
      <w:pPr>
        <w:pStyle w:val="TOC2"/>
        <w:tabs>
          <w:tab w:val="right" w:leader="dot" w:pos="8306"/>
        </w:tabs>
      </w:pPr>
      <w:hyperlink w:anchor="_Toc4984" w:history="1">
        <w:r>
          <w:rPr>
            <w:rFonts w:ascii="仿宋" w:eastAsia="仿宋" w:hAnsi="仿宋" w:cs="仿宋" w:hint="eastAsia"/>
            <w:lang w:eastAsia="zh-CN"/>
          </w:rPr>
          <w:t>(二)、特殊环境照明设备项目执行阶段时间节点</w:t>
        </w:r>
        <w:r>
          <w:tab/>
        </w:r>
        <w:r>
          <w:fldChar w:fldCharType="begin"/>
        </w:r>
        <w:r>
          <w:instrText xml:space="preserve"> PAGEREF _Toc4984 \h </w:instrText>
        </w:r>
        <w:r>
          <w:fldChar w:fldCharType="separate"/>
        </w:r>
        <w:r>
          <w:t>80</w:t>
        </w:r>
        <w:r>
          <w:fldChar w:fldCharType="end"/>
        </w:r>
      </w:hyperlink>
    </w:p>
    <w:p>
      <w:pPr>
        <w:pStyle w:val="TOC2"/>
        <w:tabs>
          <w:tab w:val="right" w:leader="dot" w:pos="8306"/>
        </w:tabs>
      </w:pPr>
      <w:hyperlink w:anchor="_Toc12122" w:history="1">
        <w:r>
          <w:rPr>
            <w:rFonts w:ascii="仿宋" w:eastAsia="仿宋" w:hAnsi="仿宋" w:cs="仿宋" w:hint="eastAsia"/>
            <w:lang w:eastAsia="zh-CN"/>
          </w:rPr>
          <w:t>(三)、特殊环境照明设备项目完成阶段时间节点</w:t>
        </w:r>
        <w:r>
          <w:tab/>
        </w:r>
        <w:r>
          <w:fldChar w:fldCharType="begin"/>
        </w:r>
        <w:r>
          <w:instrText xml:space="preserve"> PAGEREF _Toc12122 \h </w:instrText>
        </w:r>
        <w:r>
          <w:fldChar w:fldCharType="separate"/>
        </w:r>
        <w:r>
          <w:t>81</w:t>
        </w:r>
        <w:r>
          <w:fldChar w:fldCharType="end"/>
        </w:r>
      </w:hyperlink>
    </w:p>
    <w:p>
      <w:pPr>
        <w:pStyle w:val="TOC1"/>
        <w:tabs>
          <w:tab w:val="right" w:leader="dot" w:pos="8306"/>
        </w:tabs>
      </w:pPr>
      <w:hyperlink w:anchor="_Toc1301" w:history="1">
        <w:r>
          <w:rPr>
            <w:rFonts w:ascii="仿宋" w:eastAsia="仿宋" w:hAnsi="仿宋" w:cs="仿宋" w:hint="eastAsia"/>
            <w:lang w:eastAsia="zh-CN"/>
          </w:rPr>
          <w:t>十八、特殊环境照明设备项目变更管理</w:t>
        </w:r>
        <w:r>
          <w:tab/>
        </w:r>
        <w:r>
          <w:fldChar w:fldCharType="begin"/>
        </w:r>
        <w:r>
          <w:instrText xml:space="preserve"> PAGEREF _Toc1301 \h </w:instrText>
        </w:r>
        <w:r>
          <w:fldChar w:fldCharType="separate"/>
        </w:r>
        <w:r>
          <w:t>82</w:t>
        </w:r>
        <w:r>
          <w:fldChar w:fldCharType="end"/>
        </w:r>
      </w:hyperlink>
    </w:p>
    <w:p>
      <w:pPr>
        <w:pStyle w:val="TOC2"/>
        <w:tabs>
          <w:tab w:val="right" w:leader="dot" w:pos="8306"/>
        </w:tabs>
      </w:pPr>
      <w:hyperlink w:anchor="_Toc11376" w:history="1">
        <w:r>
          <w:rPr>
            <w:rFonts w:ascii="仿宋" w:eastAsia="仿宋" w:hAnsi="仿宋" w:cs="仿宋" w:hint="eastAsia"/>
            <w:lang w:eastAsia="zh-CN"/>
          </w:rPr>
          <w:t>(一)、变更申请与评估</w:t>
        </w:r>
        <w:r>
          <w:tab/>
        </w:r>
        <w:r>
          <w:fldChar w:fldCharType="begin"/>
        </w:r>
        <w:r>
          <w:instrText xml:space="preserve"> PAGEREF _Toc11376 \h </w:instrText>
        </w:r>
        <w:r>
          <w:fldChar w:fldCharType="separate"/>
        </w:r>
        <w:r>
          <w:t>82</w:t>
        </w:r>
        <w:r>
          <w:fldChar w:fldCharType="end"/>
        </w:r>
      </w:hyperlink>
    </w:p>
    <w:p>
      <w:pPr>
        <w:pStyle w:val="TOC2"/>
        <w:tabs>
          <w:tab w:val="right" w:leader="dot" w:pos="8306"/>
        </w:tabs>
      </w:pPr>
      <w:hyperlink w:anchor="_Toc3755" w:history="1">
        <w:r>
          <w:rPr>
            <w:rFonts w:ascii="仿宋" w:eastAsia="仿宋" w:hAnsi="仿宋" w:cs="仿宋" w:hint="eastAsia"/>
            <w:lang w:eastAsia="zh-CN"/>
          </w:rPr>
          <w:t>(二)、变更实施与控制</w:t>
        </w:r>
        <w:r>
          <w:tab/>
        </w:r>
        <w:r>
          <w:fldChar w:fldCharType="begin"/>
        </w:r>
        <w:r>
          <w:instrText xml:space="preserve"> PAGEREF _Toc3755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104"/>
      <w:r>
        <w:rPr>
          <w:rFonts w:ascii="仿宋" w:eastAsia="仿宋" w:hAnsi="仿宋" w:cs="仿宋" w:hint="eastAsia"/>
          <w:sz w:val="28"/>
          <w:lang w:eastAsia="zh-CN"/>
        </w:rPr>
        <w:t>一、特殊环境照明设备项目建设背景及必要性分析</w:t>
      </w:r>
      <w:bookmarkEnd w:id="2"/>
    </w:p>
    <w:p>
      <w:pPr>
        <w:pStyle w:val="Heading2"/>
        <w:rPr>
          <w:rFonts w:ascii="仿宋" w:eastAsia="仿宋" w:hAnsi="仿宋" w:cs="仿宋" w:hint="eastAsia"/>
          <w:lang w:eastAsia="zh-CN"/>
        </w:rPr>
      </w:pPr>
      <w:bookmarkStart w:id="3" w:name="_Toc2202"/>
      <w:r>
        <w:rPr>
          <w:rFonts w:ascii="仿宋" w:eastAsia="仿宋" w:hAnsi="仿宋" w:cs="仿宋" w:hint="eastAsia"/>
          <w:lang w:eastAsia="zh-CN"/>
        </w:rPr>
        <w:t>(一)、特殊环境照明设备项目背景分析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照明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特殊环境照明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特殊环境照明设备项目在这个潮流中的定位。同时，我们将关注行业内涌现的新兴机遇，以便特殊环境照明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特殊环境照明设备项目提供了强大的发展动力。我们将聚焦于行业内最新的技术发展趋势，包括但不限于人工智能、大数据分析、物联网等领域。通过深度的技术研究，我们将确保特殊环境照明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特殊环境照明设备项目发展的源泉。我们将投入更多的精力对市场需求进行深入剖析，超越表面的需求，深入挖掘潜在的市场痛点和机遇。通过对市场需求的细致了解，特殊环境照明设备项目将更有针对性地设计解决方案，满足市场的多样化需求，从而更好地促进特殊环境照明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特殊环境照明设备项目战略至关重要。我们将对竞争态势进行更为深入的分析，包括但不限于市场份额、产品特点、客户满意度等多个维度。通过深度的竞争分析，特殊环境照明设备项目将能够更准确地把握市场脉搏，制定具有竞争力的特殊环境照明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特殊环境照明设备项目的发展具有直接的影响。我们将进行更为全面的法规和政策分析，了解行业发展中的潜在法律风险和合规挑战。通过充分了解和遵守相关法规，特殊环境照明设备项目将确保在法律框架内合法合规运营，为特殊环境照明设备项目的稳健发展提供有力支持。</w:t>
      </w:r>
    </w:p>
    <w:p>
      <w:pPr>
        <w:pStyle w:val="Heading2"/>
        <w:ind w:firstLine="560" w:firstLineChars="200"/>
        <w:rPr>
          <w:rFonts w:ascii="仿宋" w:eastAsia="仿宋" w:hAnsi="仿宋" w:cs="仿宋" w:hint="eastAsia"/>
          <w:sz w:val="28"/>
          <w:lang w:eastAsia="zh-CN"/>
        </w:rPr>
      </w:pPr>
      <w:bookmarkStart w:id="4" w:name="_Toc28554"/>
      <w:r>
        <w:rPr>
          <w:rFonts w:ascii="仿宋" w:eastAsia="仿宋" w:hAnsi="仿宋" w:cs="仿宋" w:hint="eastAsia"/>
          <w:sz w:val="28"/>
          <w:lang w:eastAsia="zh-CN"/>
        </w:rPr>
        <w:t>(二)、特殊环境照明设备项目建设必要性分析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照明设备项目建设的迫切性源于对行业发展趋势的深刻洞察。我们正处于一个行业变革的时代，科技创新、数字化转型成为企业发展的关键动力。特殊环境照明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照明设备项目建设不仅仅是为了跟上潮流，更是为了通过技术创新推动企业的持续发展。通过引入先进的技术和解决方案，特殊环境照明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特殊环境照明设备项目的建设成为必然选择，通过提高产品质量、拓展服务领域，从而在竞争中获得更多的机会。特殊环境照明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特殊环境照明设备项目建设的必要性体现在对客户需求更精准的满足。通过特殊环境照明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照明设备项目建设的背后是对企业持续创新的追求。只有通过不断创新，企业才能在竞争中立于不败之地。特殊环境照明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313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142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特殊环境照明设备项目的主要产品是XXXX，预计年产值为XXX万元。这一产品在市场中占据着重要的地位，其广泛的应用范围使得该特殊环境照明设备项目的市场前景非常广阔。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特殊环境照明设备项目的xxx产品作为重要的原材料之一，将在多个领域发挥关键作用。其在建筑、交通、能源等方面的广泛应用将为整个产业链提供强大的支持，形成产业协同效应。特殊环境照明设备项目的年产值XXX万XXX万XXX万万元不仅反映了其在市场上的巨大潜力，更预示着它对国民经济的积极贡献。这种关联度高、涉及面广的产业关系，使得该特殊环境照明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0104"/>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照明设备项目总征地面积为XXXX平方米，相当于约XX.XX亩，其中净用地面积为XXXX平方米，红线范围内相当于约XX.XX亩。这一用地规模充分考虑了特殊环境照明设备项目的建设需求，保障了特殊环境照明设备项目在合适的空间内得以充分发展。特殊环境照明设备项目规划的总建筑面积为XXXX平方米，其中主体工程建设占XXXX平方米，计容建筑面积达XXXX平方米。预计建筑工程的投资将达到XXXX万元，为特殊环境照明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照明设备项目计划购置的设备共计XXXX台（套），设备购置费用为XXXX万元。这一设备购置计划充分考虑到特殊环境照明设备项目的生产需求和技术要求，确保了特殊环境照明设备项目在生产运营中具备先进的技术装备和高效的生产能力。设备的合理配置将为特殊环境照明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照明设备项目计划总投资为XXXX万元，预计年实现营业收入为XXXX万元。这一产能规模的设定旨在确保特殊环境照明设备项目能够在投资与回报之间取得平衡，实现长期可持续的发展。特殊环境照明设备项目的总投资充分考虑到各个方面的需求，包括用地建设、设备购置等多个环节，以确保特殊环境照明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9373"/>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5948"/>
      <w:r>
        <w:rPr>
          <w:rFonts w:ascii="仿宋" w:eastAsia="仿宋" w:hAnsi="仿宋" w:cs="仿宋" w:hint="eastAsia"/>
          <w:lang w:eastAsia="zh-CN"/>
        </w:rPr>
        <w:t>(一)、特殊环境照明设备行业分析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照明设备行业一直以来都是市场的关注焦点。行业内的发展趋势、竞争态势以及潜在机会都对特殊环境照明设备项目的推进产生深远的影响。通过深入研究行业的整体概貌，我们将更好地理解行业的核心特征，为特殊环境照明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殊环境照明设备行业，技术一直是推动创新和发展的关键因素。我们将对当前技术趋势进行详尽分析，包括但不限于人工智能、大数据应用、先进制造技术等。这有助于特殊环境照明设备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特殊环境照明设备项目成功的基础。我们将对主要竞争对手进行深入研究，包括其市场份额、产品特点、市场定位等。通过全面了解竞争对手的优势和劣势，特殊环境照明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8504"/>
      <w:r>
        <w:rPr>
          <w:rFonts w:ascii="仿宋" w:eastAsia="仿宋" w:hAnsi="仿宋" w:cs="仿宋" w:hint="eastAsia"/>
          <w:sz w:val="28"/>
          <w:lang w:eastAsia="zh-CN"/>
        </w:rPr>
        <w:t>(二)、特殊环境照明设备市场分析预测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特殊环境照明设备市场未来的增长趋势。这包括市场的整体规模、各细分领域的发展趋势等。特殊环境照明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特殊环境照明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特殊环境照明设备项目实施过程中需要充分考虑的因素。我们将对市场风险进行全面评估，包括但不限于政策法规风险、市场竞争风险、技术变革风险等。通过对潜在风险的深入分析，特殊环境照明设备项目可以制定相应的风险缓解策略，降低不确定性对特殊环境照明设备项目的影响。</w:t>
      </w:r>
    </w:p>
    <w:p>
      <w:pPr>
        <w:pStyle w:val="Heading1"/>
        <w:ind w:firstLine="560" w:firstLineChars="200"/>
        <w:rPr>
          <w:rFonts w:ascii="仿宋" w:eastAsia="仿宋" w:hAnsi="仿宋" w:cs="仿宋" w:hint="eastAsia"/>
          <w:sz w:val="28"/>
          <w:lang w:eastAsia="zh-CN"/>
        </w:rPr>
      </w:pPr>
      <w:bookmarkStart w:id="11" w:name="_Toc3486"/>
      <w:r>
        <w:rPr>
          <w:rFonts w:ascii="仿宋" w:eastAsia="仿宋" w:hAnsi="仿宋" w:cs="仿宋" w:hint="eastAsia"/>
          <w:sz w:val="28"/>
          <w:lang w:eastAsia="zh-CN"/>
        </w:rPr>
        <w:t>四、特殊环境照明设备项目文档管理</w:t>
      </w:r>
      <w:bookmarkEnd w:id="11"/>
    </w:p>
    <w:p>
      <w:pPr>
        <w:pStyle w:val="Heading2"/>
        <w:rPr>
          <w:rFonts w:ascii="仿宋" w:eastAsia="仿宋" w:hAnsi="仿宋" w:cs="仿宋" w:hint="eastAsia"/>
          <w:lang w:eastAsia="zh-CN"/>
        </w:rPr>
      </w:pPr>
      <w:bookmarkStart w:id="12" w:name="_Toc2341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特殊环境照明设备项目高度重视文档的质量和准确性，以支持特殊环境照明设备项目的各项活动和决策。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照明设备项目文档的编制始于特殊环境照明设备项目计划的初期，我们制定了详细的文档编制计划，明确了每个文档的内容、格式和编写责任人。在特殊环境照明设备项目启动阶段，我们首先编制了特殊环境照明设备项目章程，明确定义了特殊环境照明设备项目的目标、范围、风险等关键要素。随后，特殊环境照明设备项目团队根据计划陆续编制了需求文档、设计文档、测试文档等各类文档，确保特殊环境照明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特殊环境照明设备项目管理中的重要环节，旨在确保特殊环境照明设备项目文档符合质量标准和特殊环境照明设备项目需求。在特殊环境照明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特殊环境照明设备项目相关利益方和专业领域的专家对文档进行独立审查。这有助于获取更全面、客观的反馈，确保特殊环境照明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照明设备项目在文档编制与审查方面建立了严格的管理机制，通过规范的流程和多维度的审查，确保特殊环境照明设备项目文档的质量、准确性和可靠性，为特殊环境照明设备项目的顺利推进提供了有力支持。</w:t>
      </w:r>
    </w:p>
    <w:p>
      <w:pPr>
        <w:pStyle w:val="Heading2"/>
        <w:ind w:firstLine="560" w:firstLineChars="200"/>
        <w:rPr>
          <w:rFonts w:ascii="仿宋" w:eastAsia="仿宋" w:hAnsi="仿宋" w:cs="仿宋" w:hint="eastAsia"/>
          <w:sz w:val="28"/>
          <w:lang w:eastAsia="zh-CN"/>
        </w:rPr>
      </w:pPr>
      <w:bookmarkStart w:id="13" w:name="_Toc25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在特殊环境照明设备项目中，我们致力于优化文档发布与分发过程，以确保信息的高效传递和团队间协作的顺畅进行。以下是我们采取的关键优化策略：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我们通过多渠道发布文档，包括电子邮件、特殊环境照明设备项目管理平台、内部网站等，以满足不同团队成员的偏好和需求。多渠道发布确保了信息的全面覆盖。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我们采用了精细的权限控制，确保只有授权人员可以访问敏感信息。这种安全措施保护了特殊环境照明设备项目文档的机密性，防止了未经授权的信息泄露。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922"/>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特殊环境照明设备项目生命周期中一个至关重要的环节，直接关系到特殊环境照明设备项目信息的长期保存和历史记录的完整性。在特殊环境照明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4948"/>
      <w:r>
        <w:rPr>
          <w:rFonts w:ascii="仿宋" w:eastAsia="仿宋" w:hAnsi="仿宋" w:cs="仿宋" w:hint="eastAsia"/>
          <w:sz w:val="28"/>
          <w:lang w:eastAsia="zh-CN"/>
        </w:rPr>
        <w:t>五、特殊环境照明设备项目概论</w:t>
      </w:r>
      <w:bookmarkEnd w:id="15"/>
    </w:p>
    <w:p>
      <w:pPr>
        <w:pStyle w:val="Heading2"/>
        <w:rPr>
          <w:rFonts w:ascii="仿宋" w:eastAsia="仿宋" w:hAnsi="仿宋" w:cs="仿宋" w:hint="eastAsia"/>
          <w:lang w:eastAsia="zh-CN"/>
        </w:rPr>
      </w:pPr>
      <w:bookmarkStart w:id="16" w:name="_Toc21307"/>
      <w:r>
        <w:rPr>
          <w:rFonts w:ascii="仿宋" w:eastAsia="仿宋" w:hAnsi="仿宋" w:cs="仿宋" w:hint="eastAsia"/>
          <w:lang w:eastAsia="zh-CN"/>
        </w:rPr>
        <w:t>(一)、特殊环境照明设备项目概况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照明设备项目的起源追溯至对市场的深入洞察。市场的不断演变与变革为特殊环境照明设备项目提供了难得的机遇。当前市场存在的需求缺口和变革的大环境共同构成了特殊环境照明设备项目的背景。这个特殊环境照明设备项目旨在充分利用市场机遇，填补行业中尚未满足的需求，为客户提供全新的解决方案。市场的变革和需求的增长使得这个特殊环境照明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特殊环境照明设备项目名称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照明设备项目正式命名为特殊环境照明设备。这个名称不仅仅是一个标识，更代表了特殊环境照明设备项目的核心理念和愿景。它蕴含着特殊环境照明设备项目所要解决问题的关键字，具有强烈的表达和辨识度，为特殊环境照明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特殊环境照明设备项目目标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照明设备项目的核心目标是提供一种全新、高效的解决方案，满足客户日益增长的需求。特殊环境照明设备项目追求的不仅仅是满足市场需求，更是在市场中获得卓越的竞争优势。通过不断提升产品或服务的质量和创新水平，特殊环境照明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特殊环境照明设备项目范围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照明设备项目全面涵盖了产品研发、制造、市场推广和售后服务，确保从产品设计到最终用户体验的全方位关注。这一全面的特殊环境照明设备项目范围是为了确保特殊环境照明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特殊环境照明设备项目时间表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特殊环境照明设备项目计划在未来18个月内完成，包括研发、测试、市场试点和正式推出等不同阶段。这个时间表的合理设计是为了确保特殊环境照明设备项目各个阶段的顺利推进，以便按时交付高质量的成果。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特殊环境照明设备项目预算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照明设备项目总预算估算为XX百万美元，主要分配在研发、市场推广、人员培训和运营等方面。这一充足的预算为特殊环境照明设备项目提供了充足的资源，确保特殊环境照明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特殊环境照明设备项目风险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照明设备项目可能面临的风险包括市场接受度低、技术难题、竞争激烈等。特殊环境照明设备项目团队已经制定了相应的风险应对计划，通过前瞻性的风险管理，确保特殊环境照明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特殊环境照明设备项目团队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特殊环境照明设备项目汇聚了一支经验丰富、多领域专业素养的核心团队，确保特殊环境照明设备项目在各个方面都能拥有高水平的执行力。团队的协同作战是特殊环境照明设备项目成功的关键因素之一。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特殊环境照明设备项目背景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特殊环境照明设备项目的背景根植于市场对更高效、创新产品的渴望，同时也受到科技发展对行业格局的深刻改变的影响。这为特殊环境照明设备项目提供了广阔的发展空间和市场需求。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特殊环境照明设备项目现状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截至目前，特殊环境照明设备项目已完成市场调研和技术验证，取得了初步的成功。这为特殊环境照明设备项目在未来的发展奠定了坚实的基础，为更远大的目标打下了坚实的基石。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6433"/>
      <w:r>
        <w:rPr>
          <w:rFonts w:ascii="仿宋" w:eastAsia="仿宋" w:hAnsi="仿宋" w:cs="仿宋" w:hint="eastAsia"/>
          <w:sz w:val="28"/>
          <w:lang w:eastAsia="zh-CN"/>
        </w:rPr>
        <w:t>(二)、特殊环境照明设备项目目标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特殊环境照明设备项目首要业务目标是在市场中占据有利地位，实现产品/服务的成功推广和销售。通过不断提升产品质量、创新性，特殊环境照明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在科技迅速发展的时代，特殊环境照明设备项目着眼于技术创新。通过持续的研发和技术升级，特殊环境照明设备项目旨在推出更具创新性的产品或服务，以满足市场对新鲜、先进解决方案的需求。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特殊环境照明设备项目设定了客户满意度目标。通过提供卓越的产品质量和优质的客户服务，特殊环境照明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特殊环境照明设备项目注重社会责任和可持续发展。通过实施环保、社会责任特殊环境照明设备项目，特殊环境照明设备项目致力于在经济发展的同时保护环境，促进社会公平，实现可持续经营。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特殊环境照明设备项目的团队是实现目标的核心驱动力。因此，特殊环境照明设备项目设定了团队发展目标，包括提升团队成员的专业技能、培养领导力，以及搭建协同高效的团队工作氛围。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30350"/>
      <w:r>
        <w:rPr>
          <w:rFonts w:ascii="仿宋" w:eastAsia="仿宋" w:hAnsi="仿宋" w:cs="仿宋" w:hint="eastAsia"/>
          <w:sz w:val="28"/>
          <w:lang w:eastAsia="zh-CN"/>
        </w:rPr>
        <w:t>(三)、特殊环境照明设备项目提出的理由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特殊环境照明设备项目提出的理由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https://d.book118.com/437114016046006034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115594"/>
    <w:rsid w:val="081155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7114016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2023-12-12T08:24:00Z</dcterms:created>
  <dcterms:modified xsi:type="dcterms:W3CDTF">2023-12-12T08:24:40Z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795A668D6E6F427AACFD73032A4FE56A_11</vt:lpwstr>
  </property>
  <property fmtid="{D5CDD505-2E9C-101B-9397-08002B2CF9AE}" pid="3" name="KSOProductBuildVer">
    <vt:lpwstr>2052-12.1.0.15990</vt:lpwstr>
  </property>
</Properties>
</file>