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船用推进电机项目规划设计方案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011" w:history="1">
        <w:r>
          <w:rPr>
            <w:rFonts w:ascii="仿宋" w:eastAsia="仿宋" w:hAnsi="仿宋" w:cs="仿宋" w:hint="eastAsia"/>
            <w:lang w:eastAsia="zh-CN"/>
          </w:rPr>
          <w:t>前言</w:t>
        </w:r>
        <w:r>
          <w:tab/>
        </w:r>
        <w:r>
          <w:fldChar w:fldCharType="begin"/>
        </w:r>
        <w:r>
          <w:instrText xml:space="preserve"> PAGEREF _Toc24011 \h </w:instrText>
        </w:r>
        <w:r>
          <w:fldChar w:fldCharType="separate"/>
        </w:r>
        <w:r>
          <w:t>3</w:t>
        </w:r>
        <w:r>
          <w:fldChar w:fldCharType="end"/>
        </w:r>
      </w:hyperlink>
    </w:p>
    <w:p>
      <w:pPr>
        <w:pStyle w:val="TOC1"/>
        <w:tabs>
          <w:tab w:val="right" w:leader="dot" w:pos="8306"/>
        </w:tabs>
      </w:pPr>
      <w:hyperlink w:anchor="_Toc23284" w:history="1">
        <w:r>
          <w:rPr>
            <w:rFonts w:ascii="仿宋" w:eastAsia="仿宋" w:hAnsi="仿宋" w:cs="仿宋" w:hint="eastAsia"/>
            <w:lang w:eastAsia="zh-CN"/>
          </w:rPr>
          <w:t>一、船用推进电机项目绩效评估</w:t>
        </w:r>
        <w:r>
          <w:tab/>
        </w:r>
        <w:r>
          <w:fldChar w:fldCharType="begin"/>
        </w:r>
        <w:r>
          <w:instrText xml:space="preserve"> PAGEREF _Toc23284 \h </w:instrText>
        </w:r>
        <w:r>
          <w:fldChar w:fldCharType="separate"/>
        </w:r>
        <w:r>
          <w:t>3</w:t>
        </w:r>
        <w:r>
          <w:fldChar w:fldCharType="end"/>
        </w:r>
      </w:hyperlink>
    </w:p>
    <w:p>
      <w:pPr>
        <w:pStyle w:val="TOC2"/>
        <w:tabs>
          <w:tab w:val="right" w:leader="dot" w:pos="8306"/>
        </w:tabs>
      </w:pPr>
      <w:hyperlink w:anchor="_Toc21613" w:history="1">
        <w:r>
          <w:rPr>
            <w:rFonts w:ascii="仿宋" w:eastAsia="仿宋" w:hAnsi="仿宋" w:cs="仿宋" w:hint="eastAsia"/>
            <w:lang w:eastAsia="zh-CN"/>
          </w:rPr>
          <w:t>(一)、绩效评估指标</w:t>
        </w:r>
        <w:r>
          <w:tab/>
        </w:r>
        <w:r>
          <w:fldChar w:fldCharType="begin"/>
        </w:r>
        <w:r>
          <w:instrText xml:space="preserve"> PAGEREF _Toc21613 \h </w:instrText>
        </w:r>
        <w:r>
          <w:fldChar w:fldCharType="separate"/>
        </w:r>
        <w:r>
          <w:t>3</w:t>
        </w:r>
        <w:r>
          <w:fldChar w:fldCharType="end"/>
        </w:r>
      </w:hyperlink>
    </w:p>
    <w:p>
      <w:pPr>
        <w:pStyle w:val="TOC2"/>
        <w:tabs>
          <w:tab w:val="right" w:leader="dot" w:pos="8306"/>
        </w:tabs>
      </w:pPr>
      <w:hyperlink w:anchor="_Toc29267" w:history="1">
        <w:r>
          <w:rPr>
            <w:rFonts w:ascii="仿宋" w:eastAsia="仿宋" w:hAnsi="仿宋" w:cs="仿宋" w:hint="eastAsia"/>
            <w:lang w:eastAsia="zh-CN"/>
          </w:rPr>
          <w:t>(二)、绩效评估方法</w:t>
        </w:r>
        <w:r>
          <w:tab/>
        </w:r>
        <w:r>
          <w:fldChar w:fldCharType="begin"/>
        </w:r>
        <w:r>
          <w:instrText xml:space="preserve"> PAGEREF _Toc29267 \h </w:instrText>
        </w:r>
        <w:r>
          <w:fldChar w:fldCharType="separate"/>
        </w:r>
        <w:r>
          <w:t>4</w:t>
        </w:r>
        <w:r>
          <w:fldChar w:fldCharType="end"/>
        </w:r>
      </w:hyperlink>
    </w:p>
    <w:p>
      <w:pPr>
        <w:pStyle w:val="TOC2"/>
        <w:tabs>
          <w:tab w:val="right" w:leader="dot" w:pos="8306"/>
        </w:tabs>
      </w:pPr>
      <w:hyperlink w:anchor="_Toc8737" w:history="1">
        <w:r>
          <w:rPr>
            <w:rFonts w:ascii="仿宋" w:eastAsia="仿宋" w:hAnsi="仿宋" w:cs="仿宋" w:hint="eastAsia"/>
            <w:lang w:eastAsia="zh-CN"/>
          </w:rPr>
          <w:t>(三)、绩效评估周期</w:t>
        </w:r>
        <w:r>
          <w:tab/>
        </w:r>
        <w:r>
          <w:fldChar w:fldCharType="begin"/>
        </w:r>
        <w:r>
          <w:instrText xml:space="preserve"> PAGEREF _Toc8737 \h </w:instrText>
        </w:r>
        <w:r>
          <w:fldChar w:fldCharType="separate"/>
        </w:r>
        <w:r>
          <w:t>5</w:t>
        </w:r>
        <w:r>
          <w:fldChar w:fldCharType="end"/>
        </w:r>
      </w:hyperlink>
    </w:p>
    <w:p>
      <w:pPr>
        <w:pStyle w:val="TOC1"/>
        <w:tabs>
          <w:tab w:val="right" w:leader="dot" w:pos="8306"/>
        </w:tabs>
      </w:pPr>
      <w:hyperlink w:anchor="_Toc15586" w:history="1">
        <w:r>
          <w:rPr>
            <w:rFonts w:ascii="仿宋" w:eastAsia="仿宋" w:hAnsi="仿宋" w:cs="仿宋" w:hint="eastAsia"/>
            <w:lang w:eastAsia="zh-CN"/>
          </w:rPr>
          <w:t>二、产品规划分析</w:t>
        </w:r>
        <w:r>
          <w:tab/>
        </w:r>
        <w:r>
          <w:fldChar w:fldCharType="begin"/>
        </w:r>
        <w:r>
          <w:instrText xml:space="preserve"> PAGEREF _Toc15586 \h </w:instrText>
        </w:r>
        <w:r>
          <w:fldChar w:fldCharType="separate"/>
        </w:r>
        <w:r>
          <w:t>6</w:t>
        </w:r>
        <w:r>
          <w:fldChar w:fldCharType="end"/>
        </w:r>
      </w:hyperlink>
    </w:p>
    <w:p>
      <w:pPr>
        <w:pStyle w:val="TOC2"/>
        <w:tabs>
          <w:tab w:val="right" w:leader="dot" w:pos="8306"/>
        </w:tabs>
      </w:pPr>
      <w:hyperlink w:anchor="_Toc23056" w:history="1">
        <w:r>
          <w:rPr>
            <w:rFonts w:ascii="仿宋" w:eastAsia="仿宋" w:hAnsi="仿宋" w:cs="仿宋" w:hint="eastAsia"/>
            <w:lang w:eastAsia="zh-CN"/>
          </w:rPr>
          <w:t>(一)、产品规划</w:t>
        </w:r>
        <w:r>
          <w:tab/>
        </w:r>
        <w:r>
          <w:fldChar w:fldCharType="begin"/>
        </w:r>
        <w:r>
          <w:instrText xml:space="preserve"> PAGEREF _Toc23056 \h </w:instrText>
        </w:r>
        <w:r>
          <w:fldChar w:fldCharType="separate"/>
        </w:r>
        <w:r>
          <w:t>6</w:t>
        </w:r>
        <w:r>
          <w:fldChar w:fldCharType="end"/>
        </w:r>
      </w:hyperlink>
    </w:p>
    <w:p>
      <w:pPr>
        <w:pStyle w:val="TOC2"/>
        <w:tabs>
          <w:tab w:val="right" w:leader="dot" w:pos="8306"/>
        </w:tabs>
      </w:pPr>
      <w:hyperlink w:anchor="_Toc13923" w:history="1">
        <w:r>
          <w:rPr>
            <w:rFonts w:ascii="仿宋" w:eastAsia="仿宋" w:hAnsi="仿宋" w:cs="仿宋" w:hint="eastAsia"/>
            <w:lang w:eastAsia="zh-CN"/>
          </w:rPr>
          <w:t>(二)、建设规模</w:t>
        </w:r>
        <w:r>
          <w:tab/>
        </w:r>
        <w:r>
          <w:fldChar w:fldCharType="begin"/>
        </w:r>
        <w:r>
          <w:instrText xml:space="preserve"> PAGEREF _Toc13923 \h </w:instrText>
        </w:r>
        <w:r>
          <w:fldChar w:fldCharType="separate"/>
        </w:r>
        <w:r>
          <w:t>7</w:t>
        </w:r>
        <w:r>
          <w:fldChar w:fldCharType="end"/>
        </w:r>
      </w:hyperlink>
    </w:p>
    <w:p>
      <w:pPr>
        <w:pStyle w:val="TOC1"/>
        <w:tabs>
          <w:tab w:val="right" w:leader="dot" w:pos="8306"/>
        </w:tabs>
      </w:pPr>
      <w:hyperlink w:anchor="_Toc20806" w:history="1">
        <w:r>
          <w:rPr>
            <w:rFonts w:ascii="仿宋" w:eastAsia="仿宋" w:hAnsi="仿宋" w:cs="仿宋" w:hint="eastAsia"/>
            <w:lang w:eastAsia="zh-CN"/>
          </w:rPr>
          <w:t>三、船用推进电机项目危机管理</w:t>
        </w:r>
        <w:r>
          <w:tab/>
        </w:r>
        <w:r>
          <w:fldChar w:fldCharType="begin"/>
        </w:r>
        <w:r>
          <w:instrText xml:space="preserve"> PAGEREF _Toc20806 \h </w:instrText>
        </w:r>
        <w:r>
          <w:fldChar w:fldCharType="separate"/>
        </w:r>
        <w:r>
          <w:t>8</w:t>
        </w:r>
        <w:r>
          <w:fldChar w:fldCharType="end"/>
        </w:r>
      </w:hyperlink>
    </w:p>
    <w:p>
      <w:pPr>
        <w:pStyle w:val="TOC2"/>
        <w:tabs>
          <w:tab w:val="right" w:leader="dot" w:pos="8306"/>
        </w:tabs>
      </w:pPr>
      <w:hyperlink w:anchor="_Toc20155" w:history="1">
        <w:r>
          <w:rPr>
            <w:rFonts w:ascii="仿宋" w:eastAsia="仿宋" w:hAnsi="仿宋" w:cs="仿宋" w:hint="eastAsia"/>
            <w:lang w:eastAsia="zh-CN"/>
          </w:rPr>
          <w:t>(一)、危机预警与识别</w:t>
        </w:r>
        <w:r>
          <w:tab/>
        </w:r>
        <w:r>
          <w:fldChar w:fldCharType="begin"/>
        </w:r>
        <w:r>
          <w:instrText xml:space="preserve"> PAGEREF _Toc20155 \h </w:instrText>
        </w:r>
        <w:r>
          <w:fldChar w:fldCharType="separate"/>
        </w:r>
        <w:r>
          <w:t>8</w:t>
        </w:r>
        <w:r>
          <w:fldChar w:fldCharType="end"/>
        </w:r>
      </w:hyperlink>
    </w:p>
    <w:p>
      <w:pPr>
        <w:pStyle w:val="TOC2"/>
        <w:tabs>
          <w:tab w:val="right" w:leader="dot" w:pos="8306"/>
        </w:tabs>
      </w:pPr>
      <w:hyperlink w:anchor="_Toc4852" w:history="1">
        <w:r>
          <w:rPr>
            <w:rFonts w:ascii="仿宋" w:eastAsia="仿宋" w:hAnsi="仿宋" w:cs="仿宋" w:hint="eastAsia"/>
            <w:lang w:eastAsia="zh-CN"/>
          </w:rPr>
          <w:t>(二)、危机应对与恢复</w:t>
        </w:r>
        <w:r>
          <w:tab/>
        </w:r>
        <w:r>
          <w:fldChar w:fldCharType="begin"/>
        </w:r>
        <w:r>
          <w:instrText xml:space="preserve"> PAGEREF _Toc4852 \h </w:instrText>
        </w:r>
        <w:r>
          <w:fldChar w:fldCharType="separate"/>
        </w:r>
        <w:r>
          <w:t>9</w:t>
        </w:r>
        <w:r>
          <w:fldChar w:fldCharType="end"/>
        </w:r>
      </w:hyperlink>
    </w:p>
    <w:p>
      <w:pPr>
        <w:pStyle w:val="TOC1"/>
        <w:tabs>
          <w:tab w:val="right" w:leader="dot" w:pos="8306"/>
        </w:tabs>
      </w:pPr>
      <w:hyperlink w:anchor="_Toc23470" w:history="1">
        <w:r>
          <w:rPr>
            <w:rFonts w:ascii="仿宋" w:eastAsia="仿宋" w:hAnsi="仿宋" w:cs="仿宋" w:hint="eastAsia"/>
            <w:lang w:eastAsia="zh-CN"/>
          </w:rPr>
          <w:t>四、船用推进电机项目选址可行性分析</w:t>
        </w:r>
        <w:r>
          <w:tab/>
        </w:r>
        <w:r>
          <w:fldChar w:fldCharType="begin"/>
        </w:r>
        <w:r>
          <w:instrText xml:space="preserve"> PAGEREF _Toc23470 \h </w:instrText>
        </w:r>
        <w:r>
          <w:fldChar w:fldCharType="separate"/>
        </w:r>
        <w:r>
          <w:t>11</w:t>
        </w:r>
        <w:r>
          <w:fldChar w:fldCharType="end"/>
        </w:r>
      </w:hyperlink>
    </w:p>
    <w:p>
      <w:pPr>
        <w:pStyle w:val="TOC2"/>
        <w:tabs>
          <w:tab w:val="right" w:leader="dot" w:pos="8306"/>
        </w:tabs>
      </w:pPr>
      <w:hyperlink w:anchor="_Toc8129" w:history="1">
        <w:r>
          <w:rPr>
            <w:rFonts w:ascii="仿宋" w:eastAsia="仿宋" w:hAnsi="仿宋" w:cs="仿宋" w:hint="eastAsia"/>
            <w:lang w:eastAsia="zh-CN"/>
          </w:rPr>
          <w:t>(一)、船用推进电机项目选址</w:t>
        </w:r>
        <w:r>
          <w:tab/>
        </w:r>
        <w:r>
          <w:fldChar w:fldCharType="begin"/>
        </w:r>
        <w:r>
          <w:instrText xml:space="preserve"> PAGEREF _Toc8129 \h </w:instrText>
        </w:r>
        <w:r>
          <w:fldChar w:fldCharType="separate"/>
        </w:r>
        <w:r>
          <w:t>11</w:t>
        </w:r>
        <w:r>
          <w:fldChar w:fldCharType="end"/>
        </w:r>
      </w:hyperlink>
    </w:p>
    <w:p>
      <w:pPr>
        <w:pStyle w:val="TOC2"/>
        <w:tabs>
          <w:tab w:val="right" w:leader="dot" w:pos="8306"/>
        </w:tabs>
      </w:pPr>
      <w:hyperlink w:anchor="_Toc7538" w:history="1">
        <w:r>
          <w:rPr>
            <w:rFonts w:ascii="仿宋" w:eastAsia="仿宋" w:hAnsi="仿宋" w:cs="仿宋" w:hint="eastAsia"/>
            <w:lang w:eastAsia="zh-CN"/>
          </w:rPr>
          <w:t>(二)、用地控制指标</w:t>
        </w:r>
        <w:r>
          <w:tab/>
        </w:r>
        <w:r>
          <w:fldChar w:fldCharType="begin"/>
        </w:r>
        <w:r>
          <w:instrText xml:space="preserve"> PAGEREF _Toc7538 \h </w:instrText>
        </w:r>
        <w:r>
          <w:fldChar w:fldCharType="separate"/>
        </w:r>
        <w:r>
          <w:t>11</w:t>
        </w:r>
        <w:r>
          <w:fldChar w:fldCharType="end"/>
        </w:r>
      </w:hyperlink>
    </w:p>
    <w:p>
      <w:pPr>
        <w:pStyle w:val="TOC2"/>
        <w:tabs>
          <w:tab w:val="right" w:leader="dot" w:pos="8306"/>
        </w:tabs>
      </w:pPr>
      <w:hyperlink w:anchor="_Toc6285" w:history="1">
        <w:r>
          <w:rPr>
            <w:rFonts w:ascii="仿宋" w:eastAsia="仿宋" w:hAnsi="仿宋" w:cs="仿宋" w:hint="eastAsia"/>
            <w:lang w:eastAsia="zh-CN"/>
          </w:rPr>
          <w:t>(三)、节约用地措施</w:t>
        </w:r>
        <w:r>
          <w:tab/>
        </w:r>
        <w:r>
          <w:fldChar w:fldCharType="begin"/>
        </w:r>
        <w:r>
          <w:instrText xml:space="preserve"> PAGEREF _Toc6285 \h </w:instrText>
        </w:r>
        <w:r>
          <w:fldChar w:fldCharType="separate"/>
        </w:r>
        <w:r>
          <w:t>13</w:t>
        </w:r>
        <w:r>
          <w:fldChar w:fldCharType="end"/>
        </w:r>
      </w:hyperlink>
    </w:p>
    <w:p>
      <w:pPr>
        <w:pStyle w:val="TOC2"/>
        <w:tabs>
          <w:tab w:val="right" w:leader="dot" w:pos="8306"/>
        </w:tabs>
      </w:pPr>
      <w:hyperlink w:anchor="_Toc5350" w:history="1">
        <w:r>
          <w:rPr>
            <w:rFonts w:ascii="仿宋" w:eastAsia="仿宋" w:hAnsi="仿宋" w:cs="仿宋" w:hint="eastAsia"/>
            <w:lang w:eastAsia="zh-CN"/>
          </w:rPr>
          <w:t>(四)、总图布置方案</w:t>
        </w:r>
        <w:r>
          <w:tab/>
        </w:r>
        <w:r>
          <w:fldChar w:fldCharType="begin"/>
        </w:r>
        <w:r>
          <w:instrText xml:space="preserve"> PAGEREF _Toc5350 \h </w:instrText>
        </w:r>
        <w:r>
          <w:fldChar w:fldCharType="separate"/>
        </w:r>
        <w:r>
          <w:t>14</w:t>
        </w:r>
        <w:r>
          <w:fldChar w:fldCharType="end"/>
        </w:r>
      </w:hyperlink>
    </w:p>
    <w:p>
      <w:pPr>
        <w:pStyle w:val="TOC2"/>
        <w:tabs>
          <w:tab w:val="right" w:leader="dot" w:pos="8306"/>
        </w:tabs>
      </w:pPr>
      <w:hyperlink w:anchor="_Toc14414" w:history="1">
        <w:r>
          <w:rPr>
            <w:rFonts w:ascii="仿宋" w:eastAsia="仿宋" w:hAnsi="仿宋" w:cs="仿宋" w:hint="eastAsia"/>
            <w:lang w:eastAsia="zh-CN"/>
          </w:rPr>
          <w:t>(五)、选址综合评价</w:t>
        </w:r>
        <w:r>
          <w:tab/>
        </w:r>
        <w:r>
          <w:fldChar w:fldCharType="begin"/>
        </w:r>
        <w:r>
          <w:instrText xml:space="preserve"> PAGEREF _Toc14414 \h </w:instrText>
        </w:r>
        <w:r>
          <w:fldChar w:fldCharType="separate"/>
        </w:r>
        <w:r>
          <w:t>15</w:t>
        </w:r>
        <w:r>
          <w:fldChar w:fldCharType="end"/>
        </w:r>
      </w:hyperlink>
    </w:p>
    <w:p>
      <w:pPr>
        <w:pStyle w:val="TOC1"/>
        <w:tabs>
          <w:tab w:val="right" w:leader="dot" w:pos="8306"/>
        </w:tabs>
      </w:pPr>
      <w:hyperlink w:anchor="_Toc8302" w:history="1">
        <w:r>
          <w:rPr>
            <w:rFonts w:ascii="仿宋" w:eastAsia="仿宋" w:hAnsi="仿宋" w:cs="仿宋" w:hint="eastAsia"/>
            <w:lang w:eastAsia="zh-CN"/>
          </w:rPr>
          <w:t>五、船用推进电机项目可持续发展</w:t>
        </w:r>
        <w:r>
          <w:tab/>
        </w:r>
        <w:r>
          <w:fldChar w:fldCharType="begin"/>
        </w:r>
        <w:r>
          <w:instrText xml:space="preserve"> PAGEREF _Toc8302 \h </w:instrText>
        </w:r>
        <w:r>
          <w:fldChar w:fldCharType="separate"/>
        </w:r>
        <w:r>
          <w:t>16</w:t>
        </w:r>
        <w:r>
          <w:fldChar w:fldCharType="end"/>
        </w:r>
      </w:hyperlink>
    </w:p>
    <w:p>
      <w:pPr>
        <w:pStyle w:val="TOC2"/>
        <w:tabs>
          <w:tab w:val="right" w:leader="dot" w:pos="8306"/>
        </w:tabs>
      </w:pPr>
      <w:hyperlink w:anchor="_Toc24057" w:history="1">
        <w:r>
          <w:rPr>
            <w:rFonts w:ascii="仿宋" w:eastAsia="仿宋" w:hAnsi="仿宋" w:cs="仿宋" w:hint="eastAsia"/>
            <w:lang w:eastAsia="zh-CN"/>
          </w:rPr>
          <w:t>(一)、可持续战略与实践</w:t>
        </w:r>
        <w:r>
          <w:tab/>
        </w:r>
        <w:r>
          <w:fldChar w:fldCharType="begin"/>
        </w:r>
        <w:r>
          <w:instrText xml:space="preserve"> PAGEREF _Toc24057 \h </w:instrText>
        </w:r>
        <w:r>
          <w:fldChar w:fldCharType="separate"/>
        </w:r>
        <w:r>
          <w:t>16</w:t>
        </w:r>
        <w:r>
          <w:fldChar w:fldCharType="end"/>
        </w:r>
      </w:hyperlink>
    </w:p>
    <w:p>
      <w:pPr>
        <w:pStyle w:val="TOC2"/>
        <w:tabs>
          <w:tab w:val="right" w:leader="dot" w:pos="8306"/>
        </w:tabs>
      </w:pPr>
      <w:hyperlink w:anchor="_Toc15555" w:history="1">
        <w:r>
          <w:rPr>
            <w:rFonts w:ascii="仿宋" w:eastAsia="仿宋" w:hAnsi="仿宋" w:cs="仿宋" w:hint="eastAsia"/>
            <w:lang w:eastAsia="zh-CN"/>
          </w:rPr>
          <w:t>(二)、环保与社会责任</w:t>
        </w:r>
        <w:r>
          <w:tab/>
        </w:r>
        <w:r>
          <w:fldChar w:fldCharType="begin"/>
        </w:r>
        <w:r>
          <w:instrText xml:space="preserve"> PAGEREF _Toc15555 \h </w:instrText>
        </w:r>
        <w:r>
          <w:fldChar w:fldCharType="separate"/>
        </w:r>
        <w:r>
          <w:t>17</w:t>
        </w:r>
        <w:r>
          <w:fldChar w:fldCharType="end"/>
        </w:r>
      </w:hyperlink>
    </w:p>
    <w:p>
      <w:pPr>
        <w:pStyle w:val="TOC1"/>
        <w:tabs>
          <w:tab w:val="right" w:leader="dot" w:pos="8306"/>
        </w:tabs>
      </w:pPr>
      <w:hyperlink w:anchor="_Toc11926" w:history="1">
        <w:r>
          <w:rPr>
            <w:rFonts w:ascii="仿宋" w:eastAsia="仿宋" w:hAnsi="仿宋" w:cs="仿宋" w:hint="eastAsia"/>
            <w:lang w:eastAsia="zh-CN"/>
          </w:rPr>
          <w:t>六、船用推进电机项目建设背景及必要性分析</w:t>
        </w:r>
        <w:r>
          <w:tab/>
        </w:r>
        <w:r>
          <w:fldChar w:fldCharType="begin"/>
        </w:r>
        <w:r>
          <w:instrText xml:space="preserve"> PAGEREF _Toc11926 \h </w:instrText>
        </w:r>
        <w:r>
          <w:fldChar w:fldCharType="separate"/>
        </w:r>
        <w:r>
          <w:t>18</w:t>
        </w:r>
        <w:r>
          <w:fldChar w:fldCharType="end"/>
        </w:r>
      </w:hyperlink>
    </w:p>
    <w:p>
      <w:pPr>
        <w:pStyle w:val="TOC2"/>
        <w:tabs>
          <w:tab w:val="right" w:leader="dot" w:pos="8306"/>
        </w:tabs>
      </w:pPr>
      <w:hyperlink w:anchor="_Toc28987" w:history="1">
        <w:r>
          <w:rPr>
            <w:rFonts w:ascii="仿宋" w:eastAsia="仿宋" w:hAnsi="仿宋" w:cs="仿宋" w:hint="eastAsia"/>
            <w:lang w:eastAsia="zh-CN"/>
          </w:rPr>
          <w:t>(一)、船用推进电机项目背景分析</w:t>
        </w:r>
        <w:r>
          <w:tab/>
        </w:r>
        <w:r>
          <w:fldChar w:fldCharType="begin"/>
        </w:r>
        <w:r>
          <w:instrText xml:space="preserve"> PAGEREF _Toc28987 \h </w:instrText>
        </w:r>
        <w:r>
          <w:fldChar w:fldCharType="separate"/>
        </w:r>
        <w:r>
          <w:t>18</w:t>
        </w:r>
        <w:r>
          <w:fldChar w:fldCharType="end"/>
        </w:r>
      </w:hyperlink>
    </w:p>
    <w:p>
      <w:pPr>
        <w:pStyle w:val="TOC2"/>
        <w:tabs>
          <w:tab w:val="right" w:leader="dot" w:pos="8306"/>
        </w:tabs>
      </w:pPr>
      <w:hyperlink w:anchor="_Toc22755" w:history="1">
        <w:r>
          <w:rPr>
            <w:rFonts w:ascii="仿宋" w:eastAsia="仿宋" w:hAnsi="仿宋" w:cs="仿宋" w:hint="eastAsia"/>
            <w:lang w:eastAsia="zh-CN"/>
          </w:rPr>
          <w:t>(二)、船用推进电机项目建设必要性分析</w:t>
        </w:r>
        <w:r>
          <w:tab/>
        </w:r>
        <w:r>
          <w:fldChar w:fldCharType="begin"/>
        </w:r>
        <w:r>
          <w:instrText xml:space="preserve"> PAGEREF _Toc22755 \h </w:instrText>
        </w:r>
        <w:r>
          <w:fldChar w:fldCharType="separate"/>
        </w:r>
        <w:r>
          <w:t>19</w:t>
        </w:r>
        <w:r>
          <w:fldChar w:fldCharType="end"/>
        </w:r>
      </w:hyperlink>
    </w:p>
    <w:p>
      <w:pPr>
        <w:pStyle w:val="TOC1"/>
        <w:tabs>
          <w:tab w:val="right" w:leader="dot" w:pos="8306"/>
        </w:tabs>
      </w:pPr>
      <w:hyperlink w:anchor="_Toc27475" w:history="1">
        <w:r>
          <w:rPr>
            <w:rFonts w:ascii="仿宋" w:eastAsia="仿宋" w:hAnsi="仿宋" w:cs="仿宋" w:hint="eastAsia"/>
            <w:lang w:eastAsia="zh-CN"/>
          </w:rPr>
          <w:t>七、船用推进电机项目技术管理</w:t>
        </w:r>
        <w:r>
          <w:tab/>
        </w:r>
        <w:r>
          <w:fldChar w:fldCharType="begin"/>
        </w:r>
        <w:r>
          <w:instrText xml:space="preserve"> PAGEREF _Toc27475 \h </w:instrText>
        </w:r>
        <w:r>
          <w:fldChar w:fldCharType="separate"/>
        </w:r>
        <w:r>
          <w:t>21</w:t>
        </w:r>
        <w:r>
          <w:fldChar w:fldCharType="end"/>
        </w:r>
      </w:hyperlink>
    </w:p>
    <w:p>
      <w:pPr>
        <w:pStyle w:val="TOC2"/>
        <w:tabs>
          <w:tab w:val="right" w:leader="dot" w:pos="8306"/>
        </w:tabs>
      </w:pPr>
      <w:hyperlink w:anchor="_Toc3901" w:history="1">
        <w:r>
          <w:rPr>
            <w:rFonts w:ascii="仿宋" w:eastAsia="仿宋" w:hAnsi="仿宋" w:cs="仿宋" w:hint="eastAsia"/>
            <w:lang w:eastAsia="zh-CN"/>
          </w:rPr>
          <w:t>(一)、技术方案选用方向</w:t>
        </w:r>
        <w:r>
          <w:tab/>
        </w:r>
        <w:r>
          <w:fldChar w:fldCharType="begin"/>
        </w:r>
        <w:r>
          <w:instrText xml:space="preserve"> PAGEREF _Toc3901 \h </w:instrText>
        </w:r>
        <w:r>
          <w:fldChar w:fldCharType="separate"/>
        </w:r>
        <w:r>
          <w:t>21</w:t>
        </w:r>
        <w:r>
          <w:fldChar w:fldCharType="end"/>
        </w:r>
      </w:hyperlink>
    </w:p>
    <w:p>
      <w:pPr>
        <w:pStyle w:val="TOC2"/>
        <w:tabs>
          <w:tab w:val="right" w:leader="dot" w:pos="8306"/>
        </w:tabs>
      </w:pPr>
      <w:hyperlink w:anchor="_Toc11136" w:history="1">
        <w:r>
          <w:rPr>
            <w:rFonts w:ascii="仿宋" w:eastAsia="仿宋" w:hAnsi="仿宋" w:cs="仿宋" w:hint="eastAsia"/>
            <w:lang w:eastAsia="zh-CN"/>
          </w:rPr>
          <w:t>(二)、工艺技术方案选用原则</w:t>
        </w:r>
        <w:r>
          <w:tab/>
        </w:r>
        <w:r>
          <w:fldChar w:fldCharType="begin"/>
        </w:r>
        <w:r>
          <w:instrText xml:space="preserve"> PAGEREF _Toc11136 \h </w:instrText>
        </w:r>
        <w:r>
          <w:fldChar w:fldCharType="separate"/>
        </w:r>
        <w:r>
          <w:t>23</w:t>
        </w:r>
        <w:r>
          <w:fldChar w:fldCharType="end"/>
        </w:r>
      </w:hyperlink>
    </w:p>
    <w:p>
      <w:pPr>
        <w:pStyle w:val="TOC2"/>
        <w:tabs>
          <w:tab w:val="right" w:leader="dot" w:pos="8306"/>
        </w:tabs>
      </w:pPr>
      <w:hyperlink w:anchor="_Toc12711" w:history="1">
        <w:r>
          <w:rPr>
            <w:rFonts w:ascii="仿宋" w:eastAsia="仿宋" w:hAnsi="仿宋" w:cs="仿宋" w:hint="eastAsia"/>
            <w:lang w:eastAsia="zh-CN"/>
          </w:rPr>
          <w:t>(三)、工艺技术方案要求</w:t>
        </w:r>
        <w:r>
          <w:tab/>
        </w:r>
        <w:r>
          <w:fldChar w:fldCharType="begin"/>
        </w:r>
        <w:r>
          <w:instrText xml:space="preserve"> PAGEREF _Toc12711 \h </w:instrText>
        </w:r>
        <w:r>
          <w:fldChar w:fldCharType="separate"/>
        </w:r>
        <w:r>
          <w:t>25</w:t>
        </w:r>
        <w:r>
          <w:fldChar w:fldCharType="end"/>
        </w:r>
      </w:hyperlink>
    </w:p>
    <w:p>
      <w:pPr>
        <w:pStyle w:val="TOC1"/>
        <w:tabs>
          <w:tab w:val="right" w:leader="dot" w:pos="8306"/>
        </w:tabs>
      </w:pPr>
      <w:hyperlink w:anchor="_Toc30098" w:history="1">
        <w:r>
          <w:rPr>
            <w:rFonts w:ascii="仿宋" w:eastAsia="仿宋" w:hAnsi="仿宋" w:cs="仿宋" w:hint="eastAsia"/>
            <w:lang w:eastAsia="zh-CN"/>
          </w:rPr>
          <w:t>八、船用推进电机项目人力资源管理</w:t>
        </w:r>
        <w:r>
          <w:tab/>
        </w:r>
        <w:r>
          <w:fldChar w:fldCharType="begin"/>
        </w:r>
        <w:r>
          <w:instrText xml:space="preserve"> PAGEREF _Toc30098 \h </w:instrText>
        </w:r>
        <w:r>
          <w:fldChar w:fldCharType="separate"/>
        </w:r>
        <w:r>
          <w:t>27</w:t>
        </w:r>
        <w:r>
          <w:fldChar w:fldCharType="end"/>
        </w:r>
      </w:hyperlink>
    </w:p>
    <w:p>
      <w:pPr>
        <w:pStyle w:val="TOC2"/>
        <w:tabs>
          <w:tab w:val="right" w:leader="dot" w:pos="8306"/>
        </w:tabs>
      </w:pPr>
      <w:hyperlink w:anchor="_Toc12577" w:history="1">
        <w:r>
          <w:rPr>
            <w:rFonts w:ascii="仿宋" w:eastAsia="仿宋" w:hAnsi="仿宋" w:cs="仿宋" w:hint="eastAsia"/>
            <w:lang w:eastAsia="zh-CN"/>
          </w:rPr>
          <w:t>(一)、建立健全的预算管理制度</w:t>
        </w:r>
        <w:r>
          <w:tab/>
        </w:r>
        <w:r>
          <w:fldChar w:fldCharType="begin"/>
        </w:r>
        <w:r>
          <w:instrText xml:space="preserve"> PAGEREF _Toc12577 \h </w:instrText>
        </w:r>
        <w:r>
          <w:fldChar w:fldCharType="separate"/>
        </w:r>
        <w:r>
          <w:t>27</w:t>
        </w:r>
        <w:r>
          <w:fldChar w:fldCharType="end"/>
        </w:r>
      </w:hyperlink>
    </w:p>
    <w:p>
      <w:pPr>
        <w:pStyle w:val="TOC2"/>
        <w:tabs>
          <w:tab w:val="right" w:leader="dot" w:pos="8306"/>
        </w:tabs>
      </w:pPr>
      <w:hyperlink w:anchor="_Toc2353" w:history="1">
        <w:r>
          <w:rPr>
            <w:rFonts w:ascii="仿宋" w:eastAsia="仿宋" w:hAnsi="仿宋" w:cs="仿宋" w:hint="eastAsia"/>
            <w:lang w:eastAsia="zh-CN"/>
          </w:rPr>
          <w:t>(二)、加强资金流动监控</w:t>
        </w:r>
        <w:r>
          <w:tab/>
        </w:r>
        <w:r>
          <w:fldChar w:fldCharType="begin"/>
        </w:r>
        <w:r>
          <w:instrText xml:space="preserve"> PAGEREF _Toc2353 \h </w:instrText>
        </w:r>
        <w:r>
          <w:fldChar w:fldCharType="separate"/>
        </w:r>
        <w:r>
          <w:t>29</w:t>
        </w:r>
        <w:r>
          <w:fldChar w:fldCharType="end"/>
        </w:r>
      </w:hyperlink>
    </w:p>
    <w:p>
      <w:pPr>
        <w:pStyle w:val="TOC2"/>
        <w:tabs>
          <w:tab w:val="right" w:leader="dot" w:pos="8306"/>
        </w:tabs>
      </w:pPr>
      <w:hyperlink w:anchor="_Toc16054" w:history="1">
        <w:r>
          <w:rPr>
            <w:rFonts w:ascii="仿宋" w:eastAsia="仿宋" w:hAnsi="仿宋" w:cs="仿宋" w:hint="eastAsia"/>
            <w:lang w:eastAsia="zh-CN"/>
          </w:rPr>
          <w:t>(三)、制定完善的风险控制机制</w:t>
        </w:r>
        <w:r>
          <w:tab/>
        </w:r>
        <w:r>
          <w:fldChar w:fldCharType="begin"/>
        </w:r>
        <w:r>
          <w:instrText xml:space="preserve"> PAGEREF _Toc16054 \h </w:instrText>
        </w:r>
        <w:r>
          <w:fldChar w:fldCharType="separate"/>
        </w:r>
        <w:r>
          <w:t>30</w:t>
        </w:r>
        <w:r>
          <w:fldChar w:fldCharType="end"/>
        </w:r>
      </w:hyperlink>
    </w:p>
    <w:p>
      <w:pPr>
        <w:pStyle w:val="TOC2"/>
        <w:tabs>
          <w:tab w:val="right" w:leader="dot" w:pos="8306"/>
        </w:tabs>
      </w:pPr>
      <w:hyperlink w:anchor="_Toc2874" w:history="1">
        <w:r>
          <w:rPr>
            <w:rFonts w:ascii="仿宋" w:eastAsia="仿宋" w:hAnsi="仿宋" w:cs="仿宋" w:hint="eastAsia"/>
            <w:lang w:eastAsia="zh-CN"/>
          </w:rPr>
          <w:t>(四)、优化成本管理</w:t>
        </w:r>
        <w:r>
          <w:tab/>
        </w:r>
        <w:r>
          <w:fldChar w:fldCharType="begin"/>
        </w:r>
        <w:r>
          <w:instrText xml:space="preserve"> PAGEREF _Toc2874 \h </w:instrText>
        </w:r>
        <w:r>
          <w:fldChar w:fldCharType="separate"/>
        </w:r>
        <w:r>
          <w:t>31</w:t>
        </w:r>
        <w:r>
          <w:fldChar w:fldCharType="end"/>
        </w:r>
      </w:hyperlink>
    </w:p>
    <w:p>
      <w:pPr>
        <w:pStyle w:val="TOC1"/>
        <w:tabs>
          <w:tab w:val="right" w:leader="dot" w:pos="8306"/>
        </w:tabs>
      </w:pPr>
      <w:hyperlink w:anchor="_Toc11233" w:history="1">
        <w:r>
          <w:rPr>
            <w:rFonts w:ascii="仿宋" w:eastAsia="仿宋" w:hAnsi="仿宋" w:cs="仿宋" w:hint="eastAsia"/>
            <w:lang w:eastAsia="zh-CN"/>
          </w:rPr>
          <w:t>九、船用推进电机项目财务管理</w:t>
        </w:r>
        <w:r>
          <w:tab/>
        </w:r>
        <w:r>
          <w:fldChar w:fldCharType="begin"/>
        </w:r>
        <w:r>
          <w:instrText xml:space="preserve"> PAGEREF _Toc11233 \h </w:instrText>
        </w:r>
        <w:r>
          <w:fldChar w:fldCharType="separate"/>
        </w:r>
        <w:r>
          <w:t>33</w:t>
        </w:r>
        <w:r>
          <w:fldChar w:fldCharType="end"/>
        </w:r>
      </w:hyperlink>
    </w:p>
    <w:p>
      <w:pPr>
        <w:pStyle w:val="TOC2"/>
        <w:tabs>
          <w:tab w:val="right" w:leader="dot" w:pos="8306"/>
        </w:tabs>
      </w:pPr>
      <w:hyperlink w:anchor="_Toc3845" w:history="1">
        <w:r>
          <w:rPr>
            <w:rFonts w:ascii="仿宋" w:eastAsia="仿宋" w:hAnsi="仿宋" w:cs="仿宋" w:hint="eastAsia"/>
            <w:lang w:eastAsia="zh-CN"/>
          </w:rPr>
          <w:t>(一)、资金需求大</w:t>
        </w:r>
        <w:r>
          <w:tab/>
        </w:r>
        <w:r>
          <w:fldChar w:fldCharType="begin"/>
        </w:r>
        <w:r>
          <w:instrText xml:space="preserve"> PAGEREF _Toc3845 \h </w:instrText>
        </w:r>
        <w:r>
          <w:fldChar w:fldCharType="separate"/>
        </w:r>
        <w:r>
          <w:t>33</w:t>
        </w:r>
        <w:r>
          <w:fldChar w:fldCharType="end"/>
        </w:r>
      </w:hyperlink>
    </w:p>
    <w:p>
      <w:pPr>
        <w:pStyle w:val="TOC2"/>
        <w:tabs>
          <w:tab w:val="right" w:leader="dot" w:pos="8306"/>
        </w:tabs>
      </w:pPr>
      <w:hyperlink w:anchor="_Toc20285" w:history="1">
        <w:r>
          <w:rPr>
            <w:rFonts w:ascii="仿宋" w:eastAsia="仿宋" w:hAnsi="仿宋" w:cs="仿宋" w:hint="eastAsia"/>
            <w:lang w:eastAsia="zh-CN"/>
          </w:rPr>
          <w:t>(二)、研发周期长</w:t>
        </w:r>
        <w:r>
          <w:tab/>
        </w:r>
        <w:r>
          <w:fldChar w:fldCharType="begin"/>
        </w:r>
        <w:r>
          <w:instrText xml:space="preserve"> PAGEREF _Toc20285 \h </w:instrText>
        </w:r>
        <w:r>
          <w:fldChar w:fldCharType="separate"/>
        </w:r>
        <w:r>
          <w:t>34</w:t>
        </w:r>
        <w:r>
          <w:fldChar w:fldCharType="end"/>
        </w:r>
      </w:hyperlink>
    </w:p>
    <w:p>
      <w:pPr>
        <w:pStyle w:val="TOC2"/>
        <w:tabs>
          <w:tab w:val="right" w:leader="dot" w:pos="8306"/>
        </w:tabs>
      </w:pPr>
      <w:hyperlink w:anchor="_Toc26332" w:history="1">
        <w:r>
          <w:rPr>
            <w:rFonts w:ascii="仿宋" w:eastAsia="仿宋" w:hAnsi="仿宋" w:cs="仿宋" w:hint="eastAsia"/>
            <w:lang w:eastAsia="zh-CN"/>
          </w:rPr>
          <w:t>(三)、市场风险大</w:t>
        </w:r>
        <w:r>
          <w:tab/>
        </w:r>
        <w:r>
          <w:fldChar w:fldCharType="begin"/>
        </w:r>
        <w:r>
          <w:instrText xml:space="preserve"> PAGEREF _Toc26332 \h </w:instrText>
        </w:r>
        <w:r>
          <w:fldChar w:fldCharType="separate"/>
        </w:r>
        <w:r>
          <w:t>35</w:t>
        </w:r>
        <w:r>
          <w:fldChar w:fldCharType="end"/>
        </w:r>
      </w:hyperlink>
    </w:p>
    <w:p>
      <w:pPr>
        <w:pStyle w:val="TOC2"/>
        <w:tabs>
          <w:tab w:val="right" w:leader="dot" w:pos="8306"/>
        </w:tabs>
      </w:pPr>
      <w:hyperlink w:anchor="_Toc6045" w:history="1">
        <w:r>
          <w:rPr>
            <w:rFonts w:ascii="仿宋" w:eastAsia="仿宋" w:hAnsi="仿宋" w:cs="仿宋" w:hint="eastAsia"/>
            <w:lang w:eastAsia="zh-CN"/>
          </w:rPr>
          <w:t>(四)、利润率高</w:t>
        </w:r>
        <w:r>
          <w:tab/>
        </w:r>
        <w:r>
          <w:fldChar w:fldCharType="begin"/>
        </w:r>
        <w:r>
          <w:instrText xml:space="preserve"> PAGEREF _Toc6045 \h </w:instrText>
        </w:r>
        <w:r>
          <w:fldChar w:fldCharType="separate"/>
        </w:r>
        <w:r>
          <w:t>38</w:t>
        </w:r>
        <w:r>
          <w:fldChar w:fldCharType="end"/>
        </w:r>
      </w:hyperlink>
    </w:p>
    <w:p>
      <w:pPr>
        <w:pStyle w:val="TOC1"/>
        <w:tabs>
          <w:tab w:val="right" w:leader="dot" w:pos="8306"/>
        </w:tabs>
      </w:pPr>
      <w:hyperlink w:anchor="_Toc23851" w:history="1">
        <w:r>
          <w:rPr>
            <w:rFonts w:ascii="仿宋" w:eastAsia="仿宋" w:hAnsi="仿宋" w:cs="仿宋" w:hint="eastAsia"/>
            <w:lang w:eastAsia="zh-CN"/>
          </w:rPr>
          <w:t>十、船用推进电机项目创新与研发</w:t>
        </w:r>
        <w:r>
          <w:tab/>
        </w:r>
        <w:r>
          <w:fldChar w:fldCharType="begin"/>
        </w:r>
        <w:r>
          <w:instrText xml:space="preserve"> PAGEREF _Toc23851 \h </w:instrText>
        </w:r>
        <w:r>
          <w:fldChar w:fldCharType="separate"/>
        </w:r>
        <w:r>
          <w:t>40</w:t>
        </w:r>
        <w:r>
          <w:fldChar w:fldCharType="end"/>
        </w:r>
      </w:hyperlink>
    </w:p>
    <w:p>
      <w:pPr>
        <w:pStyle w:val="TOC2"/>
        <w:tabs>
          <w:tab w:val="right" w:leader="dot" w:pos="8306"/>
        </w:tabs>
      </w:pPr>
      <w:hyperlink w:anchor="_Toc2305" w:history="1">
        <w:r>
          <w:rPr>
            <w:rFonts w:ascii="仿宋" w:eastAsia="仿宋" w:hAnsi="仿宋" w:cs="仿宋" w:hint="eastAsia"/>
            <w:lang w:eastAsia="zh-CN"/>
          </w:rPr>
          <w:t>(一)、创新策略与方向</w:t>
        </w:r>
        <w:r>
          <w:tab/>
        </w:r>
        <w:r>
          <w:fldChar w:fldCharType="begin"/>
        </w:r>
        <w:r>
          <w:instrText xml:space="preserve"> PAGEREF _Toc2305 \h </w:instrText>
        </w:r>
        <w:r>
          <w:fldChar w:fldCharType="separate"/>
        </w:r>
        <w:r>
          <w:t>40</w:t>
        </w:r>
        <w:r>
          <w:fldChar w:fldCharType="end"/>
        </w:r>
      </w:hyperlink>
    </w:p>
    <w:p>
      <w:pPr>
        <w:pStyle w:val="TOC2"/>
        <w:tabs>
          <w:tab w:val="right" w:leader="dot" w:pos="8306"/>
        </w:tabs>
      </w:pPr>
      <w:hyperlink w:anchor="_Toc17456" w:history="1">
        <w:r>
          <w:rPr>
            <w:rFonts w:ascii="仿宋" w:eastAsia="仿宋" w:hAnsi="仿宋" w:cs="仿宋" w:hint="eastAsia"/>
            <w:lang w:eastAsia="zh-CN"/>
          </w:rPr>
          <w:t>(二)、研发规划与投入</w:t>
        </w:r>
        <w:r>
          <w:tab/>
        </w:r>
        <w:r>
          <w:fldChar w:fldCharType="begin"/>
        </w:r>
        <w:r>
          <w:instrText xml:space="preserve"> PAGEREF _Toc17456 \h </w:instrText>
        </w:r>
        <w:r>
          <w:fldChar w:fldCharType="separate"/>
        </w:r>
        <w:r>
          <w:t>41</w:t>
        </w:r>
        <w:r>
          <w:fldChar w:fldCharType="end"/>
        </w:r>
      </w:hyperlink>
    </w:p>
    <w:p>
      <w:pPr>
        <w:pStyle w:val="TOC1"/>
        <w:tabs>
          <w:tab w:val="right" w:leader="dot" w:pos="8306"/>
        </w:tabs>
      </w:pPr>
      <w:hyperlink w:anchor="_Toc31229" w:history="1">
        <w:r>
          <w:rPr>
            <w:rFonts w:ascii="仿宋" w:eastAsia="仿宋" w:hAnsi="仿宋" w:cs="仿宋" w:hint="eastAsia"/>
            <w:lang w:eastAsia="zh-CN"/>
          </w:rPr>
          <w:t>十一、船用推进电机项目人力资源培养与发展</w:t>
        </w:r>
        <w:r>
          <w:tab/>
        </w:r>
        <w:r>
          <w:fldChar w:fldCharType="begin"/>
        </w:r>
        <w:r>
          <w:instrText xml:space="preserve"> PAGEREF _Toc31229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777" w:history="1">
        <w:r>
          <w:rPr>
            <w:rFonts w:ascii="仿宋" w:eastAsia="仿宋" w:hAnsi="仿宋" w:cs="仿宋" w:hint="eastAsia"/>
            <w:lang w:eastAsia="zh-CN"/>
          </w:rPr>
          <w:t>(一)、人才需求与规划</w:t>
        </w:r>
        <w:r>
          <w:tab/>
        </w:r>
        <w:r>
          <w:fldChar w:fldCharType="begin"/>
        </w:r>
        <w:r>
          <w:instrText xml:space="preserve"> PAGEREF _Toc30777 \h </w:instrText>
        </w:r>
        <w:r>
          <w:fldChar w:fldCharType="separate"/>
        </w:r>
        <w:r>
          <w:t>43</w:t>
        </w:r>
        <w:r>
          <w:fldChar w:fldCharType="end"/>
        </w:r>
      </w:hyperlink>
    </w:p>
    <w:p>
      <w:pPr>
        <w:pStyle w:val="TOC2"/>
        <w:tabs>
          <w:tab w:val="right" w:leader="dot" w:pos="8306"/>
        </w:tabs>
      </w:pPr>
      <w:hyperlink w:anchor="_Toc23949" w:history="1">
        <w:r>
          <w:rPr>
            <w:rFonts w:ascii="仿宋" w:eastAsia="仿宋" w:hAnsi="仿宋" w:cs="仿宋" w:hint="eastAsia"/>
            <w:lang w:eastAsia="zh-CN"/>
          </w:rPr>
          <w:t>(二)、培训与发展计划</w:t>
        </w:r>
        <w:r>
          <w:tab/>
        </w:r>
        <w:r>
          <w:fldChar w:fldCharType="begin"/>
        </w:r>
        <w:r>
          <w:instrText xml:space="preserve"> PAGEREF _Toc23949 \h </w:instrText>
        </w:r>
        <w:r>
          <w:fldChar w:fldCharType="separate"/>
        </w:r>
        <w:r>
          <w:t>43</w:t>
        </w:r>
        <w:r>
          <w:fldChar w:fldCharType="end"/>
        </w:r>
      </w:hyperlink>
    </w:p>
    <w:p>
      <w:pPr>
        <w:pStyle w:val="TOC1"/>
        <w:tabs>
          <w:tab w:val="right" w:leader="dot" w:pos="8306"/>
        </w:tabs>
      </w:pPr>
      <w:hyperlink w:anchor="_Toc4266" w:history="1">
        <w:r>
          <w:rPr>
            <w:rFonts w:ascii="仿宋" w:eastAsia="仿宋" w:hAnsi="仿宋" w:cs="仿宋" w:hint="eastAsia"/>
            <w:lang w:eastAsia="zh-CN"/>
          </w:rPr>
          <w:t>十二、生产安全保护</w:t>
        </w:r>
        <w:r>
          <w:tab/>
        </w:r>
        <w:r>
          <w:fldChar w:fldCharType="begin"/>
        </w:r>
        <w:r>
          <w:instrText xml:space="preserve"> PAGEREF _Toc4266 \h </w:instrText>
        </w:r>
        <w:r>
          <w:fldChar w:fldCharType="separate"/>
        </w:r>
        <w:r>
          <w:t>44</w:t>
        </w:r>
        <w:r>
          <w:fldChar w:fldCharType="end"/>
        </w:r>
      </w:hyperlink>
    </w:p>
    <w:p>
      <w:pPr>
        <w:pStyle w:val="TOC2"/>
        <w:tabs>
          <w:tab w:val="right" w:leader="dot" w:pos="8306"/>
        </w:tabs>
      </w:pPr>
      <w:hyperlink w:anchor="_Toc1141" w:history="1">
        <w:r>
          <w:rPr>
            <w:rFonts w:ascii="仿宋" w:eastAsia="仿宋" w:hAnsi="仿宋" w:cs="仿宋" w:hint="eastAsia"/>
            <w:lang w:eastAsia="zh-CN"/>
          </w:rPr>
          <w:t>(一)、消防安全</w:t>
        </w:r>
        <w:r>
          <w:tab/>
        </w:r>
        <w:r>
          <w:fldChar w:fldCharType="begin"/>
        </w:r>
        <w:r>
          <w:instrText xml:space="preserve"> PAGEREF _Toc1141 \h </w:instrText>
        </w:r>
        <w:r>
          <w:fldChar w:fldCharType="separate"/>
        </w:r>
        <w:r>
          <w:t>44</w:t>
        </w:r>
        <w:r>
          <w:fldChar w:fldCharType="end"/>
        </w:r>
      </w:hyperlink>
    </w:p>
    <w:p>
      <w:pPr>
        <w:pStyle w:val="TOC2"/>
        <w:tabs>
          <w:tab w:val="right" w:leader="dot" w:pos="8306"/>
        </w:tabs>
      </w:pPr>
      <w:hyperlink w:anchor="_Toc7781" w:history="1">
        <w:r>
          <w:rPr>
            <w:rFonts w:ascii="仿宋" w:eastAsia="仿宋" w:hAnsi="仿宋" w:cs="仿宋" w:hint="eastAsia"/>
            <w:lang w:eastAsia="zh-CN"/>
          </w:rPr>
          <w:t>(二)、防火防爆总图布置措施</w:t>
        </w:r>
        <w:r>
          <w:tab/>
        </w:r>
        <w:r>
          <w:fldChar w:fldCharType="begin"/>
        </w:r>
        <w:r>
          <w:instrText xml:space="preserve"> PAGEREF _Toc7781 \h </w:instrText>
        </w:r>
        <w:r>
          <w:fldChar w:fldCharType="separate"/>
        </w:r>
        <w:r>
          <w:t>46</w:t>
        </w:r>
        <w:r>
          <w:fldChar w:fldCharType="end"/>
        </w:r>
      </w:hyperlink>
    </w:p>
    <w:p>
      <w:pPr>
        <w:pStyle w:val="TOC2"/>
        <w:tabs>
          <w:tab w:val="right" w:leader="dot" w:pos="8306"/>
        </w:tabs>
      </w:pPr>
      <w:hyperlink w:anchor="_Toc23184" w:history="1">
        <w:r>
          <w:rPr>
            <w:rFonts w:ascii="仿宋" w:eastAsia="仿宋" w:hAnsi="仿宋" w:cs="仿宋" w:hint="eastAsia"/>
            <w:lang w:eastAsia="zh-CN"/>
          </w:rPr>
          <w:t>(三)、自然灾害防范措施</w:t>
        </w:r>
        <w:r>
          <w:tab/>
        </w:r>
        <w:r>
          <w:fldChar w:fldCharType="begin"/>
        </w:r>
        <w:r>
          <w:instrText xml:space="preserve"> PAGEREF _Toc23184 \h </w:instrText>
        </w:r>
        <w:r>
          <w:fldChar w:fldCharType="separate"/>
        </w:r>
        <w:r>
          <w:t>46</w:t>
        </w:r>
        <w:r>
          <w:fldChar w:fldCharType="end"/>
        </w:r>
      </w:hyperlink>
    </w:p>
    <w:p>
      <w:pPr>
        <w:pStyle w:val="TOC2"/>
        <w:tabs>
          <w:tab w:val="right" w:leader="dot" w:pos="8306"/>
        </w:tabs>
      </w:pPr>
      <w:hyperlink w:anchor="_Toc2637" w:history="1">
        <w:r>
          <w:rPr>
            <w:rFonts w:ascii="仿宋" w:eastAsia="仿宋" w:hAnsi="仿宋" w:cs="仿宋" w:hint="eastAsia"/>
            <w:lang w:eastAsia="zh-CN"/>
          </w:rPr>
          <w:t>(四)、安全色及安全标志使用要求</w:t>
        </w:r>
        <w:r>
          <w:tab/>
        </w:r>
        <w:r>
          <w:fldChar w:fldCharType="begin"/>
        </w:r>
        <w:r>
          <w:instrText xml:space="preserve"> PAGEREF _Toc2637 \h </w:instrText>
        </w:r>
        <w:r>
          <w:fldChar w:fldCharType="separate"/>
        </w:r>
        <w:r>
          <w:t>47</w:t>
        </w:r>
        <w:r>
          <w:fldChar w:fldCharType="end"/>
        </w:r>
      </w:hyperlink>
    </w:p>
    <w:p>
      <w:pPr>
        <w:pStyle w:val="TOC2"/>
        <w:tabs>
          <w:tab w:val="right" w:leader="dot" w:pos="8306"/>
        </w:tabs>
      </w:pPr>
      <w:hyperlink w:anchor="_Toc1991" w:history="1">
        <w:r>
          <w:rPr>
            <w:rFonts w:ascii="仿宋" w:eastAsia="仿宋" w:hAnsi="仿宋" w:cs="仿宋" w:hint="eastAsia"/>
            <w:lang w:eastAsia="zh-CN"/>
          </w:rPr>
          <w:t>(五)、防尘防毒措施</w:t>
        </w:r>
        <w:r>
          <w:tab/>
        </w:r>
        <w:r>
          <w:fldChar w:fldCharType="begin"/>
        </w:r>
        <w:r>
          <w:instrText xml:space="preserve"> PAGEREF _Toc1991 \h </w:instrText>
        </w:r>
        <w:r>
          <w:fldChar w:fldCharType="separate"/>
        </w:r>
        <w:r>
          <w:t>48</w:t>
        </w:r>
        <w:r>
          <w:fldChar w:fldCharType="end"/>
        </w:r>
      </w:hyperlink>
    </w:p>
    <w:p>
      <w:pPr>
        <w:pStyle w:val="TOC2"/>
        <w:tabs>
          <w:tab w:val="right" w:leader="dot" w:pos="8306"/>
        </w:tabs>
      </w:pPr>
      <w:hyperlink w:anchor="_Toc31991" w:history="1">
        <w:r>
          <w:rPr>
            <w:rFonts w:ascii="仿宋" w:eastAsia="仿宋" w:hAnsi="仿宋" w:cs="仿宋" w:hint="eastAsia"/>
            <w:lang w:eastAsia="zh-CN"/>
          </w:rPr>
          <w:t>(六)、防静电、触电防护及防雷措施</w:t>
        </w:r>
        <w:r>
          <w:tab/>
        </w:r>
        <w:r>
          <w:fldChar w:fldCharType="begin"/>
        </w:r>
        <w:r>
          <w:instrText xml:space="preserve"> PAGEREF _Toc31991 \h </w:instrText>
        </w:r>
        <w:r>
          <w:fldChar w:fldCharType="separate"/>
        </w:r>
        <w:r>
          <w:t>49</w:t>
        </w:r>
        <w:r>
          <w:fldChar w:fldCharType="end"/>
        </w:r>
      </w:hyperlink>
    </w:p>
    <w:p>
      <w:pPr>
        <w:pStyle w:val="TOC2"/>
        <w:tabs>
          <w:tab w:val="right" w:leader="dot" w:pos="8306"/>
        </w:tabs>
      </w:pPr>
      <w:hyperlink w:anchor="_Toc22913" w:history="1">
        <w:r>
          <w:rPr>
            <w:rFonts w:ascii="仿宋" w:eastAsia="仿宋" w:hAnsi="仿宋" w:cs="仿宋" w:hint="eastAsia"/>
            <w:lang w:eastAsia="zh-CN"/>
          </w:rPr>
          <w:t>(七)、机械设备安全保障措施</w:t>
        </w:r>
        <w:r>
          <w:tab/>
        </w:r>
        <w:r>
          <w:fldChar w:fldCharType="begin"/>
        </w:r>
        <w:r>
          <w:instrText xml:space="preserve"> PAGEREF _Toc22913 \h </w:instrText>
        </w:r>
        <w:r>
          <w:fldChar w:fldCharType="separate"/>
        </w:r>
        <w:r>
          <w:t>51</w:t>
        </w:r>
        <w:r>
          <w:fldChar w:fldCharType="end"/>
        </w:r>
      </w:hyperlink>
    </w:p>
    <w:p>
      <w:pPr>
        <w:pStyle w:val="TOC1"/>
        <w:tabs>
          <w:tab w:val="right" w:leader="dot" w:pos="8306"/>
        </w:tabs>
      </w:pPr>
      <w:hyperlink w:anchor="_Toc16580" w:history="1">
        <w:r>
          <w:rPr>
            <w:rFonts w:ascii="仿宋" w:eastAsia="仿宋" w:hAnsi="仿宋" w:cs="仿宋" w:hint="eastAsia"/>
            <w:lang w:eastAsia="zh-CN"/>
          </w:rPr>
          <w:t>十三、船用推进电机项目实施保障措施</w:t>
        </w:r>
        <w:r>
          <w:tab/>
        </w:r>
        <w:r>
          <w:fldChar w:fldCharType="begin"/>
        </w:r>
        <w:r>
          <w:instrText xml:space="preserve"> PAGEREF _Toc16580 \h </w:instrText>
        </w:r>
        <w:r>
          <w:fldChar w:fldCharType="separate"/>
        </w:r>
        <w:r>
          <w:t>52</w:t>
        </w:r>
        <w:r>
          <w:fldChar w:fldCharType="end"/>
        </w:r>
      </w:hyperlink>
    </w:p>
    <w:p>
      <w:pPr>
        <w:pStyle w:val="TOC2"/>
        <w:tabs>
          <w:tab w:val="right" w:leader="dot" w:pos="8306"/>
        </w:tabs>
      </w:pPr>
      <w:hyperlink w:anchor="_Toc16585" w:history="1">
        <w:r>
          <w:rPr>
            <w:rFonts w:ascii="仿宋" w:eastAsia="仿宋" w:hAnsi="仿宋" w:cs="仿宋" w:hint="eastAsia"/>
            <w:lang w:eastAsia="zh-CN"/>
          </w:rPr>
          <w:t>(一)、船用推进电机项目实施保障机制</w:t>
        </w:r>
        <w:r>
          <w:tab/>
        </w:r>
        <w:r>
          <w:fldChar w:fldCharType="begin"/>
        </w:r>
        <w:r>
          <w:instrText xml:space="preserve"> PAGEREF _Toc16585 \h </w:instrText>
        </w:r>
        <w:r>
          <w:fldChar w:fldCharType="separate"/>
        </w:r>
        <w:r>
          <w:t>52</w:t>
        </w:r>
        <w:r>
          <w:fldChar w:fldCharType="end"/>
        </w:r>
      </w:hyperlink>
    </w:p>
    <w:p>
      <w:pPr>
        <w:pStyle w:val="TOC2"/>
        <w:tabs>
          <w:tab w:val="right" w:leader="dot" w:pos="8306"/>
        </w:tabs>
      </w:pPr>
      <w:hyperlink w:anchor="_Toc23038" w:history="1">
        <w:r>
          <w:rPr>
            <w:rFonts w:ascii="仿宋" w:eastAsia="仿宋" w:hAnsi="仿宋" w:cs="仿宋" w:hint="eastAsia"/>
            <w:lang w:eastAsia="zh-CN"/>
          </w:rPr>
          <w:t>(二)、船用推进电机项目法律合规要求</w:t>
        </w:r>
        <w:r>
          <w:tab/>
        </w:r>
        <w:r>
          <w:fldChar w:fldCharType="begin"/>
        </w:r>
        <w:r>
          <w:instrText xml:space="preserve"> PAGEREF _Toc23038 \h </w:instrText>
        </w:r>
        <w:r>
          <w:fldChar w:fldCharType="separate"/>
        </w:r>
        <w:r>
          <w:t>56</w:t>
        </w:r>
        <w:r>
          <w:fldChar w:fldCharType="end"/>
        </w:r>
      </w:hyperlink>
    </w:p>
    <w:p>
      <w:pPr>
        <w:pStyle w:val="TOC2"/>
        <w:tabs>
          <w:tab w:val="right" w:leader="dot" w:pos="8306"/>
        </w:tabs>
      </w:pPr>
      <w:hyperlink w:anchor="_Toc21124" w:history="1">
        <w:r>
          <w:rPr>
            <w:rFonts w:ascii="仿宋" w:eastAsia="仿宋" w:hAnsi="仿宋" w:cs="仿宋" w:hint="eastAsia"/>
            <w:lang w:eastAsia="zh-CN"/>
          </w:rPr>
          <w:t>(三)、船用推进电机项目合同管理与法律事务</w:t>
        </w:r>
        <w:r>
          <w:tab/>
        </w:r>
        <w:r>
          <w:fldChar w:fldCharType="begin"/>
        </w:r>
        <w:r>
          <w:instrText xml:space="preserve"> PAGEREF _Toc21124 \h </w:instrText>
        </w:r>
        <w:r>
          <w:fldChar w:fldCharType="separate"/>
        </w:r>
        <w:r>
          <w:t>60</w:t>
        </w:r>
        <w:r>
          <w:fldChar w:fldCharType="end"/>
        </w:r>
      </w:hyperlink>
    </w:p>
    <w:p>
      <w:pPr>
        <w:pStyle w:val="TOC2"/>
        <w:tabs>
          <w:tab w:val="right" w:leader="dot" w:pos="8306"/>
        </w:tabs>
      </w:pPr>
      <w:hyperlink w:anchor="_Toc11439" w:history="1">
        <w:r>
          <w:rPr>
            <w:rFonts w:ascii="仿宋" w:eastAsia="仿宋" w:hAnsi="仿宋" w:cs="仿宋" w:hint="eastAsia"/>
            <w:lang w:eastAsia="zh-CN"/>
          </w:rPr>
          <w:t>(四)、船用推进电机项目知识产权保护策略</w:t>
        </w:r>
        <w:r>
          <w:tab/>
        </w:r>
        <w:r>
          <w:fldChar w:fldCharType="begin"/>
        </w:r>
        <w:r>
          <w:instrText xml:space="preserve"> PAGEREF _Toc11439 \h </w:instrText>
        </w:r>
        <w:r>
          <w:fldChar w:fldCharType="separate"/>
        </w:r>
        <w:r>
          <w:t>66</w:t>
        </w:r>
        <w:r>
          <w:fldChar w:fldCharType="end"/>
        </w:r>
      </w:hyperlink>
    </w:p>
    <w:p>
      <w:pPr>
        <w:pStyle w:val="TOC1"/>
        <w:tabs>
          <w:tab w:val="right" w:leader="dot" w:pos="8306"/>
        </w:tabs>
      </w:pPr>
      <w:hyperlink w:anchor="_Toc25192" w:history="1">
        <w:r>
          <w:rPr>
            <w:rFonts w:ascii="仿宋" w:eastAsia="仿宋" w:hAnsi="仿宋" w:cs="仿宋" w:hint="eastAsia"/>
            <w:lang w:eastAsia="zh-CN"/>
          </w:rPr>
          <w:t>十四、营销与推广策略</w:t>
        </w:r>
        <w:r>
          <w:tab/>
        </w:r>
        <w:r>
          <w:fldChar w:fldCharType="begin"/>
        </w:r>
        <w:r>
          <w:instrText xml:space="preserve"> PAGEREF _Toc25192 \h </w:instrText>
        </w:r>
        <w:r>
          <w:fldChar w:fldCharType="separate"/>
        </w:r>
        <w:r>
          <w:t>69</w:t>
        </w:r>
        <w:r>
          <w:fldChar w:fldCharType="end"/>
        </w:r>
      </w:hyperlink>
    </w:p>
    <w:p>
      <w:pPr>
        <w:pStyle w:val="TOC2"/>
        <w:tabs>
          <w:tab w:val="right" w:leader="dot" w:pos="8306"/>
        </w:tabs>
      </w:pPr>
      <w:hyperlink w:anchor="_Toc1602" w:history="1">
        <w:r>
          <w:rPr>
            <w:rFonts w:ascii="仿宋" w:eastAsia="仿宋" w:hAnsi="仿宋" w:cs="仿宋" w:hint="eastAsia"/>
            <w:lang w:eastAsia="zh-CN"/>
          </w:rPr>
          <w:t>(一)、产品/服务定位与特点</w:t>
        </w:r>
        <w:r>
          <w:tab/>
        </w:r>
        <w:r>
          <w:fldChar w:fldCharType="begin"/>
        </w:r>
        <w:r>
          <w:instrText xml:space="preserve"> PAGEREF _Toc1602 \h </w:instrText>
        </w:r>
        <w:r>
          <w:fldChar w:fldCharType="separate"/>
        </w:r>
        <w:r>
          <w:t>69</w:t>
        </w:r>
        <w:r>
          <w:fldChar w:fldCharType="end"/>
        </w:r>
      </w:hyperlink>
    </w:p>
    <w:p>
      <w:pPr>
        <w:pStyle w:val="TOC2"/>
        <w:tabs>
          <w:tab w:val="right" w:leader="dot" w:pos="8306"/>
        </w:tabs>
      </w:pPr>
      <w:hyperlink w:anchor="_Toc22161" w:history="1">
        <w:r>
          <w:rPr>
            <w:rFonts w:ascii="仿宋" w:eastAsia="仿宋" w:hAnsi="仿宋" w:cs="仿宋" w:hint="eastAsia"/>
            <w:lang w:eastAsia="zh-CN"/>
          </w:rPr>
          <w:t>(二)、市场定位与竞争分析</w:t>
        </w:r>
        <w:r>
          <w:tab/>
        </w:r>
        <w:r>
          <w:fldChar w:fldCharType="begin"/>
        </w:r>
        <w:r>
          <w:instrText xml:space="preserve"> PAGEREF _Toc22161 \h </w:instrText>
        </w:r>
        <w:r>
          <w:fldChar w:fldCharType="separate"/>
        </w:r>
        <w:r>
          <w:t>70</w:t>
        </w:r>
        <w:r>
          <w:fldChar w:fldCharType="end"/>
        </w:r>
      </w:hyperlink>
    </w:p>
    <w:p>
      <w:pPr>
        <w:pStyle w:val="TOC2"/>
        <w:tabs>
          <w:tab w:val="right" w:leader="dot" w:pos="8306"/>
        </w:tabs>
      </w:pPr>
      <w:hyperlink w:anchor="_Toc20795" w:history="1">
        <w:r>
          <w:rPr>
            <w:rFonts w:ascii="仿宋" w:eastAsia="仿宋" w:hAnsi="仿宋" w:cs="仿宋" w:hint="eastAsia"/>
            <w:lang w:eastAsia="zh-CN"/>
          </w:rPr>
          <w:t>(三)、营销渠道与策略</w:t>
        </w:r>
        <w:r>
          <w:tab/>
        </w:r>
        <w:r>
          <w:fldChar w:fldCharType="begin"/>
        </w:r>
        <w:r>
          <w:instrText xml:space="preserve"> PAGEREF _Toc20795 \h </w:instrText>
        </w:r>
        <w:r>
          <w:fldChar w:fldCharType="separate"/>
        </w:r>
        <w:r>
          <w:t>72</w:t>
        </w:r>
        <w:r>
          <w:fldChar w:fldCharType="end"/>
        </w:r>
      </w:hyperlink>
    </w:p>
    <w:p>
      <w:pPr>
        <w:pStyle w:val="TOC2"/>
        <w:tabs>
          <w:tab w:val="right" w:leader="dot" w:pos="8306"/>
        </w:tabs>
      </w:pPr>
      <w:hyperlink w:anchor="_Toc237" w:history="1">
        <w:r>
          <w:rPr>
            <w:rFonts w:ascii="仿宋" w:eastAsia="仿宋" w:hAnsi="仿宋" w:cs="仿宋" w:hint="eastAsia"/>
            <w:lang w:eastAsia="zh-CN"/>
          </w:rPr>
          <w:t>(四)、推广与宣传活动</w:t>
        </w:r>
        <w:r>
          <w:tab/>
        </w:r>
        <w:r>
          <w:fldChar w:fldCharType="begin"/>
        </w:r>
        <w:r>
          <w:instrText xml:space="preserve"> PAGEREF _Toc237 \h </w:instrText>
        </w:r>
        <w:r>
          <w:fldChar w:fldCharType="separate"/>
        </w:r>
        <w:r>
          <w:t>73</w:t>
        </w:r>
        <w:r>
          <w:fldChar w:fldCharType="end"/>
        </w:r>
      </w:hyperlink>
    </w:p>
    <w:p>
      <w:pPr>
        <w:pStyle w:val="TOC1"/>
        <w:tabs>
          <w:tab w:val="right" w:leader="dot" w:pos="8306"/>
        </w:tabs>
      </w:pPr>
      <w:hyperlink w:anchor="_Toc11131" w:history="1">
        <w:r>
          <w:rPr>
            <w:rFonts w:ascii="仿宋" w:eastAsia="仿宋" w:hAnsi="仿宋" w:cs="仿宋" w:hint="eastAsia"/>
            <w:lang w:eastAsia="zh-CN"/>
          </w:rPr>
          <w:t>十五、风险识别与分类</w:t>
        </w:r>
        <w:r>
          <w:tab/>
        </w:r>
        <w:r>
          <w:fldChar w:fldCharType="begin"/>
        </w:r>
        <w:r>
          <w:instrText xml:space="preserve"> PAGEREF _Toc11131 \h </w:instrText>
        </w:r>
        <w:r>
          <w:fldChar w:fldCharType="separate"/>
        </w:r>
        <w:r>
          <w:t>78</w:t>
        </w:r>
        <w:r>
          <w:fldChar w:fldCharType="end"/>
        </w:r>
      </w:hyperlink>
    </w:p>
    <w:p>
      <w:pPr>
        <w:pStyle w:val="TOC2"/>
        <w:tabs>
          <w:tab w:val="right" w:leader="dot" w:pos="8306"/>
        </w:tabs>
      </w:pPr>
      <w:hyperlink w:anchor="_Toc29907" w:history="1">
        <w:r>
          <w:rPr>
            <w:rFonts w:ascii="仿宋" w:eastAsia="仿宋" w:hAnsi="仿宋" w:cs="仿宋" w:hint="eastAsia"/>
            <w:lang w:eastAsia="zh-CN"/>
          </w:rPr>
          <w:t>(一)、风险识别</w:t>
        </w:r>
        <w:r>
          <w:tab/>
        </w:r>
        <w:r>
          <w:fldChar w:fldCharType="begin"/>
        </w:r>
        <w:r>
          <w:instrText xml:space="preserve"> PAGEREF _Toc29907 \h </w:instrText>
        </w:r>
        <w:r>
          <w:fldChar w:fldCharType="separate"/>
        </w:r>
        <w:r>
          <w:t>78</w:t>
        </w:r>
        <w:r>
          <w:fldChar w:fldCharType="end"/>
        </w:r>
      </w:hyperlink>
    </w:p>
    <w:p>
      <w:pPr>
        <w:pStyle w:val="TOC2"/>
        <w:tabs>
          <w:tab w:val="right" w:leader="dot" w:pos="8306"/>
        </w:tabs>
      </w:pPr>
      <w:hyperlink w:anchor="_Toc7157" w:history="1">
        <w:r>
          <w:rPr>
            <w:rFonts w:ascii="仿宋" w:eastAsia="仿宋" w:hAnsi="仿宋" w:cs="仿宋" w:hint="eastAsia"/>
            <w:lang w:eastAsia="zh-CN"/>
          </w:rPr>
          <w:t>(二)、风险分类</w:t>
        </w:r>
        <w:r>
          <w:tab/>
        </w:r>
        <w:r>
          <w:fldChar w:fldCharType="begin"/>
        </w:r>
        <w:r>
          <w:instrText xml:space="preserve"> PAGEREF _Toc7157 \h </w:instrText>
        </w:r>
        <w:r>
          <w:fldChar w:fldCharType="separate"/>
        </w:r>
        <w:r>
          <w:t>79</w:t>
        </w:r>
        <w:r>
          <w:fldChar w:fldCharType="end"/>
        </w:r>
      </w:hyperlink>
    </w:p>
    <w:p>
      <w:pPr>
        <w:pStyle w:val="TOC1"/>
        <w:tabs>
          <w:tab w:val="right" w:leader="dot" w:pos="8306"/>
        </w:tabs>
      </w:pPr>
      <w:hyperlink w:anchor="_Toc17023" w:history="1">
        <w:r>
          <w:rPr>
            <w:rFonts w:ascii="仿宋" w:eastAsia="仿宋" w:hAnsi="仿宋" w:cs="仿宋" w:hint="eastAsia"/>
            <w:lang w:eastAsia="zh-CN"/>
          </w:rPr>
          <w:t>十六、船用推进电机项目变更管理</w:t>
        </w:r>
        <w:r>
          <w:tab/>
        </w:r>
        <w:r>
          <w:fldChar w:fldCharType="begin"/>
        </w:r>
        <w:r>
          <w:instrText xml:space="preserve"> PAGEREF _Toc17023 \h </w:instrText>
        </w:r>
        <w:r>
          <w:fldChar w:fldCharType="separate"/>
        </w:r>
        <w:r>
          <w:t>81</w:t>
        </w:r>
        <w:r>
          <w:fldChar w:fldCharType="end"/>
        </w:r>
      </w:hyperlink>
    </w:p>
    <w:p>
      <w:pPr>
        <w:pStyle w:val="TOC2"/>
        <w:tabs>
          <w:tab w:val="right" w:leader="dot" w:pos="8306"/>
        </w:tabs>
      </w:pPr>
      <w:hyperlink w:anchor="_Toc19136" w:history="1">
        <w:r>
          <w:rPr>
            <w:rFonts w:ascii="仿宋" w:eastAsia="仿宋" w:hAnsi="仿宋" w:cs="仿宋" w:hint="eastAsia"/>
            <w:lang w:eastAsia="zh-CN"/>
          </w:rPr>
          <w:t>(一)、变更申请与评估</w:t>
        </w:r>
        <w:r>
          <w:tab/>
        </w:r>
        <w:r>
          <w:fldChar w:fldCharType="begin"/>
        </w:r>
        <w:r>
          <w:instrText xml:space="preserve"> PAGEREF _Toc19136 \h </w:instrText>
        </w:r>
        <w:r>
          <w:fldChar w:fldCharType="separate"/>
        </w:r>
        <w:r>
          <w:t>81</w:t>
        </w:r>
        <w:r>
          <w:fldChar w:fldCharType="end"/>
        </w:r>
      </w:hyperlink>
    </w:p>
    <w:p>
      <w:pPr>
        <w:pStyle w:val="TOC2"/>
        <w:tabs>
          <w:tab w:val="right" w:leader="dot" w:pos="8306"/>
        </w:tabs>
      </w:pPr>
      <w:hyperlink w:anchor="_Toc3918" w:history="1">
        <w:r>
          <w:rPr>
            <w:rFonts w:ascii="仿宋" w:eastAsia="仿宋" w:hAnsi="仿宋" w:cs="仿宋" w:hint="eastAsia"/>
            <w:lang w:eastAsia="zh-CN"/>
          </w:rPr>
          <w:t>(二)、变更实施与控制</w:t>
        </w:r>
        <w:r>
          <w:tab/>
        </w:r>
        <w:r>
          <w:fldChar w:fldCharType="begin"/>
        </w:r>
        <w:r>
          <w:instrText xml:space="preserve"> PAGEREF _Toc3918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01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3284"/>
      <w:r>
        <w:rPr>
          <w:rFonts w:ascii="仿宋" w:eastAsia="仿宋" w:hAnsi="仿宋" w:cs="仿宋" w:hint="eastAsia"/>
          <w:sz w:val="28"/>
          <w:lang w:eastAsia="zh-CN"/>
        </w:rPr>
        <w:t>一、船用推进电机项目绩效评估</w:t>
      </w:r>
      <w:bookmarkEnd w:id="2"/>
    </w:p>
    <w:p>
      <w:pPr>
        <w:pStyle w:val="Heading2"/>
        <w:rPr>
          <w:rFonts w:ascii="仿宋" w:eastAsia="仿宋" w:hAnsi="仿宋" w:cs="仿宋" w:hint="eastAsia"/>
          <w:lang w:eastAsia="zh-CN"/>
        </w:rPr>
      </w:pPr>
      <w:bookmarkStart w:id="3" w:name="_Toc21613"/>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船用推进电机项目中，我们设计了一套全面的绩效评估指标，以确保船用推进电机项目的可控和成功交付。这些指标跨足船用推进电机项目目标、成本、进度和质量等多个维度，为我们提供了全面洞察船用推进电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船用推进电机项目目标达成率是我们关注的首要指标。我们设定了明确的目标，并通过定期监测和评估，迅速发现并应对潜在的目标偏差。这为船用推进电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成本绩效是另一个核心关注点。通过实际成本与预算成本的对比分析，我们深入了解成本差异的原因，及时调整资源分配，保持船用推进电机项目在经济效益方面的合理水平。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船用推进电机项目进度作为关键的绩效指标之一，得到了精心的关注。我们制定了详细的船用推进电机项目进度计划，并设立了进度符合度指标，确保实际进度与计划进度保持一致。这使我们能够快速发现和解决潜在的进度问题，保持船用推进电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船用推进电机项目绩效的不可或缺的一环。我们引入了一系列的质量标准和客户满意度指标，以确保船用推进电机项目交付的成果在质量上达到或超越预期水平。通过持续监测这些指标，我们努力提升船用推进电机项目整体质量水平，为船用推进电机项目的成功交付提供有力保障。通过这些科学且全面的绩效评估，我们能够更好地引导船用推进电机项目的持续改进，确保船用推进电机项目目标的顺利达成。</w:t>
      </w:r>
    </w:p>
    <w:p>
      <w:pPr>
        <w:pStyle w:val="Heading2"/>
        <w:ind w:firstLine="560" w:firstLineChars="200"/>
        <w:rPr>
          <w:rFonts w:ascii="仿宋" w:eastAsia="仿宋" w:hAnsi="仿宋" w:cs="仿宋" w:hint="eastAsia"/>
          <w:sz w:val="28"/>
          <w:lang w:eastAsia="zh-CN"/>
        </w:rPr>
      </w:pPr>
      <w:bookmarkStart w:id="4" w:name="_Toc29267"/>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绩效评估是船用推进电机项目中的关键环节，为确保船用推进电机项目达到预期目标，我们采用了多层次、多维度的绩效评估方法。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船用推进电机项目的战略目标对齐，确保每个决策和行动都与船用推进电机项目整体目标保持一致。团队会定期召开战略对齐会议，审视当前工作与船用推进电机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船用推进电机项目进度、质量、成本和风险等方面。这些指标通过数据收集和分析，为船用推进电机项目管理团队提供了客观的评估依据。例如，我们通过船用推进电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绩效评估不仅仅停留在船用推进电机项目内部，还考虑了船用推进电机项目对外部环境的影响。我们定期进行干系人满意度调查，以了解各利益相关方对船用推进电机项目的期望和满意度，并及时做出调整。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这种多层次、多角度的绩效评估方法，使得我们能够全面了解船用推进电机项目的运行状态，及时做出调整，确保船用推进电机项目在不断变化的环境中保持稳健前行。</w:t>
      </w:r>
    </w:p>
    <w:p>
      <w:pPr>
        <w:pStyle w:val="Heading2"/>
        <w:ind w:firstLine="560" w:firstLineChars="200"/>
        <w:rPr>
          <w:rFonts w:ascii="仿宋" w:eastAsia="仿宋" w:hAnsi="仿宋" w:cs="仿宋" w:hint="eastAsia"/>
          <w:sz w:val="28"/>
          <w:lang w:eastAsia="zh-CN"/>
        </w:rPr>
      </w:pPr>
      <w:bookmarkStart w:id="5" w:name="_Toc8737"/>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为了确保船用推进电机项目的有效管理和不断优化，我们采用了精心设计的绩效评估周期。这个周期旨在实现灵活、实时和全面的评估，以适应船用推进电机项目执行中的各种挑战。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绩效评估周期的设计考虑到船用推进电机项目的不同需求，分为短期、中期和长期。短期评估关注每个迭代或工作周期，以及时发现和解决当前任务中的问题。中期评估涵盖几个迭代，深入了解整体船用推进电机项目的趋势和性能。长期评估则着眼于整个船用推进电机项目阶段，确保船用推进电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船用推进电机项目管理工具和协作平台，团队成员能够随时更新和分享船用推进电机项目数据。这种实时性的反馈机制使我们能够及时察觉潜在问题，快速调整，保持船用推进电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船用推进电机项目的决策制定密不可分。每个周期的船用推进电机项目回顾会议成为集体总结经验、识别问题深层次原因并找到创新解决方案的平台。这种定期的反思与调整机制使船用推进电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5586"/>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23056"/>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船用推进电机项目的主要产品是XXXX，预计年产值为XXX万元。这一产品在市场中占据着重要的地位，其广泛的应用范围使得该船用推进电机项目的市场前景非常广阔。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船用推进电机项目的xxx产品作为重要的原材料之一，将在多个领域发挥关键作用。其在建筑、交通、能源等方面的广泛应用将为整个产业链提供强大的支持，形成产业协同效应。船用推进电机项目的年产值XXX万XXX万XXX万万元不仅反映了其在市场上的巨大潜力，更预示着它对国民经济的积极贡献。这种关联度高、涉及面广的产业关系，使得该船用推进电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13923"/>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船用推进电机项目总征地面积为XXXX平方米，相当于约XX.XX亩，其中净用地面积为XXXX平方米，红线范围内相当于约XX.XX亩。这一用地规模充分考虑了船用推进电机项目的建设需求，保障了船用推进电机项目在合适的空间内得以充分发展。船用推进电机项目规划的总建筑面积为XXXX平方米，其中主体工程建设占XXXX平方米，计容建筑面积达XXXX平方米。预计建筑工程的投资将达到XXXX万元，为船用推进电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船用推进电机项目计划购置的设备共计XXXX台（套），设备购置费用为XXXX万元。这一设备购置计划充分考虑到船用推进电机项目的生产需求和技术要求，确保了船用推进电机项目在生产运营中具备先进的技术装备和高效的生产能力。设备的合理配置将为船用推进电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船用推进电机项目计划总投资为XXXX万元，预计年实现营业收入为XXXX万元。这一产能规模的设定旨在确保船用推进电机项目能够在投资与回报之间取得平衡，实现长期可持续的发展。船用推进电机项目的总投资充分考虑到各个方面的需求，包括用地建设、设备购置等多个环节，以确保船用推进电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20806"/>
      <w:r>
        <w:rPr>
          <w:rFonts w:ascii="仿宋" w:eastAsia="仿宋" w:hAnsi="仿宋" w:cs="仿宋" w:hint="eastAsia"/>
          <w:sz w:val="28"/>
          <w:lang w:eastAsia="zh-CN"/>
        </w:rPr>
        <w:t>三、船用推进电机项目危机管理</w:t>
      </w:r>
      <w:bookmarkEnd w:id="9"/>
    </w:p>
    <w:p>
      <w:pPr>
        <w:pStyle w:val="Heading2"/>
        <w:rPr>
          <w:rFonts w:ascii="仿宋" w:eastAsia="仿宋" w:hAnsi="仿宋" w:cs="仿宋" w:hint="eastAsia"/>
          <w:lang w:eastAsia="zh-CN"/>
        </w:rPr>
      </w:pPr>
      <w:bookmarkStart w:id="10" w:name="_Toc20155"/>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船用推进电机项目危机管理中，危机预警与识别是确保船用推进电机项目稳健运行的核心步骤。通过建立全面的监测机制，船用推进电机项目团队旨在及时发现和理解潜在的风险和危机因素，以便采取及时的预防和应对措施，确保船用推进电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首先，通过深入的风险评估，船用推进电机项目团队全面分析了整个船用推进电机项目和各个阶段可能存在的威胁。这包括准确评估每个潜在风险的发生概率和可能影响的程度，为后续危机预警提供了有力支持。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船用推进电机项目团队着重于明确定义船用推进电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船用推进电机项目进展的持续监控，团队能够及时发现潜在问题并作出迅速反应。船用推进电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在这一阶段，团队的专业素养和反应速度将发挥至关重要的作用，以确保潜在危机能够在初期得到有效的处理，最大程度地减轻负面影响。通过危机预警与识别，船用推进电机项目得以更有序、可控地推进。</w:t>
      </w:r>
    </w:p>
    <w:p>
      <w:pPr>
        <w:pStyle w:val="Heading2"/>
        <w:ind w:firstLine="560" w:firstLineChars="200"/>
        <w:rPr>
          <w:rFonts w:ascii="仿宋" w:eastAsia="仿宋" w:hAnsi="仿宋" w:cs="仿宋" w:hint="eastAsia"/>
          <w:sz w:val="28"/>
          <w:lang w:eastAsia="zh-CN"/>
        </w:rPr>
      </w:pPr>
      <w:bookmarkStart w:id="11" w:name="_Toc4852"/>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在危机发生时，船用推进电机项目团队立即行动，成立了应急小组。该小组的任务是迅速制定并实施紧急应对措施，以最小化潜在损失。以下是采取的主要措施：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暂停船用推进电机项目进度：为遏制危机蔓延，船用推进电机项目暂时停止进行，以便全面评估当前状况。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资源重新分配：重新评估船用推进电机项目资源的分配，确保最大限度地减小损失。</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实时沟通：与关键利益相关者建立实时沟通机制，向他们传递船用推进电机项目危机的实际状况，保障船用推进电机项目核心利益。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在紧急应对的同时，船用推进电机项目团队强调了团队协作和有效沟通的重要性。以下是团队协作的关键举措：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信息共享机制：建立了信息共享平台，确保团队成员能够及时获取船用推进电机项目危机的实时信息。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领导者沟通：船用推进电机项目领导者通过定期会议和即时沟通工具，指导团队应对危机，保持团队稳定运行。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随着危机得到初步控制，船用推进电机项目团队转向制定恢复计划，以确保船用推进电机项目能够从中迅速恢复。主要恢复计划包括：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修复受损的进度计划：重新评估船用推进电机项目进度，制定修复计划，确保船用推进电机项目尽快回归正常进程。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重新调整资源分配：优化资源分配，确保船用推进电机项目在有限资源下高效运转。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风险管理机制加强：对船用推进电机项目风险进行全面评估，制定更强化的风险管理策略，以预防未来可能的危机。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23470"/>
      <w:r>
        <w:rPr>
          <w:rFonts w:ascii="仿宋" w:eastAsia="仿宋" w:hAnsi="仿宋" w:cs="仿宋" w:hint="eastAsia"/>
          <w:sz w:val="28"/>
          <w:lang w:eastAsia="zh-CN"/>
        </w:rPr>
        <w:t>四、船用推进电机项目选址可行性分析</w:t>
      </w:r>
      <w:bookmarkEnd w:id="12"/>
    </w:p>
    <w:p>
      <w:pPr>
        <w:pStyle w:val="Heading2"/>
        <w:rPr>
          <w:rFonts w:ascii="仿宋" w:eastAsia="仿宋" w:hAnsi="仿宋" w:cs="仿宋" w:hint="eastAsia"/>
          <w:lang w:eastAsia="zh-CN"/>
        </w:rPr>
      </w:pPr>
      <w:bookmarkStart w:id="13" w:name="_Toc8129"/>
      <w:r>
        <w:rPr>
          <w:rFonts w:ascii="仿宋" w:eastAsia="仿宋" w:hAnsi="仿宋" w:cs="仿宋" w:hint="eastAsia"/>
          <w:lang w:eastAsia="zh-CN"/>
        </w:rPr>
        <w:t>(一)、船用推进电机项目选址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该船用推进电机项目选址位于XX省XX市XX区XXX街道</w:t>
      </w:r>
    </w:p>
    <w:p>
      <w:pPr>
        <w:pStyle w:val="Heading2"/>
        <w:ind w:firstLine="560" w:firstLineChars="200"/>
        <w:rPr>
          <w:rFonts w:ascii="仿宋" w:eastAsia="仿宋" w:hAnsi="仿宋" w:cs="仿宋" w:hint="eastAsia"/>
          <w:sz w:val="28"/>
          <w:lang w:eastAsia="zh-CN"/>
        </w:rPr>
      </w:pPr>
      <w:bookmarkStart w:id="14" w:name="_Toc7538"/>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船用推进电机项目的征地面积将根据船用推进电机项目的实际规模和需求进行精确规划。具体面积XXX平方米，旨在确保船用推进电机项目不仅能够满足当前的发展需求，还能够预留空间以适应未来的扩展。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净用地面积是在征地面积基础上去除不可利用面积后的实际可开发用地。具体面积XXX平方米，考虑到环保、交通、安全等多方面因素，以确保船用推进电机项目在整体利用效率上达到最优。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船用推进电机项目计划建设的建筑总规模具体面积XXX平方米。这一规模的确定综合考虑了船用推进电机项目的性质、规模，以及城市规划的相关要求，确保建筑布局与周边环境协调一致。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绿地率是船用推进电机项目用地中被规划为绿地的比例。具体面积XXX平方米，旨在通过合理规划绿地，改善船用推进电机项目周边环境，提升居民生活质量，并符合城市整体绿化规划。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容积率是用地上可以建设的建筑总体积与用地面积之比。具体面积XXX，通过合理的容积率规划，确保船用推进电机项目建筑规模与周边环境和谐共生。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船用推进电机项目选址与当地城市规划相一致，具体面积XXX平方米。通过与城市规划部门深入沟通，确保船用推进电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船用推进电机项目选址符合当地产业政策，具体面积XXX平方米。这包括船用推进电机项目对当地经济的促进作用，以及对相关产业的带动效应，确保船用推进电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用地总体要求必须符合环保和可持续发展的原则，具体面积XXX平方米。通过采用绿色建筑设计、节能减排等措施，确保船用推进电机项目在建设和运营过程中对环境的影响最小化，达到可持续发展的要求。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确保船用推进电机项目选址具备必要的公共设施配套，具体面积XXX平方米。这包括交通便利性、教育、医疗等基础设施，以提高居民生活品质，使得船用推进电机项目选址更具吸引力。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考虑用地总体要求对当地社会稳定性的影响，具体面积XXX平方米。通过深入了解当地社区反馈，确保船用推进电机项目的选址和建设过程对当地社会和谐稳定产生积极作用。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船用推进电机项目选址不仅符合法规和规划，还在实际操作中具有可行性。这一全面规划将为船用推进电机项目的成功实施提供坚实的基础，确保船用推进电机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6285"/>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船用推进电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船用推进电机项目的设备规划和空间设计中，我们将采取灵活设备布局的措施。设备布局将根据实际需求进行灵活设计，避免不必要的浪费。通过合理规划设备摆放位置，我们将提高设备的利用率，减少设备间距，以确保船用推进电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船用推进电机项目内部引入共享设施的概念，例如共享会议室、办公区等。通过这种方式，我们可以减少对资源的重复建设，提高资源共享效率，从而减小船用推进电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5350"/>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船用推进电机项目的总图布置中，我们将不同功能区域进行明确的规划，以最大程度满足船用推进电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14414"/>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船用推进电机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船用推进电机项目对环境的影响是综合评价的重要因素之一。我们将详细考虑选址周边的自然环境、生态保护区、水源地等情况，确保船用推进电机项目的建设和运营对环境影响最小化，并符合当地的环保法规标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对选址的评价还需充分考虑当地政府的产业政策和法规。我们将详细了解船用推进电机项目所在地的相关政策，确保船用推进电机项目的规划和运营与当地法规相符，降低不必要的法律风险。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考虑到社会稳定性对企业运营的重要性，我们将评估选址地区的社会安全情况、劳工关系、社区反馈等方面，以确保船用推进电机项目的建设和运营不会受到社会稳定性的负面影响。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最后，我们将综合考虑用地成本，包括土地购置费用、土地开发成本等。通过对用地成本的详细评估，我们能够做出更为精确的经济效益分析，为船用推进电机项目的投资决策提供有力支持。</w:t>
      </w:r>
    </w:p>
    <w:p>
      <w:pPr>
        <w:pStyle w:val="Heading1"/>
        <w:ind w:firstLine="560" w:firstLineChars="200"/>
        <w:rPr>
          <w:rFonts w:ascii="仿宋" w:eastAsia="仿宋" w:hAnsi="仿宋" w:cs="仿宋" w:hint="eastAsia"/>
          <w:sz w:val="28"/>
          <w:lang w:eastAsia="zh-CN"/>
        </w:rPr>
      </w:pPr>
      <w:bookmarkStart w:id="18" w:name="_Toc8302"/>
      <w:r>
        <w:rPr>
          <w:rFonts w:ascii="仿宋" w:eastAsia="仿宋" w:hAnsi="仿宋" w:cs="仿宋" w:hint="eastAsia"/>
          <w:sz w:val="28"/>
          <w:lang w:eastAsia="zh-CN"/>
        </w:rPr>
        <w:t>五、船用推进电机项目可持续发展</w:t>
      </w:r>
      <w:bookmarkEnd w:id="18"/>
    </w:p>
    <w:p>
      <w:pPr>
        <w:pStyle w:val="Heading2"/>
        <w:rPr>
          <w:rFonts w:ascii="仿宋" w:eastAsia="仿宋" w:hAnsi="仿宋" w:cs="仿宋" w:hint="eastAsia"/>
          <w:lang w:eastAsia="zh-CN"/>
        </w:rPr>
      </w:pPr>
      <w:bookmarkStart w:id="19" w:name="_Toc24057"/>
      <w:r>
        <w:rPr>
          <w:rFonts w:ascii="仿宋" w:eastAsia="仿宋" w:hAnsi="仿宋" w:cs="仿宋" w:hint="eastAsia"/>
          <w:lang w:eastAsia="zh-CN"/>
        </w:rPr>
        <w:t>(一)、可持续战略与实践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船用推进电机项目中，船用推进电机项目团队着眼于未来，明确了可持续发展的战略方向。制定的具体可持续发展目标包括降低资源使用、采用环保技术、最大化社会效益等。这一步骤不仅有助于船用推进电机项目在环保和社会责任方面达到最高标准，也为未来提供了明确的指引，确保船用推进电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可持续实践的融入船用推进电机项目管理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https://d.book118.com/437114060026006040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船用推进电机项目规划设计方案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船用推进电机项目规划设计方案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船用推进电机项目规划设计方案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船用推进电机项目规划设计方案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船用推进电机项目规划设计方案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船用推进电机项目规划设计方案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船用推进电机项目规划设计方案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船用推进电机项目规划设计方案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船用推进电机项目规划设计方案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船用推进电机项目规划设计方案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船用推进电机项目规划设计方案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船用推进电机项目规划设计方案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船用推进电机项目规划设计方案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船用推进电机项目规划设计方案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船用推进电机项目规划设计方案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船用推进电机项目规划设计方案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船用推进电机项目规划设计方案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5B63C9"/>
    <w:rsid w:val="465B63C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37114060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2024-02-02T19:31:00Z</dcterms:created>
  <dcterms:modified xsi:type="dcterms:W3CDTF">2024-02-02T19:31:34Z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2D5FFE5EA8694BE7885FCE638A14F807_11</vt:lpwstr>
  </property>
  <property fmtid="{D5CDD505-2E9C-101B-9397-08002B2CF9AE}" pid="3" name="KSOProductBuildVer">
    <vt:lpwstr>2052-12.1.0.16250</vt:lpwstr>
  </property>
</Properties>
</file>