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9" w:history="1">
        <w:r>
          <w:rPr>
            <w:rFonts w:ascii="仿宋" w:eastAsia="仿宋" w:hAnsi="仿宋" w:cs="仿宋" w:hint="eastAsia"/>
            <w:lang w:eastAsia="zh-CN"/>
          </w:rPr>
          <w:t>概论</w:t>
        </w:r>
        <w:r>
          <w:tab/>
        </w:r>
        <w:r>
          <w:fldChar w:fldCharType="begin"/>
        </w:r>
        <w:r>
          <w:instrText xml:space="preserve"> PAGEREF _Toc16879 \h </w:instrText>
        </w:r>
        <w:r>
          <w:fldChar w:fldCharType="separate"/>
        </w:r>
        <w:r>
          <w:t>3</w:t>
        </w:r>
        <w:r>
          <w:fldChar w:fldCharType="end"/>
        </w:r>
      </w:hyperlink>
    </w:p>
    <w:p>
      <w:pPr>
        <w:pStyle w:val="TOC1"/>
        <w:tabs>
          <w:tab w:val="right" w:leader="dot" w:pos="8306"/>
        </w:tabs>
      </w:pPr>
      <w:hyperlink w:anchor="_Toc24137" w:history="1">
        <w:r>
          <w:rPr>
            <w:rFonts w:ascii="仿宋" w:eastAsia="仿宋" w:hAnsi="仿宋" w:cs="仿宋" w:hint="eastAsia"/>
            <w:lang w:eastAsia="zh-CN"/>
          </w:rPr>
          <w:t>一、手机维修项目概论</w:t>
        </w:r>
        <w:r>
          <w:tab/>
        </w:r>
        <w:r>
          <w:fldChar w:fldCharType="begin"/>
        </w:r>
        <w:r>
          <w:instrText xml:space="preserve"> PAGEREF _Toc24137 \h </w:instrText>
        </w:r>
        <w:r>
          <w:fldChar w:fldCharType="separate"/>
        </w:r>
        <w:r>
          <w:t>3</w:t>
        </w:r>
        <w:r>
          <w:fldChar w:fldCharType="end"/>
        </w:r>
      </w:hyperlink>
    </w:p>
    <w:p>
      <w:pPr>
        <w:pStyle w:val="TOC2"/>
        <w:tabs>
          <w:tab w:val="right" w:leader="dot" w:pos="8306"/>
        </w:tabs>
      </w:pPr>
      <w:hyperlink w:anchor="_Toc10504" w:history="1">
        <w:r>
          <w:rPr>
            <w:rFonts w:ascii="仿宋" w:eastAsia="仿宋" w:hAnsi="仿宋" w:cs="仿宋" w:hint="eastAsia"/>
            <w:lang w:eastAsia="zh-CN"/>
          </w:rPr>
          <w:t>(一)、手机维修项目概况</w:t>
        </w:r>
        <w:r>
          <w:tab/>
        </w:r>
        <w:r>
          <w:fldChar w:fldCharType="begin"/>
        </w:r>
        <w:r>
          <w:instrText xml:space="preserve"> PAGEREF _Toc10504 \h </w:instrText>
        </w:r>
        <w:r>
          <w:fldChar w:fldCharType="separate"/>
        </w:r>
        <w:r>
          <w:t>3</w:t>
        </w:r>
        <w:r>
          <w:fldChar w:fldCharType="end"/>
        </w:r>
      </w:hyperlink>
    </w:p>
    <w:p>
      <w:pPr>
        <w:pStyle w:val="TOC2"/>
        <w:tabs>
          <w:tab w:val="right" w:leader="dot" w:pos="8306"/>
        </w:tabs>
      </w:pPr>
      <w:hyperlink w:anchor="_Toc3859" w:history="1">
        <w:r>
          <w:rPr>
            <w:rFonts w:ascii="仿宋" w:eastAsia="仿宋" w:hAnsi="仿宋" w:cs="仿宋" w:hint="eastAsia"/>
            <w:lang w:eastAsia="zh-CN"/>
          </w:rPr>
          <w:t>(二)、手机维修项目目标</w:t>
        </w:r>
        <w:r>
          <w:tab/>
        </w:r>
        <w:r>
          <w:fldChar w:fldCharType="begin"/>
        </w:r>
        <w:r>
          <w:instrText xml:space="preserve"> PAGEREF _Toc3859 \h </w:instrText>
        </w:r>
        <w:r>
          <w:fldChar w:fldCharType="separate"/>
        </w:r>
        <w:r>
          <w:t>5</w:t>
        </w:r>
        <w:r>
          <w:fldChar w:fldCharType="end"/>
        </w:r>
      </w:hyperlink>
    </w:p>
    <w:p>
      <w:pPr>
        <w:pStyle w:val="TOC2"/>
        <w:tabs>
          <w:tab w:val="right" w:leader="dot" w:pos="8306"/>
        </w:tabs>
      </w:pPr>
      <w:hyperlink w:anchor="_Toc22796" w:history="1">
        <w:r>
          <w:rPr>
            <w:rFonts w:ascii="仿宋" w:eastAsia="仿宋" w:hAnsi="仿宋" w:cs="仿宋" w:hint="eastAsia"/>
            <w:lang w:eastAsia="zh-CN"/>
          </w:rPr>
          <w:t>(三)、手机维修项目提出的理由</w:t>
        </w:r>
        <w:r>
          <w:tab/>
        </w:r>
        <w:r>
          <w:fldChar w:fldCharType="begin"/>
        </w:r>
        <w:r>
          <w:instrText xml:space="preserve"> PAGEREF _Toc22796 \h </w:instrText>
        </w:r>
        <w:r>
          <w:fldChar w:fldCharType="separate"/>
        </w:r>
        <w:r>
          <w:t>6</w:t>
        </w:r>
        <w:r>
          <w:fldChar w:fldCharType="end"/>
        </w:r>
      </w:hyperlink>
    </w:p>
    <w:p>
      <w:pPr>
        <w:pStyle w:val="TOC2"/>
        <w:tabs>
          <w:tab w:val="right" w:leader="dot" w:pos="8306"/>
        </w:tabs>
      </w:pPr>
      <w:hyperlink w:anchor="_Toc23040" w:history="1">
        <w:r>
          <w:rPr>
            <w:rFonts w:ascii="仿宋" w:eastAsia="仿宋" w:hAnsi="仿宋" w:cs="仿宋" w:hint="eastAsia"/>
            <w:lang w:eastAsia="zh-CN"/>
          </w:rPr>
          <w:t>(四)、手机维修项目意义</w:t>
        </w:r>
        <w:r>
          <w:tab/>
        </w:r>
        <w:r>
          <w:fldChar w:fldCharType="begin"/>
        </w:r>
        <w:r>
          <w:instrText xml:space="preserve"> PAGEREF _Toc23040 \h </w:instrText>
        </w:r>
        <w:r>
          <w:fldChar w:fldCharType="separate"/>
        </w:r>
        <w:r>
          <w:t>8</w:t>
        </w:r>
        <w:r>
          <w:fldChar w:fldCharType="end"/>
        </w:r>
      </w:hyperlink>
    </w:p>
    <w:p>
      <w:pPr>
        <w:pStyle w:val="TOC2"/>
        <w:tabs>
          <w:tab w:val="right" w:leader="dot" w:pos="8306"/>
        </w:tabs>
      </w:pPr>
      <w:hyperlink w:anchor="_Toc248" w:history="1">
        <w:r>
          <w:rPr>
            <w:rFonts w:ascii="仿宋" w:eastAsia="仿宋" w:hAnsi="仿宋" w:cs="仿宋" w:hint="eastAsia"/>
            <w:lang w:eastAsia="zh-CN"/>
          </w:rPr>
          <w:t>(五)、手机维修项目背景</w:t>
        </w:r>
        <w:r>
          <w:tab/>
        </w:r>
        <w:r>
          <w:fldChar w:fldCharType="begin"/>
        </w:r>
        <w:r>
          <w:instrText xml:space="preserve"> PAGEREF _Toc248 \h </w:instrText>
        </w:r>
        <w:r>
          <w:fldChar w:fldCharType="separate"/>
        </w:r>
        <w:r>
          <w:t>9</w:t>
        </w:r>
        <w:r>
          <w:fldChar w:fldCharType="end"/>
        </w:r>
      </w:hyperlink>
    </w:p>
    <w:p>
      <w:pPr>
        <w:pStyle w:val="TOC1"/>
        <w:tabs>
          <w:tab w:val="right" w:leader="dot" w:pos="8306"/>
        </w:tabs>
      </w:pPr>
      <w:hyperlink w:anchor="_Toc31557" w:history="1">
        <w:r>
          <w:rPr>
            <w:rFonts w:ascii="仿宋" w:eastAsia="仿宋" w:hAnsi="仿宋" w:cs="仿宋" w:hint="eastAsia"/>
            <w:lang w:eastAsia="zh-CN"/>
          </w:rPr>
          <w:t>二、产品规划分析</w:t>
        </w:r>
        <w:r>
          <w:tab/>
        </w:r>
        <w:r>
          <w:fldChar w:fldCharType="begin"/>
        </w:r>
        <w:r>
          <w:instrText xml:space="preserve"> PAGEREF _Toc31557 \h </w:instrText>
        </w:r>
        <w:r>
          <w:fldChar w:fldCharType="separate"/>
        </w:r>
        <w:r>
          <w:t>9</w:t>
        </w:r>
        <w:r>
          <w:fldChar w:fldCharType="end"/>
        </w:r>
      </w:hyperlink>
    </w:p>
    <w:p>
      <w:pPr>
        <w:pStyle w:val="TOC2"/>
        <w:tabs>
          <w:tab w:val="right" w:leader="dot" w:pos="8306"/>
        </w:tabs>
      </w:pPr>
      <w:hyperlink w:anchor="_Toc14511" w:history="1">
        <w:r>
          <w:rPr>
            <w:rFonts w:ascii="仿宋" w:eastAsia="仿宋" w:hAnsi="仿宋" w:cs="仿宋" w:hint="eastAsia"/>
            <w:lang w:eastAsia="zh-CN"/>
          </w:rPr>
          <w:t>(一)、产品规划</w:t>
        </w:r>
        <w:r>
          <w:tab/>
        </w:r>
        <w:r>
          <w:fldChar w:fldCharType="begin"/>
        </w:r>
        <w:r>
          <w:instrText xml:space="preserve"> PAGEREF _Toc14511 \h </w:instrText>
        </w:r>
        <w:r>
          <w:fldChar w:fldCharType="separate"/>
        </w:r>
        <w:r>
          <w:t>9</w:t>
        </w:r>
        <w:r>
          <w:fldChar w:fldCharType="end"/>
        </w:r>
      </w:hyperlink>
    </w:p>
    <w:p>
      <w:pPr>
        <w:pStyle w:val="TOC2"/>
        <w:tabs>
          <w:tab w:val="right" w:leader="dot" w:pos="8306"/>
        </w:tabs>
      </w:pPr>
      <w:hyperlink w:anchor="_Toc19893" w:history="1">
        <w:r>
          <w:rPr>
            <w:rFonts w:ascii="仿宋" w:eastAsia="仿宋" w:hAnsi="仿宋" w:cs="仿宋" w:hint="eastAsia"/>
            <w:lang w:eastAsia="zh-CN"/>
          </w:rPr>
          <w:t>(二)、建设规模</w:t>
        </w:r>
        <w:r>
          <w:tab/>
        </w:r>
        <w:r>
          <w:fldChar w:fldCharType="begin"/>
        </w:r>
        <w:r>
          <w:instrText xml:space="preserve"> PAGEREF _Toc19893 \h </w:instrText>
        </w:r>
        <w:r>
          <w:fldChar w:fldCharType="separate"/>
        </w:r>
        <w:r>
          <w:t>10</w:t>
        </w:r>
        <w:r>
          <w:fldChar w:fldCharType="end"/>
        </w:r>
      </w:hyperlink>
    </w:p>
    <w:p>
      <w:pPr>
        <w:pStyle w:val="TOC1"/>
        <w:tabs>
          <w:tab w:val="right" w:leader="dot" w:pos="8306"/>
        </w:tabs>
      </w:pPr>
      <w:hyperlink w:anchor="_Toc28744" w:history="1">
        <w:r>
          <w:rPr>
            <w:rFonts w:ascii="仿宋" w:eastAsia="仿宋" w:hAnsi="仿宋" w:cs="仿宋" w:hint="eastAsia"/>
            <w:lang w:eastAsia="zh-CN"/>
          </w:rPr>
          <w:t>三、手机维修项目绩效评估</w:t>
        </w:r>
        <w:r>
          <w:tab/>
        </w:r>
        <w:r>
          <w:fldChar w:fldCharType="begin"/>
        </w:r>
        <w:r>
          <w:instrText xml:space="preserve"> PAGEREF _Toc28744 \h </w:instrText>
        </w:r>
        <w:r>
          <w:fldChar w:fldCharType="separate"/>
        </w:r>
        <w:r>
          <w:t>11</w:t>
        </w:r>
        <w:r>
          <w:fldChar w:fldCharType="end"/>
        </w:r>
      </w:hyperlink>
    </w:p>
    <w:p>
      <w:pPr>
        <w:pStyle w:val="TOC2"/>
        <w:tabs>
          <w:tab w:val="right" w:leader="dot" w:pos="8306"/>
        </w:tabs>
      </w:pPr>
      <w:hyperlink w:anchor="_Toc18254" w:history="1">
        <w:r>
          <w:rPr>
            <w:rFonts w:ascii="仿宋" w:eastAsia="仿宋" w:hAnsi="仿宋" w:cs="仿宋" w:hint="eastAsia"/>
            <w:lang w:eastAsia="zh-CN"/>
          </w:rPr>
          <w:t>(一)、绩效评估指标</w:t>
        </w:r>
        <w:r>
          <w:tab/>
        </w:r>
        <w:r>
          <w:fldChar w:fldCharType="begin"/>
        </w:r>
        <w:r>
          <w:instrText xml:space="preserve"> PAGEREF _Toc18254 \h </w:instrText>
        </w:r>
        <w:r>
          <w:fldChar w:fldCharType="separate"/>
        </w:r>
        <w:r>
          <w:t>11</w:t>
        </w:r>
        <w:r>
          <w:fldChar w:fldCharType="end"/>
        </w:r>
      </w:hyperlink>
    </w:p>
    <w:p>
      <w:pPr>
        <w:pStyle w:val="TOC2"/>
        <w:tabs>
          <w:tab w:val="right" w:leader="dot" w:pos="8306"/>
        </w:tabs>
      </w:pPr>
      <w:hyperlink w:anchor="_Toc6890" w:history="1">
        <w:r>
          <w:rPr>
            <w:rFonts w:ascii="仿宋" w:eastAsia="仿宋" w:hAnsi="仿宋" w:cs="仿宋" w:hint="eastAsia"/>
            <w:lang w:eastAsia="zh-CN"/>
          </w:rPr>
          <w:t>(二)、绩效评估方法</w:t>
        </w:r>
        <w:r>
          <w:tab/>
        </w:r>
        <w:r>
          <w:fldChar w:fldCharType="begin"/>
        </w:r>
        <w:r>
          <w:instrText xml:space="preserve"> PAGEREF _Toc6890 \h </w:instrText>
        </w:r>
        <w:r>
          <w:fldChar w:fldCharType="separate"/>
        </w:r>
        <w:r>
          <w:t>12</w:t>
        </w:r>
        <w:r>
          <w:fldChar w:fldCharType="end"/>
        </w:r>
      </w:hyperlink>
    </w:p>
    <w:p>
      <w:pPr>
        <w:pStyle w:val="TOC2"/>
        <w:tabs>
          <w:tab w:val="right" w:leader="dot" w:pos="8306"/>
        </w:tabs>
      </w:pPr>
      <w:hyperlink w:anchor="_Toc5948" w:history="1">
        <w:r>
          <w:rPr>
            <w:rFonts w:ascii="仿宋" w:eastAsia="仿宋" w:hAnsi="仿宋" w:cs="仿宋" w:hint="eastAsia"/>
            <w:lang w:eastAsia="zh-CN"/>
          </w:rPr>
          <w:t>(三)、绩效评估周期</w:t>
        </w:r>
        <w:r>
          <w:tab/>
        </w:r>
        <w:r>
          <w:fldChar w:fldCharType="begin"/>
        </w:r>
        <w:r>
          <w:instrText xml:space="preserve"> PAGEREF _Toc5948 \h </w:instrText>
        </w:r>
        <w:r>
          <w:fldChar w:fldCharType="separate"/>
        </w:r>
        <w:r>
          <w:t>13</w:t>
        </w:r>
        <w:r>
          <w:fldChar w:fldCharType="end"/>
        </w:r>
      </w:hyperlink>
    </w:p>
    <w:p>
      <w:pPr>
        <w:pStyle w:val="TOC1"/>
        <w:tabs>
          <w:tab w:val="right" w:leader="dot" w:pos="8306"/>
        </w:tabs>
      </w:pPr>
      <w:hyperlink w:anchor="_Toc31048" w:history="1">
        <w:r>
          <w:rPr>
            <w:rFonts w:ascii="仿宋" w:eastAsia="仿宋" w:hAnsi="仿宋" w:cs="仿宋" w:hint="eastAsia"/>
            <w:lang w:eastAsia="zh-CN"/>
          </w:rPr>
          <w:t>四、手机维修项目可持续发展</w:t>
        </w:r>
        <w:r>
          <w:tab/>
        </w:r>
        <w:r>
          <w:fldChar w:fldCharType="begin"/>
        </w:r>
        <w:r>
          <w:instrText xml:space="preserve"> PAGEREF _Toc31048 \h </w:instrText>
        </w:r>
        <w:r>
          <w:fldChar w:fldCharType="separate"/>
        </w:r>
        <w:r>
          <w:t>14</w:t>
        </w:r>
        <w:r>
          <w:fldChar w:fldCharType="end"/>
        </w:r>
      </w:hyperlink>
    </w:p>
    <w:p>
      <w:pPr>
        <w:pStyle w:val="TOC2"/>
        <w:tabs>
          <w:tab w:val="right" w:leader="dot" w:pos="8306"/>
        </w:tabs>
      </w:pPr>
      <w:hyperlink w:anchor="_Toc22730" w:history="1">
        <w:r>
          <w:rPr>
            <w:rFonts w:ascii="仿宋" w:eastAsia="仿宋" w:hAnsi="仿宋" w:cs="仿宋" w:hint="eastAsia"/>
            <w:lang w:eastAsia="zh-CN"/>
          </w:rPr>
          <w:t>(一)、可持续战略与实践</w:t>
        </w:r>
        <w:r>
          <w:tab/>
        </w:r>
        <w:r>
          <w:fldChar w:fldCharType="begin"/>
        </w:r>
        <w:r>
          <w:instrText xml:space="preserve"> PAGEREF _Toc22730 \h </w:instrText>
        </w:r>
        <w:r>
          <w:fldChar w:fldCharType="separate"/>
        </w:r>
        <w:r>
          <w:t>14</w:t>
        </w:r>
        <w:r>
          <w:fldChar w:fldCharType="end"/>
        </w:r>
      </w:hyperlink>
    </w:p>
    <w:p>
      <w:pPr>
        <w:pStyle w:val="TOC2"/>
        <w:tabs>
          <w:tab w:val="right" w:leader="dot" w:pos="8306"/>
        </w:tabs>
      </w:pPr>
      <w:hyperlink w:anchor="_Toc18751" w:history="1">
        <w:r>
          <w:rPr>
            <w:rFonts w:ascii="仿宋" w:eastAsia="仿宋" w:hAnsi="仿宋" w:cs="仿宋" w:hint="eastAsia"/>
            <w:lang w:eastAsia="zh-CN"/>
          </w:rPr>
          <w:t>(二)、环保与社会责任</w:t>
        </w:r>
        <w:r>
          <w:tab/>
        </w:r>
        <w:r>
          <w:fldChar w:fldCharType="begin"/>
        </w:r>
        <w:r>
          <w:instrText xml:space="preserve"> PAGEREF _Toc18751 \h </w:instrText>
        </w:r>
        <w:r>
          <w:fldChar w:fldCharType="separate"/>
        </w:r>
        <w:r>
          <w:t>15</w:t>
        </w:r>
        <w:r>
          <w:fldChar w:fldCharType="end"/>
        </w:r>
      </w:hyperlink>
    </w:p>
    <w:p>
      <w:pPr>
        <w:pStyle w:val="TOC1"/>
        <w:tabs>
          <w:tab w:val="right" w:leader="dot" w:pos="8306"/>
        </w:tabs>
      </w:pPr>
      <w:hyperlink w:anchor="_Toc11043" w:history="1">
        <w:r>
          <w:rPr>
            <w:rFonts w:ascii="仿宋" w:eastAsia="仿宋" w:hAnsi="仿宋" w:cs="仿宋" w:hint="eastAsia"/>
            <w:lang w:eastAsia="zh-CN"/>
          </w:rPr>
          <w:t>五、手机维修项目文档管理</w:t>
        </w:r>
        <w:r>
          <w:tab/>
        </w:r>
        <w:r>
          <w:fldChar w:fldCharType="begin"/>
        </w:r>
        <w:r>
          <w:instrText xml:space="preserve"> PAGEREF _Toc11043 \h </w:instrText>
        </w:r>
        <w:r>
          <w:fldChar w:fldCharType="separate"/>
        </w:r>
        <w:r>
          <w:t>16</w:t>
        </w:r>
        <w:r>
          <w:fldChar w:fldCharType="end"/>
        </w:r>
      </w:hyperlink>
    </w:p>
    <w:p>
      <w:pPr>
        <w:pStyle w:val="TOC2"/>
        <w:tabs>
          <w:tab w:val="right" w:leader="dot" w:pos="8306"/>
        </w:tabs>
      </w:pPr>
      <w:hyperlink w:anchor="_Toc2851" w:history="1">
        <w:r>
          <w:rPr>
            <w:rFonts w:ascii="仿宋" w:eastAsia="仿宋" w:hAnsi="仿宋" w:cs="仿宋" w:hint="eastAsia"/>
            <w:lang w:eastAsia="zh-CN"/>
          </w:rPr>
          <w:t>(一)、文档编制与审查</w:t>
        </w:r>
        <w:r>
          <w:tab/>
        </w:r>
        <w:r>
          <w:fldChar w:fldCharType="begin"/>
        </w:r>
        <w:r>
          <w:instrText xml:space="preserve"> PAGEREF _Toc2851 \h </w:instrText>
        </w:r>
        <w:r>
          <w:fldChar w:fldCharType="separate"/>
        </w:r>
        <w:r>
          <w:t>16</w:t>
        </w:r>
        <w:r>
          <w:fldChar w:fldCharType="end"/>
        </w:r>
      </w:hyperlink>
    </w:p>
    <w:p>
      <w:pPr>
        <w:pStyle w:val="TOC2"/>
        <w:tabs>
          <w:tab w:val="right" w:leader="dot" w:pos="8306"/>
        </w:tabs>
      </w:pPr>
      <w:hyperlink w:anchor="_Toc15309" w:history="1">
        <w:r>
          <w:rPr>
            <w:rFonts w:ascii="仿宋" w:eastAsia="仿宋" w:hAnsi="仿宋" w:cs="仿宋" w:hint="eastAsia"/>
            <w:lang w:eastAsia="zh-CN"/>
          </w:rPr>
          <w:t>(二)、文档发布与分发</w:t>
        </w:r>
        <w:r>
          <w:tab/>
        </w:r>
        <w:r>
          <w:fldChar w:fldCharType="begin"/>
        </w:r>
        <w:r>
          <w:instrText xml:space="preserve"> PAGEREF _Toc15309 \h </w:instrText>
        </w:r>
        <w:r>
          <w:fldChar w:fldCharType="separate"/>
        </w:r>
        <w:r>
          <w:t>17</w:t>
        </w:r>
        <w:r>
          <w:fldChar w:fldCharType="end"/>
        </w:r>
      </w:hyperlink>
    </w:p>
    <w:p>
      <w:pPr>
        <w:pStyle w:val="TOC2"/>
        <w:tabs>
          <w:tab w:val="right" w:leader="dot" w:pos="8306"/>
        </w:tabs>
      </w:pPr>
      <w:hyperlink w:anchor="_Toc21183" w:history="1">
        <w:r>
          <w:rPr>
            <w:rFonts w:ascii="仿宋" w:eastAsia="仿宋" w:hAnsi="仿宋" w:cs="仿宋" w:hint="eastAsia"/>
            <w:lang w:eastAsia="zh-CN"/>
          </w:rPr>
          <w:t>(三)、文档存档与归档</w:t>
        </w:r>
        <w:r>
          <w:tab/>
        </w:r>
        <w:r>
          <w:fldChar w:fldCharType="begin"/>
        </w:r>
        <w:r>
          <w:instrText xml:space="preserve"> PAGEREF _Toc21183 \h </w:instrText>
        </w:r>
        <w:r>
          <w:fldChar w:fldCharType="separate"/>
        </w:r>
        <w:r>
          <w:t>18</w:t>
        </w:r>
        <w:r>
          <w:fldChar w:fldCharType="end"/>
        </w:r>
      </w:hyperlink>
    </w:p>
    <w:p>
      <w:pPr>
        <w:pStyle w:val="TOC1"/>
        <w:tabs>
          <w:tab w:val="right" w:leader="dot" w:pos="8306"/>
        </w:tabs>
      </w:pPr>
      <w:hyperlink w:anchor="_Toc579" w:history="1">
        <w:r>
          <w:rPr>
            <w:rFonts w:ascii="仿宋" w:eastAsia="仿宋" w:hAnsi="仿宋" w:cs="仿宋" w:hint="eastAsia"/>
            <w:lang w:eastAsia="zh-CN"/>
          </w:rPr>
          <w:t>六、手机维修项目建设背景及必要性分析</w:t>
        </w:r>
        <w:r>
          <w:tab/>
        </w:r>
        <w:r>
          <w:fldChar w:fldCharType="begin"/>
        </w:r>
        <w:r>
          <w:instrText xml:space="preserve"> PAGEREF _Toc579 \h </w:instrText>
        </w:r>
        <w:r>
          <w:fldChar w:fldCharType="separate"/>
        </w:r>
        <w:r>
          <w:t>19</w:t>
        </w:r>
        <w:r>
          <w:fldChar w:fldCharType="end"/>
        </w:r>
      </w:hyperlink>
    </w:p>
    <w:p>
      <w:pPr>
        <w:pStyle w:val="TOC2"/>
        <w:tabs>
          <w:tab w:val="right" w:leader="dot" w:pos="8306"/>
        </w:tabs>
      </w:pPr>
      <w:hyperlink w:anchor="_Toc2331" w:history="1">
        <w:r>
          <w:rPr>
            <w:rFonts w:ascii="仿宋" w:eastAsia="仿宋" w:hAnsi="仿宋" w:cs="仿宋" w:hint="eastAsia"/>
            <w:lang w:eastAsia="zh-CN"/>
          </w:rPr>
          <w:t>(一)、手机维修项目背景分析</w:t>
        </w:r>
        <w:r>
          <w:tab/>
        </w:r>
        <w:r>
          <w:fldChar w:fldCharType="begin"/>
        </w:r>
        <w:r>
          <w:instrText xml:space="preserve"> PAGEREF _Toc2331 \h </w:instrText>
        </w:r>
        <w:r>
          <w:fldChar w:fldCharType="separate"/>
        </w:r>
        <w:r>
          <w:t>19</w:t>
        </w:r>
        <w:r>
          <w:fldChar w:fldCharType="end"/>
        </w:r>
      </w:hyperlink>
    </w:p>
    <w:p>
      <w:pPr>
        <w:pStyle w:val="TOC2"/>
        <w:tabs>
          <w:tab w:val="right" w:leader="dot" w:pos="8306"/>
        </w:tabs>
      </w:pPr>
      <w:hyperlink w:anchor="_Toc7450" w:history="1">
        <w:r>
          <w:rPr>
            <w:rFonts w:ascii="仿宋" w:eastAsia="仿宋" w:hAnsi="仿宋" w:cs="仿宋" w:hint="eastAsia"/>
            <w:lang w:eastAsia="zh-CN"/>
          </w:rPr>
          <w:t>(二)、手机维修项目建设必要性分析</w:t>
        </w:r>
        <w:r>
          <w:tab/>
        </w:r>
        <w:r>
          <w:fldChar w:fldCharType="begin"/>
        </w:r>
        <w:r>
          <w:instrText xml:space="preserve"> PAGEREF _Toc7450 \h </w:instrText>
        </w:r>
        <w:r>
          <w:fldChar w:fldCharType="separate"/>
        </w:r>
        <w:r>
          <w:t>21</w:t>
        </w:r>
        <w:r>
          <w:fldChar w:fldCharType="end"/>
        </w:r>
      </w:hyperlink>
    </w:p>
    <w:p>
      <w:pPr>
        <w:pStyle w:val="TOC1"/>
        <w:tabs>
          <w:tab w:val="right" w:leader="dot" w:pos="8306"/>
        </w:tabs>
      </w:pPr>
      <w:hyperlink w:anchor="_Toc28020" w:history="1">
        <w:r>
          <w:rPr>
            <w:rFonts w:ascii="仿宋" w:eastAsia="仿宋" w:hAnsi="仿宋" w:cs="仿宋" w:hint="eastAsia"/>
            <w:lang w:eastAsia="zh-CN"/>
          </w:rPr>
          <w:t>七、手机维修项目经营效益</w:t>
        </w:r>
        <w:r>
          <w:tab/>
        </w:r>
        <w:r>
          <w:fldChar w:fldCharType="begin"/>
        </w:r>
        <w:r>
          <w:instrText xml:space="preserve"> PAGEREF _Toc28020 \h </w:instrText>
        </w:r>
        <w:r>
          <w:fldChar w:fldCharType="separate"/>
        </w:r>
        <w:r>
          <w:t>22</w:t>
        </w:r>
        <w:r>
          <w:fldChar w:fldCharType="end"/>
        </w:r>
      </w:hyperlink>
    </w:p>
    <w:p>
      <w:pPr>
        <w:pStyle w:val="TOC2"/>
        <w:tabs>
          <w:tab w:val="right" w:leader="dot" w:pos="8306"/>
        </w:tabs>
      </w:pPr>
      <w:hyperlink w:anchor="_Toc1429" w:history="1">
        <w:r>
          <w:rPr>
            <w:rFonts w:ascii="仿宋" w:eastAsia="仿宋" w:hAnsi="仿宋" w:cs="仿宋" w:hint="eastAsia"/>
            <w:lang w:eastAsia="zh-CN"/>
          </w:rPr>
          <w:t>(一)、经济评价财务测算</w:t>
        </w:r>
        <w:r>
          <w:tab/>
        </w:r>
        <w:r>
          <w:fldChar w:fldCharType="begin"/>
        </w:r>
        <w:r>
          <w:instrText xml:space="preserve"> PAGEREF _Toc1429 \h </w:instrText>
        </w:r>
        <w:r>
          <w:fldChar w:fldCharType="separate"/>
        </w:r>
        <w:r>
          <w:t>22</w:t>
        </w:r>
        <w:r>
          <w:fldChar w:fldCharType="end"/>
        </w:r>
      </w:hyperlink>
    </w:p>
    <w:p>
      <w:pPr>
        <w:pStyle w:val="TOC2"/>
        <w:tabs>
          <w:tab w:val="right" w:leader="dot" w:pos="8306"/>
        </w:tabs>
      </w:pPr>
      <w:hyperlink w:anchor="_Toc22294" w:history="1">
        <w:r>
          <w:rPr>
            <w:rFonts w:ascii="仿宋" w:eastAsia="仿宋" w:hAnsi="仿宋" w:cs="仿宋" w:hint="eastAsia"/>
            <w:lang w:eastAsia="zh-CN"/>
          </w:rPr>
          <w:t>(二)、手机维修项目盈利能力分析</w:t>
        </w:r>
        <w:r>
          <w:tab/>
        </w:r>
        <w:r>
          <w:fldChar w:fldCharType="begin"/>
        </w:r>
        <w:r>
          <w:instrText xml:space="preserve"> PAGEREF _Toc22294 \h </w:instrText>
        </w:r>
        <w:r>
          <w:fldChar w:fldCharType="separate"/>
        </w:r>
        <w:r>
          <w:t>24</w:t>
        </w:r>
        <w:r>
          <w:fldChar w:fldCharType="end"/>
        </w:r>
      </w:hyperlink>
    </w:p>
    <w:p>
      <w:pPr>
        <w:pStyle w:val="TOC1"/>
        <w:tabs>
          <w:tab w:val="right" w:leader="dot" w:pos="8306"/>
        </w:tabs>
      </w:pPr>
      <w:hyperlink w:anchor="_Toc13462" w:history="1">
        <w:r>
          <w:rPr>
            <w:rFonts w:ascii="仿宋" w:eastAsia="仿宋" w:hAnsi="仿宋" w:cs="仿宋" w:hint="eastAsia"/>
            <w:lang w:eastAsia="zh-CN"/>
          </w:rPr>
          <w:t>八、手机维修项目人力资源管理</w:t>
        </w:r>
        <w:r>
          <w:tab/>
        </w:r>
        <w:r>
          <w:fldChar w:fldCharType="begin"/>
        </w:r>
        <w:r>
          <w:instrText xml:space="preserve"> PAGEREF _Toc13462 \h </w:instrText>
        </w:r>
        <w:r>
          <w:fldChar w:fldCharType="separate"/>
        </w:r>
        <w:r>
          <w:t>24</w:t>
        </w:r>
        <w:r>
          <w:fldChar w:fldCharType="end"/>
        </w:r>
      </w:hyperlink>
    </w:p>
    <w:p>
      <w:pPr>
        <w:pStyle w:val="TOC2"/>
        <w:tabs>
          <w:tab w:val="right" w:leader="dot" w:pos="8306"/>
        </w:tabs>
      </w:pPr>
      <w:hyperlink w:anchor="_Toc1789" w:history="1">
        <w:r>
          <w:rPr>
            <w:rFonts w:ascii="仿宋" w:eastAsia="仿宋" w:hAnsi="仿宋" w:cs="仿宋" w:hint="eastAsia"/>
            <w:lang w:eastAsia="zh-CN"/>
          </w:rPr>
          <w:t>(一)、建立健全的预算管理制度</w:t>
        </w:r>
        <w:r>
          <w:tab/>
        </w:r>
        <w:r>
          <w:fldChar w:fldCharType="begin"/>
        </w:r>
        <w:r>
          <w:instrText xml:space="preserve"> PAGEREF _Toc1789 \h </w:instrText>
        </w:r>
        <w:r>
          <w:fldChar w:fldCharType="separate"/>
        </w:r>
        <w:r>
          <w:t>24</w:t>
        </w:r>
        <w:r>
          <w:fldChar w:fldCharType="end"/>
        </w:r>
      </w:hyperlink>
    </w:p>
    <w:p>
      <w:pPr>
        <w:pStyle w:val="TOC2"/>
        <w:tabs>
          <w:tab w:val="right" w:leader="dot" w:pos="8306"/>
        </w:tabs>
      </w:pPr>
      <w:hyperlink w:anchor="_Toc27719" w:history="1">
        <w:r>
          <w:rPr>
            <w:rFonts w:ascii="仿宋" w:eastAsia="仿宋" w:hAnsi="仿宋" w:cs="仿宋" w:hint="eastAsia"/>
            <w:lang w:eastAsia="zh-CN"/>
          </w:rPr>
          <w:t>(二)、加强资金流动监控</w:t>
        </w:r>
        <w:r>
          <w:tab/>
        </w:r>
        <w:r>
          <w:fldChar w:fldCharType="begin"/>
        </w:r>
        <w:r>
          <w:instrText xml:space="preserve"> PAGEREF _Toc27719 \h </w:instrText>
        </w:r>
        <w:r>
          <w:fldChar w:fldCharType="separate"/>
        </w:r>
        <w:r>
          <w:t>26</w:t>
        </w:r>
        <w:r>
          <w:fldChar w:fldCharType="end"/>
        </w:r>
      </w:hyperlink>
    </w:p>
    <w:p>
      <w:pPr>
        <w:pStyle w:val="TOC2"/>
        <w:tabs>
          <w:tab w:val="right" w:leader="dot" w:pos="8306"/>
        </w:tabs>
      </w:pPr>
      <w:hyperlink w:anchor="_Toc3930" w:history="1">
        <w:r>
          <w:rPr>
            <w:rFonts w:ascii="仿宋" w:eastAsia="仿宋" w:hAnsi="仿宋" w:cs="仿宋" w:hint="eastAsia"/>
            <w:lang w:eastAsia="zh-CN"/>
          </w:rPr>
          <w:t>(三)、制定完善的风险控制机制</w:t>
        </w:r>
        <w:r>
          <w:tab/>
        </w:r>
        <w:r>
          <w:fldChar w:fldCharType="begin"/>
        </w:r>
        <w:r>
          <w:instrText xml:space="preserve"> PAGEREF _Toc3930 \h </w:instrText>
        </w:r>
        <w:r>
          <w:fldChar w:fldCharType="separate"/>
        </w:r>
        <w:r>
          <w:t>27</w:t>
        </w:r>
        <w:r>
          <w:fldChar w:fldCharType="end"/>
        </w:r>
      </w:hyperlink>
    </w:p>
    <w:p>
      <w:pPr>
        <w:pStyle w:val="TOC2"/>
        <w:tabs>
          <w:tab w:val="right" w:leader="dot" w:pos="8306"/>
        </w:tabs>
      </w:pPr>
      <w:hyperlink w:anchor="_Toc13308" w:history="1">
        <w:r>
          <w:rPr>
            <w:rFonts w:ascii="仿宋" w:eastAsia="仿宋" w:hAnsi="仿宋" w:cs="仿宋" w:hint="eastAsia"/>
            <w:lang w:eastAsia="zh-CN"/>
          </w:rPr>
          <w:t>(四)、优化成本管理</w:t>
        </w:r>
        <w:r>
          <w:tab/>
        </w:r>
        <w:r>
          <w:fldChar w:fldCharType="begin"/>
        </w:r>
        <w:r>
          <w:instrText xml:space="preserve"> PAGEREF _Toc13308 \h </w:instrText>
        </w:r>
        <w:r>
          <w:fldChar w:fldCharType="separate"/>
        </w:r>
        <w:r>
          <w:t>28</w:t>
        </w:r>
        <w:r>
          <w:fldChar w:fldCharType="end"/>
        </w:r>
      </w:hyperlink>
    </w:p>
    <w:p>
      <w:pPr>
        <w:pStyle w:val="TOC1"/>
        <w:tabs>
          <w:tab w:val="right" w:leader="dot" w:pos="8306"/>
        </w:tabs>
      </w:pPr>
      <w:hyperlink w:anchor="_Toc18552" w:history="1">
        <w:r>
          <w:rPr>
            <w:rFonts w:ascii="仿宋" w:eastAsia="仿宋" w:hAnsi="仿宋" w:cs="仿宋" w:hint="eastAsia"/>
            <w:lang w:eastAsia="zh-CN"/>
          </w:rPr>
          <w:t>九、手机维修项目风险管理</w:t>
        </w:r>
        <w:r>
          <w:tab/>
        </w:r>
        <w:r>
          <w:fldChar w:fldCharType="begin"/>
        </w:r>
        <w:r>
          <w:instrText xml:space="preserve"> PAGEREF _Toc18552 \h </w:instrText>
        </w:r>
        <w:r>
          <w:fldChar w:fldCharType="separate"/>
        </w:r>
        <w:r>
          <w:t>30</w:t>
        </w:r>
        <w:r>
          <w:fldChar w:fldCharType="end"/>
        </w:r>
      </w:hyperlink>
    </w:p>
    <w:p>
      <w:pPr>
        <w:pStyle w:val="TOC2"/>
        <w:tabs>
          <w:tab w:val="right" w:leader="dot" w:pos="8306"/>
        </w:tabs>
      </w:pPr>
      <w:hyperlink w:anchor="_Toc16399" w:history="1">
        <w:r>
          <w:rPr>
            <w:rFonts w:ascii="仿宋" w:eastAsia="仿宋" w:hAnsi="仿宋" w:cs="仿宋" w:hint="eastAsia"/>
            <w:lang w:eastAsia="zh-CN"/>
          </w:rPr>
          <w:t>(一)、风险识别与评估</w:t>
        </w:r>
        <w:r>
          <w:tab/>
        </w:r>
        <w:r>
          <w:fldChar w:fldCharType="begin"/>
        </w:r>
        <w:r>
          <w:instrText xml:space="preserve"> PAGEREF _Toc16399 \h </w:instrText>
        </w:r>
        <w:r>
          <w:fldChar w:fldCharType="separate"/>
        </w:r>
        <w:r>
          <w:t>30</w:t>
        </w:r>
        <w:r>
          <w:fldChar w:fldCharType="end"/>
        </w:r>
      </w:hyperlink>
    </w:p>
    <w:p>
      <w:pPr>
        <w:pStyle w:val="TOC2"/>
        <w:tabs>
          <w:tab w:val="right" w:leader="dot" w:pos="8306"/>
        </w:tabs>
      </w:pPr>
      <w:hyperlink w:anchor="_Toc17813" w:history="1">
        <w:r>
          <w:rPr>
            <w:rFonts w:ascii="仿宋" w:eastAsia="仿宋" w:hAnsi="仿宋" w:cs="仿宋" w:hint="eastAsia"/>
            <w:lang w:eastAsia="zh-CN"/>
          </w:rPr>
          <w:t>(二)、风险应对策略</w:t>
        </w:r>
        <w:r>
          <w:tab/>
        </w:r>
        <w:r>
          <w:fldChar w:fldCharType="begin"/>
        </w:r>
        <w:r>
          <w:instrText xml:space="preserve"> PAGEREF _Toc17813 \h </w:instrText>
        </w:r>
        <w:r>
          <w:fldChar w:fldCharType="separate"/>
        </w:r>
        <w:r>
          <w:t>31</w:t>
        </w:r>
        <w:r>
          <w:fldChar w:fldCharType="end"/>
        </w:r>
      </w:hyperlink>
    </w:p>
    <w:p>
      <w:pPr>
        <w:pStyle w:val="TOC2"/>
        <w:tabs>
          <w:tab w:val="right" w:leader="dot" w:pos="8306"/>
        </w:tabs>
      </w:pPr>
      <w:hyperlink w:anchor="_Toc3537" w:history="1">
        <w:r>
          <w:rPr>
            <w:rFonts w:ascii="仿宋" w:eastAsia="仿宋" w:hAnsi="仿宋" w:cs="仿宋" w:hint="eastAsia"/>
            <w:lang w:eastAsia="zh-CN"/>
          </w:rPr>
          <w:t>(三)、风险监控与控制</w:t>
        </w:r>
        <w:r>
          <w:tab/>
        </w:r>
        <w:r>
          <w:fldChar w:fldCharType="begin"/>
        </w:r>
        <w:r>
          <w:instrText xml:space="preserve"> PAGEREF _Toc3537 \h </w:instrText>
        </w:r>
        <w:r>
          <w:fldChar w:fldCharType="separate"/>
        </w:r>
        <w:r>
          <w:t>33</w:t>
        </w:r>
        <w:r>
          <w:fldChar w:fldCharType="end"/>
        </w:r>
      </w:hyperlink>
    </w:p>
    <w:p>
      <w:pPr>
        <w:pStyle w:val="TOC1"/>
        <w:tabs>
          <w:tab w:val="right" w:leader="dot" w:pos="8306"/>
        </w:tabs>
      </w:pPr>
      <w:hyperlink w:anchor="_Toc4517" w:history="1">
        <w:r>
          <w:rPr>
            <w:rFonts w:ascii="仿宋" w:eastAsia="仿宋" w:hAnsi="仿宋" w:cs="仿宋" w:hint="eastAsia"/>
            <w:lang w:eastAsia="zh-CN"/>
          </w:rPr>
          <w:t>十、手机维修项目计划安排</w:t>
        </w:r>
        <w:r>
          <w:tab/>
        </w:r>
        <w:r>
          <w:fldChar w:fldCharType="begin"/>
        </w:r>
        <w:r>
          <w:instrText xml:space="preserve"> PAGEREF _Toc4517 \h </w:instrText>
        </w:r>
        <w:r>
          <w:fldChar w:fldCharType="separate"/>
        </w:r>
        <w:r>
          <w:t>34</w:t>
        </w:r>
        <w:r>
          <w:fldChar w:fldCharType="end"/>
        </w:r>
      </w:hyperlink>
    </w:p>
    <w:p>
      <w:pPr>
        <w:pStyle w:val="TOC2"/>
        <w:tabs>
          <w:tab w:val="right" w:leader="dot" w:pos="8306"/>
        </w:tabs>
      </w:pPr>
      <w:hyperlink w:anchor="_Toc31680" w:history="1">
        <w:r>
          <w:rPr>
            <w:rFonts w:ascii="仿宋" w:eastAsia="仿宋" w:hAnsi="仿宋" w:cs="仿宋" w:hint="eastAsia"/>
            <w:lang w:eastAsia="zh-CN"/>
          </w:rPr>
          <w:t>(一)、建设周期</w:t>
        </w:r>
        <w:r>
          <w:tab/>
        </w:r>
        <w:r>
          <w:fldChar w:fldCharType="begin"/>
        </w:r>
        <w:r>
          <w:instrText xml:space="preserve"> PAGEREF _Toc31680 \h </w:instrText>
        </w:r>
        <w:r>
          <w:fldChar w:fldCharType="separate"/>
        </w:r>
        <w:r>
          <w:t>34</w:t>
        </w:r>
        <w:r>
          <w:fldChar w:fldCharType="end"/>
        </w:r>
      </w:hyperlink>
    </w:p>
    <w:p>
      <w:pPr>
        <w:pStyle w:val="TOC2"/>
        <w:tabs>
          <w:tab w:val="right" w:leader="dot" w:pos="8306"/>
        </w:tabs>
      </w:pPr>
      <w:hyperlink w:anchor="_Toc31520" w:history="1">
        <w:r>
          <w:rPr>
            <w:rFonts w:ascii="仿宋" w:eastAsia="仿宋" w:hAnsi="仿宋" w:cs="仿宋" w:hint="eastAsia"/>
            <w:lang w:eastAsia="zh-CN"/>
          </w:rPr>
          <w:t>(二)、建设进度</w:t>
        </w:r>
        <w:r>
          <w:tab/>
        </w:r>
        <w:r>
          <w:fldChar w:fldCharType="begin"/>
        </w:r>
        <w:r>
          <w:instrText xml:space="preserve"> PAGEREF _Toc31520 \h </w:instrText>
        </w:r>
        <w:r>
          <w:fldChar w:fldCharType="separate"/>
        </w:r>
        <w:r>
          <w:t>34</w:t>
        </w:r>
        <w:r>
          <w:fldChar w:fldCharType="end"/>
        </w:r>
      </w:hyperlink>
    </w:p>
    <w:p>
      <w:pPr>
        <w:pStyle w:val="TOC2"/>
        <w:tabs>
          <w:tab w:val="right" w:leader="dot" w:pos="8306"/>
        </w:tabs>
      </w:pPr>
      <w:hyperlink w:anchor="_Toc10395" w:history="1">
        <w:r>
          <w:rPr>
            <w:rFonts w:ascii="仿宋" w:eastAsia="仿宋" w:hAnsi="仿宋" w:cs="仿宋" w:hint="eastAsia"/>
            <w:lang w:eastAsia="zh-CN"/>
          </w:rPr>
          <w:t>(三)、进度安排注意事项</w:t>
        </w:r>
        <w:r>
          <w:tab/>
        </w:r>
        <w:r>
          <w:fldChar w:fldCharType="begin"/>
        </w:r>
        <w:r>
          <w:instrText xml:space="preserve"> PAGEREF _Toc10395 \h </w:instrText>
        </w:r>
        <w:r>
          <w:fldChar w:fldCharType="separate"/>
        </w:r>
        <w:r>
          <w:t>35</w:t>
        </w:r>
        <w:r>
          <w:fldChar w:fldCharType="end"/>
        </w:r>
      </w:hyperlink>
    </w:p>
    <w:p>
      <w:pPr>
        <w:pStyle w:val="TOC2"/>
        <w:tabs>
          <w:tab w:val="right" w:leader="dot" w:pos="8306"/>
        </w:tabs>
      </w:pPr>
      <w:hyperlink w:anchor="_Toc12103" w:history="1">
        <w:r>
          <w:rPr>
            <w:rFonts w:ascii="仿宋" w:eastAsia="仿宋" w:hAnsi="仿宋" w:cs="仿宋" w:hint="eastAsia"/>
            <w:lang w:eastAsia="zh-CN"/>
          </w:rPr>
          <w:t>(四)、人力资源配置</w:t>
        </w:r>
        <w:r>
          <w:tab/>
        </w:r>
        <w:r>
          <w:fldChar w:fldCharType="begin"/>
        </w:r>
        <w:r>
          <w:instrText xml:space="preserve"> PAGEREF _Toc12103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47" w:history="1">
        <w:r>
          <w:rPr>
            <w:rFonts w:ascii="仿宋" w:eastAsia="仿宋" w:hAnsi="仿宋" w:cs="仿宋" w:hint="eastAsia"/>
            <w:lang w:eastAsia="zh-CN"/>
          </w:rPr>
          <w:t>十一、手机维修项目技术管理</w:t>
        </w:r>
        <w:r>
          <w:tab/>
        </w:r>
        <w:r>
          <w:fldChar w:fldCharType="begin"/>
        </w:r>
        <w:r>
          <w:instrText xml:space="preserve"> PAGEREF _Toc30747 \h </w:instrText>
        </w:r>
        <w:r>
          <w:fldChar w:fldCharType="separate"/>
        </w:r>
        <w:r>
          <w:t>38</w:t>
        </w:r>
        <w:r>
          <w:fldChar w:fldCharType="end"/>
        </w:r>
      </w:hyperlink>
    </w:p>
    <w:p>
      <w:pPr>
        <w:pStyle w:val="TOC2"/>
        <w:tabs>
          <w:tab w:val="right" w:leader="dot" w:pos="8306"/>
        </w:tabs>
      </w:pPr>
      <w:hyperlink w:anchor="_Toc10372" w:history="1">
        <w:r>
          <w:rPr>
            <w:rFonts w:ascii="仿宋" w:eastAsia="仿宋" w:hAnsi="仿宋" w:cs="仿宋" w:hint="eastAsia"/>
            <w:lang w:eastAsia="zh-CN"/>
          </w:rPr>
          <w:t>(一)、技术方案选用方向</w:t>
        </w:r>
        <w:r>
          <w:tab/>
        </w:r>
        <w:r>
          <w:fldChar w:fldCharType="begin"/>
        </w:r>
        <w:r>
          <w:instrText xml:space="preserve"> PAGEREF _Toc10372 \h </w:instrText>
        </w:r>
        <w:r>
          <w:fldChar w:fldCharType="separate"/>
        </w:r>
        <w:r>
          <w:t>38</w:t>
        </w:r>
        <w:r>
          <w:fldChar w:fldCharType="end"/>
        </w:r>
      </w:hyperlink>
    </w:p>
    <w:p>
      <w:pPr>
        <w:pStyle w:val="TOC2"/>
        <w:tabs>
          <w:tab w:val="right" w:leader="dot" w:pos="8306"/>
        </w:tabs>
      </w:pPr>
      <w:hyperlink w:anchor="_Toc21070" w:history="1">
        <w:r>
          <w:rPr>
            <w:rFonts w:ascii="仿宋" w:eastAsia="仿宋" w:hAnsi="仿宋" w:cs="仿宋" w:hint="eastAsia"/>
            <w:lang w:eastAsia="zh-CN"/>
          </w:rPr>
          <w:t>(二)、工艺技术方案选用原则</w:t>
        </w:r>
        <w:r>
          <w:tab/>
        </w:r>
        <w:r>
          <w:fldChar w:fldCharType="begin"/>
        </w:r>
        <w:r>
          <w:instrText xml:space="preserve"> PAGEREF _Toc21070 \h </w:instrText>
        </w:r>
        <w:r>
          <w:fldChar w:fldCharType="separate"/>
        </w:r>
        <w:r>
          <w:t>40</w:t>
        </w:r>
        <w:r>
          <w:fldChar w:fldCharType="end"/>
        </w:r>
      </w:hyperlink>
    </w:p>
    <w:p>
      <w:pPr>
        <w:pStyle w:val="TOC2"/>
        <w:tabs>
          <w:tab w:val="right" w:leader="dot" w:pos="8306"/>
        </w:tabs>
      </w:pPr>
      <w:hyperlink w:anchor="_Toc20686" w:history="1">
        <w:r>
          <w:rPr>
            <w:rFonts w:ascii="仿宋" w:eastAsia="仿宋" w:hAnsi="仿宋" w:cs="仿宋" w:hint="eastAsia"/>
            <w:lang w:eastAsia="zh-CN"/>
          </w:rPr>
          <w:t>(三)、工艺技术方案要求</w:t>
        </w:r>
        <w:r>
          <w:tab/>
        </w:r>
        <w:r>
          <w:fldChar w:fldCharType="begin"/>
        </w:r>
        <w:r>
          <w:instrText xml:space="preserve"> PAGEREF _Toc20686 \h </w:instrText>
        </w:r>
        <w:r>
          <w:fldChar w:fldCharType="separate"/>
        </w:r>
        <w:r>
          <w:t>42</w:t>
        </w:r>
        <w:r>
          <w:fldChar w:fldCharType="end"/>
        </w:r>
      </w:hyperlink>
    </w:p>
    <w:p>
      <w:pPr>
        <w:pStyle w:val="TOC1"/>
        <w:tabs>
          <w:tab w:val="right" w:leader="dot" w:pos="8306"/>
        </w:tabs>
      </w:pPr>
      <w:hyperlink w:anchor="_Toc6887" w:history="1">
        <w:r>
          <w:rPr>
            <w:rFonts w:ascii="仿宋" w:eastAsia="仿宋" w:hAnsi="仿宋" w:cs="仿宋" w:hint="eastAsia"/>
            <w:lang w:eastAsia="zh-CN"/>
          </w:rPr>
          <w:t>十二、手机维修项目财务管理</w:t>
        </w:r>
        <w:r>
          <w:tab/>
        </w:r>
        <w:r>
          <w:fldChar w:fldCharType="begin"/>
        </w:r>
        <w:r>
          <w:instrText xml:space="preserve"> PAGEREF _Toc6887 \h </w:instrText>
        </w:r>
        <w:r>
          <w:fldChar w:fldCharType="separate"/>
        </w:r>
        <w:r>
          <w:t>44</w:t>
        </w:r>
        <w:r>
          <w:fldChar w:fldCharType="end"/>
        </w:r>
      </w:hyperlink>
    </w:p>
    <w:p>
      <w:pPr>
        <w:pStyle w:val="TOC2"/>
        <w:tabs>
          <w:tab w:val="right" w:leader="dot" w:pos="8306"/>
        </w:tabs>
      </w:pPr>
      <w:hyperlink w:anchor="_Toc62" w:history="1">
        <w:r>
          <w:rPr>
            <w:rFonts w:ascii="仿宋" w:eastAsia="仿宋" w:hAnsi="仿宋" w:cs="仿宋" w:hint="eastAsia"/>
            <w:lang w:eastAsia="zh-CN"/>
          </w:rPr>
          <w:t>(一)、资金需求大</w:t>
        </w:r>
        <w:r>
          <w:tab/>
        </w:r>
        <w:r>
          <w:fldChar w:fldCharType="begin"/>
        </w:r>
        <w:r>
          <w:instrText xml:space="preserve"> PAGEREF _Toc62 \h </w:instrText>
        </w:r>
        <w:r>
          <w:fldChar w:fldCharType="separate"/>
        </w:r>
        <w:r>
          <w:t>44</w:t>
        </w:r>
        <w:r>
          <w:fldChar w:fldCharType="end"/>
        </w:r>
      </w:hyperlink>
    </w:p>
    <w:p>
      <w:pPr>
        <w:pStyle w:val="TOC2"/>
        <w:tabs>
          <w:tab w:val="right" w:leader="dot" w:pos="8306"/>
        </w:tabs>
      </w:pPr>
      <w:hyperlink w:anchor="_Toc2055" w:history="1">
        <w:r>
          <w:rPr>
            <w:rFonts w:ascii="仿宋" w:eastAsia="仿宋" w:hAnsi="仿宋" w:cs="仿宋" w:hint="eastAsia"/>
            <w:lang w:eastAsia="zh-CN"/>
          </w:rPr>
          <w:t>(二)、研发周期长</w:t>
        </w:r>
        <w:r>
          <w:tab/>
        </w:r>
        <w:r>
          <w:fldChar w:fldCharType="begin"/>
        </w:r>
        <w:r>
          <w:instrText xml:space="preserve"> PAGEREF _Toc2055 \h </w:instrText>
        </w:r>
        <w:r>
          <w:fldChar w:fldCharType="separate"/>
        </w:r>
        <w:r>
          <w:t>45</w:t>
        </w:r>
        <w:r>
          <w:fldChar w:fldCharType="end"/>
        </w:r>
      </w:hyperlink>
    </w:p>
    <w:p>
      <w:pPr>
        <w:pStyle w:val="TOC2"/>
        <w:tabs>
          <w:tab w:val="right" w:leader="dot" w:pos="8306"/>
        </w:tabs>
      </w:pPr>
      <w:hyperlink w:anchor="_Toc308" w:history="1">
        <w:r>
          <w:rPr>
            <w:rFonts w:ascii="仿宋" w:eastAsia="仿宋" w:hAnsi="仿宋" w:cs="仿宋" w:hint="eastAsia"/>
            <w:lang w:eastAsia="zh-CN"/>
          </w:rPr>
          <w:t>(三)、市场风险大</w:t>
        </w:r>
        <w:r>
          <w:tab/>
        </w:r>
        <w:r>
          <w:fldChar w:fldCharType="begin"/>
        </w:r>
        <w:r>
          <w:instrText xml:space="preserve"> PAGEREF _Toc308 \h </w:instrText>
        </w:r>
        <w:r>
          <w:fldChar w:fldCharType="separate"/>
        </w:r>
        <w:r>
          <w:t>46</w:t>
        </w:r>
        <w:r>
          <w:fldChar w:fldCharType="end"/>
        </w:r>
      </w:hyperlink>
    </w:p>
    <w:p>
      <w:pPr>
        <w:pStyle w:val="TOC2"/>
        <w:tabs>
          <w:tab w:val="right" w:leader="dot" w:pos="8306"/>
        </w:tabs>
      </w:pPr>
      <w:hyperlink w:anchor="_Toc31812" w:history="1">
        <w:r>
          <w:rPr>
            <w:rFonts w:ascii="仿宋" w:eastAsia="仿宋" w:hAnsi="仿宋" w:cs="仿宋" w:hint="eastAsia"/>
            <w:lang w:eastAsia="zh-CN"/>
          </w:rPr>
          <w:t>(四)、利润率高</w:t>
        </w:r>
        <w:r>
          <w:tab/>
        </w:r>
        <w:r>
          <w:fldChar w:fldCharType="begin"/>
        </w:r>
        <w:r>
          <w:instrText xml:space="preserve"> PAGEREF _Toc31812 \h </w:instrText>
        </w:r>
        <w:r>
          <w:fldChar w:fldCharType="separate"/>
        </w:r>
        <w:r>
          <w:t>49</w:t>
        </w:r>
        <w:r>
          <w:fldChar w:fldCharType="end"/>
        </w:r>
      </w:hyperlink>
    </w:p>
    <w:p>
      <w:pPr>
        <w:pStyle w:val="TOC1"/>
        <w:tabs>
          <w:tab w:val="right" w:leader="dot" w:pos="8306"/>
        </w:tabs>
      </w:pPr>
      <w:hyperlink w:anchor="_Toc20159" w:history="1">
        <w:r>
          <w:rPr>
            <w:rFonts w:ascii="仿宋" w:eastAsia="仿宋" w:hAnsi="仿宋" w:cs="仿宋" w:hint="eastAsia"/>
            <w:lang w:eastAsia="zh-CN"/>
          </w:rPr>
          <w:t>十三、质量管理体系</w:t>
        </w:r>
        <w:r>
          <w:tab/>
        </w:r>
        <w:r>
          <w:fldChar w:fldCharType="begin"/>
        </w:r>
        <w:r>
          <w:instrText xml:space="preserve"> PAGEREF _Toc20159 \h </w:instrText>
        </w:r>
        <w:r>
          <w:fldChar w:fldCharType="separate"/>
        </w:r>
        <w:r>
          <w:t>51</w:t>
        </w:r>
        <w:r>
          <w:fldChar w:fldCharType="end"/>
        </w:r>
      </w:hyperlink>
    </w:p>
    <w:p>
      <w:pPr>
        <w:pStyle w:val="TOC2"/>
        <w:tabs>
          <w:tab w:val="right" w:leader="dot" w:pos="8306"/>
        </w:tabs>
      </w:pPr>
      <w:hyperlink w:anchor="_Toc26108" w:history="1">
        <w:r>
          <w:rPr>
            <w:rFonts w:ascii="仿宋" w:eastAsia="仿宋" w:hAnsi="仿宋" w:cs="仿宋" w:hint="eastAsia"/>
            <w:lang w:eastAsia="zh-CN"/>
          </w:rPr>
          <w:t>(一)、质量目标与方针</w:t>
        </w:r>
        <w:r>
          <w:tab/>
        </w:r>
        <w:r>
          <w:fldChar w:fldCharType="begin"/>
        </w:r>
        <w:r>
          <w:instrText xml:space="preserve"> PAGEREF _Toc26108 \h </w:instrText>
        </w:r>
        <w:r>
          <w:fldChar w:fldCharType="separate"/>
        </w:r>
        <w:r>
          <w:t>51</w:t>
        </w:r>
        <w:r>
          <w:fldChar w:fldCharType="end"/>
        </w:r>
      </w:hyperlink>
    </w:p>
    <w:p>
      <w:pPr>
        <w:pStyle w:val="TOC2"/>
        <w:tabs>
          <w:tab w:val="right" w:leader="dot" w:pos="8306"/>
        </w:tabs>
      </w:pPr>
      <w:hyperlink w:anchor="_Toc10021" w:history="1">
        <w:r>
          <w:rPr>
            <w:rFonts w:ascii="仿宋" w:eastAsia="仿宋" w:hAnsi="仿宋" w:cs="仿宋" w:hint="eastAsia"/>
            <w:lang w:eastAsia="zh-CN"/>
          </w:rPr>
          <w:t>(二)、质量管理责任</w:t>
        </w:r>
        <w:r>
          <w:tab/>
        </w:r>
        <w:r>
          <w:fldChar w:fldCharType="begin"/>
        </w:r>
        <w:r>
          <w:instrText xml:space="preserve"> PAGEREF _Toc10021 \h </w:instrText>
        </w:r>
        <w:r>
          <w:fldChar w:fldCharType="separate"/>
        </w:r>
        <w:r>
          <w:t>52</w:t>
        </w:r>
        <w:r>
          <w:fldChar w:fldCharType="end"/>
        </w:r>
      </w:hyperlink>
    </w:p>
    <w:p>
      <w:pPr>
        <w:pStyle w:val="TOC2"/>
        <w:tabs>
          <w:tab w:val="right" w:leader="dot" w:pos="8306"/>
        </w:tabs>
      </w:pPr>
      <w:hyperlink w:anchor="_Toc30268" w:history="1">
        <w:r>
          <w:rPr>
            <w:rFonts w:ascii="仿宋" w:eastAsia="仿宋" w:hAnsi="仿宋" w:cs="仿宋" w:hint="eastAsia"/>
            <w:lang w:eastAsia="zh-CN"/>
          </w:rPr>
          <w:t>(三)、质量管理体系文件</w:t>
        </w:r>
        <w:r>
          <w:tab/>
        </w:r>
        <w:r>
          <w:fldChar w:fldCharType="begin"/>
        </w:r>
        <w:r>
          <w:instrText xml:space="preserve"> PAGEREF _Toc30268 \h </w:instrText>
        </w:r>
        <w:r>
          <w:fldChar w:fldCharType="separate"/>
        </w:r>
        <w:r>
          <w:t>53</w:t>
        </w:r>
        <w:r>
          <w:fldChar w:fldCharType="end"/>
        </w:r>
      </w:hyperlink>
    </w:p>
    <w:p>
      <w:pPr>
        <w:pStyle w:val="TOC2"/>
        <w:tabs>
          <w:tab w:val="right" w:leader="dot" w:pos="8306"/>
        </w:tabs>
      </w:pPr>
      <w:hyperlink w:anchor="_Toc7095" w:history="1">
        <w:r>
          <w:rPr>
            <w:rFonts w:ascii="仿宋" w:eastAsia="仿宋" w:hAnsi="仿宋" w:cs="仿宋" w:hint="eastAsia"/>
            <w:lang w:eastAsia="zh-CN"/>
          </w:rPr>
          <w:t>(四)、质量培训与教育</w:t>
        </w:r>
        <w:r>
          <w:tab/>
        </w:r>
        <w:r>
          <w:fldChar w:fldCharType="begin"/>
        </w:r>
        <w:r>
          <w:instrText xml:space="preserve"> PAGEREF _Toc7095 \h </w:instrText>
        </w:r>
        <w:r>
          <w:fldChar w:fldCharType="separate"/>
        </w:r>
        <w:r>
          <w:t>55</w:t>
        </w:r>
        <w:r>
          <w:fldChar w:fldCharType="end"/>
        </w:r>
      </w:hyperlink>
    </w:p>
    <w:p>
      <w:pPr>
        <w:pStyle w:val="TOC2"/>
        <w:tabs>
          <w:tab w:val="right" w:leader="dot" w:pos="8306"/>
        </w:tabs>
      </w:pPr>
      <w:hyperlink w:anchor="_Toc21427" w:history="1">
        <w:r>
          <w:rPr>
            <w:rFonts w:ascii="仿宋" w:eastAsia="仿宋" w:hAnsi="仿宋" w:cs="仿宋" w:hint="eastAsia"/>
            <w:lang w:eastAsia="zh-CN"/>
          </w:rPr>
          <w:t>(五)、质量审核与评价</w:t>
        </w:r>
        <w:r>
          <w:tab/>
        </w:r>
        <w:r>
          <w:fldChar w:fldCharType="begin"/>
        </w:r>
        <w:r>
          <w:instrText xml:space="preserve"> PAGEREF _Toc21427 \h </w:instrText>
        </w:r>
        <w:r>
          <w:fldChar w:fldCharType="separate"/>
        </w:r>
        <w:r>
          <w:t>57</w:t>
        </w:r>
        <w:r>
          <w:fldChar w:fldCharType="end"/>
        </w:r>
      </w:hyperlink>
    </w:p>
    <w:p>
      <w:pPr>
        <w:pStyle w:val="TOC2"/>
        <w:tabs>
          <w:tab w:val="right" w:leader="dot" w:pos="8306"/>
        </w:tabs>
      </w:pPr>
      <w:hyperlink w:anchor="_Toc20578" w:history="1">
        <w:r>
          <w:rPr>
            <w:rFonts w:ascii="仿宋" w:eastAsia="仿宋" w:hAnsi="仿宋" w:cs="仿宋" w:hint="eastAsia"/>
            <w:lang w:eastAsia="zh-CN"/>
          </w:rPr>
          <w:t>(六)、不符合与纠正措施</w:t>
        </w:r>
        <w:r>
          <w:tab/>
        </w:r>
        <w:r>
          <w:fldChar w:fldCharType="begin"/>
        </w:r>
        <w:r>
          <w:instrText xml:space="preserve"> PAGEREF _Toc20578 \h </w:instrText>
        </w:r>
        <w:r>
          <w:fldChar w:fldCharType="separate"/>
        </w:r>
        <w:r>
          <w:t>58</w:t>
        </w:r>
        <w:r>
          <w:fldChar w:fldCharType="end"/>
        </w:r>
      </w:hyperlink>
    </w:p>
    <w:p>
      <w:pPr>
        <w:pStyle w:val="TOC1"/>
        <w:tabs>
          <w:tab w:val="right" w:leader="dot" w:pos="8306"/>
        </w:tabs>
      </w:pPr>
      <w:hyperlink w:anchor="_Toc21147" w:history="1">
        <w:r>
          <w:rPr>
            <w:rFonts w:ascii="仿宋" w:eastAsia="仿宋" w:hAnsi="仿宋" w:cs="仿宋" w:hint="eastAsia"/>
            <w:lang w:eastAsia="zh-CN"/>
          </w:rPr>
          <w:t>十四、手机维修项目实施保障措施</w:t>
        </w:r>
        <w:r>
          <w:tab/>
        </w:r>
        <w:r>
          <w:fldChar w:fldCharType="begin"/>
        </w:r>
        <w:r>
          <w:instrText xml:space="preserve"> PAGEREF _Toc21147 \h </w:instrText>
        </w:r>
        <w:r>
          <w:fldChar w:fldCharType="separate"/>
        </w:r>
        <w:r>
          <w:t>59</w:t>
        </w:r>
        <w:r>
          <w:fldChar w:fldCharType="end"/>
        </w:r>
      </w:hyperlink>
    </w:p>
    <w:p>
      <w:pPr>
        <w:pStyle w:val="TOC2"/>
        <w:tabs>
          <w:tab w:val="right" w:leader="dot" w:pos="8306"/>
        </w:tabs>
      </w:pPr>
      <w:hyperlink w:anchor="_Toc28819" w:history="1">
        <w:r>
          <w:rPr>
            <w:rFonts w:ascii="仿宋" w:eastAsia="仿宋" w:hAnsi="仿宋" w:cs="仿宋" w:hint="eastAsia"/>
            <w:lang w:eastAsia="zh-CN"/>
          </w:rPr>
          <w:t>(一)、手机维修项目实施保障机制</w:t>
        </w:r>
        <w:r>
          <w:tab/>
        </w:r>
        <w:r>
          <w:fldChar w:fldCharType="begin"/>
        </w:r>
        <w:r>
          <w:instrText xml:space="preserve"> PAGEREF _Toc28819 \h </w:instrText>
        </w:r>
        <w:r>
          <w:fldChar w:fldCharType="separate"/>
        </w:r>
        <w:r>
          <w:t>59</w:t>
        </w:r>
        <w:r>
          <w:fldChar w:fldCharType="end"/>
        </w:r>
      </w:hyperlink>
    </w:p>
    <w:p>
      <w:pPr>
        <w:pStyle w:val="TOC2"/>
        <w:tabs>
          <w:tab w:val="right" w:leader="dot" w:pos="8306"/>
        </w:tabs>
      </w:pPr>
      <w:hyperlink w:anchor="_Toc16499" w:history="1">
        <w:r>
          <w:rPr>
            <w:rFonts w:ascii="仿宋" w:eastAsia="仿宋" w:hAnsi="仿宋" w:cs="仿宋" w:hint="eastAsia"/>
            <w:lang w:eastAsia="zh-CN"/>
          </w:rPr>
          <w:t>(二)、手机维修项目法律合规要求</w:t>
        </w:r>
        <w:r>
          <w:tab/>
        </w:r>
        <w:r>
          <w:fldChar w:fldCharType="begin"/>
        </w:r>
        <w:r>
          <w:instrText xml:space="preserve"> PAGEREF _Toc16499 \h </w:instrText>
        </w:r>
        <w:r>
          <w:fldChar w:fldCharType="separate"/>
        </w:r>
        <w:r>
          <w:t>62</w:t>
        </w:r>
        <w:r>
          <w:fldChar w:fldCharType="end"/>
        </w:r>
      </w:hyperlink>
    </w:p>
    <w:p>
      <w:pPr>
        <w:pStyle w:val="TOC2"/>
        <w:tabs>
          <w:tab w:val="right" w:leader="dot" w:pos="8306"/>
        </w:tabs>
      </w:pPr>
      <w:hyperlink w:anchor="_Toc19559" w:history="1">
        <w:r>
          <w:rPr>
            <w:rFonts w:ascii="仿宋" w:eastAsia="仿宋" w:hAnsi="仿宋" w:cs="仿宋" w:hint="eastAsia"/>
            <w:lang w:eastAsia="zh-CN"/>
          </w:rPr>
          <w:t>(三)、手机维修项目合同管理与法律事务</w:t>
        </w:r>
        <w:r>
          <w:tab/>
        </w:r>
        <w:r>
          <w:fldChar w:fldCharType="begin"/>
        </w:r>
        <w:r>
          <w:instrText xml:space="preserve"> PAGEREF _Toc19559 \h </w:instrText>
        </w:r>
        <w:r>
          <w:fldChar w:fldCharType="separate"/>
        </w:r>
        <w:r>
          <w:t>66</w:t>
        </w:r>
        <w:r>
          <w:fldChar w:fldCharType="end"/>
        </w:r>
      </w:hyperlink>
    </w:p>
    <w:p>
      <w:pPr>
        <w:pStyle w:val="TOC2"/>
        <w:tabs>
          <w:tab w:val="right" w:leader="dot" w:pos="8306"/>
        </w:tabs>
      </w:pPr>
      <w:hyperlink w:anchor="_Toc2816" w:history="1">
        <w:r>
          <w:rPr>
            <w:rFonts w:ascii="仿宋" w:eastAsia="仿宋" w:hAnsi="仿宋" w:cs="仿宋" w:hint="eastAsia"/>
            <w:lang w:eastAsia="zh-CN"/>
          </w:rPr>
          <w:t>(四)、手机维修项目知识产权保护策略</w:t>
        </w:r>
        <w:r>
          <w:tab/>
        </w:r>
        <w:r>
          <w:fldChar w:fldCharType="begin"/>
        </w:r>
        <w:r>
          <w:instrText xml:space="preserve"> PAGEREF _Toc2816 \h </w:instrText>
        </w:r>
        <w:r>
          <w:fldChar w:fldCharType="separate"/>
        </w:r>
        <w:r>
          <w:t>73</w:t>
        </w:r>
        <w:r>
          <w:fldChar w:fldCharType="end"/>
        </w:r>
      </w:hyperlink>
    </w:p>
    <w:p>
      <w:pPr>
        <w:pStyle w:val="TOC1"/>
        <w:tabs>
          <w:tab w:val="right" w:leader="dot" w:pos="8306"/>
        </w:tabs>
      </w:pPr>
      <w:hyperlink w:anchor="_Toc26692" w:history="1">
        <w:r>
          <w:rPr>
            <w:rFonts w:ascii="仿宋" w:eastAsia="仿宋" w:hAnsi="仿宋" w:cs="仿宋" w:hint="eastAsia"/>
            <w:lang w:eastAsia="zh-CN"/>
          </w:rPr>
          <w:t>十五、风险识别与分类</w:t>
        </w:r>
        <w:r>
          <w:tab/>
        </w:r>
        <w:r>
          <w:fldChar w:fldCharType="begin"/>
        </w:r>
        <w:r>
          <w:instrText xml:space="preserve"> PAGEREF _Toc26692 \h </w:instrText>
        </w:r>
        <w:r>
          <w:fldChar w:fldCharType="separate"/>
        </w:r>
        <w:r>
          <w:t>75</w:t>
        </w:r>
        <w:r>
          <w:fldChar w:fldCharType="end"/>
        </w:r>
      </w:hyperlink>
    </w:p>
    <w:p>
      <w:pPr>
        <w:pStyle w:val="TOC2"/>
        <w:tabs>
          <w:tab w:val="right" w:leader="dot" w:pos="8306"/>
        </w:tabs>
      </w:pPr>
      <w:hyperlink w:anchor="_Toc1017" w:history="1">
        <w:r>
          <w:rPr>
            <w:rFonts w:ascii="仿宋" w:eastAsia="仿宋" w:hAnsi="仿宋" w:cs="仿宋" w:hint="eastAsia"/>
            <w:lang w:eastAsia="zh-CN"/>
          </w:rPr>
          <w:t>(一)、风险识别</w:t>
        </w:r>
        <w:r>
          <w:tab/>
        </w:r>
        <w:r>
          <w:fldChar w:fldCharType="begin"/>
        </w:r>
        <w:r>
          <w:instrText xml:space="preserve"> PAGEREF _Toc1017 \h </w:instrText>
        </w:r>
        <w:r>
          <w:fldChar w:fldCharType="separate"/>
        </w:r>
        <w:r>
          <w:t>75</w:t>
        </w:r>
        <w:r>
          <w:fldChar w:fldCharType="end"/>
        </w:r>
      </w:hyperlink>
    </w:p>
    <w:p>
      <w:pPr>
        <w:pStyle w:val="TOC2"/>
        <w:tabs>
          <w:tab w:val="right" w:leader="dot" w:pos="8306"/>
        </w:tabs>
      </w:pPr>
      <w:hyperlink w:anchor="_Toc23116" w:history="1">
        <w:r>
          <w:rPr>
            <w:rFonts w:ascii="仿宋" w:eastAsia="仿宋" w:hAnsi="仿宋" w:cs="仿宋" w:hint="eastAsia"/>
            <w:lang w:eastAsia="zh-CN"/>
          </w:rPr>
          <w:t>(二)、风险分类</w:t>
        </w:r>
        <w:r>
          <w:tab/>
        </w:r>
        <w:r>
          <w:fldChar w:fldCharType="begin"/>
        </w:r>
        <w:r>
          <w:instrText xml:space="preserve"> PAGEREF _Toc23116 \h </w:instrText>
        </w:r>
        <w:r>
          <w:fldChar w:fldCharType="separate"/>
        </w:r>
        <w:r>
          <w:t>76</w:t>
        </w:r>
        <w:r>
          <w:fldChar w:fldCharType="end"/>
        </w:r>
      </w:hyperlink>
    </w:p>
    <w:p>
      <w:pPr>
        <w:pStyle w:val="TOC1"/>
        <w:tabs>
          <w:tab w:val="right" w:leader="dot" w:pos="8306"/>
        </w:tabs>
      </w:pPr>
      <w:hyperlink w:anchor="_Toc20277" w:history="1">
        <w:r>
          <w:rPr>
            <w:rFonts w:ascii="仿宋" w:eastAsia="仿宋" w:hAnsi="仿宋" w:cs="仿宋" w:hint="eastAsia"/>
            <w:lang w:eastAsia="zh-CN"/>
          </w:rPr>
          <w:t>十六、手机维修项目治理与监督</w:t>
        </w:r>
        <w:r>
          <w:tab/>
        </w:r>
        <w:r>
          <w:fldChar w:fldCharType="begin"/>
        </w:r>
        <w:r>
          <w:instrText xml:space="preserve"> PAGEREF _Toc20277 \h </w:instrText>
        </w:r>
        <w:r>
          <w:fldChar w:fldCharType="separate"/>
        </w:r>
        <w:r>
          <w:t>78</w:t>
        </w:r>
        <w:r>
          <w:fldChar w:fldCharType="end"/>
        </w:r>
      </w:hyperlink>
    </w:p>
    <w:p>
      <w:pPr>
        <w:pStyle w:val="TOC2"/>
        <w:tabs>
          <w:tab w:val="right" w:leader="dot" w:pos="8306"/>
        </w:tabs>
      </w:pPr>
      <w:hyperlink w:anchor="_Toc27715" w:history="1">
        <w:r>
          <w:rPr>
            <w:rFonts w:ascii="仿宋" w:eastAsia="仿宋" w:hAnsi="仿宋" w:cs="仿宋" w:hint="eastAsia"/>
            <w:lang w:eastAsia="zh-CN"/>
          </w:rPr>
          <w:t>(一)、手机维修项目治理结构</w:t>
        </w:r>
        <w:r>
          <w:tab/>
        </w:r>
        <w:r>
          <w:fldChar w:fldCharType="begin"/>
        </w:r>
        <w:r>
          <w:instrText xml:space="preserve"> PAGEREF _Toc27715 \h </w:instrText>
        </w:r>
        <w:r>
          <w:fldChar w:fldCharType="separate"/>
        </w:r>
        <w:r>
          <w:t>78</w:t>
        </w:r>
        <w:r>
          <w:fldChar w:fldCharType="end"/>
        </w:r>
      </w:hyperlink>
    </w:p>
    <w:p>
      <w:pPr>
        <w:pStyle w:val="TOC2"/>
        <w:tabs>
          <w:tab w:val="right" w:leader="dot" w:pos="8306"/>
        </w:tabs>
      </w:pPr>
      <w:hyperlink w:anchor="_Toc14187" w:history="1">
        <w:r>
          <w:rPr>
            <w:rFonts w:ascii="仿宋" w:eastAsia="仿宋" w:hAnsi="仿宋" w:cs="仿宋" w:hint="eastAsia"/>
            <w:lang w:eastAsia="zh-CN"/>
          </w:rPr>
          <w:t>(二)、监督与审计</w:t>
        </w:r>
        <w:r>
          <w:tab/>
        </w:r>
        <w:r>
          <w:fldChar w:fldCharType="begin"/>
        </w:r>
        <w:r>
          <w:instrText xml:space="preserve"> PAGEREF _Toc14187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37"/>
      <w:r>
        <w:rPr>
          <w:rFonts w:ascii="仿宋" w:eastAsia="仿宋" w:hAnsi="仿宋" w:cs="仿宋" w:hint="eastAsia"/>
          <w:sz w:val="28"/>
          <w:lang w:eastAsia="zh-CN"/>
        </w:rPr>
        <w:t>一、手机维修项目概论</w:t>
      </w:r>
      <w:bookmarkEnd w:id="2"/>
    </w:p>
    <w:p>
      <w:pPr>
        <w:pStyle w:val="Heading2"/>
        <w:rPr>
          <w:rFonts w:ascii="仿宋" w:eastAsia="仿宋" w:hAnsi="仿宋" w:cs="仿宋" w:hint="eastAsia"/>
          <w:lang w:eastAsia="zh-CN"/>
        </w:rPr>
      </w:pPr>
      <w:bookmarkStart w:id="3" w:name="_Toc10504"/>
      <w:r>
        <w:rPr>
          <w:rFonts w:ascii="仿宋" w:eastAsia="仿宋" w:hAnsi="仿宋" w:cs="仿宋" w:hint="eastAsia"/>
          <w:lang w:eastAsia="zh-CN"/>
        </w:rPr>
        <w:t>(一)、手机维修项目概况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起源追溯至对市场的深入洞察。市场的不断演变与变革为手机维修项目提供了难得的机遇。当前市场存在的需求缺口和变革的大环境共同构成了手机维修项目的背景。这个手机维修项目旨在充分利用市场机遇，填补行业中尚未满足的需求，为客户提供全新的解决方案。市场的变革和需求的增长使得这个手机维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手机维修项目名称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手机维修项目正式命名为手机维修。这个名称不仅仅是一个标识，更代表了手机维修项目的核心理念和愿景。它蕴含着手机维修项目所要解决问题的关键字，具有强烈的表达和辨识度，为手机维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手机维修项目目标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核心目标是提供一种全新、高效的解决方案，满足客户日益增长的需求。手机维修项目追求的不仅仅是满足市场需求，更是在市场中获得卓越的竞争优势。通过不断提升产品或服务的质量和创新水平，手机维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手机维修项目范围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全面涵盖了产品研发、制造、市场推广和售后服务，确保从产品设计到最终用户体验的全方位关注。这一全面的手机维修项目范围是为了确保手机维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手机维修项目时间表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手机维修项目计划在未来18个月内完成，包括研发、测试、市场试点和正式推出等不同阶段。这个时间表的合理设计是为了确保手机维修项目各个阶段的顺利推进，以便按时交付高质量的成果。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手机维修项目预算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手机维修项目总预算估算为XX百万美元，主要分配在研发、市场推广、人员培训和运营等方面。这一充足的预算为手机维修项目提供了充足的资源，确保手机维修项目在各个方面都能取得优异的表现。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手机维修项目风险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手机维修项目可能面临的风险包括市场接受度低、技术难题、竞争激烈等。手机维修项目团队已经制定了相应的风险应对计划，通过前瞻性的风险管理，确保手机维修项目在面对不确定性时能够迅速做出应对。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手机维修项目团队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手机维修项目汇聚了一支经验丰富、多领域专业素养的核心团队，确保手机维修项目在各个方面都能拥有高水平的执行力。团队的协同作战是手机维修项目成功的关键因素之一。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手机维修项目背景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手机维修项目的背景根植于市场对更高效、创新产品的渴望，同时也受到科技发展对行业格局的深刻改变的影响。这为手机维修项目提供了广阔的发展空间和市场需求。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手机维修项目现状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截至目前，手机维修项目已完成市场调研和技术验证，取得了初步的成功。这为手机维修项目在未来的发展奠定了坚实的基础，为更远大的目标打下了坚实的基石。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859"/>
      <w:r>
        <w:rPr>
          <w:rFonts w:ascii="仿宋" w:eastAsia="仿宋" w:hAnsi="仿宋" w:cs="仿宋" w:hint="eastAsia"/>
          <w:sz w:val="28"/>
          <w:lang w:eastAsia="zh-CN"/>
        </w:rPr>
        <w:t>(二)、手机维修项目目标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keyword》手机维修项目首要业务目标是在市场中占据有利地位，实现产品/服务的成功推广和销售。通过不断提升产品质量、创新性，手机维修项目追求成为行业中的领导者，赢得更多客户的青睐。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在科技迅速发展的时代，手机维修项目着眼于技术创新。通过持续的研发和技术升级，手机维修项目旨在推出更具创新性的产品或服务，以满足市场对新鲜、先进解决方案的需求。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为了建立可持续的客户关系，手机维修项目设定了客户满意度目标。通过提供卓越的产品质量和优质的客户服务，手机维修项目追求赢得客户的信任和忠诚度，确保他们的满意度达到行业领先水平。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手机维修项目注重社会责任和可持续发展。通过实施环保、社会责任手机维修项目，手机维修项目致力于在经济发展的同时保护环境，促进社会公平，实现可持续经营。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手机维修项目的团队是实现目标的核心驱动力。因此，手机维修项目设定了团队发展目标，包括提升团队成员的专业技能、培养领导力，以及搭建协同高效的团队工作氛围。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796"/>
      <w:r>
        <w:rPr>
          <w:rFonts w:ascii="仿宋" w:eastAsia="仿宋" w:hAnsi="仿宋" w:cs="仿宋" w:hint="eastAsia"/>
          <w:sz w:val="28"/>
          <w:lang w:eastAsia="zh-CN"/>
        </w:rPr>
        <w:t>(三)、手机维修项目提出的理由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手机维修项目提出的理由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提出源于对市场机遇的深刻洞察。当前市场中存在的需求缺口和行业发展趋势表明，有巨大的商业机会等待被开发。通过准确捕捉市场机遇，手机维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理念基于对技术创新的信仰。通过持续的研发和技术投入，手机维修项目有望推出更具创新性的产品或服务。在科技飞速发展的当下，手机维修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提出是为了增强企业的行业竞争力。通过提升产品或服务的质量和独特性，手机维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响应了消费者需求的变化。随着社会和科技的不断发展，消费者对产品和服务的需求也在发生变化。通过深入了解并及时回应消费者的新需求，手机维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手机维修项目的提出是企业战略发展规划的一部分。在面对日益激烈的市场竞争和不断变化的商业环境中，手机维修项目作为企业战略的一环，旨在为企业开辟新的增长领域，巩固企业在行业中的地位。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提出不仅仅是基于商业考量，还注重社会责任。通过推出环保、社会责任等方面的手机维修项目，手机维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手机维修项目的提出反映了对利益相关者期望的关注。包括客户、员工、投资者等利益相关者在企业发展中都有着各自的期望，手机维修项目力求在满足这些期望的同时，取得更大的共赢。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040"/>
      <w:r>
        <w:rPr>
          <w:rFonts w:ascii="仿宋" w:eastAsia="仿宋" w:hAnsi="仿宋" w:cs="仿宋" w:hint="eastAsia"/>
          <w:sz w:val="28"/>
          <w:lang w:eastAsia="zh-CN"/>
        </w:rPr>
        <w:t>(四)、手机维修项目意义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在实施手机维修项目的过程中，我们不仅仅是在追逐商业成功，更是为企业和社会的多个层面创造了深远的意义。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首要意义在于提升企业的市场竞争力。通过持续的创新和对产品质量的高标准要求，手机维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维修项目的推进将促使行业技术水平的提升。通过引入先进技术和创新性解决方案，手机维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机维修项目不仅创造了大量就业机会，提高了就业水平，还注重社会责任和环保。通过参与社会公益事业和推动环保手机维修项目，手机维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综合而言，手机维修项目意义重大，不仅推动了企业的发展，也为行业和社会的进步贡献了积极力量。这是一个全面而深刻的影响，将在未来产生可持续的正面效应。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8"/>
      <w:r>
        <w:rPr>
          <w:rFonts w:ascii="仿宋" w:eastAsia="仿宋" w:hAnsi="仿宋" w:cs="仿宋" w:hint="eastAsia"/>
          <w:sz w:val="28"/>
          <w:lang w:eastAsia="zh-CN"/>
        </w:rPr>
        <w:t>(五)、手机维修项目背景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在当今迅猛发展的商业环境中，手机维修项目的动因根植于对多方面因素的审慎考量。这个手机维修项目的提出并非孤立的决策，而是对企业所处背景深入思考的产物。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市场的不断演变是手机维修项目背后的首要原因。科技的迅速发展和全球市场的快速变化使得企业必须灵活应对。手机维修项目应运而生，旨在通过创新性的解决方案迎合市场的多变需求，赢得竞争中的先机。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竞争的激烈程度也是手机维修项目背景中不可忽视的一环。企业需要在激烈竞争中脱颖而出，为此，手机维修项目致力于打破常规，提供独特的价值主张，以吸引客户并确保市场份额的增长。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技术的迅速发展为企业带来了机遇与挑战。作为手机维修项目启动的背景之一，对新兴技术的应用将有助于提升企业的技术水平，使其在不断演进的商业环境中保持竞争优势。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此外，社会对企业责任的期望也在逐渐升高。手机维修项目充分融入了社会责任的理念，通过可持续经营和社会公益手机维修项目，企图为社会贡献一份力量，在商业成功的同时关注社会价值。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55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45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手机维修项目的主要产品是XXXX，预计年产值为XXX万元。这一产品在市场中占据着重要的地位，其广泛的应用范围使得该手机维修项目的市场前景非常广阔。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机维修项目的xxx产品作为重要的原材料之一，将在多个领域发挥关键作用。其在建筑、交通、能源等方面的广泛应用将为整个产业链提供强大的支持，形成产业协同效应。手机维修项目的年产值XXX万XXX万XXX万万元不仅反映了其在市场上的巨大潜力，更预示着它对国民经济的积极贡献。这种关联度高、涉及面广的产业关系，使得该手机维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89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总征地面积为XXXX平方米，相当于约XX.XX亩，其中净用地面积为XXXX平方米，红线范围内相当于约XX.XX亩。这一用地规模充分考虑了手机维修项目的建设需求，保障了手机维修项目在合适的空间内得以充分发展。手机维修项目规划的总建筑面积为XXXX平方米，其中主体工程建设占XXXX平方米，计容建筑面积达XXXX平方米。预计建筑工程的投资将达到XXXX万元，为手机维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购置的设备共计XXXX台（套），设备购置费用为XXXX万元。这一设备购置计划充分考虑到手机维修项目的生产需求和技术要求，确保了手机维修项目在生产运营中具备先进的技术装备和高效的生产能力。设备的合理配置将为手机维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计划总投资为XXXX万元，预计年实现营业收入为XXXX万元。这一产能规模的设定旨在确保手机维修项目能够在投资与回报之间取得平衡，实现长期可持续的发展。手机维修项目的总投资充分考虑到各个方面的需求，包括用地建设、设备购置等多个环节，以确保手机维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744"/>
      <w:r>
        <w:rPr>
          <w:rFonts w:ascii="仿宋" w:eastAsia="仿宋" w:hAnsi="仿宋" w:cs="仿宋" w:hint="eastAsia"/>
          <w:sz w:val="28"/>
          <w:lang w:eastAsia="zh-CN"/>
        </w:rPr>
        <w:t>三、手机维修项目绩效评估</w:t>
      </w:r>
      <w:bookmarkEnd w:id="11"/>
    </w:p>
    <w:p>
      <w:pPr>
        <w:pStyle w:val="Heading2"/>
        <w:rPr>
          <w:rFonts w:ascii="仿宋" w:eastAsia="仿宋" w:hAnsi="仿宋" w:cs="仿宋" w:hint="eastAsia"/>
          <w:lang w:eastAsia="zh-CN"/>
        </w:rPr>
      </w:pPr>
      <w:bookmarkStart w:id="12" w:name="_Toc1825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中，我们设计了一套全面的绩效评估指标，以确保手机维修项目的可控和成功交付。这些指标跨足手机维修项目目标、成本、进度和质量等多个维度，为我们提供了全面洞察手机维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目标达成率是我们关注的首要指标。我们设定了明确的目标，并通过定期监测和评估，迅速发现并应对潜在的目标偏差。这为手机维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成本绩效是另一个核心关注点。通过实际成本与预算成本的对比分析，我们深入了解成本差异的原因，及时调整资源分配，保持手机维修项目在经济效益方面的合理水平。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进度作为关键的绩效指标之一，得到了精心的关注。我们制定了详细的手机维修项目进度计划，并设立了进度符合度指标，确保实际进度与计划进度保持一致。这使我们能够快速发现和解决潜在的进度问题，保持手机维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机维修项目绩效的不可或缺的一环。我们引入了一系列的质量标准和客户满意度指标，以确保手机维修项目交付的成果在质量上达到或超越预期水平。通过持续监测这些指标，我们努力提升手机维修项目整体质量水平，为手机维修项目的成功交付提供有力保障。通过这些科学且全面的绩效评估，我们能够更好地引导手机维修项目的持续改进，确保手机维修项目目标的顺利达成。</w:t>
      </w:r>
    </w:p>
    <w:p>
      <w:pPr>
        <w:pStyle w:val="Heading2"/>
        <w:ind w:firstLine="560" w:firstLineChars="200"/>
        <w:rPr>
          <w:rFonts w:ascii="仿宋" w:eastAsia="仿宋" w:hAnsi="仿宋" w:cs="仿宋" w:hint="eastAsia"/>
          <w:sz w:val="28"/>
          <w:lang w:eastAsia="zh-CN"/>
        </w:rPr>
      </w:pPr>
      <w:bookmarkStart w:id="13" w:name="_Toc689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绩效评估是手机维修项目中的关键环节，为确保手机维修项目达到预期目标，我们采用了多层次、多维度的绩效评估方法。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机维修项目的战略目标对齐，确保每个决策和行动都与手机维修项目整体目标保持一致。团队会定期召开战略对齐会议，审视当前工作与手机维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机维修项目进度、质量、成本和风险等方面。这些指标通过数据收集和分析，为手机维修项目管理团队提供了客观的评估依据。例如，我们通过手机维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绩效评估不仅仅停留在手机维修项目内部，还考虑了手机维修项目对外部环境的影响。我们定期进行干系人满意度调查，以了解各利益相关方对手机维修项目的期望和满意度，并及时做出调整。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这种多层次、多角度的绩效评估方法，使得我们能够全面了解手机维修项目的运行状态，及时做出调整，确保手机维修项目在不断变化的环境中保持稳健前行。</w:t>
      </w:r>
    </w:p>
    <w:p>
      <w:pPr>
        <w:pStyle w:val="Heading2"/>
        <w:ind w:firstLine="560" w:firstLineChars="200"/>
        <w:rPr>
          <w:rFonts w:ascii="仿宋" w:eastAsia="仿宋" w:hAnsi="仿宋" w:cs="仿宋" w:hint="eastAsia"/>
          <w:sz w:val="28"/>
          <w:lang w:eastAsia="zh-CN"/>
        </w:rPr>
      </w:pPr>
      <w:bookmarkStart w:id="14" w:name="_Toc594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为了确保手机维修项目的有效管理和不断优化，我们采用了精心设计的绩效评估周期。这个周期旨在实现灵活、实时和全面的评估，以适应手机维修项目执行中的各种挑战。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机维修项目的不同需求，分为短期、中期和长期。短期评估关注每个迭代或工作周期，以及时发现和解决当前任务中的问题。中期评估涵盖几个迭代，深入了解整体手机维修项目的趋势和性能。长期评估则着眼于整个手机维修项目阶段，确保手机维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机维修项目管理工具和协作平台，团队成员能够随时更新和分享手机维修项目数据。这种实时性的反馈机制使我们能够及时察觉潜在问题，快速调整，保持手机维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机维修项目的决策制定密不可分。每个周期的手机维修项目回顾会议成为集体总结经验、识别问题深层次原因并找到创新解决方案的平台。这种定期的反思与调整机制使手机维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048"/>
      <w:r>
        <w:rPr>
          <w:rFonts w:ascii="仿宋" w:eastAsia="仿宋" w:hAnsi="仿宋" w:cs="仿宋" w:hint="eastAsia"/>
          <w:sz w:val="28"/>
          <w:lang w:eastAsia="zh-CN"/>
        </w:rPr>
        <w:t>四、手机维修项目可持续发展</w:t>
      </w:r>
      <w:bookmarkEnd w:id="15"/>
    </w:p>
    <w:p>
      <w:pPr>
        <w:pStyle w:val="Heading2"/>
        <w:rPr>
          <w:rFonts w:ascii="仿宋" w:eastAsia="仿宋" w:hAnsi="仿宋" w:cs="仿宋" w:hint="eastAsia"/>
          <w:lang w:eastAsia="zh-CN"/>
        </w:rPr>
      </w:pPr>
      <w:bookmarkStart w:id="16" w:name="_Toc2273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中，手机维修项目团队着眼于未来，明确了可持续发展的战略方向。制定的具体可持续发展目标包括降低资源使用、采用环保技术、最大化社会效益等。这一步骤不仅有助于手机维修项目在环保和社会责任方面达到最高标准，也为未来提供了明确的指引，确保手机维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可持续实践的融入手机维修项目管理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机维修项目管理周期。从手机维修项目规划开始，手机维修项目团队就考虑了环境和社会的因素。在执行阶段，手机维修项目团队积极推动绿色技术的应用，优化资源利用。此外，关注员工的社会责任，通过培训和沟通活动提高员工对可持续发展的认知，使他们能够在日常工作中践行可持续实践。这些举措不仅为手机维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75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扎根于手机维修项目的可持续发展理念，我们深信环保与社会责任是手机维修项目成功的关键支柱。在手机维修项目的每一步，我们都致力于通过创新和实践，履行对环境和社会的坚定责任。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手机维修项目团队通过引入先进的环保技术、建立高效的废物处理系统以及推动能源节约措施，积极履行环保责任。定期的环保监测和评估确保手机维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不仅致力于自身可持续发展，还注重对社会的回馈。通过支持社区手机维修项目、参与慈善事业、提供培训机会等方式，手机维修项目积极履行社会责任。与当地社区建立积极互动，关注员工的工作与生活平衡，以及员工的身心健康，是手机维修项目在社会责任层面的关键举措。这样的实践不仅增强了手机维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043"/>
      <w:r>
        <w:rPr>
          <w:rFonts w:ascii="仿宋" w:eastAsia="仿宋" w:hAnsi="仿宋" w:cs="仿宋" w:hint="eastAsia"/>
          <w:sz w:val="28"/>
          <w:lang w:eastAsia="zh-CN"/>
        </w:rPr>
        <w:t>五、手机维修项目文档管理</w:t>
      </w:r>
      <w:bookmarkEnd w:id="18"/>
    </w:p>
    <w:p>
      <w:pPr>
        <w:pStyle w:val="Heading2"/>
        <w:rPr>
          <w:rFonts w:ascii="仿宋" w:eastAsia="仿宋" w:hAnsi="仿宋" w:cs="仿宋" w:hint="eastAsia"/>
          <w:lang w:eastAsia="zh-CN"/>
        </w:rPr>
      </w:pPr>
      <w:bookmarkStart w:id="19" w:name="_Toc285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手机维修项目高度重视文档的质量和准确性，以支持手机维修项目的各项活动和决策。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维修项目文档的编制始于手机维修项目计划的初期，我们制定了详细的文档编制计划，明确了每个文档的内容、格式和编写责任人。在手机维修项目启动阶段，我们首先编制了手机维修项目章程，明确定义了手机维修项目的目标、范围、风险等关键要素。随后，手机维修项目团队根据计划陆续编制了需求文档、设计文档、测试文档等各类文档，确保手机维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https://d.book118.com/437133002010006032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63D2F"/>
    <w:rsid w:val="60B63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330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2024-01-16T08:48:00Z</dcterms:created>
  <dcterms:modified xsi:type="dcterms:W3CDTF">2024-01-16T08:49:18Z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2F47DCC283804ECCBE5EEEB53AD27412_11</vt:lpwstr>
  </property>
  <property fmtid="{D5CDD505-2E9C-101B-9397-08002B2CF9AE}" pid="3" name="KSOProductBuildVer">
    <vt:lpwstr>2052-12.1.0.16120</vt:lpwstr>
  </property>
</Properties>
</file>