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镜子项目融资计划书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790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_Toc20790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86" w:history="1">
        <w:r>
          <w:rPr>
            <w:rFonts w:ascii="仿宋" w:eastAsia="仿宋" w:hAnsi="仿宋" w:cs="仿宋" w:hint="eastAsia"/>
            <w:lang w:val="en-US"/>
          </w:rPr>
          <w:t>一、镜子项目承办单位基本情况</w:t>
        </w:r>
        <w:r>
          <w:tab/>
        </w:r>
        <w:r>
          <w:fldChar w:fldCharType="begin"/>
        </w:r>
        <w:r>
          <w:instrText xml:space="preserve"> PAGEREF _Toc23586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1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_Toc26401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2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_Toc15822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6" w:history="1">
        <w:r>
          <w:rPr>
            <w:rFonts w:ascii="仿宋" w:eastAsia="仿宋" w:hAnsi="仿宋" w:cs="仿宋" w:hint="eastAsia"/>
            <w:lang w:val="en-US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_Toc8696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5" w:history="1">
        <w:r>
          <w:rPr>
            <w:rFonts w:ascii="仿宋" w:eastAsia="仿宋" w:hAnsi="仿宋" w:cs="仿宋" w:hint="eastAsia"/>
            <w:lang w:val="en-US"/>
          </w:rPr>
          <w:t>(四)、核心人员介绍</w:t>
        </w:r>
        <w:r>
          <w:tab/>
        </w:r>
        <w:r>
          <w:fldChar w:fldCharType="begin"/>
        </w:r>
        <w:r>
          <w:instrText xml:space="preserve"> PAGEREF _Toc3925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2" w:history="1">
        <w:r>
          <w:rPr>
            <w:rFonts w:ascii="仿宋" w:eastAsia="仿宋" w:hAnsi="仿宋" w:cs="仿宋" w:hint="eastAsia"/>
            <w:lang w:val="en-US"/>
          </w:rPr>
          <w:t>二、投资估算与资金筹措</w:t>
        </w:r>
        <w:r>
          <w:tab/>
        </w:r>
        <w:r>
          <w:fldChar w:fldCharType="begin"/>
        </w:r>
        <w:r>
          <w:instrText xml:space="preserve"> PAGEREF _Toc16992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8" w:history="1">
        <w:r>
          <w:rPr>
            <w:rFonts w:ascii="仿宋" w:eastAsia="仿宋" w:hAnsi="仿宋" w:cs="仿宋" w:hint="eastAsia"/>
            <w:lang w:val="en-US"/>
          </w:rPr>
          <w:t>(一)、投资估算依据及范围</w:t>
        </w:r>
        <w:r>
          <w:tab/>
        </w:r>
        <w:r>
          <w:fldChar w:fldCharType="begin"/>
        </w:r>
        <w:r>
          <w:instrText xml:space="preserve"> PAGEREF _Toc7628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5" w:history="1">
        <w:r>
          <w:rPr>
            <w:rFonts w:ascii="仿宋" w:eastAsia="仿宋" w:hAnsi="仿宋" w:cs="仿宋" w:hint="eastAsia"/>
            <w:lang w:val="en-US"/>
          </w:rPr>
          <w:t>(二)、固定资产投资总额</w:t>
        </w:r>
        <w:r>
          <w:tab/>
        </w:r>
        <w:r>
          <w:fldChar w:fldCharType="begin"/>
        </w:r>
        <w:r>
          <w:instrText xml:space="preserve"> PAGEREF _Toc15375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0" w:history="1">
        <w:r>
          <w:rPr>
            <w:rFonts w:ascii="仿宋" w:eastAsia="仿宋" w:hAnsi="仿宋" w:cs="仿宋" w:hint="eastAsia"/>
            <w:lang w:val="en-US"/>
          </w:rPr>
          <w:t>(三)、铺底流动资金和建设期利息</w:t>
        </w:r>
        <w:r>
          <w:tab/>
        </w:r>
        <w:r>
          <w:fldChar w:fldCharType="begin"/>
        </w:r>
        <w:r>
          <w:instrText xml:space="preserve"> PAGEREF _Toc25890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9" w:history="1">
        <w:r>
          <w:rPr>
            <w:rFonts w:ascii="仿宋" w:eastAsia="仿宋" w:hAnsi="仿宋" w:cs="仿宋" w:hint="eastAsia"/>
            <w:lang w:val="en-US"/>
          </w:rPr>
          <w:t>(四)、资金筹措</w:t>
        </w:r>
        <w:r>
          <w:tab/>
        </w:r>
        <w:r>
          <w:fldChar w:fldCharType="begin"/>
        </w:r>
        <w:r>
          <w:instrText xml:space="preserve"> PAGEREF _Toc24069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22" w:history="1">
        <w:r>
          <w:rPr>
            <w:rFonts w:ascii="仿宋" w:eastAsia="仿宋" w:hAnsi="仿宋" w:cs="仿宋" w:hint="eastAsia"/>
            <w:lang w:val="en-US"/>
          </w:rPr>
          <w:t>三、镜子项目财务管理方案</w:t>
        </w:r>
        <w:r>
          <w:tab/>
        </w:r>
        <w:r>
          <w:fldChar w:fldCharType="begin"/>
        </w:r>
        <w:r>
          <w:instrText xml:space="preserve"> PAGEREF _Toc22522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4" w:history="1">
        <w:r>
          <w:rPr>
            <w:rFonts w:ascii="仿宋" w:eastAsia="仿宋" w:hAnsi="仿宋" w:cs="仿宋" w:hint="eastAsia"/>
            <w:lang w:val="en-US"/>
          </w:rPr>
          <w:t>(一)、财务管理概述</w:t>
        </w:r>
        <w:r>
          <w:tab/>
        </w:r>
        <w:r>
          <w:fldChar w:fldCharType="begin"/>
        </w:r>
        <w:r>
          <w:instrText xml:space="preserve"> PAGEREF _Toc14704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7" w:history="1">
        <w:r>
          <w:rPr>
            <w:rFonts w:ascii="仿宋" w:eastAsia="仿宋" w:hAnsi="仿宋" w:cs="仿宋" w:hint="eastAsia"/>
            <w:lang w:val="en-US"/>
          </w:rPr>
          <w:t>(二)、无形资产管理</w:t>
        </w:r>
        <w:r>
          <w:tab/>
        </w:r>
        <w:r>
          <w:fldChar w:fldCharType="begin"/>
        </w:r>
        <w:r>
          <w:instrText xml:space="preserve"> PAGEREF _Toc28537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6" w:history="1">
        <w:r>
          <w:rPr>
            <w:rFonts w:ascii="仿宋" w:eastAsia="仿宋" w:hAnsi="仿宋" w:cs="仿宋" w:hint="eastAsia"/>
            <w:lang w:val="en-US"/>
          </w:rPr>
          <w:t>(三)、固定资产管理</w:t>
        </w:r>
        <w:r>
          <w:tab/>
        </w:r>
        <w:r>
          <w:fldChar w:fldCharType="begin"/>
        </w:r>
        <w:r>
          <w:instrText xml:space="preserve"> PAGEREF _Toc9426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" w:history="1">
        <w:r>
          <w:rPr>
            <w:rFonts w:ascii="仿宋" w:eastAsia="仿宋" w:hAnsi="仿宋" w:cs="仿宋" w:hint="eastAsia"/>
            <w:lang w:val="en-US"/>
          </w:rPr>
          <w:t>(四)、收入管理在镜子项目中的重要性与挑战</w:t>
        </w:r>
        <w:r>
          <w:tab/>
        </w:r>
        <w:r>
          <w:fldChar w:fldCharType="begin"/>
        </w:r>
        <w:r>
          <w:instrText xml:space="preserve"> PAGEREF _Toc2656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2" w:history="1">
        <w:r>
          <w:rPr>
            <w:rFonts w:ascii="仿宋" w:eastAsia="仿宋" w:hAnsi="仿宋" w:cs="仿宋" w:hint="eastAsia"/>
            <w:lang w:val="en-US"/>
          </w:rPr>
          <w:t>(五)、成本管理</w:t>
        </w:r>
        <w:r>
          <w:tab/>
        </w:r>
        <w:r>
          <w:fldChar w:fldCharType="begin"/>
        </w:r>
        <w:r>
          <w:instrText xml:space="preserve"> PAGEREF _Toc25882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7" w:history="1">
        <w:r>
          <w:rPr>
            <w:rFonts w:ascii="仿宋" w:eastAsia="仿宋" w:hAnsi="仿宋" w:cs="仿宋" w:hint="eastAsia"/>
            <w:lang w:val="en-US"/>
          </w:rPr>
          <w:t>(六)、费用管理</w:t>
        </w:r>
        <w:r>
          <w:tab/>
        </w:r>
        <w:r>
          <w:fldChar w:fldCharType="begin"/>
        </w:r>
        <w:r>
          <w:instrText xml:space="preserve"> PAGEREF _Toc7727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3" w:history="1">
        <w:r>
          <w:rPr>
            <w:rFonts w:ascii="仿宋" w:eastAsia="仿宋" w:hAnsi="仿宋" w:cs="仿宋" w:hint="eastAsia"/>
            <w:lang w:val="en-US"/>
          </w:rPr>
          <w:t>(七)、利润管理在镜子项目中的重要性</w:t>
        </w:r>
        <w:r>
          <w:tab/>
        </w:r>
        <w:r>
          <w:fldChar w:fldCharType="begin"/>
        </w:r>
        <w:r>
          <w:instrText xml:space="preserve"> PAGEREF _Toc5333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3" w:history="1">
        <w:r>
          <w:rPr>
            <w:rFonts w:ascii="仿宋" w:eastAsia="仿宋" w:hAnsi="仿宋" w:cs="仿宋" w:hint="eastAsia"/>
            <w:lang w:val="en-US"/>
          </w:rPr>
          <w:t>(八)、利润管理的实施方法</w:t>
        </w:r>
        <w:r>
          <w:tab/>
        </w:r>
        <w:r>
          <w:fldChar w:fldCharType="begin"/>
        </w:r>
        <w:r>
          <w:instrText xml:space="preserve"> PAGEREF _Toc4643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8" w:history="1">
        <w:r>
          <w:rPr>
            <w:rFonts w:ascii="仿宋" w:eastAsia="仿宋" w:hAnsi="仿宋" w:cs="仿宋" w:hint="eastAsia"/>
            <w:lang w:val="en-US"/>
          </w:rPr>
          <w:t>(九)、偿债能力分析</w:t>
        </w:r>
        <w:r>
          <w:tab/>
        </w:r>
        <w:r>
          <w:fldChar w:fldCharType="begin"/>
        </w:r>
        <w:r>
          <w:instrText xml:space="preserve"> PAGEREF _Toc24998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82" w:history="1">
        <w:r>
          <w:rPr>
            <w:rFonts w:ascii="仿宋" w:eastAsia="仿宋" w:hAnsi="仿宋" w:cs="仿宋" w:hint="eastAsia"/>
            <w:lang w:val="en-US"/>
          </w:rPr>
          <w:t>四、投资方案</w:t>
        </w:r>
        <w:r>
          <w:tab/>
        </w:r>
        <w:r>
          <w:fldChar w:fldCharType="begin"/>
        </w:r>
        <w:r>
          <w:instrText xml:space="preserve"> PAGEREF _Toc6982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3" w:history="1">
        <w:r>
          <w:rPr>
            <w:rFonts w:ascii="仿宋" w:eastAsia="仿宋" w:hAnsi="仿宋" w:cs="仿宋" w:hint="eastAsia"/>
            <w:lang w:val="en-US"/>
          </w:rPr>
          <w:t>(一)、产品愿景</w:t>
        </w:r>
        <w:r>
          <w:tab/>
        </w:r>
        <w:r>
          <w:fldChar w:fldCharType="begin"/>
        </w:r>
        <w:r>
          <w:instrText xml:space="preserve"> PAGEREF _Toc15003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1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_Toc27121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12" w:history="1">
        <w:r>
          <w:rPr>
            <w:rFonts w:ascii="仿宋" w:eastAsia="仿宋" w:hAnsi="仿宋" w:cs="仿宋" w:hint="eastAsia"/>
            <w:lang w:val="en-US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_Toc7712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471" w:history="1">
        <w:r>
          <w:rPr>
            <w:rFonts w:ascii="仿宋" w:eastAsia="仿宋" w:hAnsi="仿宋" w:cs="仿宋" w:hint="eastAsia"/>
            <w:lang w:val="en-US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_Toc15471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9" w:history="1">
        <w:r>
          <w:rPr>
            <w:rFonts w:ascii="仿宋" w:eastAsia="仿宋" w:hAnsi="仿宋" w:cs="仿宋" w:hint="eastAsia"/>
            <w:lang w:val="en-US"/>
          </w:rPr>
          <w:t>(二)、必要性分析</w:t>
        </w:r>
        <w:r>
          <w:tab/>
        </w:r>
        <w:r>
          <w:fldChar w:fldCharType="begin"/>
        </w:r>
        <w:r>
          <w:instrText xml:space="preserve"> PAGEREF _Toc27809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5" w:history="1">
        <w:r>
          <w:rPr>
            <w:rFonts w:ascii="仿宋" w:eastAsia="仿宋" w:hAnsi="仿宋" w:cs="仿宋" w:hint="eastAsia"/>
            <w:lang w:val="en-US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_Toc18335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49" w:history="1">
        <w:r>
          <w:rPr>
            <w:rFonts w:ascii="仿宋" w:eastAsia="仿宋" w:hAnsi="仿宋" w:cs="仿宋" w:hint="eastAsia"/>
            <w:lang w:val="en-US"/>
          </w:rPr>
          <w:t>六、镜子行业行业发展形势</w:t>
        </w:r>
        <w:r>
          <w:tab/>
        </w:r>
        <w:r>
          <w:fldChar w:fldCharType="begin"/>
        </w:r>
        <w:r>
          <w:instrText xml:space="preserve"> PAGEREF _Toc3349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5" w:history="1">
        <w:r>
          <w:rPr>
            <w:rFonts w:ascii="仿宋" w:eastAsia="仿宋" w:hAnsi="仿宋" w:cs="仿宋" w:hint="eastAsia"/>
            <w:lang w:val="en-US"/>
          </w:rPr>
          <w:t>(一)、市场规模扩大</w:t>
        </w:r>
        <w:r>
          <w:tab/>
        </w:r>
        <w:r>
          <w:fldChar w:fldCharType="begin"/>
        </w:r>
        <w:r>
          <w:instrText xml:space="preserve"> PAGEREF _Toc11725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7" w:history="1">
        <w:r>
          <w:rPr>
            <w:rFonts w:ascii="仿宋" w:eastAsia="仿宋" w:hAnsi="仿宋" w:cs="仿宋" w:hint="eastAsia"/>
            <w:lang w:val="en-US"/>
          </w:rPr>
          <w:t>(二)、消费升级趋势明显</w:t>
        </w:r>
        <w:r>
          <w:tab/>
        </w:r>
        <w:r>
          <w:fldChar w:fldCharType="begin"/>
        </w:r>
        <w:r>
          <w:instrText xml:space="preserve"> PAGEREF _Toc23307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3" w:history="1">
        <w:r>
          <w:rPr>
            <w:rFonts w:ascii="仿宋" w:eastAsia="仿宋" w:hAnsi="仿宋" w:cs="仿宋" w:hint="eastAsia"/>
            <w:lang w:val="en-US"/>
          </w:rPr>
          <w:t>(三)、智能化发展势头迅猛</w:t>
        </w:r>
        <w:r>
          <w:tab/>
        </w:r>
        <w:r>
          <w:fldChar w:fldCharType="begin"/>
        </w:r>
        <w:r>
          <w:instrText xml:space="preserve"> PAGEREF _Toc15633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3" w:history="1">
        <w:r>
          <w:rPr>
            <w:rFonts w:ascii="仿宋" w:eastAsia="仿宋" w:hAnsi="仿宋" w:cs="仿宋" w:hint="eastAsia"/>
            <w:lang w:val="en-US"/>
          </w:rPr>
          <w:t>(四)、品牌竞争日趋激烈</w:t>
        </w:r>
        <w:r>
          <w:tab/>
        </w:r>
        <w:r>
          <w:fldChar w:fldCharType="begin"/>
        </w:r>
        <w:r>
          <w:instrText xml:space="preserve"> PAGEREF _Toc20973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4" w:history="1">
        <w:r>
          <w:rPr>
            <w:rFonts w:ascii="仿宋" w:eastAsia="仿宋" w:hAnsi="仿宋" w:cs="仿宋" w:hint="eastAsia"/>
            <w:lang w:val="en-US"/>
          </w:rPr>
          <w:t>(五)、环保意识增强</w:t>
        </w:r>
        <w:r>
          <w:tab/>
        </w:r>
        <w:r>
          <w:fldChar w:fldCharType="begin"/>
        </w:r>
        <w:r>
          <w:instrText xml:space="preserve"> PAGEREF _Toc14844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28" w:history="1">
        <w:r>
          <w:rPr>
            <w:rFonts w:ascii="仿宋" w:eastAsia="仿宋" w:hAnsi="仿宋" w:cs="仿宋" w:hint="eastAsia"/>
            <w:lang w:val="en-US"/>
          </w:rPr>
          <w:t>七、工艺分析</w:t>
        </w:r>
        <w:r>
          <w:tab/>
        </w:r>
        <w:r>
          <w:fldChar w:fldCharType="begin"/>
        </w:r>
        <w:r>
          <w:instrText xml:space="preserve"> PAGEREF _Toc18328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7" w:history="1">
        <w:r>
          <w:rPr>
            <w:rFonts w:ascii="仿宋" w:eastAsia="仿宋" w:hAnsi="仿宋" w:cs="仿宋" w:hint="eastAsia"/>
            <w:lang w:val="en-US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_Toc24667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1" w:history="1">
        <w:r>
          <w:rPr>
            <w:rFonts w:ascii="仿宋" w:eastAsia="仿宋" w:hAnsi="仿宋" w:cs="仿宋" w:hint="eastAsia"/>
            <w:lang w:val="en-US"/>
          </w:rPr>
          <w:t>(二)、镜子项目工艺技术设计方案</w:t>
        </w:r>
        <w:r>
          <w:tab/>
        </w:r>
        <w:r>
          <w:fldChar w:fldCharType="begin"/>
        </w:r>
        <w:r>
          <w:instrText xml:space="preserve"> PAGEREF _Toc22651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0" w:history="1">
        <w:r>
          <w:rPr>
            <w:rFonts w:ascii="仿宋" w:eastAsia="仿宋" w:hAnsi="仿宋" w:cs="仿宋" w:hint="eastAsia"/>
            <w:lang w:val="en-US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_Toc21330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90" w:history="1">
        <w:r>
          <w:rPr>
            <w:rFonts w:ascii="仿宋" w:eastAsia="仿宋" w:hAnsi="仿宋" w:cs="仿宋" w:hint="eastAsia"/>
            <w:lang w:val="en-US"/>
          </w:rPr>
          <w:t>八、战略实施的基本原则</w:t>
        </w:r>
        <w:r>
          <w:tab/>
        </w:r>
        <w:r>
          <w:fldChar w:fldCharType="begin"/>
        </w:r>
        <w:r>
          <w:instrText xml:space="preserve"> PAGEREF _Toc31190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5" w:history="1">
        <w:r>
          <w:rPr>
            <w:rFonts w:ascii="仿宋" w:eastAsia="仿宋" w:hAnsi="仿宋" w:cs="仿宋" w:hint="eastAsia"/>
            <w:lang w:val="en-US"/>
          </w:rPr>
          <w:t>(一)、战略实施的基本原则</w:t>
        </w:r>
        <w:r>
          <w:tab/>
        </w:r>
        <w:r>
          <w:fldChar w:fldCharType="begin"/>
        </w:r>
        <w:r>
          <w:instrText xml:space="preserve"> PAGEREF _Toc16165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1" w:history="1">
        <w:r>
          <w:rPr>
            <w:rFonts w:ascii="仿宋" w:eastAsia="仿宋" w:hAnsi="仿宋" w:cs="仿宋" w:hint="eastAsia"/>
            <w:lang w:val="en-US"/>
          </w:rPr>
          <w:t>九、镜子项目技术管理</w:t>
        </w:r>
        <w:r>
          <w:tab/>
        </w:r>
        <w:r>
          <w:fldChar w:fldCharType="begin"/>
        </w:r>
        <w:r>
          <w:instrText xml:space="preserve"> PAGEREF _Toc2771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6" w:history="1">
        <w:r>
          <w:rPr>
            <w:rFonts w:ascii="仿宋" w:eastAsia="仿宋" w:hAnsi="仿宋" w:cs="仿宋" w:hint="eastAsia"/>
            <w:lang w:val="en-US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_Toc16996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8" w:history="1">
        <w:r>
          <w:rPr>
            <w:rFonts w:ascii="仿宋" w:eastAsia="仿宋" w:hAnsi="仿宋" w:cs="仿宋" w:hint="eastAsia"/>
            <w:lang w:val="en-US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_Toc17298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2" w:history="1">
        <w:r>
          <w:rPr>
            <w:rFonts w:ascii="仿宋" w:eastAsia="仿宋" w:hAnsi="仿宋" w:cs="仿宋" w:hint="eastAsia"/>
            <w:lang w:val="en-US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_Toc8532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92" w:history="1">
        <w:r>
          <w:rPr>
            <w:rFonts w:ascii="仿宋" w:eastAsia="仿宋" w:hAnsi="仿宋" w:cs="仿宋" w:hint="eastAsia"/>
            <w:lang w:val="en-US"/>
          </w:rPr>
          <w:t>十、劳动安全评价</w:t>
        </w:r>
        <w:r>
          <w:tab/>
        </w:r>
        <w:r>
          <w:fldChar w:fldCharType="begin"/>
        </w:r>
        <w:r>
          <w:instrText xml:space="preserve"> PAGEREF _Toc6492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3" w:history="1">
        <w:r>
          <w:rPr>
            <w:rFonts w:ascii="仿宋" w:eastAsia="仿宋" w:hAnsi="仿宋" w:cs="仿宋" w:hint="eastAsia"/>
            <w:lang w:val="en-US"/>
          </w:rPr>
          <w:t>(一)、设计依据</w:t>
        </w:r>
        <w:r>
          <w:tab/>
        </w:r>
        <w:r>
          <w:fldChar w:fldCharType="begin"/>
        </w:r>
        <w:r>
          <w:instrText xml:space="preserve"> PAGEREF _Toc10643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5" w:history="1">
        <w:r>
          <w:rPr>
            <w:rFonts w:ascii="仿宋" w:eastAsia="仿宋" w:hAnsi="仿宋" w:cs="仿宋" w:hint="eastAsia"/>
            <w:lang w:val="en-US"/>
          </w:rPr>
          <w:t>(二)、主要防范措施</w:t>
        </w:r>
        <w:r>
          <w:tab/>
        </w:r>
        <w:r>
          <w:fldChar w:fldCharType="begin"/>
        </w:r>
        <w:r>
          <w:instrText xml:space="preserve"> PAGEREF _Toc24295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" w:history="1">
        <w:r>
          <w:rPr>
            <w:rFonts w:ascii="仿宋" w:eastAsia="仿宋" w:hAnsi="仿宋" w:cs="仿宋" w:hint="eastAsia"/>
            <w:lang w:val="en-US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_Toc2342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58" w:history="1">
        <w:r>
          <w:rPr>
            <w:rFonts w:ascii="仿宋" w:eastAsia="仿宋" w:hAnsi="仿宋" w:cs="仿宋" w:hint="eastAsia"/>
            <w:lang w:val="en-US"/>
          </w:rPr>
          <w:t>十一、经济效益分析</w:t>
        </w:r>
        <w:r>
          <w:tab/>
        </w:r>
        <w:r>
          <w:fldChar w:fldCharType="begin"/>
        </w:r>
        <w:r>
          <w:instrText xml:space="preserve"> PAGEREF _Toc28458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" w:history="1">
        <w:r>
          <w:rPr>
            <w:rFonts w:ascii="仿宋" w:eastAsia="仿宋" w:hAnsi="仿宋" w:cs="仿宋" w:hint="eastAsia"/>
            <w:lang w:val="en-US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_Toc1160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2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_Toc19742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9" w:history="1">
        <w:r>
          <w:rPr>
            <w:rFonts w:ascii="仿宋" w:eastAsia="仿宋" w:hAnsi="仿宋" w:cs="仿宋" w:hint="eastAsia"/>
            <w:lang w:val="en-US"/>
          </w:rPr>
          <w:t>(三)、镜子项目盈利能力分析</w:t>
        </w:r>
        <w:r>
          <w:tab/>
        </w:r>
        <w:r>
          <w:fldChar w:fldCharType="begin"/>
        </w:r>
        <w:r>
          <w:instrText xml:space="preserve"> PAGEREF _Toc31869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1" w:history="1">
        <w:r>
          <w:rPr>
            <w:rFonts w:ascii="仿宋" w:eastAsia="仿宋" w:hAnsi="仿宋" w:cs="仿宋" w:hint="eastAsia"/>
            <w:lang w:val="en-US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_Toc10601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838" w:history="1">
        <w:r>
          <w:rPr>
            <w:rFonts w:ascii="仿宋" w:eastAsia="仿宋" w:hAnsi="仿宋" w:cs="仿宋" w:hint="eastAsia"/>
            <w:lang w:val="en-US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_Toc11838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" w:history="1">
        <w:r>
          <w:rPr>
            <w:rFonts w:ascii="仿宋" w:eastAsia="仿宋" w:hAnsi="仿宋" w:cs="仿宋" w:hint="eastAsia"/>
            <w:lang w:val="en-US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_Toc1762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70" w:history="1">
        <w:r>
          <w:rPr>
            <w:rFonts w:ascii="仿宋" w:eastAsia="仿宋" w:hAnsi="仿宋" w:cs="仿宋" w:hint="eastAsia"/>
            <w:lang w:val="en-US"/>
          </w:rPr>
          <w:t>十二、镜子项目落地与推广</w:t>
        </w:r>
        <w:r>
          <w:tab/>
        </w:r>
        <w:r>
          <w:fldChar w:fldCharType="begin"/>
        </w:r>
        <w:r>
          <w:instrText xml:space="preserve"> PAGEREF _Toc27070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2" w:history="1">
        <w:r>
          <w:rPr>
            <w:rFonts w:ascii="仿宋" w:eastAsia="仿宋" w:hAnsi="仿宋" w:cs="仿宋" w:hint="eastAsia"/>
            <w:lang w:val="en-US"/>
          </w:rPr>
          <w:t>(一)、镜子项目推广计划</w:t>
        </w:r>
        <w:r>
          <w:tab/>
        </w:r>
        <w:r>
          <w:fldChar w:fldCharType="begin"/>
        </w:r>
        <w:r>
          <w:instrText xml:space="preserve"> PAGEREF _Toc21572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2" w:history="1">
        <w:r>
          <w:rPr>
            <w:rFonts w:ascii="仿宋" w:eastAsia="仿宋" w:hAnsi="仿宋" w:cs="仿宋" w:hint="eastAsia"/>
            <w:lang w:val="en-US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_Toc3862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7" w:history="1">
        <w:r>
          <w:rPr>
            <w:rFonts w:ascii="仿宋" w:eastAsia="仿宋" w:hAnsi="仿宋" w:cs="仿宋" w:hint="eastAsia"/>
            <w:lang w:val="en-US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_Toc5217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7" w:history="1">
        <w:r>
          <w:rPr>
            <w:rFonts w:ascii="仿宋" w:eastAsia="仿宋" w:hAnsi="仿宋" w:cs="仿宋" w:hint="eastAsia"/>
            <w:lang w:val="en-US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_Toc13417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60" w:history="1">
        <w:r>
          <w:rPr>
            <w:rFonts w:ascii="仿宋" w:eastAsia="仿宋" w:hAnsi="仿宋" w:cs="仿宋" w:hint="eastAsia"/>
            <w:lang w:val="en-US"/>
          </w:rPr>
          <w:t>十三、市场预测</w:t>
        </w:r>
        <w:r>
          <w:tab/>
        </w:r>
        <w:r>
          <w:fldChar w:fldCharType="begin"/>
        </w:r>
        <w:r>
          <w:instrText xml:space="preserve"> PAGEREF _Toc4360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9" w:history="1">
        <w:r>
          <w:rPr>
            <w:rFonts w:ascii="仿宋" w:eastAsia="仿宋" w:hAnsi="仿宋" w:cs="仿宋" w:hint="eastAsia"/>
            <w:lang w:val="en-US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_Toc8119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7" w:history="1">
        <w:r>
          <w:rPr>
            <w:rFonts w:ascii="仿宋" w:eastAsia="仿宋" w:hAnsi="仿宋" w:cs="仿宋" w:hint="eastAsia"/>
            <w:lang w:val="en-US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_Toc13817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72" w:history="1">
        <w:r>
          <w:rPr>
            <w:rFonts w:ascii="仿宋" w:eastAsia="仿宋" w:hAnsi="仿宋" w:cs="仿宋" w:hint="eastAsia"/>
            <w:lang w:val="en-US"/>
          </w:rPr>
          <w:t>十四、战略实施的阶段</w:t>
        </w:r>
        <w:r>
          <w:tab/>
        </w:r>
        <w:r>
          <w:fldChar w:fldCharType="begin"/>
        </w:r>
        <w:r>
          <w:instrText xml:space="preserve"> PAGEREF _Toc23672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7" w:history="1">
        <w:r>
          <w:rPr>
            <w:rFonts w:ascii="仿宋" w:eastAsia="仿宋" w:hAnsi="仿宋" w:cs="仿宋" w:hint="eastAsia"/>
            <w:lang w:val="en-US"/>
          </w:rPr>
          <w:t>(一)、战略实施的阶段</w:t>
        </w:r>
        <w:r>
          <w:tab/>
        </w:r>
        <w:r>
          <w:fldChar w:fldCharType="begin"/>
        </w:r>
        <w:r>
          <w:instrText xml:space="preserve"> PAGEREF _Toc23707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56" w:history="1">
        <w:r>
          <w:rPr>
            <w:rFonts w:ascii="仿宋" w:eastAsia="仿宋" w:hAnsi="仿宋" w:cs="仿宋" w:hint="eastAsia"/>
            <w:lang w:val="en-US"/>
          </w:rPr>
          <w:t>十五、安全生产与环境保护培训</w:t>
        </w:r>
        <w:r>
          <w:tab/>
        </w:r>
        <w:r>
          <w:fldChar w:fldCharType="begin"/>
        </w:r>
        <w:r>
          <w:instrText xml:space="preserve"> PAGEREF _Toc13056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3" w:history="1">
        <w:r>
          <w:rPr>
            <w:rFonts w:ascii="仿宋" w:eastAsia="仿宋" w:hAnsi="仿宋" w:cs="仿宋" w:hint="eastAsia"/>
            <w:lang w:val="en-US"/>
          </w:rPr>
          <w:t>(一)、培训计划</w:t>
        </w:r>
        <w:r>
          <w:tab/>
        </w:r>
        <w:r>
          <w:fldChar w:fldCharType="begin"/>
        </w:r>
        <w:r>
          <w:instrText xml:space="preserve"> PAGEREF _Toc22103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9" w:history="1">
        <w:r>
          <w:rPr>
            <w:rFonts w:ascii="仿宋" w:eastAsia="仿宋" w:hAnsi="仿宋" w:cs="仿宋" w:hint="eastAsia"/>
            <w:lang w:val="en-US"/>
          </w:rPr>
          <w:t>(二)、培训内容</w:t>
        </w:r>
        <w:r>
          <w:tab/>
        </w:r>
        <w:r>
          <w:fldChar w:fldCharType="begin"/>
        </w:r>
        <w:r>
          <w:instrText xml:space="preserve"> PAGEREF _Toc14319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9" w:history="1">
        <w:r>
          <w:rPr>
            <w:rFonts w:ascii="仿宋" w:eastAsia="仿宋" w:hAnsi="仿宋" w:cs="仿宋" w:hint="eastAsia"/>
            <w:lang w:val="en-US"/>
          </w:rPr>
          <w:t>(三)、培训方法</w:t>
        </w:r>
        <w:r>
          <w:tab/>
        </w:r>
        <w:r>
          <w:fldChar w:fldCharType="begin"/>
        </w:r>
        <w:r>
          <w:instrText xml:space="preserve"> PAGEREF _Toc12989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2" w:history="1">
        <w:r>
          <w:rPr>
            <w:rFonts w:ascii="仿宋" w:eastAsia="仿宋" w:hAnsi="仿宋" w:cs="仿宋" w:hint="eastAsia"/>
            <w:lang w:val="en-US"/>
          </w:rPr>
          <w:t>(四)、培训效果评估</w:t>
        </w:r>
        <w:r>
          <w:tab/>
        </w:r>
        <w:r>
          <w:fldChar w:fldCharType="begin"/>
        </w:r>
        <w:r>
          <w:instrText xml:space="preserve"> PAGEREF _Toc7232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92" w:history="1">
        <w:r>
          <w:rPr>
            <w:rFonts w:ascii="仿宋" w:eastAsia="仿宋" w:hAnsi="仿宋" w:cs="仿宋" w:hint="eastAsia"/>
            <w:lang w:val="en-US"/>
          </w:rPr>
          <w:t>十六、投资风险分析</w:t>
        </w:r>
        <w:r>
          <w:tab/>
        </w:r>
        <w:r>
          <w:fldChar w:fldCharType="begin"/>
        </w:r>
        <w:r>
          <w:instrText xml:space="preserve"> PAGEREF _Toc26592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7" w:history="1">
        <w:r>
          <w:rPr>
            <w:rFonts w:ascii="仿宋" w:eastAsia="仿宋" w:hAnsi="仿宋" w:cs="仿宋" w:hint="eastAsia"/>
            <w:lang w:val="en-US"/>
          </w:rPr>
          <w:t>(一)、投资风险识别</w:t>
        </w:r>
        <w:r>
          <w:tab/>
        </w:r>
        <w:r>
          <w:fldChar w:fldCharType="begin"/>
        </w:r>
        <w:r>
          <w:instrText xml:space="preserve"> PAGEREF _Toc27317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0" w:history="1">
        <w:r>
          <w:rPr>
            <w:rFonts w:ascii="仿宋" w:eastAsia="仿宋" w:hAnsi="仿宋" w:cs="仿宋" w:hint="eastAsia"/>
            <w:lang w:val="en-US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_Toc30350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" w:history="1">
        <w:r>
          <w:rPr>
            <w:rFonts w:ascii="仿宋" w:eastAsia="仿宋" w:hAnsi="仿宋" w:cs="仿宋" w:hint="eastAsia"/>
            <w:lang w:val="en-US"/>
          </w:rPr>
          <w:t>(三)、风险缓解策略</w:t>
        </w:r>
        <w:r>
          <w:tab/>
        </w:r>
        <w:r>
          <w:fldChar w:fldCharType="begin"/>
        </w:r>
        <w:r>
          <w:instrText xml:space="preserve"> PAGEREF _Toc1450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23" w:history="1">
        <w:r>
          <w:rPr>
            <w:rFonts w:ascii="仿宋" w:eastAsia="仿宋" w:hAnsi="仿宋" w:cs="仿宋" w:hint="eastAsia"/>
            <w:lang w:val="en-US"/>
          </w:rPr>
          <w:t>十七、供应链管理</w:t>
        </w:r>
        <w:r>
          <w:tab/>
        </w:r>
        <w:r>
          <w:fldChar w:fldCharType="begin"/>
        </w:r>
        <w:r>
          <w:instrText xml:space="preserve"> PAGEREF _Toc12623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8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_Toc4258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8" w:history="1">
        <w:r>
          <w:rPr>
            <w:rFonts w:ascii="仿宋" w:eastAsia="仿宋" w:hAnsi="仿宋" w:cs="仿宋" w:hint="eastAsia"/>
            <w:lang w:val="en-US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_Toc17488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_Toc2819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2" w:history="1">
        <w:r>
          <w:rPr>
            <w:rFonts w:ascii="仿宋" w:eastAsia="仿宋" w:hAnsi="仿宋" w:cs="仿宋" w:hint="eastAsia"/>
            <w:lang w:val="en-US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_Toc19872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9" w:history="1">
        <w:r>
          <w:rPr>
            <w:rFonts w:ascii="仿宋" w:eastAsia="仿宋" w:hAnsi="仿宋" w:cs="仿宋" w:hint="eastAsia"/>
            <w:lang w:val="en-US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_Toc19929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07" w:history="1">
        <w:r>
          <w:rPr>
            <w:rFonts w:ascii="仿宋" w:eastAsia="仿宋" w:hAnsi="仿宋" w:cs="仿宋" w:hint="eastAsia"/>
            <w:lang w:val="en-US"/>
          </w:rPr>
          <w:t>十八、镜子风险管理与合规</w:t>
        </w:r>
        <w:r>
          <w:tab/>
        </w:r>
        <w:r>
          <w:fldChar w:fldCharType="begin"/>
        </w:r>
        <w:r>
          <w:instrText xml:space="preserve"> PAGEREF _Toc4207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7806" w:history="1">
        <w:r>
          <w:rPr>
            <w:rFonts w:ascii="仿宋" w:eastAsia="仿宋" w:hAnsi="仿宋" w:cs="仿宋" w:hint="eastAsia"/>
            <w:lang w:val="en-US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_Toc27806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0" w:history="1">
        <w:r>
          <w:rPr>
            <w:rFonts w:ascii="仿宋" w:eastAsia="仿宋" w:hAnsi="仿宋" w:cs="仿宋" w:hint="eastAsia"/>
            <w:lang w:val="en-US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_Toc25390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0" w:history="1">
        <w:r>
          <w:rPr>
            <w:rFonts w:ascii="仿宋" w:eastAsia="仿宋" w:hAnsi="仿宋" w:cs="仿宋" w:hint="eastAsia"/>
            <w:lang w:val="en-US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_Toc14680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0" w:history="1">
        <w:r>
          <w:rPr>
            <w:rFonts w:ascii="仿宋" w:eastAsia="仿宋" w:hAnsi="仿宋" w:cs="仿宋" w:hint="eastAsia"/>
            <w:lang w:val="en-US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_Toc14270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98" w:history="1">
        <w:r>
          <w:rPr>
            <w:rFonts w:ascii="仿宋" w:eastAsia="仿宋" w:hAnsi="仿宋" w:cs="仿宋" w:hint="eastAsia"/>
            <w:lang w:val="en-US"/>
          </w:rPr>
          <w:t>十九、镜子项目总结与展望</w:t>
        </w:r>
        <w:r>
          <w:tab/>
        </w:r>
        <w:r>
          <w:fldChar w:fldCharType="begin"/>
        </w:r>
        <w:r>
          <w:instrText xml:space="preserve"> PAGEREF _Toc28298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0" w:history="1">
        <w:r>
          <w:rPr>
            <w:rFonts w:ascii="仿宋" w:eastAsia="仿宋" w:hAnsi="仿宋" w:cs="仿宋" w:hint="eastAsia"/>
            <w:lang w:val="en-US"/>
          </w:rPr>
          <w:t>(一)、镜子项目总结回顾</w:t>
        </w:r>
        <w:r>
          <w:tab/>
        </w:r>
        <w:r>
          <w:fldChar w:fldCharType="begin"/>
        </w:r>
        <w:r>
          <w:instrText xml:space="preserve"> PAGEREF _Toc22040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5" w:history="1">
        <w:r>
          <w:rPr>
            <w:rFonts w:ascii="仿宋" w:eastAsia="仿宋" w:hAnsi="仿宋" w:cs="仿宋" w:hint="eastAsia"/>
            <w:lang w:val="en-US"/>
          </w:rPr>
          <w:t>(二)、存在问题与改进措施</w:t>
        </w:r>
        <w:r>
          <w:tab/>
        </w:r>
        <w:r>
          <w:fldChar w:fldCharType="begin"/>
        </w:r>
        <w:r>
          <w:instrText xml:space="preserve"> PAGEREF _Toc21965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0" w:history="1">
        <w:r>
          <w:rPr>
            <w:rFonts w:ascii="仿宋" w:eastAsia="仿宋" w:hAnsi="仿宋" w:cs="仿宋" w:hint="eastAsia"/>
            <w:lang w:val="en-US"/>
          </w:rPr>
          <w:t>(三)、未来发展展望</w:t>
        </w:r>
        <w:r>
          <w:tab/>
        </w:r>
        <w:r>
          <w:fldChar w:fldCharType="begin"/>
        </w:r>
        <w:r>
          <w:instrText xml:space="preserve"> PAGEREF _Toc25860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6" w:history="1">
        <w:r>
          <w:rPr>
            <w:rFonts w:ascii="仿宋" w:eastAsia="仿宋" w:hAnsi="仿宋" w:cs="仿宋" w:hint="eastAsia"/>
            <w:lang w:val="en-US"/>
          </w:rPr>
          <w:t>(四)、镜子项目总结报告</w:t>
        </w:r>
        <w:r>
          <w:tab/>
        </w:r>
        <w:r>
          <w:fldChar w:fldCharType="begin"/>
        </w:r>
        <w:r>
          <w:instrText xml:space="preserve"> PAGEREF _Toc14346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08" w:history="1">
        <w:r>
          <w:rPr>
            <w:rFonts w:ascii="仿宋" w:eastAsia="仿宋" w:hAnsi="仿宋" w:cs="仿宋" w:hint="eastAsia"/>
            <w:lang w:val="en-US"/>
          </w:rPr>
          <w:t>二十、竞争优势</w:t>
        </w:r>
        <w:r>
          <w:tab/>
        </w:r>
        <w:r>
          <w:fldChar w:fldCharType="begin"/>
        </w:r>
        <w:r>
          <w:instrText xml:space="preserve"> PAGEREF _Toc31208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" w:history="1">
        <w:r>
          <w:rPr>
            <w:rFonts w:ascii="仿宋" w:eastAsia="仿宋" w:hAnsi="仿宋" w:cs="仿宋" w:hint="eastAsia"/>
            <w:lang w:val="en-US"/>
          </w:rPr>
          <w:t>(一)、竞争优势</w:t>
        </w:r>
        <w:r>
          <w:tab/>
        </w:r>
        <w:r>
          <w:fldChar w:fldCharType="begin"/>
        </w:r>
        <w:r>
          <w:instrText xml:space="preserve"> PAGEREF _Toc3243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9" w:history="1">
        <w:r>
          <w:rPr>
            <w:rFonts w:ascii="仿宋" w:eastAsia="仿宋" w:hAnsi="仿宋" w:cs="仿宋" w:hint="eastAsia"/>
            <w:lang w:val="en-US"/>
          </w:rPr>
          <w:t>二十一、镜子项目建设单位</w:t>
        </w:r>
        <w:r>
          <w:tab/>
        </w:r>
        <w:r>
          <w:fldChar w:fldCharType="begin"/>
        </w:r>
        <w:r>
          <w:instrText xml:space="preserve"> PAGEREF _Toc28599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5" w:history="1">
        <w:r>
          <w:rPr>
            <w:rFonts w:ascii="仿宋" w:eastAsia="仿宋" w:hAnsi="仿宋" w:cs="仿宋" w:hint="eastAsia"/>
            <w:lang w:val="en-US"/>
          </w:rPr>
          <w:t>(一)、镜子项目承办单位基本情况</w:t>
        </w:r>
        <w:r>
          <w:tab/>
        </w:r>
        <w:r>
          <w:fldChar w:fldCharType="begin"/>
        </w:r>
        <w:r>
          <w:instrText xml:space="preserve"> PAGEREF _Toc18245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_Toc1655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https://d.book118.com/437136010122006045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镜子项目融资计划书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镜子项目融资计划书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镜子项目融资计划书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镜子项目融资计划书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镜子项目融资计划书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DAA35C7"/>
    <w:rsid w:val="1DAA35C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437136010122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2024-02-25T04:36:00Z</dcterms:created>
  <dcterms:modified xsi:type="dcterms:W3CDTF">2024-02-25T04:36:38Z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