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陶瓷片状磷扩散沅项目规划设计纲要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871" w:history="1">
        <w:r>
          <w:rPr>
            <w:rFonts w:ascii="仿宋" w:eastAsia="仿宋" w:hAnsi="仿宋" w:cs="仿宋" w:hint="eastAsia"/>
            <w:lang w:eastAsia="zh-CN"/>
          </w:rPr>
          <w:t>概论</w:t>
        </w:r>
        <w:r>
          <w:tab/>
        </w:r>
        <w:r>
          <w:fldChar w:fldCharType="begin"/>
        </w:r>
        <w:r>
          <w:instrText xml:space="preserve"> PAGEREF _Toc24871 \h </w:instrText>
        </w:r>
        <w:r>
          <w:fldChar w:fldCharType="separate"/>
        </w:r>
        <w:r>
          <w:t>3</w:t>
        </w:r>
        <w:r>
          <w:fldChar w:fldCharType="end"/>
        </w:r>
      </w:hyperlink>
    </w:p>
    <w:p>
      <w:pPr>
        <w:pStyle w:val="TOC1"/>
        <w:tabs>
          <w:tab w:val="right" w:leader="dot" w:pos="8306"/>
        </w:tabs>
      </w:pPr>
      <w:hyperlink w:anchor="_Toc28115" w:history="1">
        <w:r>
          <w:rPr>
            <w:rFonts w:ascii="仿宋" w:eastAsia="仿宋" w:hAnsi="仿宋" w:cs="仿宋" w:hint="eastAsia"/>
            <w:lang w:eastAsia="zh-CN"/>
          </w:rPr>
          <w:t>一、陶瓷片状磷扩散沅项目选址可行性分析</w:t>
        </w:r>
        <w:r>
          <w:tab/>
        </w:r>
        <w:r>
          <w:fldChar w:fldCharType="begin"/>
        </w:r>
        <w:r>
          <w:instrText xml:space="preserve"> PAGEREF _Toc28115 \h </w:instrText>
        </w:r>
        <w:r>
          <w:fldChar w:fldCharType="separate"/>
        </w:r>
        <w:r>
          <w:t>3</w:t>
        </w:r>
        <w:r>
          <w:fldChar w:fldCharType="end"/>
        </w:r>
      </w:hyperlink>
    </w:p>
    <w:p>
      <w:pPr>
        <w:pStyle w:val="TOC2"/>
        <w:tabs>
          <w:tab w:val="right" w:leader="dot" w:pos="8306"/>
        </w:tabs>
      </w:pPr>
      <w:hyperlink w:anchor="_Toc4036" w:history="1">
        <w:r>
          <w:rPr>
            <w:rFonts w:ascii="仿宋" w:eastAsia="仿宋" w:hAnsi="仿宋" w:cs="仿宋" w:hint="eastAsia"/>
            <w:lang w:eastAsia="zh-CN"/>
          </w:rPr>
          <w:t>(一)、陶瓷片状磷扩散沅项目选址</w:t>
        </w:r>
        <w:r>
          <w:tab/>
        </w:r>
        <w:r>
          <w:fldChar w:fldCharType="begin"/>
        </w:r>
        <w:r>
          <w:instrText xml:space="preserve"> PAGEREF _Toc4036 \h </w:instrText>
        </w:r>
        <w:r>
          <w:fldChar w:fldCharType="separate"/>
        </w:r>
        <w:r>
          <w:t>3</w:t>
        </w:r>
        <w:r>
          <w:fldChar w:fldCharType="end"/>
        </w:r>
      </w:hyperlink>
    </w:p>
    <w:p>
      <w:pPr>
        <w:pStyle w:val="TOC2"/>
        <w:tabs>
          <w:tab w:val="right" w:leader="dot" w:pos="8306"/>
        </w:tabs>
      </w:pPr>
      <w:hyperlink w:anchor="_Toc17414" w:history="1">
        <w:r>
          <w:rPr>
            <w:rFonts w:ascii="仿宋" w:eastAsia="仿宋" w:hAnsi="仿宋" w:cs="仿宋" w:hint="eastAsia"/>
            <w:lang w:eastAsia="zh-CN"/>
          </w:rPr>
          <w:t>(二)、用地控制指标</w:t>
        </w:r>
        <w:r>
          <w:tab/>
        </w:r>
        <w:r>
          <w:fldChar w:fldCharType="begin"/>
        </w:r>
        <w:r>
          <w:instrText xml:space="preserve"> PAGEREF _Toc17414 \h </w:instrText>
        </w:r>
        <w:r>
          <w:fldChar w:fldCharType="separate"/>
        </w:r>
        <w:r>
          <w:t>3</w:t>
        </w:r>
        <w:r>
          <w:fldChar w:fldCharType="end"/>
        </w:r>
      </w:hyperlink>
    </w:p>
    <w:p>
      <w:pPr>
        <w:pStyle w:val="TOC2"/>
        <w:tabs>
          <w:tab w:val="right" w:leader="dot" w:pos="8306"/>
        </w:tabs>
      </w:pPr>
      <w:hyperlink w:anchor="_Toc17202" w:history="1">
        <w:r>
          <w:rPr>
            <w:rFonts w:ascii="仿宋" w:eastAsia="仿宋" w:hAnsi="仿宋" w:cs="仿宋" w:hint="eastAsia"/>
            <w:lang w:eastAsia="zh-CN"/>
          </w:rPr>
          <w:t>(三)、节约用地措施</w:t>
        </w:r>
        <w:r>
          <w:tab/>
        </w:r>
        <w:r>
          <w:fldChar w:fldCharType="begin"/>
        </w:r>
        <w:r>
          <w:instrText xml:space="preserve"> PAGEREF _Toc17202 \h </w:instrText>
        </w:r>
        <w:r>
          <w:fldChar w:fldCharType="separate"/>
        </w:r>
        <w:r>
          <w:t>5</w:t>
        </w:r>
        <w:r>
          <w:fldChar w:fldCharType="end"/>
        </w:r>
      </w:hyperlink>
    </w:p>
    <w:p>
      <w:pPr>
        <w:pStyle w:val="TOC2"/>
        <w:tabs>
          <w:tab w:val="right" w:leader="dot" w:pos="8306"/>
        </w:tabs>
      </w:pPr>
      <w:hyperlink w:anchor="_Toc29512" w:history="1">
        <w:r>
          <w:rPr>
            <w:rFonts w:ascii="仿宋" w:eastAsia="仿宋" w:hAnsi="仿宋" w:cs="仿宋" w:hint="eastAsia"/>
            <w:lang w:eastAsia="zh-CN"/>
          </w:rPr>
          <w:t>(四)、总图布置方案</w:t>
        </w:r>
        <w:r>
          <w:tab/>
        </w:r>
        <w:r>
          <w:fldChar w:fldCharType="begin"/>
        </w:r>
        <w:r>
          <w:instrText xml:space="preserve"> PAGEREF _Toc29512 \h </w:instrText>
        </w:r>
        <w:r>
          <w:fldChar w:fldCharType="separate"/>
        </w:r>
        <w:r>
          <w:t>6</w:t>
        </w:r>
        <w:r>
          <w:fldChar w:fldCharType="end"/>
        </w:r>
      </w:hyperlink>
    </w:p>
    <w:p>
      <w:pPr>
        <w:pStyle w:val="TOC2"/>
        <w:tabs>
          <w:tab w:val="right" w:leader="dot" w:pos="8306"/>
        </w:tabs>
      </w:pPr>
      <w:hyperlink w:anchor="_Toc5605" w:history="1">
        <w:r>
          <w:rPr>
            <w:rFonts w:ascii="仿宋" w:eastAsia="仿宋" w:hAnsi="仿宋" w:cs="仿宋" w:hint="eastAsia"/>
            <w:lang w:eastAsia="zh-CN"/>
          </w:rPr>
          <w:t>(五)、选址综合评价</w:t>
        </w:r>
        <w:r>
          <w:tab/>
        </w:r>
        <w:r>
          <w:fldChar w:fldCharType="begin"/>
        </w:r>
        <w:r>
          <w:instrText xml:space="preserve"> PAGEREF _Toc5605 \h </w:instrText>
        </w:r>
        <w:r>
          <w:fldChar w:fldCharType="separate"/>
        </w:r>
        <w:r>
          <w:t>7</w:t>
        </w:r>
        <w:r>
          <w:fldChar w:fldCharType="end"/>
        </w:r>
      </w:hyperlink>
    </w:p>
    <w:p>
      <w:pPr>
        <w:pStyle w:val="TOC1"/>
        <w:tabs>
          <w:tab w:val="right" w:leader="dot" w:pos="8306"/>
        </w:tabs>
      </w:pPr>
      <w:hyperlink w:anchor="_Toc8802" w:history="1">
        <w:r>
          <w:rPr>
            <w:rFonts w:ascii="仿宋" w:eastAsia="仿宋" w:hAnsi="仿宋" w:cs="仿宋" w:hint="eastAsia"/>
            <w:lang w:eastAsia="zh-CN"/>
          </w:rPr>
          <w:t>二、陶瓷片状磷扩散沅项目可持续发展</w:t>
        </w:r>
        <w:r>
          <w:tab/>
        </w:r>
        <w:r>
          <w:fldChar w:fldCharType="begin"/>
        </w:r>
        <w:r>
          <w:instrText xml:space="preserve"> PAGEREF _Toc8802 \h </w:instrText>
        </w:r>
        <w:r>
          <w:fldChar w:fldCharType="separate"/>
        </w:r>
        <w:r>
          <w:t>9</w:t>
        </w:r>
        <w:r>
          <w:fldChar w:fldCharType="end"/>
        </w:r>
      </w:hyperlink>
    </w:p>
    <w:p>
      <w:pPr>
        <w:pStyle w:val="TOC2"/>
        <w:tabs>
          <w:tab w:val="right" w:leader="dot" w:pos="8306"/>
        </w:tabs>
      </w:pPr>
      <w:hyperlink w:anchor="_Toc14621" w:history="1">
        <w:r>
          <w:rPr>
            <w:rFonts w:ascii="仿宋" w:eastAsia="仿宋" w:hAnsi="仿宋" w:cs="仿宋" w:hint="eastAsia"/>
            <w:lang w:eastAsia="zh-CN"/>
          </w:rPr>
          <w:t>(一)、可持续战略与实践</w:t>
        </w:r>
        <w:r>
          <w:tab/>
        </w:r>
        <w:r>
          <w:fldChar w:fldCharType="begin"/>
        </w:r>
        <w:r>
          <w:instrText xml:space="preserve"> PAGEREF _Toc14621 \h </w:instrText>
        </w:r>
        <w:r>
          <w:fldChar w:fldCharType="separate"/>
        </w:r>
        <w:r>
          <w:t>9</w:t>
        </w:r>
        <w:r>
          <w:fldChar w:fldCharType="end"/>
        </w:r>
      </w:hyperlink>
    </w:p>
    <w:p>
      <w:pPr>
        <w:pStyle w:val="TOC2"/>
        <w:tabs>
          <w:tab w:val="right" w:leader="dot" w:pos="8306"/>
        </w:tabs>
      </w:pPr>
      <w:hyperlink w:anchor="_Toc13510" w:history="1">
        <w:r>
          <w:rPr>
            <w:rFonts w:ascii="仿宋" w:eastAsia="仿宋" w:hAnsi="仿宋" w:cs="仿宋" w:hint="eastAsia"/>
            <w:lang w:eastAsia="zh-CN"/>
          </w:rPr>
          <w:t>(二)、环保与社会责任</w:t>
        </w:r>
        <w:r>
          <w:tab/>
        </w:r>
        <w:r>
          <w:fldChar w:fldCharType="begin"/>
        </w:r>
        <w:r>
          <w:instrText xml:space="preserve"> PAGEREF _Toc13510 \h </w:instrText>
        </w:r>
        <w:r>
          <w:fldChar w:fldCharType="separate"/>
        </w:r>
        <w:r>
          <w:t>9</w:t>
        </w:r>
        <w:r>
          <w:fldChar w:fldCharType="end"/>
        </w:r>
      </w:hyperlink>
    </w:p>
    <w:p>
      <w:pPr>
        <w:pStyle w:val="TOC1"/>
        <w:tabs>
          <w:tab w:val="right" w:leader="dot" w:pos="8306"/>
        </w:tabs>
      </w:pPr>
      <w:hyperlink w:anchor="_Toc25839" w:history="1">
        <w:r>
          <w:rPr>
            <w:rFonts w:ascii="仿宋" w:eastAsia="仿宋" w:hAnsi="仿宋" w:cs="仿宋" w:hint="eastAsia"/>
            <w:lang w:eastAsia="zh-CN"/>
          </w:rPr>
          <w:t>三、陶瓷片状磷扩散沅项目建设背景及必要性分析</w:t>
        </w:r>
        <w:r>
          <w:tab/>
        </w:r>
        <w:r>
          <w:fldChar w:fldCharType="begin"/>
        </w:r>
        <w:r>
          <w:instrText xml:space="preserve"> PAGEREF _Toc25839 \h </w:instrText>
        </w:r>
        <w:r>
          <w:fldChar w:fldCharType="separate"/>
        </w:r>
        <w:r>
          <w:t>10</w:t>
        </w:r>
        <w:r>
          <w:fldChar w:fldCharType="end"/>
        </w:r>
      </w:hyperlink>
    </w:p>
    <w:p>
      <w:pPr>
        <w:pStyle w:val="TOC2"/>
        <w:tabs>
          <w:tab w:val="right" w:leader="dot" w:pos="8306"/>
        </w:tabs>
      </w:pPr>
      <w:hyperlink w:anchor="_Toc758" w:history="1">
        <w:r>
          <w:rPr>
            <w:rFonts w:ascii="仿宋" w:eastAsia="仿宋" w:hAnsi="仿宋" w:cs="仿宋" w:hint="eastAsia"/>
            <w:lang w:eastAsia="zh-CN"/>
          </w:rPr>
          <w:t>(一)、陶瓷片状磷扩散沅项目背景分析</w:t>
        </w:r>
        <w:r>
          <w:tab/>
        </w:r>
        <w:r>
          <w:fldChar w:fldCharType="begin"/>
        </w:r>
        <w:r>
          <w:instrText xml:space="preserve"> PAGEREF _Toc758 \h </w:instrText>
        </w:r>
        <w:r>
          <w:fldChar w:fldCharType="separate"/>
        </w:r>
        <w:r>
          <w:t>10</w:t>
        </w:r>
        <w:r>
          <w:fldChar w:fldCharType="end"/>
        </w:r>
      </w:hyperlink>
    </w:p>
    <w:p>
      <w:pPr>
        <w:pStyle w:val="TOC2"/>
        <w:tabs>
          <w:tab w:val="right" w:leader="dot" w:pos="8306"/>
        </w:tabs>
      </w:pPr>
      <w:hyperlink w:anchor="_Toc5518" w:history="1">
        <w:r>
          <w:rPr>
            <w:rFonts w:ascii="仿宋" w:eastAsia="仿宋" w:hAnsi="仿宋" w:cs="仿宋" w:hint="eastAsia"/>
            <w:lang w:eastAsia="zh-CN"/>
          </w:rPr>
          <w:t>(二)、陶瓷片状磷扩散沅项目建设必要性分析</w:t>
        </w:r>
        <w:r>
          <w:tab/>
        </w:r>
        <w:r>
          <w:fldChar w:fldCharType="begin"/>
        </w:r>
        <w:r>
          <w:instrText xml:space="preserve"> PAGEREF _Toc5518 \h </w:instrText>
        </w:r>
        <w:r>
          <w:fldChar w:fldCharType="separate"/>
        </w:r>
        <w:r>
          <w:t>12</w:t>
        </w:r>
        <w:r>
          <w:fldChar w:fldCharType="end"/>
        </w:r>
      </w:hyperlink>
    </w:p>
    <w:p>
      <w:pPr>
        <w:pStyle w:val="TOC1"/>
        <w:tabs>
          <w:tab w:val="right" w:leader="dot" w:pos="8306"/>
        </w:tabs>
      </w:pPr>
      <w:hyperlink w:anchor="_Toc28458" w:history="1">
        <w:r>
          <w:rPr>
            <w:rFonts w:ascii="仿宋" w:eastAsia="仿宋" w:hAnsi="仿宋" w:cs="仿宋" w:hint="eastAsia"/>
            <w:lang w:eastAsia="zh-CN"/>
          </w:rPr>
          <w:t>四、陶瓷片状磷扩散沅项目危机管理</w:t>
        </w:r>
        <w:r>
          <w:tab/>
        </w:r>
        <w:r>
          <w:fldChar w:fldCharType="begin"/>
        </w:r>
        <w:r>
          <w:instrText xml:space="preserve"> PAGEREF _Toc28458 \h </w:instrText>
        </w:r>
        <w:r>
          <w:fldChar w:fldCharType="separate"/>
        </w:r>
        <w:r>
          <w:t>14</w:t>
        </w:r>
        <w:r>
          <w:fldChar w:fldCharType="end"/>
        </w:r>
      </w:hyperlink>
    </w:p>
    <w:p>
      <w:pPr>
        <w:pStyle w:val="TOC2"/>
        <w:tabs>
          <w:tab w:val="right" w:leader="dot" w:pos="8306"/>
        </w:tabs>
      </w:pPr>
      <w:hyperlink w:anchor="_Toc26591" w:history="1">
        <w:r>
          <w:rPr>
            <w:rFonts w:ascii="仿宋" w:eastAsia="仿宋" w:hAnsi="仿宋" w:cs="仿宋" w:hint="eastAsia"/>
            <w:lang w:eastAsia="zh-CN"/>
          </w:rPr>
          <w:t>(一)、危机预警与识别</w:t>
        </w:r>
        <w:r>
          <w:tab/>
        </w:r>
        <w:r>
          <w:fldChar w:fldCharType="begin"/>
        </w:r>
        <w:r>
          <w:instrText xml:space="preserve"> PAGEREF _Toc26591 \h </w:instrText>
        </w:r>
        <w:r>
          <w:fldChar w:fldCharType="separate"/>
        </w:r>
        <w:r>
          <w:t>14</w:t>
        </w:r>
        <w:r>
          <w:fldChar w:fldCharType="end"/>
        </w:r>
      </w:hyperlink>
    </w:p>
    <w:p>
      <w:pPr>
        <w:pStyle w:val="TOC2"/>
        <w:tabs>
          <w:tab w:val="right" w:leader="dot" w:pos="8306"/>
        </w:tabs>
      </w:pPr>
      <w:hyperlink w:anchor="_Toc22" w:history="1">
        <w:r>
          <w:rPr>
            <w:rFonts w:ascii="仿宋" w:eastAsia="仿宋" w:hAnsi="仿宋" w:cs="仿宋" w:hint="eastAsia"/>
            <w:lang w:eastAsia="zh-CN"/>
          </w:rPr>
          <w:t>(二)、危机应对与恢复</w:t>
        </w:r>
        <w:r>
          <w:tab/>
        </w:r>
        <w:r>
          <w:fldChar w:fldCharType="begin"/>
        </w:r>
        <w:r>
          <w:instrText xml:space="preserve"> PAGEREF _Toc22 \h </w:instrText>
        </w:r>
        <w:r>
          <w:fldChar w:fldCharType="separate"/>
        </w:r>
        <w:r>
          <w:t>15</w:t>
        </w:r>
        <w:r>
          <w:fldChar w:fldCharType="end"/>
        </w:r>
      </w:hyperlink>
    </w:p>
    <w:p>
      <w:pPr>
        <w:pStyle w:val="TOC1"/>
        <w:tabs>
          <w:tab w:val="right" w:leader="dot" w:pos="8306"/>
        </w:tabs>
      </w:pPr>
      <w:hyperlink w:anchor="_Toc14233" w:history="1">
        <w:r>
          <w:rPr>
            <w:rFonts w:ascii="仿宋" w:eastAsia="仿宋" w:hAnsi="仿宋" w:cs="仿宋" w:hint="eastAsia"/>
            <w:lang w:eastAsia="zh-CN"/>
          </w:rPr>
          <w:t>五、工艺说明</w:t>
        </w:r>
        <w:r>
          <w:tab/>
        </w:r>
        <w:r>
          <w:fldChar w:fldCharType="begin"/>
        </w:r>
        <w:r>
          <w:instrText xml:space="preserve"> PAGEREF _Toc14233 \h </w:instrText>
        </w:r>
        <w:r>
          <w:fldChar w:fldCharType="separate"/>
        </w:r>
        <w:r>
          <w:t>16</w:t>
        </w:r>
        <w:r>
          <w:fldChar w:fldCharType="end"/>
        </w:r>
      </w:hyperlink>
    </w:p>
    <w:p>
      <w:pPr>
        <w:pStyle w:val="TOC2"/>
        <w:tabs>
          <w:tab w:val="right" w:leader="dot" w:pos="8306"/>
        </w:tabs>
      </w:pPr>
      <w:hyperlink w:anchor="_Toc15112" w:history="1">
        <w:r>
          <w:rPr>
            <w:rFonts w:ascii="仿宋" w:eastAsia="仿宋" w:hAnsi="仿宋" w:cs="仿宋" w:hint="eastAsia"/>
            <w:lang w:eastAsia="zh-CN"/>
          </w:rPr>
          <w:t>(一)、技术管理特点</w:t>
        </w:r>
        <w:r>
          <w:tab/>
        </w:r>
        <w:r>
          <w:fldChar w:fldCharType="begin"/>
        </w:r>
        <w:r>
          <w:instrText xml:space="preserve"> PAGEREF _Toc15112 \h </w:instrText>
        </w:r>
        <w:r>
          <w:fldChar w:fldCharType="separate"/>
        </w:r>
        <w:r>
          <w:t>16</w:t>
        </w:r>
        <w:r>
          <w:fldChar w:fldCharType="end"/>
        </w:r>
      </w:hyperlink>
    </w:p>
    <w:p>
      <w:pPr>
        <w:pStyle w:val="TOC2"/>
        <w:tabs>
          <w:tab w:val="right" w:leader="dot" w:pos="8306"/>
        </w:tabs>
      </w:pPr>
      <w:hyperlink w:anchor="_Toc29572" w:history="1">
        <w:r>
          <w:rPr>
            <w:rFonts w:ascii="仿宋" w:eastAsia="仿宋" w:hAnsi="仿宋" w:cs="仿宋" w:hint="eastAsia"/>
            <w:lang w:eastAsia="zh-CN"/>
          </w:rPr>
          <w:t>(二)、陶瓷片状磷扩散沅项目工艺技术设计方案</w:t>
        </w:r>
        <w:r>
          <w:tab/>
        </w:r>
        <w:r>
          <w:fldChar w:fldCharType="begin"/>
        </w:r>
        <w:r>
          <w:instrText xml:space="preserve"> PAGEREF _Toc29572 \h </w:instrText>
        </w:r>
        <w:r>
          <w:fldChar w:fldCharType="separate"/>
        </w:r>
        <w:r>
          <w:t>17</w:t>
        </w:r>
        <w:r>
          <w:fldChar w:fldCharType="end"/>
        </w:r>
      </w:hyperlink>
    </w:p>
    <w:p>
      <w:pPr>
        <w:pStyle w:val="TOC2"/>
        <w:tabs>
          <w:tab w:val="right" w:leader="dot" w:pos="8306"/>
        </w:tabs>
      </w:pPr>
      <w:hyperlink w:anchor="_Toc32683" w:history="1">
        <w:r>
          <w:rPr>
            <w:rFonts w:ascii="仿宋" w:eastAsia="仿宋" w:hAnsi="仿宋" w:cs="仿宋" w:hint="eastAsia"/>
            <w:lang w:eastAsia="zh-CN"/>
          </w:rPr>
          <w:t>(三)、设备选型方案</w:t>
        </w:r>
        <w:r>
          <w:tab/>
        </w:r>
        <w:r>
          <w:fldChar w:fldCharType="begin"/>
        </w:r>
        <w:r>
          <w:instrText xml:space="preserve"> PAGEREF _Toc32683 \h </w:instrText>
        </w:r>
        <w:r>
          <w:fldChar w:fldCharType="separate"/>
        </w:r>
        <w:r>
          <w:t>19</w:t>
        </w:r>
        <w:r>
          <w:fldChar w:fldCharType="end"/>
        </w:r>
      </w:hyperlink>
    </w:p>
    <w:p>
      <w:pPr>
        <w:pStyle w:val="TOC1"/>
        <w:tabs>
          <w:tab w:val="right" w:leader="dot" w:pos="8306"/>
        </w:tabs>
      </w:pPr>
      <w:hyperlink w:anchor="_Toc146" w:history="1">
        <w:r>
          <w:rPr>
            <w:rFonts w:ascii="仿宋" w:eastAsia="仿宋" w:hAnsi="仿宋" w:cs="仿宋" w:hint="eastAsia"/>
            <w:lang w:eastAsia="zh-CN"/>
          </w:rPr>
          <w:t>六、陶瓷片状磷扩散沅项目土建工程</w:t>
        </w:r>
        <w:r>
          <w:tab/>
        </w:r>
        <w:r>
          <w:fldChar w:fldCharType="begin"/>
        </w:r>
        <w:r>
          <w:instrText xml:space="preserve"> PAGEREF _Toc146 \h </w:instrText>
        </w:r>
        <w:r>
          <w:fldChar w:fldCharType="separate"/>
        </w:r>
        <w:r>
          <w:t>20</w:t>
        </w:r>
        <w:r>
          <w:fldChar w:fldCharType="end"/>
        </w:r>
      </w:hyperlink>
    </w:p>
    <w:p>
      <w:pPr>
        <w:pStyle w:val="TOC2"/>
        <w:tabs>
          <w:tab w:val="right" w:leader="dot" w:pos="8306"/>
        </w:tabs>
      </w:pPr>
      <w:hyperlink w:anchor="_Toc31542" w:history="1">
        <w:r>
          <w:rPr>
            <w:rFonts w:ascii="仿宋" w:eastAsia="仿宋" w:hAnsi="仿宋" w:cs="仿宋" w:hint="eastAsia"/>
            <w:lang w:eastAsia="zh-CN"/>
          </w:rPr>
          <w:t>(一)、建筑工程设计原则</w:t>
        </w:r>
        <w:r>
          <w:tab/>
        </w:r>
        <w:r>
          <w:fldChar w:fldCharType="begin"/>
        </w:r>
        <w:r>
          <w:instrText xml:space="preserve"> PAGEREF _Toc31542 \h </w:instrText>
        </w:r>
        <w:r>
          <w:fldChar w:fldCharType="separate"/>
        </w:r>
        <w:r>
          <w:t>20</w:t>
        </w:r>
        <w:r>
          <w:fldChar w:fldCharType="end"/>
        </w:r>
      </w:hyperlink>
    </w:p>
    <w:p>
      <w:pPr>
        <w:pStyle w:val="TOC2"/>
        <w:tabs>
          <w:tab w:val="right" w:leader="dot" w:pos="8306"/>
        </w:tabs>
      </w:pPr>
      <w:hyperlink w:anchor="_Toc2796" w:history="1">
        <w:r>
          <w:rPr>
            <w:rFonts w:ascii="仿宋" w:eastAsia="仿宋" w:hAnsi="仿宋" w:cs="仿宋" w:hint="eastAsia"/>
            <w:lang w:eastAsia="zh-CN"/>
          </w:rPr>
          <w:t>(二)、土建工程设计年限及安全等级</w:t>
        </w:r>
        <w:r>
          <w:tab/>
        </w:r>
        <w:r>
          <w:fldChar w:fldCharType="begin"/>
        </w:r>
        <w:r>
          <w:instrText xml:space="preserve"> PAGEREF _Toc2796 \h </w:instrText>
        </w:r>
        <w:r>
          <w:fldChar w:fldCharType="separate"/>
        </w:r>
        <w:r>
          <w:t>21</w:t>
        </w:r>
        <w:r>
          <w:fldChar w:fldCharType="end"/>
        </w:r>
      </w:hyperlink>
    </w:p>
    <w:p>
      <w:pPr>
        <w:pStyle w:val="TOC2"/>
        <w:tabs>
          <w:tab w:val="right" w:leader="dot" w:pos="8306"/>
        </w:tabs>
      </w:pPr>
      <w:hyperlink w:anchor="_Toc13784" w:history="1">
        <w:r>
          <w:rPr>
            <w:rFonts w:ascii="仿宋" w:eastAsia="仿宋" w:hAnsi="仿宋" w:cs="仿宋" w:hint="eastAsia"/>
            <w:lang w:eastAsia="zh-CN"/>
          </w:rPr>
          <w:t>(三)、建筑工程设计总体要求</w:t>
        </w:r>
        <w:r>
          <w:tab/>
        </w:r>
        <w:r>
          <w:fldChar w:fldCharType="begin"/>
        </w:r>
        <w:r>
          <w:instrText xml:space="preserve"> PAGEREF _Toc13784 \h </w:instrText>
        </w:r>
        <w:r>
          <w:fldChar w:fldCharType="separate"/>
        </w:r>
        <w:r>
          <w:t>23</w:t>
        </w:r>
        <w:r>
          <w:fldChar w:fldCharType="end"/>
        </w:r>
      </w:hyperlink>
    </w:p>
    <w:p>
      <w:pPr>
        <w:pStyle w:val="TOC2"/>
        <w:tabs>
          <w:tab w:val="right" w:leader="dot" w:pos="8306"/>
        </w:tabs>
      </w:pPr>
      <w:hyperlink w:anchor="_Toc23584" w:history="1">
        <w:r>
          <w:rPr>
            <w:rFonts w:ascii="仿宋" w:eastAsia="仿宋" w:hAnsi="仿宋" w:cs="仿宋" w:hint="eastAsia"/>
            <w:lang w:eastAsia="zh-CN"/>
          </w:rPr>
          <w:t>(四)、土建工程建设指标</w:t>
        </w:r>
        <w:r>
          <w:tab/>
        </w:r>
        <w:r>
          <w:fldChar w:fldCharType="begin"/>
        </w:r>
        <w:r>
          <w:instrText xml:space="preserve"> PAGEREF _Toc23584 \h </w:instrText>
        </w:r>
        <w:r>
          <w:fldChar w:fldCharType="separate"/>
        </w:r>
        <w:r>
          <w:t>23</w:t>
        </w:r>
        <w:r>
          <w:fldChar w:fldCharType="end"/>
        </w:r>
      </w:hyperlink>
    </w:p>
    <w:p>
      <w:pPr>
        <w:pStyle w:val="TOC1"/>
        <w:tabs>
          <w:tab w:val="right" w:leader="dot" w:pos="8306"/>
        </w:tabs>
      </w:pPr>
      <w:hyperlink w:anchor="_Toc5263" w:history="1">
        <w:r>
          <w:rPr>
            <w:rFonts w:ascii="仿宋" w:eastAsia="仿宋" w:hAnsi="仿宋" w:cs="仿宋" w:hint="eastAsia"/>
            <w:lang w:eastAsia="zh-CN"/>
          </w:rPr>
          <w:t>七、陶瓷片状磷扩散沅项目投资规划</w:t>
        </w:r>
        <w:r>
          <w:tab/>
        </w:r>
        <w:r>
          <w:fldChar w:fldCharType="begin"/>
        </w:r>
        <w:r>
          <w:instrText xml:space="preserve"> PAGEREF _Toc5263 \h </w:instrText>
        </w:r>
        <w:r>
          <w:fldChar w:fldCharType="separate"/>
        </w:r>
        <w:r>
          <w:t>23</w:t>
        </w:r>
        <w:r>
          <w:fldChar w:fldCharType="end"/>
        </w:r>
      </w:hyperlink>
    </w:p>
    <w:p>
      <w:pPr>
        <w:pStyle w:val="TOC2"/>
        <w:tabs>
          <w:tab w:val="right" w:leader="dot" w:pos="8306"/>
        </w:tabs>
      </w:pPr>
      <w:hyperlink w:anchor="_Toc18460" w:history="1">
        <w:r>
          <w:rPr>
            <w:rFonts w:ascii="仿宋" w:eastAsia="仿宋" w:hAnsi="仿宋" w:cs="仿宋" w:hint="eastAsia"/>
            <w:lang w:eastAsia="zh-CN"/>
          </w:rPr>
          <w:t>(一)、陶瓷片状磷扩散沅项目总投资估算</w:t>
        </w:r>
        <w:r>
          <w:tab/>
        </w:r>
        <w:r>
          <w:fldChar w:fldCharType="begin"/>
        </w:r>
        <w:r>
          <w:instrText xml:space="preserve"> PAGEREF _Toc18460 \h </w:instrText>
        </w:r>
        <w:r>
          <w:fldChar w:fldCharType="separate"/>
        </w:r>
        <w:r>
          <w:t>23</w:t>
        </w:r>
        <w:r>
          <w:fldChar w:fldCharType="end"/>
        </w:r>
      </w:hyperlink>
    </w:p>
    <w:p>
      <w:pPr>
        <w:pStyle w:val="TOC2"/>
        <w:tabs>
          <w:tab w:val="right" w:leader="dot" w:pos="8306"/>
        </w:tabs>
      </w:pPr>
      <w:hyperlink w:anchor="_Toc15069" w:history="1">
        <w:r>
          <w:rPr>
            <w:rFonts w:ascii="仿宋" w:eastAsia="仿宋" w:hAnsi="仿宋" w:cs="仿宋" w:hint="eastAsia"/>
            <w:lang w:eastAsia="zh-CN"/>
          </w:rPr>
          <w:t>(二)、资金筹措</w:t>
        </w:r>
        <w:r>
          <w:tab/>
        </w:r>
        <w:r>
          <w:fldChar w:fldCharType="begin"/>
        </w:r>
        <w:r>
          <w:instrText xml:space="preserve"> PAGEREF _Toc15069 \h </w:instrText>
        </w:r>
        <w:r>
          <w:fldChar w:fldCharType="separate"/>
        </w:r>
        <w:r>
          <w:t>25</w:t>
        </w:r>
        <w:r>
          <w:fldChar w:fldCharType="end"/>
        </w:r>
      </w:hyperlink>
    </w:p>
    <w:p>
      <w:pPr>
        <w:pStyle w:val="TOC1"/>
        <w:tabs>
          <w:tab w:val="right" w:leader="dot" w:pos="8306"/>
        </w:tabs>
      </w:pPr>
      <w:hyperlink w:anchor="_Toc3731" w:history="1">
        <w:r>
          <w:rPr>
            <w:rFonts w:ascii="仿宋" w:eastAsia="仿宋" w:hAnsi="仿宋" w:cs="仿宋" w:hint="eastAsia"/>
            <w:lang w:eastAsia="zh-CN"/>
          </w:rPr>
          <w:t>八、陶瓷片状磷扩散沅项目创新与研发</w:t>
        </w:r>
        <w:r>
          <w:tab/>
        </w:r>
        <w:r>
          <w:fldChar w:fldCharType="begin"/>
        </w:r>
        <w:r>
          <w:instrText xml:space="preserve"> PAGEREF _Toc3731 \h </w:instrText>
        </w:r>
        <w:r>
          <w:fldChar w:fldCharType="separate"/>
        </w:r>
        <w:r>
          <w:t>25</w:t>
        </w:r>
        <w:r>
          <w:fldChar w:fldCharType="end"/>
        </w:r>
      </w:hyperlink>
    </w:p>
    <w:p>
      <w:pPr>
        <w:pStyle w:val="TOC2"/>
        <w:tabs>
          <w:tab w:val="right" w:leader="dot" w:pos="8306"/>
        </w:tabs>
      </w:pPr>
      <w:hyperlink w:anchor="_Toc21233" w:history="1">
        <w:r>
          <w:rPr>
            <w:rFonts w:ascii="仿宋" w:eastAsia="仿宋" w:hAnsi="仿宋" w:cs="仿宋" w:hint="eastAsia"/>
            <w:lang w:eastAsia="zh-CN"/>
          </w:rPr>
          <w:t>(一)、创新策略与方向</w:t>
        </w:r>
        <w:r>
          <w:tab/>
        </w:r>
        <w:r>
          <w:fldChar w:fldCharType="begin"/>
        </w:r>
        <w:r>
          <w:instrText xml:space="preserve"> PAGEREF _Toc21233 \h </w:instrText>
        </w:r>
        <w:r>
          <w:fldChar w:fldCharType="separate"/>
        </w:r>
        <w:r>
          <w:t>25</w:t>
        </w:r>
        <w:r>
          <w:fldChar w:fldCharType="end"/>
        </w:r>
      </w:hyperlink>
    </w:p>
    <w:p>
      <w:pPr>
        <w:pStyle w:val="TOC2"/>
        <w:tabs>
          <w:tab w:val="right" w:leader="dot" w:pos="8306"/>
        </w:tabs>
      </w:pPr>
      <w:hyperlink w:anchor="_Toc15619" w:history="1">
        <w:r>
          <w:rPr>
            <w:rFonts w:ascii="仿宋" w:eastAsia="仿宋" w:hAnsi="仿宋" w:cs="仿宋" w:hint="eastAsia"/>
            <w:lang w:eastAsia="zh-CN"/>
          </w:rPr>
          <w:t>(二)、研发规划与投入</w:t>
        </w:r>
        <w:r>
          <w:tab/>
        </w:r>
        <w:r>
          <w:fldChar w:fldCharType="begin"/>
        </w:r>
        <w:r>
          <w:instrText xml:space="preserve"> PAGEREF _Toc15619 \h </w:instrText>
        </w:r>
        <w:r>
          <w:fldChar w:fldCharType="separate"/>
        </w:r>
        <w:r>
          <w:t>27</w:t>
        </w:r>
        <w:r>
          <w:fldChar w:fldCharType="end"/>
        </w:r>
      </w:hyperlink>
    </w:p>
    <w:p>
      <w:pPr>
        <w:pStyle w:val="TOC1"/>
        <w:tabs>
          <w:tab w:val="right" w:leader="dot" w:pos="8306"/>
        </w:tabs>
      </w:pPr>
      <w:hyperlink w:anchor="_Toc14395" w:history="1">
        <w:r>
          <w:rPr>
            <w:rFonts w:ascii="仿宋" w:eastAsia="仿宋" w:hAnsi="仿宋" w:cs="仿宋" w:hint="eastAsia"/>
            <w:lang w:eastAsia="zh-CN"/>
          </w:rPr>
          <w:t>九、陶瓷片状磷扩散沅项目财务管理</w:t>
        </w:r>
        <w:r>
          <w:tab/>
        </w:r>
        <w:r>
          <w:fldChar w:fldCharType="begin"/>
        </w:r>
        <w:r>
          <w:instrText xml:space="preserve"> PAGEREF _Toc14395 \h </w:instrText>
        </w:r>
        <w:r>
          <w:fldChar w:fldCharType="separate"/>
        </w:r>
        <w:r>
          <w:t>29</w:t>
        </w:r>
        <w:r>
          <w:fldChar w:fldCharType="end"/>
        </w:r>
      </w:hyperlink>
    </w:p>
    <w:p>
      <w:pPr>
        <w:pStyle w:val="TOC2"/>
        <w:tabs>
          <w:tab w:val="right" w:leader="dot" w:pos="8306"/>
        </w:tabs>
      </w:pPr>
      <w:hyperlink w:anchor="_Toc15736" w:history="1">
        <w:r>
          <w:rPr>
            <w:rFonts w:ascii="仿宋" w:eastAsia="仿宋" w:hAnsi="仿宋" w:cs="仿宋" w:hint="eastAsia"/>
            <w:lang w:eastAsia="zh-CN"/>
          </w:rPr>
          <w:t>(一)、资金需求大</w:t>
        </w:r>
        <w:r>
          <w:tab/>
        </w:r>
        <w:r>
          <w:fldChar w:fldCharType="begin"/>
        </w:r>
        <w:r>
          <w:instrText xml:space="preserve"> PAGEREF _Toc15736 \h </w:instrText>
        </w:r>
        <w:r>
          <w:fldChar w:fldCharType="separate"/>
        </w:r>
        <w:r>
          <w:t>29</w:t>
        </w:r>
        <w:r>
          <w:fldChar w:fldCharType="end"/>
        </w:r>
      </w:hyperlink>
    </w:p>
    <w:p>
      <w:pPr>
        <w:pStyle w:val="TOC2"/>
        <w:tabs>
          <w:tab w:val="right" w:leader="dot" w:pos="8306"/>
        </w:tabs>
      </w:pPr>
      <w:hyperlink w:anchor="_Toc8072" w:history="1">
        <w:r>
          <w:rPr>
            <w:rFonts w:ascii="仿宋" w:eastAsia="仿宋" w:hAnsi="仿宋" w:cs="仿宋" w:hint="eastAsia"/>
            <w:lang w:eastAsia="zh-CN"/>
          </w:rPr>
          <w:t>(二)、研发周期长</w:t>
        </w:r>
        <w:r>
          <w:tab/>
        </w:r>
        <w:r>
          <w:fldChar w:fldCharType="begin"/>
        </w:r>
        <w:r>
          <w:instrText xml:space="preserve"> PAGEREF _Toc8072 \h </w:instrText>
        </w:r>
        <w:r>
          <w:fldChar w:fldCharType="separate"/>
        </w:r>
        <w:r>
          <w:t>30</w:t>
        </w:r>
        <w:r>
          <w:fldChar w:fldCharType="end"/>
        </w:r>
      </w:hyperlink>
    </w:p>
    <w:p>
      <w:pPr>
        <w:pStyle w:val="TOC2"/>
        <w:tabs>
          <w:tab w:val="right" w:leader="dot" w:pos="8306"/>
        </w:tabs>
      </w:pPr>
      <w:hyperlink w:anchor="_Toc24753" w:history="1">
        <w:r>
          <w:rPr>
            <w:rFonts w:ascii="仿宋" w:eastAsia="仿宋" w:hAnsi="仿宋" w:cs="仿宋" w:hint="eastAsia"/>
            <w:lang w:eastAsia="zh-CN"/>
          </w:rPr>
          <w:t>(三)、市场风险大</w:t>
        </w:r>
        <w:r>
          <w:tab/>
        </w:r>
        <w:r>
          <w:fldChar w:fldCharType="begin"/>
        </w:r>
        <w:r>
          <w:instrText xml:space="preserve"> PAGEREF _Toc24753 \h </w:instrText>
        </w:r>
        <w:r>
          <w:fldChar w:fldCharType="separate"/>
        </w:r>
        <w:r>
          <w:t>31</w:t>
        </w:r>
        <w:r>
          <w:fldChar w:fldCharType="end"/>
        </w:r>
      </w:hyperlink>
    </w:p>
    <w:p>
      <w:pPr>
        <w:pStyle w:val="TOC2"/>
        <w:tabs>
          <w:tab w:val="right" w:leader="dot" w:pos="8306"/>
        </w:tabs>
      </w:pPr>
      <w:hyperlink w:anchor="_Toc28953" w:history="1">
        <w:r>
          <w:rPr>
            <w:rFonts w:ascii="仿宋" w:eastAsia="仿宋" w:hAnsi="仿宋" w:cs="仿宋" w:hint="eastAsia"/>
            <w:lang w:eastAsia="zh-CN"/>
          </w:rPr>
          <w:t>(四)、利润率高</w:t>
        </w:r>
        <w:r>
          <w:tab/>
        </w:r>
        <w:r>
          <w:fldChar w:fldCharType="begin"/>
        </w:r>
        <w:r>
          <w:instrText xml:space="preserve"> PAGEREF _Toc28953 \h </w:instrText>
        </w:r>
        <w:r>
          <w:fldChar w:fldCharType="separate"/>
        </w:r>
        <w:r>
          <w:t>34</w:t>
        </w:r>
        <w:r>
          <w:fldChar w:fldCharType="end"/>
        </w:r>
      </w:hyperlink>
    </w:p>
    <w:p>
      <w:pPr>
        <w:pStyle w:val="TOC1"/>
        <w:tabs>
          <w:tab w:val="right" w:leader="dot" w:pos="8306"/>
        </w:tabs>
      </w:pPr>
      <w:hyperlink w:anchor="_Toc26218" w:history="1">
        <w:r>
          <w:rPr>
            <w:rFonts w:ascii="仿宋" w:eastAsia="仿宋" w:hAnsi="仿宋" w:cs="仿宋" w:hint="eastAsia"/>
            <w:lang w:eastAsia="zh-CN"/>
          </w:rPr>
          <w:t>十、陶瓷片状磷扩散沅项目经营效益</w:t>
        </w:r>
        <w:r>
          <w:tab/>
        </w:r>
        <w:r>
          <w:fldChar w:fldCharType="begin"/>
        </w:r>
        <w:r>
          <w:instrText xml:space="preserve"> PAGEREF _Toc26218 \h </w:instrText>
        </w:r>
        <w:r>
          <w:fldChar w:fldCharType="separate"/>
        </w:r>
        <w:r>
          <w:t>36</w:t>
        </w:r>
        <w:r>
          <w:fldChar w:fldCharType="end"/>
        </w:r>
      </w:hyperlink>
    </w:p>
    <w:p>
      <w:pPr>
        <w:pStyle w:val="TOC2"/>
        <w:tabs>
          <w:tab w:val="right" w:leader="dot" w:pos="8306"/>
        </w:tabs>
      </w:pPr>
      <w:hyperlink w:anchor="_Toc27727" w:history="1">
        <w:r>
          <w:rPr>
            <w:rFonts w:ascii="仿宋" w:eastAsia="仿宋" w:hAnsi="仿宋" w:cs="仿宋" w:hint="eastAsia"/>
            <w:lang w:eastAsia="zh-CN"/>
          </w:rPr>
          <w:t>(一)、经济评价财务测算</w:t>
        </w:r>
        <w:r>
          <w:tab/>
        </w:r>
        <w:r>
          <w:fldChar w:fldCharType="begin"/>
        </w:r>
        <w:r>
          <w:instrText xml:space="preserve"> PAGEREF _Toc27727 \h </w:instrText>
        </w:r>
        <w:r>
          <w:fldChar w:fldCharType="separate"/>
        </w:r>
        <w:r>
          <w:t>36</w:t>
        </w:r>
        <w:r>
          <w:fldChar w:fldCharType="end"/>
        </w:r>
      </w:hyperlink>
    </w:p>
    <w:p>
      <w:pPr>
        <w:pStyle w:val="TOC2"/>
        <w:tabs>
          <w:tab w:val="right" w:leader="dot" w:pos="8306"/>
        </w:tabs>
      </w:pPr>
      <w:hyperlink w:anchor="_Toc23749" w:history="1">
        <w:r>
          <w:rPr>
            <w:rFonts w:ascii="仿宋" w:eastAsia="仿宋" w:hAnsi="仿宋" w:cs="仿宋" w:hint="eastAsia"/>
            <w:lang w:eastAsia="zh-CN"/>
          </w:rPr>
          <w:t>(二)、陶瓷片状磷扩散沅项目盈利能力分析</w:t>
        </w:r>
        <w:r>
          <w:tab/>
        </w:r>
        <w:r>
          <w:fldChar w:fldCharType="begin"/>
        </w:r>
        <w:r>
          <w:instrText xml:space="preserve"> PAGEREF _Toc23749 \h </w:instrText>
        </w:r>
        <w:r>
          <w:fldChar w:fldCharType="separate"/>
        </w:r>
        <w:r>
          <w:t>37</w:t>
        </w:r>
        <w:r>
          <w:fldChar w:fldCharType="end"/>
        </w:r>
      </w:hyperlink>
    </w:p>
    <w:p>
      <w:pPr>
        <w:pStyle w:val="TOC1"/>
        <w:tabs>
          <w:tab w:val="right" w:leader="dot" w:pos="8306"/>
        </w:tabs>
      </w:pPr>
      <w:hyperlink w:anchor="_Toc10726" w:history="1">
        <w:r>
          <w:rPr>
            <w:rFonts w:ascii="仿宋" w:eastAsia="仿宋" w:hAnsi="仿宋" w:cs="仿宋" w:hint="eastAsia"/>
            <w:lang w:eastAsia="zh-CN"/>
          </w:rPr>
          <w:t>十一、陶瓷片状磷扩散沅项目风险管理</w:t>
        </w:r>
        <w:r>
          <w:tab/>
        </w:r>
        <w:r>
          <w:fldChar w:fldCharType="begin"/>
        </w:r>
        <w:r>
          <w:instrText xml:space="preserve"> PAGEREF _Toc10726 \h </w:instrText>
        </w:r>
        <w:r>
          <w:fldChar w:fldCharType="separate"/>
        </w:r>
        <w:r>
          <w:t>38</w:t>
        </w:r>
        <w:r>
          <w:fldChar w:fldCharType="end"/>
        </w:r>
      </w:hyperlink>
    </w:p>
    <w:p>
      <w:pPr>
        <w:pStyle w:val="TOC2"/>
        <w:tabs>
          <w:tab w:val="right" w:leader="dot" w:pos="8306"/>
        </w:tabs>
      </w:pPr>
      <w:hyperlink w:anchor="_Toc14379" w:history="1">
        <w:r>
          <w:rPr>
            <w:rFonts w:ascii="仿宋" w:eastAsia="仿宋" w:hAnsi="仿宋" w:cs="仿宋" w:hint="eastAsia"/>
            <w:lang w:eastAsia="zh-CN"/>
          </w:rPr>
          <w:t>(一)、风险识别与评估</w:t>
        </w:r>
        <w:r>
          <w:tab/>
        </w:r>
        <w:r>
          <w:fldChar w:fldCharType="begin"/>
        </w:r>
        <w:r>
          <w:instrText xml:space="preserve"> PAGEREF _Toc14379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931" w:history="1">
        <w:r>
          <w:rPr>
            <w:rFonts w:ascii="仿宋" w:eastAsia="仿宋" w:hAnsi="仿宋" w:cs="仿宋" w:hint="eastAsia"/>
            <w:lang w:eastAsia="zh-CN"/>
          </w:rPr>
          <w:t>(二)、风险应对策略</w:t>
        </w:r>
        <w:r>
          <w:tab/>
        </w:r>
        <w:r>
          <w:fldChar w:fldCharType="begin"/>
        </w:r>
        <w:r>
          <w:instrText xml:space="preserve"> PAGEREF _Toc30931 \h </w:instrText>
        </w:r>
        <w:r>
          <w:fldChar w:fldCharType="separate"/>
        </w:r>
        <w:r>
          <w:t>39</w:t>
        </w:r>
        <w:r>
          <w:fldChar w:fldCharType="end"/>
        </w:r>
      </w:hyperlink>
    </w:p>
    <w:p>
      <w:pPr>
        <w:pStyle w:val="TOC2"/>
        <w:tabs>
          <w:tab w:val="right" w:leader="dot" w:pos="8306"/>
        </w:tabs>
      </w:pPr>
      <w:hyperlink w:anchor="_Toc20260" w:history="1">
        <w:r>
          <w:rPr>
            <w:rFonts w:ascii="仿宋" w:eastAsia="仿宋" w:hAnsi="仿宋" w:cs="仿宋" w:hint="eastAsia"/>
            <w:lang w:eastAsia="zh-CN"/>
          </w:rPr>
          <w:t>(三)、风险监控与控制</w:t>
        </w:r>
        <w:r>
          <w:tab/>
        </w:r>
        <w:r>
          <w:fldChar w:fldCharType="begin"/>
        </w:r>
        <w:r>
          <w:instrText xml:space="preserve"> PAGEREF _Toc20260 \h </w:instrText>
        </w:r>
        <w:r>
          <w:fldChar w:fldCharType="separate"/>
        </w:r>
        <w:r>
          <w:t>41</w:t>
        </w:r>
        <w:r>
          <w:fldChar w:fldCharType="end"/>
        </w:r>
      </w:hyperlink>
    </w:p>
    <w:p>
      <w:pPr>
        <w:pStyle w:val="TOC1"/>
        <w:tabs>
          <w:tab w:val="right" w:leader="dot" w:pos="8306"/>
        </w:tabs>
      </w:pPr>
      <w:hyperlink w:anchor="_Toc13120" w:history="1">
        <w:r>
          <w:rPr>
            <w:rFonts w:ascii="仿宋" w:eastAsia="仿宋" w:hAnsi="仿宋" w:cs="仿宋" w:hint="eastAsia"/>
            <w:lang w:eastAsia="zh-CN"/>
          </w:rPr>
          <w:t>十二、陶瓷片状磷扩散沅项目技术管理</w:t>
        </w:r>
        <w:r>
          <w:tab/>
        </w:r>
        <w:r>
          <w:fldChar w:fldCharType="begin"/>
        </w:r>
        <w:r>
          <w:instrText xml:space="preserve"> PAGEREF _Toc13120 \h </w:instrText>
        </w:r>
        <w:r>
          <w:fldChar w:fldCharType="separate"/>
        </w:r>
        <w:r>
          <w:t>42</w:t>
        </w:r>
        <w:r>
          <w:fldChar w:fldCharType="end"/>
        </w:r>
      </w:hyperlink>
    </w:p>
    <w:p>
      <w:pPr>
        <w:pStyle w:val="TOC2"/>
        <w:tabs>
          <w:tab w:val="right" w:leader="dot" w:pos="8306"/>
        </w:tabs>
      </w:pPr>
      <w:hyperlink w:anchor="_Toc499" w:history="1">
        <w:r>
          <w:rPr>
            <w:rFonts w:ascii="仿宋" w:eastAsia="仿宋" w:hAnsi="仿宋" w:cs="仿宋" w:hint="eastAsia"/>
            <w:lang w:eastAsia="zh-CN"/>
          </w:rPr>
          <w:t>(一)、技术方案选用方向</w:t>
        </w:r>
        <w:r>
          <w:tab/>
        </w:r>
        <w:r>
          <w:fldChar w:fldCharType="begin"/>
        </w:r>
        <w:r>
          <w:instrText xml:space="preserve"> PAGEREF _Toc499 \h </w:instrText>
        </w:r>
        <w:r>
          <w:fldChar w:fldCharType="separate"/>
        </w:r>
        <w:r>
          <w:t>42</w:t>
        </w:r>
        <w:r>
          <w:fldChar w:fldCharType="end"/>
        </w:r>
      </w:hyperlink>
    </w:p>
    <w:p>
      <w:pPr>
        <w:pStyle w:val="TOC2"/>
        <w:tabs>
          <w:tab w:val="right" w:leader="dot" w:pos="8306"/>
        </w:tabs>
      </w:pPr>
      <w:hyperlink w:anchor="_Toc21563" w:history="1">
        <w:r>
          <w:rPr>
            <w:rFonts w:ascii="仿宋" w:eastAsia="仿宋" w:hAnsi="仿宋" w:cs="仿宋" w:hint="eastAsia"/>
            <w:lang w:eastAsia="zh-CN"/>
          </w:rPr>
          <w:t>(二)、工艺技术方案选用原则</w:t>
        </w:r>
        <w:r>
          <w:tab/>
        </w:r>
        <w:r>
          <w:fldChar w:fldCharType="begin"/>
        </w:r>
        <w:r>
          <w:instrText xml:space="preserve"> PAGEREF _Toc21563 \h </w:instrText>
        </w:r>
        <w:r>
          <w:fldChar w:fldCharType="separate"/>
        </w:r>
        <w:r>
          <w:t>44</w:t>
        </w:r>
        <w:r>
          <w:fldChar w:fldCharType="end"/>
        </w:r>
      </w:hyperlink>
    </w:p>
    <w:p>
      <w:pPr>
        <w:pStyle w:val="TOC2"/>
        <w:tabs>
          <w:tab w:val="right" w:leader="dot" w:pos="8306"/>
        </w:tabs>
      </w:pPr>
      <w:hyperlink w:anchor="_Toc21489" w:history="1">
        <w:r>
          <w:rPr>
            <w:rFonts w:ascii="仿宋" w:eastAsia="仿宋" w:hAnsi="仿宋" w:cs="仿宋" w:hint="eastAsia"/>
            <w:lang w:eastAsia="zh-CN"/>
          </w:rPr>
          <w:t>(三)、工艺技术方案要求</w:t>
        </w:r>
        <w:r>
          <w:tab/>
        </w:r>
        <w:r>
          <w:fldChar w:fldCharType="begin"/>
        </w:r>
        <w:r>
          <w:instrText xml:space="preserve"> PAGEREF _Toc21489 \h </w:instrText>
        </w:r>
        <w:r>
          <w:fldChar w:fldCharType="separate"/>
        </w:r>
        <w:r>
          <w:t>46</w:t>
        </w:r>
        <w:r>
          <w:fldChar w:fldCharType="end"/>
        </w:r>
      </w:hyperlink>
    </w:p>
    <w:p>
      <w:pPr>
        <w:pStyle w:val="TOC1"/>
        <w:tabs>
          <w:tab w:val="right" w:leader="dot" w:pos="8306"/>
        </w:tabs>
      </w:pPr>
      <w:hyperlink w:anchor="_Toc7188" w:history="1">
        <w:r>
          <w:rPr>
            <w:rFonts w:ascii="仿宋" w:eastAsia="仿宋" w:hAnsi="仿宋" w:cs="仿宋" w:hint="eastAsia"/>
            <w:lang w:eastAsia="zh-CN"/>
          </w:rPr>
          <w:t>十三、营销与推广策略</w:t>
        </w:r>
        <w:r>
          <w:tab/>
        </w:r>
        <w:r>
          <w:fldChar w:fldCharType="begin"/>
        </w:r>
        <w:r>
          <w:instrText xml:space="preserve"> PAGEREF _Toc7188 \h </w:instrText>
        </w:r>
        <w:r>
          <w:fldChar w:fldCharType="separate"/>
        </w:r>
        <w:r>
          <w:t>48</w:t>
        </w:r>
        <w:r>
          <w:fldChar w:fldCharType="end"/>
        </w:r>
      </w:hyperlink>
    </w:p>
    <w:p>
      <w:pPr>
        <w:pStyle w:val="TOC2"/>
        <w:tabs>
          <w:tab w:val="right" w:leader="dot" w:pos="8306"/>
        </w:tabs>
      </w:pPr>
      <w:hyperlink w:anchor="_Toc11527" w:history="1">
        <w:r>
          <w:rPr>
            <w:rFonts w:ascii="仿宋" w:eastAsia="仿宋" w:hAnsi="仿宋" w:cs="仿宋" w:hint="eastAsia"/>
            <w:lang w:eastAsia="zh-CN"/>
          </w:rPr>
          <w:t>(一)、产品/服务定位与特点</w:t>
        </w:r>
        <w:r>
          <w:tab/>
        </w:r>
        <w:r>
          <w:fldChar w:fldCharType="begin"/>
        </w:r>
        <w:r>
          <w:instrText xml:space="preserve"> PAGEREF _Toc11527 \h </w:instrText>
        </w:r>
        <w:r>
          <w:fldChar w:fldCharType="separate"/>
        </w:r>
        <w:r>
          <w:t>48</w:t>
        </w:r>
        <w:r>
          <w:fldChar w:fldCharType="end"/>
        </w:r>
      </w:hyperlink>
    </w:p>
    <w:p>
      <w:pPr>
        <w:pStyle w:val="TOC2"/>
        <w:tabs>
          <w:tab w:val="right" w:leader="dot" w:pos="8306"/>
        </w:tabs>
      </w:pPr>
      <w:hyperlink w:anchor="_Toc16517" w:history="1">
        <w:r>
          <w:rPr>
            <w:rFonts w:ascii="仿宋" w:eastAsia="仿宋" w:hAnsi="仿宋" w:cs="仿宋" w:hint="eastAsia"/>
            <w:lang w:eastAsia="zh-CN"/>
          </w:rPr>
          <w:t>(二)、市场定位与竞争分析</w:t>
        </w:r>
        <w:r>
          <w:tab/>
        </w:r>
        <w:r>
          <w:fldChar w:fldCharType="begin"/>
        </w:r>
        <w:r>
          <w:instrText xml:space="preserve"> PAGEREF _Toc16517 \h </w:instrText>
        </w:r>
        <w:r>
          <w:fldChar w:fldCharType="separate"/>
        </w:r>
        <w:r>
          <w:t>50</w:t>
        </w:r>
        <w:r>
          <w:fldChar w:fldCharType="end"/>
        </w:r>
      </w:hyperlink>
    </w:p>
    <w:p>
      <w:pPr>
        <w:pStyle w:val="TOC2"/>
        <w:tabs>
          <w:tab w:val="right" w:leader="dot" w:pos="8306"/>
        </w:tabs>
      </w:pPr>
      <w:hyperlink w:anchor="_Toc27577" w:history="1">
        <w:r>
          <w:rPr>
            <w:rFonts w:ascii="仿宋" w:eastAsia="仿宋" w:hAnsi="仿宋" w:cs="仿宋" w:hint="eastAsia"/>
            <w:lang w:eastAsia="zh-CN"/>
          </w:rPr>
          <w:t>(三)、营销渠道与策略</w:t>
        </w:r>
        <w:r>
          <w:tab/>
        </w:r>
        <w:r>
          <w:fldChar w:fldCharType="begin"/>
        </w:r>
        <w:r>
          <w:instrText xml:space="preserve"> PAGEREF _Toc27577 \h </w:instrText>
        </w:r>
        <w:r>
          <w:fldChar w:fldCharType="separate"/>
        </w:r>
        <w:r>
          <w:t>51</w:t>
        </w:r>
        <w:r>
          <w:fldChar w:fldCharType="end"/>
        </w:r>
      </w:hyperlink>
    </w:p>
    <w:p>
      <w:pPr>
        <w:pStyle w:val="TOC2"/>
        <w:tabs>
          <w:tab w:val="right" w:leader="dot" w:pos="8306"/>
        </w:tabs>
      </w:pPr>
      <w:hyperlink w:anchor="_Toc20231" w:history="1">
        <w:r>
          <w:rPr>
            <w:rFonts w:ascii="仿宋" w:eastAsia="仿宋" w:hAnsi="仿宋" w:cs="仿宋" w:hint="eastAsia"/>
            <w:lang w:eastAsia="zh-CN"/>
          </w:rPr>
          <w:t>(四)、推广与宣传活动</w:t>
        </w:r>
        <w:r>
          <w:tab/>
        </w:r>
        <w:r>
          <w:fldChar w:fldCharType="begin"/>
        </w:r>
        <w:r>
          <w:instrText xml:space="preserve"> PAGEREF _Toc20231 \h </w:instrText>
        </w:r>
        <w:r>
          <w:fldChar w:fldCharType="separate"/>
        </w:r>
        <w:r>
          <w:t>52</w:t>
        </w:r>
        <w:r>
          <w:fldChar w:fldCharType="end"/>
        </w:r>
      </w:hyperlink>
    </w:p>
    <w:p>
      <w:pPr>
        <w:pStyle w:val="TOC1"/>
        <w:tabs>
          <w:tab w:val="right" w:leader="dot" w:pos="8306"/>
        </w:tabs>
      </w:pPr>
      <w:hyperlink w:anchor="_Toc29838" w:history="1">
        <w:r>
          <w:rPr>
            <w:rFonts w:ascii="仿宋" w:eastAsia="仿宋" w:hAnsi="仿宋" w:cs="仿宋" w:hint="eastAsia"/>
            <w:lang w:eastAsia="zh-CN"/>
          </w:rPr>
          <w:t>十四、陶瓷片状磷扩散沅项目治理与监督</w:t>
        </w:r>
        <w:r>
          <w:tab/>
        </w:r>
        <w:r>
          <w:fldChar w:fldCharType="begin"/>
        </w:r>
        <w:r>
          <w:instrText xml:space="preserve"> PAGEREF _Toc29838 \h </w:instrText>
        </w:r>
        <w:r>
          <w:fldChar w:fldCharType="separate"/>
        </w:r>
        <w:r>
          <w:t>58</w:t>
        </w:r>
        <w:r>
          <w:fldChar w:fldCharType="end"/>
        </w:r>
      </w:hyperlink>
    </w:p>
    <w:p>
      <w:pPr>
        <w:pStyle w:val="TOC2"/>
        <w:tabs>
          <w:tab w:val="right" w:leader="dot" w:pos="8306"/>
        </w:tabs>
      </w:pPr>
      <w:hyperlink w:anchor="_Toc23314" w:history="1">
        <w:r>
          <w:rPr>
            <w:rFonts w:ascii="仿宋" w:eastAsia="仿宋" w:hAnsi="仿宋" w:cs="仿宋" w:hint="eastAsia"/>
            <w:lang w:eastAsia="zh-CN"/>
          </w:rPr>
          <w:t>(一)、陶瓷片状磷扩散沅项目治理结构</w:t>
        </w:r>
        <w:r>
          <w:tab/>
        </w:r>
        <w:r>
          <w:fldChar w:fldCharType="begin"/>
        </w:r>
        <w:r>
          <w:instrText xml:space="preserve"> PAGEREF _Toc23314 \h </w:instrText>
        </w:r>
        <w:r>
          <w:fldChar w:fldCharType="separate"/>
        </w:r>
        <w:r>
          <w:t>58</w:t>
        </w:r>
        <w:r>
          <w:fldChar w:fldCharType="end"/>
        </w:r>
      </w:hyperlink>
    </w:p>
    <w:p>
      <w:pPr>
        <w:pStyle w:val="TOC2"/>
        <w:tabs>
          <w:tab w:val="right" w:leader="dot" w:pos="8306"/>
        </w:tabs>
      </w:pPr>
      <w:hyperlink w:anchor="_Toc4589" w:history="1">
        <w:r>
          <w:rPr>
            <w:rFonts w:ascii="仿宋" w:eastAsia="仿宋" w:hAnsi="仿宋" w:cs="仿宋" w:hint="eastAsia"/>
            <w:lang w:eastAsia="zh-CN"/>
          </w:rPr>
          <w:t>(二)、监督与审计</w:t>
        </w:r>
        <w:r>
          <w:tab/>
        </w:r>
        <w:r>
          <w:fldChar w:fldCharType="begin"/>
        </w:r>
        <w:r>
          <w:instrText xml:space="preserve"> PAGEREF _Toc4589 \h </w:instrText>
        </w:r>
        <w:r>
          <w:fldChar w:fldCharType="separate"/>
        </w:r>
        <w:r>
          <w:t>59</w:t>
        </w:r>
        <w:r>
          <w:fldChar w:fldCharType="end"/>
        </w:r>
      </w:hyperlink>
    </w:p>
    <w:p>
      <w:pPr>
        <w:pStyle w:val="TOC1"/>
        <w:tabs>
          <w:tab w:val="right" w:leader="dot" w:pos="8306"/>
        </w:tabs>
      </w:pPr>
      <w:hyperlink w:anchor="_Toc7957" w:history="1">
        <w:r>
          <w:rPr>
            <w:rFonts w:ascii="仿宋" w:eastAsia="仿宋" w:hAnsi="仿宋" w:cs="仿宋" w:hint="eastAsia"/>
            <w:lang w:eastAsia="zh-CN"/>
          </w:rPr>
          <w:t>十五、陶瓷片状磷扩散沅项目变更管理</w:t>
        </w:r>
        <w:r>
          <w:tab/>
        </w:r>
        <w:r>
          <w:fldChar w:fldCharType="begin"/>
        </w:r>
        <w:r>
          <w:instrText xml:space="preserve"> PAGEREF _Toc7957 \h </w:instrText>
        </w:r>
        <w:r>
          <w:fldChar w:fldCharType="separate"/>
        </w:r>
        <w:r>
          <w:t>61</w:t>
        </w:r>
        <w:r>
          <w:fldChar w:fldCharType="end"/>
        </w:r>
      </w:hyperlink>
    </w:p>
    <w:p>
      <w:pPr>
        <w:pStyle w:val="TOC2"/>
        <w:tabs>
          <w:tab w:val="right" w:leader="dot" w:pos="8306"/>
        </w:tabs>
      </w:pPr>
      <w:hyperlink w:anchor="_Toc20384" w:history="1">
        <w:r>
          <w:rPr>
            <w:rFonts w:ascii="仿宋" w:eastAsia="仿宋" w:hAnsi="仿宋" w:cs="仿宋" w:hint="eastAsia"/>
            <w:lang w:eastAsia="zh-CN"/>
          </w:rPr>
          <w:t>(一)、变更申请与评估</w:t>
        </w:r>
        <w:r>
          <w:tab/>
        </w:r>
        <w:r>
          <w:fldChar w:fldCharType="begin"/>
        </w:r>
        <w:r>
          <w:instrText xml:space="preserve"> PAGEREF _Toc20384 \h </w:instrText>
        </w:r>
        <w:r>
          <w:fldChar w:fldCharType="separate"/>
        </w:r>
        <w:r>
          <w:t>61</w:t>
        </w:r>
        <w:r>
          <w:fldChar w:fldCharType="end"/>
        </w:r>
      </w:hyperlink>
    </w:p>
    <w:p>
      <w:pPr>
        <w:pStyle w:val="TOC2"/>
        <w:tabs>
          <w:tab w:val="right" w:leader="dot" w:pos="8306"/>
        </w:tabs>
      </w:pPr>
      <w:hyperlink w:anchor="_Toc11877" w:history="1">
        <w:r>
          <w:rPr>
            <w:rFonts w:ascii="仿宋" w:eastAsia="仿宋" w:hAnsi="仿宋" w:cs="仿宋" w:hint="eastAsia"/>
            <w:lang w:eastAsia="zh-CN"/>
          </w:rPr>
          <w:t>(二)、变更实施与控制</w:t>
        </w:r>
        <w:r>
          <w:tab/>
        </w:r>
        <w:r>
          <w:fldChar w:fldCharType="begin"/>
        </w:r>
        <w:r>
          <w:instrText xml:space="preserve"> PAGEREF _Toc11877 \h </w:instrText>
        </w:r>
        <w:r>
          <w:fldChar w:fldCharType="separate"/>
        </w:r>
        <w:r>
          <w:t>61</w:t>
        </w:r>
        <w:r>
          <w:fldChar w:fldCharType="end"/>
        </w:r>
      </w:hyperlink>
    </w:p>
    <w:p>
      <w:pPr>
        <w:pStyle w:val="TOC1"/>
        <w:tabs>
          <w:tab w:val="right" w:leader="dot" w:pos="8306"/>
        </w:tabs>
      </w:pPr>
      <w:hyperlink w:anchor="_Toc6038" w:history="1">
        <w:r>
          <w:rPr>
            <w:rFonts w:ascii="仿宋" w:eastAsia="仿宋" w:hAnsi="仿宋" w:cs="仿宋" w:hint="eastAsia"/>
            <w:lang w:eastAsia="zh-CN"/>
          </w:rPr>
          <w:t>十六、陶瓷片状磷扩散沅项目实施时间节点</w:t>
        </w:r>
        <w:r>
          <w:tab/>
        </w:r>
        <w:r>
          <w:fldChar w:fldCharType="begin"/>
        </w:r>
        <w:r>
          <w:instrText xml:space="preserve"> PAGEREF _Toc6038 \h </w:instrText>
        </w:r>
        <w:r>
          <w:fldChar w:fldCharType="separate"/>
        </w:r>
        <w:r>
          <w:t>62</w:t>
        </w:r>
        <w:r>
          <w:fldChar w:fldCharType="end"/>
        </w:r>
      </w:hyperlink>
    </w:p>
    <w:p>
      <w:pPr>
        <w:pStyle w:val="TOC2"/>
        <w:tabs>
          <w:tab w:val="right" w:leader="dot" w:pos="8306"/>
        </w:tabs>
      </w:pPr>
      <w:hyperlink w:anchor="_Toc1912" w:history="1">
        <w:r>
          <w:rPr>
            <w:rFonts w:ascii="仿宋" w:eastAsia="仿宋" w:hAnsi="仿宋" w:cs="仿宋" w:hint="eastAsia"/>
            <w:lang w:eastAsia="zh-CN"/>
          </w:rPr>
          <w:t>(一)、陶瓷片状磷扩散沅项目启动阶段时间节点</w:t>
        </w:r>
        <w:r>
          <w:tab/>
        </w:r>
        <w:r>
          <w:fldChar w:fldCharType="begin"/>
        </w:r>
        <w:r>
          <w:instrText xml:space="preserve"> PAGEREF _Toc1912 \h </w:instrText>
        </w:r>
        <w:r>
          <w:fldChar w:fldCharType="separate"/>
        </w:r>
        <w:r>
          <w:t>62</w:t>
        </w:r>
        <w:r>
          <w:fldChar w:fldCharType="end"/>
        </w:r>
      </w:hyperlink>
    </w:p>
    <w:p>
      <w:pPr>
        <w:pStyle w:val="TOC2"/>
        <w:tabs>
          <w:tab w:val="right" w:leader="dot" w:pos="8306"/>
        </w:tabs>
      </w:pPr>
      <w:hyperlink w:anchor="_Toc16801" w:history="1">
        <w:r>
          <w:rPr>
            <w:rFonts w:ascii="仿宋" w:eastAsia="仿宋" w:hAnsi="仿宋" w:cs="仿宋" w:hint="eastAsia"/>
            <w:lang w:eastAsia="zh-CN"/>
          </w:rPr>
          <w:t>(二)、陶瓷片状磷扩散沅项目执行阶段时间节点</w:t>
        </w:r>
        <w:r>
          <w:tab/>
        </w:r>
        <w:r>
          <w:fldChar w:fldCharType="begin"/>
        </w:r>
        <w:r>
          <w:instrText xml:space="preserve"> PAGEREF _Toc16801 \h </w:instrText>
        </w:r>
        <w:r>
          <w:fldChar w:fldCharType="separate"/>
        </w:r>
        <w:r>
          <w:t>63</w:t>
        </w:r>
        <w:r>
          <w:fldChar w:fldCharType="end"/>
        </w:r>
      </w:hyperlink>
    </w:p>
    <w:p>
      <w:pPr>
        <w:pStyle w:val="TOC2"/>
        <w:tabs>
          <w:tab w:val="right" w:leader="dot" w:pos="8306"/>
        </w:tabs>
      </w:pPr>
      <w:hyperlink w:anchor="_Toc4392" w:history="1">
        <w:r>
          <w:rPr>
            <w:rFonts w:ascii="仿宋" w:eastAsia="仿宋" w:hAnsi="仿宋" w:cs="仿宋" w:hint="eastAsia"/>
            <w:lang w:eastAsia="zh-CN"/>
          </w:rPr>
          <w:t>(三)、陶瓷片状磷扩散沅项目完成阶段时间节点</w:t>
        </w:r>
        <w:r>
          <w:tab/>
        </w:r>
        <w:r>
          <w:fldChar w:fldCharType="begin"/>
        </w:r>
        <w:r>
          <w:instrText xml:space="preserve"> PAGEREF _Toc4392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87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8115"/>
      <w:r>
        <w:rPr>
          <w:rFonts w:ascii="仿宋" w:eastAsia="仿宋" w:hAnsi="仿宋" w:cs="仿宋" w:hint="eastAsia"/>
          <w:sz w:val="28"/>
          <w:lang w:eastAsia="zh-CN"/>
        </w:rPr>
        <w:t>一、陶瓷片状磷扩散沅项目选址可行性分析</w:t>
      </w:r>
      <w:bookmarkEnd w:id="2"/>
    </w:p>
    <w:p>
      <w:pPr>
        <w:pStyle w:val="Heading2"/>
        <w:rPr>
          <w:rFonts w:ascii="仿宋" w:eastAsia="仿宋" w:hAnsi="仿宋" w:cs="仿宋" w:hint="eastAsia"/>
          <w:lang w:eastAsia="zh-CN"/>
        </w:rPr>
      </w:pPr>
      <w:bookmarkStart w:id="3" w:name="_Toc4036"/>
      <w:r>
        <w:rPr>
          <w:rFonts w:ascii="仿宋" w:eastAsia="仿宋" w:hAnsi="仿宋" w:cs="仿宋" w:hint="eastAsia"/>
          <w:lang w:eastAsia="zh-CN"/>
        </w:rPr>
        <w:t>(一)、陶瓷片状磷扩散沅项目选址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该陶瓷片状磷扩散沅项目选址位于XX省XX市XX区XXX街道</w:t>
      </w:r>
    </w:p>
    <w:p>
      <w:pPr>
        <w:pStyle w:val="Heading2"/>
        <w:ind w:firstLine="560" w:firstLineChars="200"/>
        <w:rPr>
          <w:rFonts w:ascii="仿宋" w:eastAsia="仿宋" w:hAnsi="仿宋" w:cs="仿宋" w:hint="eastAsia"/>
          <w:sz w:val="28"/>
          <w:lang w:eastAsia="zh-CN"/>
        </w:rPr>
      </w:pPr>
      <w:bookmarkStart w:id="4" w:name="_Toc17414"/>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陶瓷片状磷扩散沅项目的征地面积将根据陶瓷片状磷扩散沅项目的实际规模和需求进行精确规划。具体面积XXX平方米，旨在确保陶瓷片状磷扩散沅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净用地面积是在征地面积基础上去除不可利用面积后的实际可开发用地。具体面积XXX平方米，考虑到环保、交通、安全等多方面因素，以确保陶瓷片状磷扩散沅项目在整体利用效率上达到最优。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陶瓷片状磷扩散沅项目计划建设的建筑总规模具体面积XXX平方米。这一规模的确定综合考虑了陶瓷片状磷扩散沅项目的性质、规模，以及城市规划的相关要求，确保建筑布局与周边环境协调一致。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绿地率是陶瓷片状磷扩散沅项目用地中被规划为绿地的比例。具体面积XXX平方米，旨在通过合理规划绿地，改善陶瓷片状磷扩散沅项目周边环境，提升居民生活质量，并符合城市整体绿化规划。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容积率是用地上可以建设的建筑总体积与用地面积之比。具体面积XXX，通过合理的容积率规划，确保陶瓷片状磷扩散沅项目建筑规模与周边环境和谐共生。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陶瓷片状磷扩散沅项目选址与当地城市规划相一致，具体面积XXX平方米。通过与城市规划部门深入沟通，确保陶瓷片状磷扩散沅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陶瓷片状磷扩散沅项目选址符合当地产业政策，具体面积XXX平方米。这包括陶瓷片状磷扩散沅项目对当地经济的促进作用，以及对相关产业的带动效应，确保陶瓷片状磷扩散沅项目与地方政府的产业政策保持一致，促进共赢合作。</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用地总体要求必须符合环保和可持续发展的原则，具体面积XXX平方米。通过采用绿色建筑设计、节能减排等措施，确保陶瓷片状磷扩散沅项目在建设和运营过程中对环境的影响最小化，达到可持续发展的要求。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确保陶瓷片状磷扩散沅项目选址具备必要的公共设施配套，具体面积XXX平方米。这包括交通便利性、教育、医疗等基础设施，以提高居民生活品质，使得陶瓷片状磷扩散沅项目选址更具吸引力。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考虑用地总体要求对当地社会稳定性的影响，具体面积XXX平方米。通过深入了解当地社区反馈，确保陶瓷片状磷扩散沅项目的选址和建设过程对当地社会和谐稳定产生积极作用。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陶瓷片状磷扩散沅项目选址不仅符合法规和规划，还在实际操作中具有可行性。这一全面规划将为陶瓷片状磷扩散沅项目的成功实施提供坚实的基础，确保陶瓷片状磷扩散沅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7202"/>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陶瓷片状磷扩散沅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陶瓷片状磷扩散沅项目的设备规划和空间设计中，我们将采取灵活设备布局的措施。设备布局将根据实际需求进行灵活设计，避免不必要的浪费。通过合理规划设备摆放位置，我们将提高设备的利用率，减少设备间距，以确保陶瓷片状磷扩散沅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陶瓷片状磷扩散沅项目内部引入共享设施的概念，例如共享会议室、办公区等。通过这种方式，我们可以减少对资源的重复建设，提高资源共享效率，从而减小陶瓷片状磷扩散沅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29512"/>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功能分区规划： 在陶瓷片状磷扩散沅项目的总图布置中，我们将不同功能区域进行明确的规划，以最大程度满足陶瓷片状磷扩散沅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5605"/>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陶瓷片状磷扩散沅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陶瓷片状磷扩散沅项目对环境的影响是综合评价的重要因素之一。我们将详细考虑选址周边的自然环境、生态保护区、水源地等情况，确保陶瓷片状磷扩散沅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对选址的评价还需充分考虑当地政府的产业政策和法规。我们将详细了解陶瓷片状磷扩散沅项目所在地的相关政策，确保陶瓷片状磷扩散沅项目的规划和运营与当地法规相符，降低不必要的法律风险。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考虑到社会稳定性对企业运营的重要性，我们将评估选址地区的社会安全情况、劳工关系、社区反馈等方面，以确保陶瓷片状磷扩散沅项目的建设和运营不会受到社会稳定性的负面影响。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最后，我们将综合考虑用地成本，包括土地购置费用、土地开发成本等。通过对用地成本的详细评估，我们能够做出更为精确的经济效益分析，为陶瓷片状磷扩散沅项目的投资决策提供有力支持。</w:t>
      </w:r>
    </w:p>
    <w:p>
      <w:pPr>
        <w:pStyle w:val="Heading1"/>
        <w:ind w:firstLine="560" w:firstLineChars="200"/>
        <w:rPr>
          <w:rFonts w:ascii="仿宋" w:eastAsia="仿宋" w:hAnsi="仿宋" w:cs="仿宋" w:hint="eastAsia"/>
          <w:sz w:val="28"/>
          <w:lang w:eastAsia="zh-CN"/>
        </w:rPr>
      </w:pPr>
      <w:bookmarkStart w:id="8" w:name="_Toc8802"/>
      <w:r>
        <w:rPr>
          <w:rFonts w:ascii="仿宋" w:eastAsia="仿宋" w:hAnsi="仿宋" w:cs="仿宋" w:hint="eastAsia"/>
          <w:sz w:val="28"/>
          <w:lang w:eastAsia="zh-CN"/>
        </w:rPr>
        <w:t>二、陶瓷片状磷扩散沅项目可持续发展</w:t>
      </w:r>
      <w:bookmarkEnd w:id="8"/>
    </w:p>
    <w:p>
      <w:pPr>
        <w:pStyle w:val="Heading2"/>
        <w:rPr>
          <w:rFonts w:ascii="仿宋" w:eastAsia="仿宋" w:hAnsi="仿宋" w:cs="仿宋" w:hint="eastAsia"/>
          <w:lang w:eastAsia="zh-CN"/>
        </w:rPr>
      </w:pPr>
      <w:bookmarkStart w:id="9" w:name="_Toc14621"/>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陶瓷片状磷扩散沅项目中，陶瓷片状磷扩散沅项目团队着眼于未来，明确了可持续发展的战略方向。制定的具体可持续发展目标包括降低资源使用、采用环保技术、最大化社会效益等。这一步骤不仅有助于陶瓷片状磷扩散沅项目在环保和社会责任方面达到最高标准，也为未来提供了明确的指引，确保陶瓷片状磷扩散沅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可持续实践的融入陶瓷片状磷扩散沅项目管理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陶瓷片状磷扩散沅项目管理周期。从陶瓷片状磷扩散沅项目规划开始，陶瓷片状磷扩散沅项目团队就考虑了环境和社会的因素。在执行阶段，陶瓷片状磷扩散沅项目团队积极推动绿色技术的应用，优化资源利用。此外，关注员工的社会责任，通过培训和沟通活动提高员工对可持续发展的认知，使他们能够在日常工作中践行可持续实践。这些举措不仅为陶瓷片状磷扩散沅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13510"/>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陶瓷片状磷扩散沅项目的可持续发展理念，我们深信环保与社会责任是陶瓷片状磷扩散沅项目成功的关键支柱。在陶瓷片状磷扩散沅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陶瓷片状磷扩散沅项目团队通过引入先进的环保技术、建立高效的废物处理系统以及推动能源节约措施，积极履行环保责任。定期的环保监测和评估确保陶瓷片状磷扩散沅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陶瓷片状磷扩散沅项目不仅致力于自身可持续发展，还注重对社会的回馈。通过支持社区陶瓷片状磷扩散沅项目、参与慈善事业、提供培训机会等方式，陶瓷片状磷扩散沅项目积极履行社会责任。与当地社区建立积极互动，关注员工的工作与生活平衡，以及员工的身心健康，是陶瓷片状磷扩散沅项目在社会责任层面的关键举措。这样的实践不仅增强了陶瓷片状磷扩散沅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1" w:name="_Toc25839"/>
      <w:r>
        <w:rPr>
          <w:rFonts w:ascii="仿宋" w:eastAsia="仿宋" w:hAnsi="仿宋" w:cs="仿宋" w:hint="eastAsia"/>
          <w:sz w:val="28"/>
          <w:lang w:eastAsia="zh-CN"/>
        </w:rPr>
        <w:t>三、陶瓷片状磷扩散沅项目建设背景及必要性分析</w:t>
      </w:r>
      <w:bookmarkEnd w:id="11"/>
    </w:p>
    <w:p>
      <w:pPr>
        <w:pStyle w:val="Heading2"/>
        <w:rPr>
          <w:rFonts w:ascii="仿宋" w:eastAsia="仿宋" w:hAnsi="仿宋" w:cs="仿宋" w:hint="eastAsia"/>
          <w:lang w:eastAsia="zh-CN"/>
        </w:rPr>
      </w:pPr>
      <w:bookmarkStart w:id="12" w:name="_Toc758"/>
      <w:r>
        <w:rPr>
          <w:rFonts w:ascii="仿宋" w:eastAsia="仿宋" w:hAnsi="仿宋" w:cs="仿宋" w:hint="eastAsia"/>
          <w:lang w:eastAsia="zh-CN"/>
        </w:rPr>
        <w:t>(一)、陶瓷片状磷扩散沅项目背景分析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陶瓷片状磷扩散沅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陶瓷片状磷扩散沅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陶瓷片状磷扩散沅项目在这个潮流中的定位。同时，我们将关注行业内涌现的新兴机遇，以便陶瓷片状磷扩散沅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陶瓷片状磷扩散沅项目提供了强大的发展动力。我们将聚焦于行业内最新的技术发展趋势，包括但不限于人工智能、大数据分析、物联网等领域。通过深度的技术研究，我们将确保陶瓷片状磷扩散沅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陶瓷片状磷扩散沅项目发展的源泉。我们将投入更多的精力对市场需求进行深入剖析，超越表面的需求，深入挖掘潜在的市场痛点和机遇。通过对市场需求的细致了解，陶瓷片状磷扩散沅项目将更有针对性地设计解决方案，满足市场的多样化需求，从而更好地促进陶瓷片状磷扩散沅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陶瓷片状磷扩散沅项目战略至关重要。我们将对竞争态势进行更为深入的分析，包括但不限于市场份额、产品特点、客户满意度等多个维度。通过深度的竞争分析，陶瓷片状磷扩散沅项目将能够更准确地把握市场脉搏，制定具有竞争力的陶瓷片状磷扩散沅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陶瓷片状磷扩散沅项目的发展具有直接的影响。我们将进行更为全面的法规和政策分析，了解行业发展中的潜在法律风险和合规挑战。通过充分了解和遵守相关法规，陶瓷片状磷扩散沅项目将确保在法律框架内合法合规运营，为陶瓷片状磷扩散沅项目的稳健发展提供有力支持。</w:t>
      </w:r>
    </w:p>
    <w:p>
      <w:pPr>
        <w:pStyle w:val="Heading2"/>
        <w:ind w:firstLine="560" w:firstLineChars="200"/>
        <w:rPr>
          <w:rFonts w:ascii="仿宋" w:eastAsia="仿宋" w:hAnsi="仿宋" w:cs="仿宋" w:hint="eastAsia"/>
          <w:sz w:val="28"/>
          <w:lang w:eastAsia="zh-CN"/>
        </w:rPr>
      </w:pPr>
      <w:bookmarkStart w:id="13" w:name="_Toc5518"/>
      <w:r>
        <w:rPr>
          <w:rFonts w:ascii="仿宋" w:eastAsia="仿宋" w:hAnsi="仿宋" w:cs="仿宋" w:hint="eastAsia"/>
          <w:sz w:val="28"/>
          <w:lang w:eastAsia="zh-CN"/>
        </w:rPr>
        <w:t>(二)、陶瓷片状磷扩散沅项目建设必要性分析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陶瓷片状磷扩散沅项目建设的迫切性源于对行业发展趋势的深刻洞察。我们正处于一个行业变革的时代，科技创新、数字化转型成为企业发展的关键动力。陶瓷片状磷扩散沅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陶瓷片状磷扩散沅项目建设不仅仅是为了跟上潮流，更是为了通过技术创新推动企业的持续发展。通过引入先进的技术和解决方案，陶瓷片状磷扩散沅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陶瓷片状磷扩散沅项目的建设成为必然选择，通过提高产品质量、拓展服务领域，从而在竞争中获得更多的机会。陶瓷片状磷扩散沅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陶瓷片状磷扩散沅项目建设的必要性体现在对客户需求更精准的满足。通过陶瓷片状磷扩散沅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陶瓷片状磷扩散沅项目建设的背后是对企业持续创新的追求。只有通过不断创新，企业才能在竞争中立于不败之地。陶瓷片状磷扩散沅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4" w:name="_Toc28458"/>
      <w:r>
        <w:rPr>
          <w:rFonts w:ascii="仿宋" w:eastAsia="仿宋" w:hAnsi="仿宋" w:cs="仿宋" w:hint="eastAsia"/>
          <w:sz w:val="28"/>
          <w:lang w:eastAsia="zh-CN"/>
        </w:rPr>
        <w:t>四、陶瓷片状磷扩散沅项目危机管理</w:t>
      </w:r>
      <w:bookmarkEnd w:id="14"/>
    </w:p>
    <w:p>
      <w:pPr>
        <w:pStyle w:val="Heading2"/>
        <w:rPr>
          <w:rFonts w:ascii="仿宋" w:eastAsia="仿宋" w:hAnsi="仿宋" w:cs="仿宋" w:hint="eastAsia"/>
          <w:lang w:eastAsia="zh-CN"/>
        </w:rPr>
      </w:pPr>
      <w:bookmarkStart w:id="15" w:name="_Toc26591"/>
      <w:r>
        <w:rPr>
          <w:rFonts w:ascii="仿宋" w:eastAsia="仿宋" w:hAnsi="仿宋" w:cs="仿宋" w:hint="eastAsia"/>
          <w:lang w:eastAsia="zh-CN"/>
        </w:rPr>
        <w:t>(一)、危机预警与识别</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陶瓷片状磷扩散沅项目危机管理中，危机预警与识别是确保陶瓷片状磷扩散沅项目稳健运行的核心步骤。通过建立全面的监测机制，陶瓷片状磷扩散沅项目团队旨在及时发现和理解潜在的风险和危机因素，以便采取及时的预防和应对措施，确保陶瓷片状磷扩散沅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陶瓷片状磷扩散沅项目团队全面分析了整个陶瓷片状磷扩散沅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陶瓷片状磷扩散沅项目团队着重于明确定义陶瓷片状磷扩散沅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陶瓷片状磷扩散沅项目进展的持续监控，团队能够及时发现潜在问题并作出迅速反应。陶瓷片状磷扩散沅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在这一阶段，团队的专业素养和反应速度将发挥至关重要的作用，以确保潜在危机能够在初期得到有效的处理，最大程度地减轻负面影响。通过危机预警与识别，陶瓷片状磷扩散沅项目得以更有序、可控地推进。</w:t>
      </w:r>
    </w:p>
    <w:p>
      <w:pPr>
        <w:pStyle w:val="Heading2"/>
        <w:ind w:firstLine="560" w:firstLineChars="200"/>
        <w:rPr>
          <w:rFonts w:ascii="仿宋" w:eastAsia="仿宋" w:hAnsi="仿宋" w:cs="仿宋" w:hint="eastAsia"/>
          <w:sz w:val="28"/>
          <w:lang w:eastAsia="zh-CN"/>
        </w:rPr>
      </w:pPr>
      <w:bookmarkStart w:id="16" w:name="_Toc22"/>
      <w:r>
        <w:rPr>
          <w:rFonts w:ascii="仿宋" w:eastAsia="仿宋" w:hAnsi="仿宋" w:cs="仿宋" w:hint="eastAsia"/>
          <w:sz w:val="28"/>
          <w:lang w:eastAsia="zh-CN"/>
        </w:rPr>
        <w:t>(二)、危机应对与恢复</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在危机发生时，陶瓷片状磷扩散沅项目团队立即行动，成立了应急小组。该小组的任务是迅速制定并实施紧急应对措施，以最小化潜在损失。以下是采取的主要措施：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暂停陶瓷片状磷扩散沅项目进度：为遏制危机蔓延，陶瓷片状磷扩散沅项目暂时停止进行，以便全面评估当前状况。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资源重新分配：重新评估陶瓷片状磷扩散沅项目资源的分配，确保最大限度地减小损失。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实时沟通：与关键利益相关者建立实时沟通机制，向他们传递陶瓷片状磷扩散沅项目危机的实际状况，保障陶瓷片状磷扩散沅项目核心利益。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在紧急应对的同时，陶瓷片状磷扩散沅项目团队强调了团队协作和有效沟通的重要性。以下是团队协作的关键举措：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信息共享机制：建立了信息共享平台，确保团队成员能够及时获取陶瓷片状磷扩散沅项目危机的实时信息。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领导者沟通：陶瓷片状磷扩散沅项目领导者通过定期会议和即时沟通工具，指导团队应对危机，保持团队稳定运行。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随着危机得到初步控制，陶瓷片状磷扩散沅项目团队转向制定恢复计划，以确保陶瓷片状磷扩散沅项目能够从中迅速恢复。主要恢复计划包括：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修复受损的进度计划：重新评估陶瓷片状磷扩散沅项目进度，制定修复计划，确保陶瓷片状磷扩散沅项目尽快回归正常进程。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重新调整资源分配：优化资源分配，确保陶瓷片状磷扩散沅项目在有限资源下高效运转。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风险管理机制加强：对陶瓷片状磷扩散沅项目风险进行全面评估，制定更强化的风险管理策略，以预防未来可能的危机。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7" w:name="_Toc14233"/>
      <w:r>
        <w:rPr>
          <w:rFonts w:ascii="仿宋" w:eastAsia="仿宋" w:hAnsi="仿宋" w:cs="仿宋" w:hint="eastAsia"/>
          <w:sz w:val="28"/>
          <w:lang w:eastAsia="zh-CN"/>
        </w:rPr>
        <w:t>五、工艺说明</w:t>
      </w:r>
      <w:bookmarkEnd w:id="17"/>
    </w:p>
    <w:p>
      <w:pPr>
        <w:pStyle w:val="Heading2"/>
        <w:rPr>
          <w:rFonts w:ascii="仿宋" w:eastAsia="仿宋" w:hAnsi="仿宋" w:cs="仿宋" w:hint="eastAsia"/>
          <w:lang w:eastAsia="zh-CN"/>
        </w:rPr>
      </w:pPr>
      <w:bookmarkStart w:id="18" w:name="_Toc15112"/>
      <w:r>
        <w:rPr>
          <w:rFonts w:ascii="仿宋" w:eastAsia="仿宋" w:hAnsi="仿宋" w:cs="仿宋" w:hint="eastAsia"/>
          <w:lang w:eastAsia="zh-CN"/>
        </w:rPr>
        <w:t>(一)、技术管理特点</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陶瓷片状磷扩散沅项目的技术管理特点体现在其创新导向。通过引入最先进的技术趋势和解决方案，陶瓷片状磷扩散沅项目致力于提升科技含量、提高质量和效率水平。这意味着我们将采用最新的工具和方法，确保陶瓷片状磷扩散沅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https://d.book118.com/437136135026006040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陶瓷片状磷扩散沅项目规划设计纲要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陶瓷片状磷扩散沅项目规划设计纲要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陶瓷片状磷扩散沅项目规划设计纲要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陶瓷片状磷扩散沅项目规划设计纲要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陶瓷片状磷扩散沅项目规划设计纲要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陶瓷片状磷扩散沅项目规划设计纲要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陶瓷片状磷扩散沅项目规划设计纲要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陶瓷片状磷扩散沅项目规划设计纲要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陶瓷片状磷扩散沅项目规划设计纲要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陶瓷片状磷扩散沅项目规划设计纲要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陶瓷片状磷扩散沅项目规划设计纲要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陶瓷片状磷扩散沅项目规划设计纲要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陶瓷片状磷扩散沅项目规划设计纲要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陶瓷片状磷扩散沅项目规划设计纲要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陶瓷片状磷扩散沅项目规划设计纲要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陶瓷片状磷扩散沅项目规划设计纲要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陶瓷片状磷扩散沅项目规划设计纲要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E1041B"/>
    <w:rsid w:val="3EE1041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37136135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2024-02-03T06:44:00Z</dcterms:created>
  <dcterms:modified xsi:type="dcterms:W3CDTF">2024-02-03T06:44:51Z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F0435C22696D4F82B220CBB79DD768B4_11</vt:lpwstr>
  </property>
  <property fmtid="{D5CDD505-2E9C-101B-9397-08002B2CF9AE}" pid="3" name="KSOProductBuildVer">
    <vt:lpwstr>2052-12.1.0.16250</vt:lpwstr>
  </property>
</Properties>
</file>