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片式电感项目规划设计纲要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94" w:history="1">
        <w:r>
          <w:rPr>
            <w:rFonts w:ascii="仿宋" w:eastAsia="仿宋" w:hAnsi="仿宋" w:cs="仿宋" w:hint="eastAsia"/>
            <w:lang w:eastAsia="zh-CN"/>
          </w:rPr>
          <w:t>概论</w:t>
        </w:r>
        <w:r>
          <w:tab/>
        </w:r>
        <w:r>
          <w:fldChar w:fldCharType="begin"/>
        </w:r>
        <w:r>
          <w:instrText xml:space="preserve"> PAGEREF _Toc3494 \h </w:instrText>
        </w:r>
        <w:r>
          <w:fldChar w:fldCharType="separate"/>
        </w:r>
        <w:r>
          <w:t>3</w:t>
        </w:r>
        <w:r>
          <w:fldChar w:fldCharType="end"/>
        </w:r>
      </w:hyperlink>
    </w:p>
    <w:p>
      <w:pPr>
        <w:pStyle w:val="TOC1"/>
        <w:tabs>
          <w:tab w:val="right" w:leader="dot" w:pos="8306"/>
        </w:tabs>
      </w:pPr>
      <w:hyperlink w:anchor="_Toc22344" w:history="1">
        <w:r>
          <w:rPr>
            <w:rFonts w:ascii="仿宋" w:eastAsia="仿宋" w:hAnsi="仿宋" w:cs="仿宋" w:hint="eastAsia"/>
            <w:lang w:eastAsia="zh-CN"/>
          </w:rPr>
          <w:t>一、片式电感项目危机管理</w:t>
        </w:r>
        <w:r>
          <w:tab/>
        </w:r>
        <w:r>
          <w:fldChar w:fldCharType="begin"/>
        </w:r>
        <w:r>
          <w:instrText xml:space="preserve"> PAGEREF _Toc22344 \h </w:instrText>
        </w:r>
        <w:r>
          <w:fldChar w:fldCharType="separate"/>
        </w:r>
        <w:r>
          <w:t>3</w:t>
        </w:r>
        <w:r>
          <w:fldChar w:fldCharType="end"/>
        </w:r>
      </w:hyperlink>
    </w:p>
    <w:p>
      <w:pPr>
        <w:pStyle w:val="TOC2"/>
        <w:tabs>
          <w:tab w:val="right" w:leader="dot" w:pos="8306"/>
        </w:tabs>
      </w:pPr>
      <w:hyperlink w:anchor="_Toc11381" w:history="1">
        <w:r>
          <w:rPr>
            <w:rFonts w:ascii="仿宋" w:eastAsia="仿宋" w:hAnsi="仿宋" w:cs="仿宋" w:hint="eastAsia"/>
            <w:lang w:eastAsia="zh-CN"/>
          </w:rPr>
          <w:t>(一)、危机预警与识别</w:t>
        </w:r>
        <w:r>
          <w:tab/>
        </w:r>
        <w:r>
          <w:fldChar w:fldCharType="begin"/>
        </w:r>
        <w:r>
          <w:instrText xml:space="preserve"> PAGEREF _Toc11381 \h </w:instrText>
        </w:r>
        <w:r>
          <w:fldChar w:fldCharType="separate"/>
        </w:r>
        <w:r>
          <w:t>3</w:t>
        </w:r>
        <w:r>
          <w:fldChar w:fldCharType="end"/>
        </w:r>
      </w:hyperlink>
    </w:p>
    <w:p>
      <w:pPr>
        <w:pStyle w:val="TOC2"/>
        <w:tabs>
          <w:tab w:val="right" w:leader="dot" w:pos="8306"/>
        </w:tabs>
      </w:pPr>
      <w:hyperlink w:anchor="_Toc28963" w:history="1">
        <w:r>
          <w:rPr>
            <w:rFonts w:ascii="仿宋" w:eastAsia="仿宋" w:hAnsi="仿宋" w:cs="仿宋" w:hint="eastAsia"/>
            <w:lang w:eastAsia="zh-CN"/>
          </w:rPr>
          <w:t>(二)、危机应对与恢复</w:t>
        </w:r>
        <w:r>
          <w:tab/>
        </w:r>
        <w:r>
          <w:fldChar w:fldCharType="begin"/>
        </w:r>
        <w:r>
          <w:instrText xml:space="preserve"> PAGEREF _Toc28963 \h </w:instrText>
        </w:r>
        <w:r>
          <w:fldChar w:fldCharType="separate"/>
        </w:r>
        <w:r>
          <w:t>4</w:t>
        </w:r>
        <w:r>
          <w:fldChar w:fldCharType="end"/>
        </w:r>
      </w:hyperlink>
    </w:p>
    <w:p>
      <w:pPr>
        <w:pStyle w:val="TOC1"/>
        <w:tabs>
          <w:tab w:val="right" w:leader="dot" w:pos="8306"/>
        </w:tabs>
      </w:pPr>
      <w:hyperlink w:anchor="_Toc1835" w:history="1">
        <w:r>
          <w:rPr>
            <w:rFonts w:ascii="仿宋" w:eastAsia="仿宋" w:hAnsi="仿宋" w:cs="仿宋" w:hint="eastAsia"/>
            <w:lang w:eastAsia="zh-CN"/>
          </w:rPr>
          <w:t>二、片式电感项目建设单位说明</w:t>
        </w:r>
        <w:r>
          <w:tab/>
        </w:r>
        <w:r>
          <w:fldChar w:fldCharType="begin"/>
        </w:r>
        <w:r>
          <w:instrText xml:space="preserve"> PAGEREF _Toc1835 \h </w:instrText>
        </w:r>
        <w:r>
          <w:fldChar w:fldCharType="separate"/>
        </w:r>
        <w:r>
          <w:t>5</w:t>
        </w:r>
        <w:r>
          <w:fldChar w:fldCharType="end"/>
        </w:r>
      </w:hyperlink>
    </w:p>
    <w:p>
      <w:pPr>
        <w:pStyle w:val="TOC2"/>
        <w:tabs>
          <w:tab w:val="right" w:leader="dot" w:pos="8306"/>
        </w:tabs>
      </w:pPr>
      <w:hyperlink w:anchor="_Toc18121" w:history="1">
        <w:r>
          <w:rPr>
            <w:rFonts w:ascii="仿宋" w:eastAsia="仿宋" w:hAnsi="仿宋" w:cs="仿宋" w:hint="eastAsia"/>
            <w:lang w:eastAsia="zh-CN"/>
          </w:rPr>
          <w:t>(一)、片式电感项目承办单位基本情况</w:t>
        </w:r>
        <w:r>
          <w:tab/>
        </w:r>
        <w:r>
          <w:fldChar w:fldCharType="begin"/>
        </w:r>
        <w:r>
          <w:instrText xml:space="preserve"> PAGEREF _Toc18121 \h </w:instrText>
        </w:r>
        <w:r>
          <w:fldChar w:fldCharType="separate"/>
        </w:r>
        <w:r>
          <w:t>5</w:t>
        </w:r>
        <w:r>
          <w:fldChar w:fldCharType="end"/>
        </w:r>
      </w:hyperlink>
    </w:p>
    <w:p>
      <w:pPr>
        <w:pStyle w:val="TOC2"/>
        <w:tabs>
          <w:tab w:val="right" w:leader="dot" w:pos="8306"/>
        </w:tabs>
      </w:pPr>
      <w:hyperlink w:anchor="_Toc14584" w:history="1">
        <w:r>
          <w:rPr>
            <w:rFonts w:ascii="仿宋" w:eastAsia="仿宋" w:hAnsi="仿宋" w:cs="仿宋" w:hint="eastAsia"/>
            <w:lang w:eastAsia="zh-CN"/>
          </w:rPr>
          <w:t>(二)、公司经济效益分析</w:t>
        </w:r>
        <w:r>
          <w:tab/>
        </w:r>
        <w:r>
          <w:fldChar w:fldCharType="begin"/>
        </w:r>
        <w:r>
          <w:instrText xml:space="preserve"> PAGEREF _Toc14584 \h </w:instrText>
        </w:r>
        <w:r>
          <w:fldChar w:fldCharType="separate"/>
        </w:r>
        <w:r>
          <w:t>6</w:t>
        </w:r>
        <w:r>
          <w:fldChar w:fldCharType="end"/>
        </w:r>
      </w:hyperlink>
    </w:p>
    <w:p>
      <w:pPr>
        <w:pStyle w:val="TOC1"/>
        <w:tabs>
          <w:tab w:val="right" w:leader="dot" w:pos="8306"/>
        </w:tabs>
      </w:pPr>
      <w:hyperlink w:anchor="_Toc27843" w:history="1">
        <w:r>
          <w:rPr>
            <w:rFonts w:ascii="仿宋" w:eastAsia="仿宋" w:hAnsi="仿宋" w:cs="仿宋" w:hint="eastAsia"/>
            <w:lang w:eastAsia="zh-CN"/>
          </w:rPr>
          <w:t>三、产品规划分析</w:t>
        </w:r>
        <w:r>
          <w:tab/>
        </w:r>
        <w:r>
          <w:fldChar w:fldCharType="begin"/>
        </w:r>
        <w:r>
          <w:instrText xml:space="preserve"> PAGEREF _Toc27843 \h </w:instrText>
        </w:r>
        <w:r>
          <w:fldChar w:fldCharType="separate"/>
        </w:r>
        <w:r>
          <w:t>7</w:t>
        </w:r>
        <w:r>
          <w:fldChar w:fldCharType="end"/>
        </w:r>
      </w:hyperlink>
    </w:p>
    <w:p>
      <w:pPr>
        <w:pStyle w:val="TOC2"/>
        <w:tabs>
          <w:tab w:val="right" w:leader="dot" w:pos="8306"/>
        </w:tabs>
      </w:pPr>
      <w:hyperlink w:anchor="_Toc6671" w:history="1">
        <w:r>
          <w:rPr>
            <w:rFonts w:ascii="仿宋" w:eastAsia="仿宋" w:hAnsi="仿宋" w:cs="仿宋" w:hint="eastAsia"/>
            <w:lang w:eastAsia="zh-CN"/>
          </w:rPr>
          <w:t>(一)、产品规划</w:t>
        </w:r>
        <w:r>
          <w:tab/>
        </w:r>
        <w:r>
          <w:fldChar w:fldCharType="begin"/>
        </w:r>
        <w:r>
          <w:instrText xml:space="preserve"> PAGEREF _Toc6671 \h </w:instrText>
        </w:r>
        <w:r>
          <w:fldChar w:fldCharType="separate"/>
        </w:r>
        <w:r>
          <w:t>7</w:t>
        </w:r>
        <w:r>
          <w:fldChar w:fldCharType="end"/>
        </w:r>
      </w:hyperlink>
    </w:p>
    <w:p>
      <w:pPr>
        <w:pStyle w:val="TOC2"/>
        <w:tabs>
          <w:tab w:val="right" w:leader="dot" w:pos="8306"/>
        </w:tabs>
      </w:pPr>
      <w:hyperlink w:anchor="_Toc16657" w:history="1">
        <w:r>
          <w:rPr>
            <w:rFonts w:ascii="仿宋" w:eastAsia="仿宋" w:hAnsi="仿宋" w:cs="仿宋" w:hint="eastAsia"/>
            <w:lang w:eastAsia="zh-CN"/>
          </w:rPr>
          <w:t>(二)、建设规模</w:t>
        </w:r>
        <w:r>
          <w:tab/>
        </w:r>
        <w:r>
          <w:fldChar w:fldCharType="begin"/>
        </w:r>
        <w:r>
          <w:instrText xml:space="preserve"> PAGEREF _Toc16657 \h </w:instrText>
        </w:r>
        <w:r>
          <w:fldChar w:fldCharType="separate"/>
        </w:r>
        <w:r>
          <w:t>8</w:t>
        </w:r>
        <w:r>
          <w:fldChar w:fldCharType="end"/>
        </w:r>
      </w:hyperlink>
    </w:p>
    <w:p>
      <w:pPr>
        <w:pStyle w:val="TOC1"/>
        <w:tabs>
          <w:tab w:val="right" w:leader="dot" w:pos="8306"/>
        </w:tabs>
      </w:pPr>
      <w:hyperlink w:anchor="_Toc25733" w:history="1">
        <w:r>
          <w:rPr>
            <w:rFonts w:ascii="仿宋" w:eastAsia="仿宋" w:hAnsi="仿宋" w:cs="仿宋" w:hint="eastAsia"/>
            <w:lang w:eastAsia="zh-CN"/>
          </w:rPr>
          <w:t>四、片式电感项目概论</w:t>
        </w:r>
        <w:r>
          <w:tab/>
        </w:r>
        <w:r>
          <w:fldChar w:fldCharType="begin"/>
        </w:r>
        <w:r>
          <w:instrText xml:space="preserve"> PAGEREF _Toc25733 \h </w:instrText>
        </w:r>
        <w:r>
          <w:fldChar w:fldCharType="separate"/>
        </w:r>
        <w:r>
          <w:t>9</w:t>
        </w:r>
        <w:r>
          <w:fldChar w:fldCharType="end"/>
        </w:r>
      </w:hyperlink>
    </w:p>
    <w:p>
      <w:pPr>
        <w:pStyle w:val="TOC2"/>
        <w:tabs>
          <w:tab w:val="right" w:leader="dot" w:pos="8306"/>
        </w:tabs>
      </w:pPr>
      <w:hyperlink w:anchor="_Toc301" w:history="1">
        <w:r>
          <w:rPr>
            <w:rFonts w:ascii="仿宋" w:eastAsia="仿宋" w:hAnsi="仿宋" w:cs="仿宋" w:hint="eastAsia"/>
            <w:lang w:eastAsia="zh-CN"/>
          </w:rPr>
          <w:t>(一)、片式电感项目概况</w:t>
        </w:r>
        <w:r>
          <w:tab/>
        </w:r>
        <w:r>
          <w:fldChar w:fldCharType="begin"/>
        </w:r>
        <w:r>
          <w:instrText xml:space="preserve"> PAGEREF _Toc301 \h </w:instrText>
        </w:r>
        <w:r>
          <w:fldChar w:fldCharType="separate"/>
        </w:r>
        <w:r>
          <w:t>9</w:t>
        </w:r>
        <w:r>
          <w:fldChar w:fldCharType="end"/>
        </w:r>
      </w:hyperlink>
    </w:p>
    <w:p>
      <w:pPr>
        <w:pStyle w:val="TOC2"/>
        <w:tabs>
          <w:tab w:val="right" w:leader="dot" w:pos="8306"/>
        </w:tabs>
      </w:pPr>
      <w:hyperlink w:anchor="_Toc25819" w:history="1">
        <w:r>
          <w:rPr>
            <w:rFonts w:ascii="仿宋" w:eastAsia="仿宋" w:hAnsi="仿宋" w:cs="仿宋" w:hint="eastAsia"/>
            <w:lang w:eastAsia="zh-CN"/>
          </w:rPr>
          <w:t>(二)、片式电感项目目标</w:t>
        </w:r>
        <w:r>
          <w:tab/>
        </w:r>
        <w:r>
          <w:fldChar w:fldCharType="begin"/>
        </w:r>
        <w:r>
          <w:instrText xml:space="preserve"> PAGEREF _Toc25819 \h </w:instrText>
        </w:r>
        <w:r>
          <w:fldChar w:fldCharType="separate"/>
        </w:r>
        <w:r>
          <w:t>11</w:t>
        </w:r>
        <w:r>
          <w:fldChar w:fldCharType="end"/>
        </w:r>
      </w:hyperlink>
    </w:p>
    <w:p>
      <w:pPr>
        <w:pStyle w:val="TOC2"/>
        <w:tabs>
          <w:tab w:val="right" w:leader="dot" w:pos="8306"/>
        </w:tabs>
      </w:pPr>
      <w:hyperlink w:anchor="_Toc24787" w:history="1">
        <w:r>
          <w:rPr>
            <w:rFonts w:ascii="仿宋" w:eastAsia="仿宋" w:hAnsi="仿宋" w:cs="仿宋" w:hint="eastAsia"/>
            <w:lang w:eastAsia="zh-CN"/>
          </w:rPr>
          <w:t>(三)、片式电感项目提出的理由</w:t>
        </w:r>
        <w:r>
          <w:tab/>
        </w:r>
        <w:r>
          <w:fldChar w:fldCharType="begin"/>
        </w:r>
        <w:r>
          <w:instrText xml:space="preserve"> PAGEREF _Toc24787 \h </w:instrText>
        </w:r>
        <w:r>
          <w:fldChar w:fldCharType="separate"/>
        </w:r>
        <w:r>
          <w:t>12</w:t>
        </w:r>
        <w:r>
          <w:fldChar w:fldCharType="end"/>
        </w:r>
      </w:hyperlink>
    </w:p>
    <w:p>
      <w:pPr>
        <w:pStyle w:val="TOC2"/>
        <w:tabs>
          <w:tab w:val="right" w:leader="dot" w:pos="8306"/>
        </w:tabs>
      </w:pPr>
      <w:hyperlink w:anchor="_Toc15377" w:history="1">
        <w:r>
          <w:rPr>
            <w:rFonts w:ascii="仿宋" w:eastAsia="仿宋" w:hAnsi="仿宋" w:cs="仿宋" w:hint="eastAsia"/>
            <w:lang w:eastAsia="zh-CN"/>
          </w:rPr>
          <w:t>(四)、片式电感项目意义</w:t>
        </w:r>
        <w:r>
          <w:tab/>
        </w:r>
        <w:r>
          <w:fldChar w:fldCharType="begin"/>
        </w:r>
        <w:r>
          <w:instrText xml:space="preserve"> PAGEREF _Toc15377 \h </w:instrText>
        </w:r>
        <w:r>
          <w:fldChar w:fldCharType="separate"/>
        </w:r>
        <w:r>
          <w:t>14</w:t>
        </w:r>
        <w:r>
          <w:fldChar w:fldCharType="end"/>
        </w:r>
      </w:hyperlink>
    </w:p>
    <w:p>
      <w:pPr>
        <w:pStyle w:val="TOC2"/>
        <w:tabs>
          <w:tab w:val="right" w:leader="dot" w:pos="8306"/>
        </w:tabs>
      </w:pPr>
      <w:hyperlink w:anchor="_Toc12372" w:history="1">
        <w:r>
          <w:rPr>
            <w:rFonts w:ascii="仿宋" w:eastAsia="仿宋" w:hAnsi="仿宋" w:cs="仿宋" w:hint="eastAsia"/>
            <w:lang w:eastAsia="zh-CN"/>
          </w:rPr>
          <w:t>(五)、片式电感项目背景</w:t>
        </w:r>
        <w:r>
          <w:tab/>
        </w:r>
        <w:r>
          <w:fldChar w:fldCharType="begin"/>
        </w:r>
        <w:r>
          <w:instrText xml:space="preserve"> PAGEREF _Toc12372 \h </w:instrText>
        </w:r>
        <w:r>
          <w:fldChar w:fldCharType="separate"/>
        </w:r>
        <w:r>
          <w:t>14</w:t>
        </w:r>
        <w:r>
          <w:fldChar w:fldCharType="end"/>
        </w:r>
      </w:hyperlink>
    </w:p>
    <w:p>
      <w:pPr>
        <w:pStyle w:val="TOC1"/>
        <w:tabs>
          <w:tab w:val="right" w:leader="dot" w:pos="8306"/>
        </w:tabs>
      </w:pPr>
      <w:hyperlink w:anchor="_Toc10050" w:history="1">
        <w:r>
          <w:rPr>
            <w:rFonts w:ascii="仿宋" w:eastAsia="仿宋" w:hAnsi="仿宋" w:cs="仿宋" w:hint="eastAsia"/>
            <w:lang w:eastAsia="zh-CN"/>
          </w:rPr>
          <w:t>五、片式电感项目建设背景及必要性分析</w:t>
        </w:r>
        <w:r>
          <w:tab/>
        </w:r>
        <w:r>
          <w:fldChar w:fldCharType="begin"/>
        </w:r>
        <w:r>
          <w:instrText xml:space="preserve"> PAGEREF _Toc10050 \h </w:instrText>
        </w:r>
        <w:r>
          <w:fldChar w:fldCharType="separate"/>
        </w:r>
        <w:r>
          <w:t>15</w:t>
        </w:r>
        <w:r>
          <w:fldChar w:fldCharType="end"/>
        </w:r>
      </w:hyperlink>
    </w:p>
    <w:p>
      <w:pPr>
        <w:pStyle w:val="TOC2"/>
        <w:tabs>
          <w:tab w:val="right" w:leader="dot" w:pos="8306"/>
        </w:tabs>
      </w:pPr>
      <w:hyperlink w:anchor="_Toc22084" w:history="1">
        <w:r>
          <w:rPr>
            <w:rFonts w:ascii="仿宋" w:eastAsia="仿宋" w:hAnsi="仿宋" w:cs="仿宋" w:hint="eastAsia"/>
            <w:lang w:eastAsia="zh-CN"/>
          </w:rPr>
          <w:t>(一)、片式电感项目背景分析</w:t>
        </w:r>
        <w:r>
          <w:tab/>
        </w:r>
        <w:r>
          <w:fldChar w:fldCharType="begin"/>
        </w:r>
        <w:r>
          <w:instrText xml:space="preserve"> PAGEREF _Toc22084 \h </w:instrText>
        </w:r>
        <w:r>
          <w:fldChar w:fldCharType="separate"/>
        </w:r>
        <w:r>
          <w:t>15</w:t>
        </w:r>
        <w:r>
          <w:fldChar w:fldCharType="end"/>
        </w:r>
      </w:hyperlink>
    </w:p>
    <w:p>
      <w:pPr>
        <w:pStyle w:val="TOC2"/>
        <w:tabs>
          <w:tab w:val="right" w:leader="dot" w:pos="8306"/>
        </w:tabs>
      </w:pPr>
      <w:hyperlink w:anchor="_Toc8460" w:history="1">
        <w:r>
          <w:rPr>
            <w:rFonts w:ascii="仿宋" w:eastAsia="仿宋" w:hAnsi="仿宋" w:cs="仿宋" w:hint="eastAsia"/>
            <w:lang w:eastAsia="zh-CN"/>
          </w:rPr>
          <w:t>(二)、片式电感项目建设必要性分析</w:t>
        </w:r>
        <w:r>
          <w:tab/>
        </w:r>
        <w:r>
          <w:fldChar w:fldCharType="begin"/>
        </w:r>
        <w:r>
          <w:instrText xml:space="preserve"> PAGEREF _Toc8460 \h </w:instrText>
        </w:r>
        <w:r>
          <w:fldChar w:fldCharType="separate"/>
        </w:r>
        <w:r>
          <w:t>17</w:t>
        </w:r>
        <w:r>
          <w:fldChar w:fldCharType="end"/>
        </w:r>
      </w:hyperlink>
    </w:p>
    <w:p>
      <w:pPr>
        <w:pStyle w:val="TOC1"/>
        <w:tabs>
          <w:tab w:val="right" w:leader="dot" w:pos="8306"/>
        </w:tabs>
      </w:pPr>
      <w:hyperlink w:anchor="_Toc16313" w:history="1">
        <w:r>
          <w:rPr>
            <w:rFonts w:ascii="仿宋" w:eastAsia="仿宋" w:hAnsi="仿宋" w:cs="仿宋" w:hint="eastAsia"/>
            <w:lang w:eastAsia="zh-CN"/>
          </w:rPr>
          <w:t>六、片式电感项目绩效评估</w:t>
        </w:r>
        <w:r>
          <w:tab/>
        </w:r>
        <w:r>
          <w:fldChar w:fldCharType="begin"/>
        </w:r>
        <w:r>
          <w:instrText xml:space="preserve"> PAGEREF _Toc16313 \h </w:instrText>
        </w:r>
        <w:r>
          <w:fldChar w:fldCharType="separate"/>
        </w:r>
        <w:r>
          <w:t>18</w:t>
        </w:r>
        <w:r>
          <w:fldChar w:fldCharType="end"/>
        </w:r>
      </w:hyperlink>
    </w:p>
    <w:p>
      <w:pPr>
        <w:pStyle w:val="TOC2"/>
        <w:tabs>
          <w:tab w:val="right" w:leader="dot" w:pos="8306"/>
        </w:tabs>
      </w:pPr>
      <w:hyperlink w:anchor="_Toc4950" w:history="1">
        <w:r>
          <w:rPr>
            <w:rFonts w:ascii="仿宋" w:eastAsia="仿宋" w:hAnsi="仿宋" w:cs="仿宋" w:hint="eastAsia"/>
            <w:lang w:eastAsia="zh-CN"/>
          </w:rPr>
          <w:t>(一)、绩效评估指标</w:t>
        </w:r>
        <w:r>
          <w:tab/>
        </w:r>
        <w:r>
          <w:fldChar w:fldCharType="begin"/>
        </w:r>
        <w:r>
          <w:instrText xml:space="preserve"> PAGEREF _Toc4950 \h </w:instrText>
        </w:r>
        <w:r>
          <w:fldChar w:fldCharType="separate"/>
        </w:r>
        <w:r>
          <w:t>18</w:t>
        </w:r>
        <w:r>
          <w:fldChar w:fldCharType="end"/>
        </w:r>
      </w:hyperlink>
    </w:p>
    <w:p>
      <w:pPr>
        <w:pStyle w:val="TOC2"/>
        <w:tabs>
          <w:tab w:val="right" w:leader="dot" w:pos="8306"/>
        </w:tabs>
      </w:pPr>
      <w:hyperlink w:anchor="_Toc17280" w:history="1">
        <w:r>
          <w:rPr>
            <w:rFonts w:ascii="仿宋" w:eastAsia="仿宋" w:hAnsi="仿宋" w:cs="仿宋" w:hint="eastAsia"/>
            <w:lang w:eastAsia="zh-CN"/>
          </w:rPr>
          <w:t>(二)、绩效评估方法</w:t>
        </w:r>
        <w:r>
          <w:tab/>
        </w:r>
        <w:r>
          <w:fldChar w:fldCharType="begin"/>
        </w:r>
        <w:r>
          <w:instrText xml:space="preserve"> PAGEREF _Toc17280 \h </w:instrText>
        </w:r>
        <w:r>
          <w:fldChar w:fldCharType="separate"/>
        </w:r>
        <w:r>
          <w:t>19</w:t>
        </w:r>
        <w:r>
          <w:fldChar w:fldCharType="end"/>
        </w:r>
      </w:hyperlink>
    </w:p>
    <w:p>
      <w:pPr>
        <w:pStyle w:val="TOC2"/>
        <w:tabs>
          <w:tab w:val="right" w:leader="dot" w:pos="8306"/>
        </w:tabs>
      </w:pPr>
      <w:hyperlink w:anchor="_Toc17461" w:history="1">
        <w:r>
          <w:rPr>
            <w:rFonts w:ascii="仿宋" w:eastAsia="仿宋" w:hAnsi="仿宋" w:cs="仿宋" w:hint="eastAsia"/>
            <w:lang w:eastAsia="zh-CN"/>
          </w:rPr>
          <w:t>(三)、绩效评估周期</w:t>
        </w:r>
        <w:r>
          <w:tab/>
        </w:r>
        <w:r>
          <w:fldChar w:fldCharType="begin"/>
        </w:r>
        <w:r>
          <w:instrText xml:space="preserve"> PAGEREF _Toc17461 \h </w:instrText>
        </w:r>
        <w:r>
          <w:fldChar w:fldCharType="separate"/>
        </w:r>
        <w:r>
          <w:t>20</w:t>
        </w:r>
        <w:r>
          <w:fldChar w:fldCharType="end"/>
        </w:r>
      </w:hyperlink>
    </w:p>
    <w:p>
      <w:pPr>
        <w:pStyle w:val="TOC1"/>
        <w:tabs>
          <w:tab w:val="right" w:leader="dot" w:pos="8306"/>
        </w:tabs>
      </w:pPr>
      <w:hyperlink w:anchor="_Toc6123" w:history="1">
        <w:r>
          <w:rPr>
            <w:rFonts w:ascii="仿宋" w:eastAsia="仿宋" w:hAnsi="仿宋" w:cs="仿宋" w:hint="eastAsia"/>
            <w:lang w:eastAsia="zh-CN"/>
          </w:rPr>
          <w:t>七、片式电感项目创新与研发</w:t>
        </w:r>
        <w:r>
          <w:tab/>
        </w:r>
        <w:r>
          <w:fldChar w:fldCharType="begin"/>
        </w:r>
        <w:r>
          <w:instrText xml:space="preserve"> PAGEREF _Toc6123 \h </w:instrText>
        </w:r>
        <w:r>
          <w:fldChar w:fldCharType="separate"/>
        </w:r>
        <w:r>
          <w:t>21</w:t>
        </w:r>
        <w:r>
          <w:fldChar w:fldCharType="end"/>
        </w:r>
      </w:hyperlink>
    </w:p>
    <w:p>
      <w:pPr>
        <w:pStyle w:val="TOC2"/>
        <w:tabs>
          <w:tab w:val="right" w:leader="dot" w:pos="8306"/>
        </w:tabs>
      </w:pPr>
      <w:hyperlink w:anchor="_Toc16123" w:history="1">
        <w:r>
          <w:rPr>
            <w:rFonts w:ascii="仿宋" w:eastAsia="仿宋" w:hAnsi="仿宋" w:cs="仿宋" w:hint="eastAsia"/>
            <w:lang w:eastAsia="zh-CN"/>
          </w:rPr>
          <w:t>(一)、创新策略与方向</w:t>
        </w:r>
        <w:r>
          <w:tab/>
        </w:r>
        <w:r>
          <w:fldChar w:fldCharType="begin"/>
        </w:r>
        <w:r>
          <w:instrText xml:space="preserve"> PAGEREF _Toc16123 \h </w:instrText>
        </w:r>
        <w:r>
          <w:fldChar w:fldCharType="separate"/>
        </w:r>
        <w:r>
          <w:t>21</w:t>
        </w:r>
        <w:r>
          <w:fldChar w:fldCharType="end"/>
        </w:r>
      </w:hyperlink>
    </w:p>
    <w:p>
      <w:pPr>
        <w:pStyle w:val="TOC2"/>
        <w:tabs>
          <w:tab w:val="right" w:leader="dot" w:pos="8306"/>
        </w:tabs>
      </w:pPr>
      <w:hyperlink w:anchor="_Toc14377" w:history="1">
        <w:r>
          <w:rPr>
            <w:rFonts w:ascii="仿宋" w:eastAsia="仿宋" w:hAnsi="仿宋" w:cs="仿宋" w:hint="eastAsia"/>
            <w:lang w:eastAsia="zh-CN"/>
          </w:rPr>
          <w:t>(二)、研发规划与投入</w:t>
        </w:r>
        <w:r>
          <w:tab/>
        </w:r>
        <w:r>
          <w:fldChar w:fldCharType="begin"/>
        </w:r>
        <w:r>
          <w:instrText xml:space="preserve"> PAGEREF _Toc14377 \h </w:instrText>
        </w:r>
        <w:r>
          <w:fldChar w:fldCharType="separate"/>
        </w:r>
        <w:r>
          <w:t>23</w:t>
        </w:r>
        <w:r>
          <w:fldChar w:fldCharType="end"/>
        </w:r>
      </w:hyperlink>
    </w:p>
    <w:p>
      <w:pPr>
        <w:pStyle w:val="TOC1"/>
        <w:tabs>
          <w:tab w:val="right" w:leader="dot" w:pos="8306"/>
        </w:tabs>
      </w:pPr>
      <w:hyperlink w:anchor="_Toc17074" w:history="1">
        <w:r>
          <w:rPr>
            <w:rFonts w:ascii="仿宋" w:eastAsia="仿宋" w:hAnsi="仿宋" w:cs="仿宋" w:hint="eastAsia"/>
            <w:lang w:eastAsia="zh-CN"/>
          </w:rPr>
          <w:t>八、片式电感项目技术管理</w:t>
        </w:r>
        <w:r>
          <w:tab/>
        </w:r>
        <w:r>
          <w:fldChar w:fldCharType="begin"/>
        </w:r>
        <w:r>
          <w:instrText xml:space="preserve"> PAGEREF _Toc17074 \h </w:instrText>
        </w:r>
        <w:r>
          <w:fldChar w:fldCharType="separate"/>
        </w:r>
        <w:r>
          <w:t>25</w:t>
        </w:r>
        <w:r>
          <w:fldChar w:fldCharType="end"/>
        </w:r>
      </w:hyperlink>
    </w:p>
    <w:p>
      <w:pPr>
        <w:pStyle w:val="TOC2"/>
        <w:tabs>
          <w:tab w:val="right" w:leader="dot" w:pos="8306"/>
        </w:tabs>
      </w:pPr>
      <w:hyperlink w:anchor="_Toc15689" w:history="1">
        <w:r>
          <w:rPr>
            <w:rFonts w:ascii="仿宋" w:eastAsia="仿宋" w:hAnsi="仿宋" w:cs="仿宋" w:hint="eastAsia"/>
            <w:lang w:eastAsia="zh-CN"/>
          </w:rPr>
          <w:t>(一)、技术方案选用方向</w:t>
        </w:r>
        <w:r>
          <w:tab/>
        </w:r>
        <w:r>
          <w:fldChar w:fldCharType="begin"/>
        </w:r>
        <w:r>
          <w:instrText xml:space="preserve"> PAGEREF _Toc15689 \h </w:instrText>
        </w:r>
        <w:r>
          <w:fldChar w:fldCharType="separate"/>
        </w:r>
        <w:r>
          <w:t>25</w:t>
        </w:r>
        <w:r>
          <w:fldChar w:fldCharType="end"/>
        </w:r>
      </w:hyperlink>
    </w:p>
    <w:p>
      <w:pPr>
        <w:pStyle w:val="TOC2"/>
        <w:tabs>
          <w:tab w:val="right" w:leader="dot" w:pos="8306"/>
        </w:tabs>
      </w:pPr>
      <w:hyperlink w:anchor="_Toc18843" w:history="1">
        <w:r>
          <w:rPr>
            <w:rFonts w:ascii="仿宋" w:eastAsia="仿宋" w:hAnsi="仿宋" w:cs="仿宋" w:hint="eastAsia"/>
            <w:lang w:eastAsia="zh-CN"/>
          </w:rPr>
          <w:t>(二)、工艺技术方案选用原则</w:t>
        </w:r>
        <w:r>
          <w:tab/>
        </w:r>
        <w:r>
          <w:fldChar w:fldCharType="begin"/>
        </w:r>
        <w:r>
          <w:instrText xml:space="preserve"> PAGEREF _Toc18843 \h </w:instrText>
        </w:r>
        <w:r>
          <w:fldChar w:fldCharType="separate"/>
        </w:r>
        <w:r>
          <w:t>26</w:t>
        </w:r>
        <w:r>
          <w:fldChar w:fldCharType="end"/>
        </w:r>
      </w:hyperlink>
    </w:p>
    <w:p>
      <w:pPr>
        <w:pStyle w:val="TOC2"/>
        <w:tabs>
          <w:tab w:val="right" w:leader="dot" w:pos="8306"/>
        </w:tabs>
      </w:pPr>
      <w:hyperlink w:anchor="_Toc4177" w:history="1">
        <w:r>
          <w:rPr>
            <w:rFonts w:ascii="仿宋" w:eastAsia="仿宋" w:hAnsi="仿宋" w:cs="仿宋" w:hint="eastAsia"/>
            <w:lang w:eastAsia="zh-CN"/>
          </w:rPr>
          <w:t>(三)、工艺技术方案要求</w:t>
        </w:r>
        <w:r>
          <w:tab/>
        </w:r>
        <w:r>
          <w:fldChar w:fldCharType="begin"/>
        </w:r>
        <w:r>
          <w:instrText xml:space="preserve"> PAGEREF _Toc4177 \h </w:instrText>
        </w:r>
        <w:r>
          <w:fldChar w:fldCharType="separate"/>
        </w:r>
        <w:r>
          <w:t>28</w:t>
        </w:r>
        <w:r>
          <w:fldChar w:fldCharType="end"/>
        </w:r>
      </w:hyperlink>
    </w:p>
    <w:p>
      <w:pPr>
        <w:pStyle w:val="TOC1"/>
        <w:tabs>
          <w:tab w:val="right" w:leader="dot" w:pos="8306"/>
        </w:tabs>
      </w:pPr>
      <w:hyperlink w:anchor="_Toc6496" w:history="1">
        <w:r>
          <w:rPr>
            <w:rFonts w:ascii="仿宋" w:eastAsia="仿宋" w:hAnsi="仿宋" w:cs="仿宋" w:hint="eastAsia"/>
            <w:lang w:eastAsia="zh-CN"/>
          </w:rPr>
          <w:t>九、生产安全保护</w:t>
        </w:r>
        <w:r>
          <w:tab/>
        </w:r>
        <w:r>
          <w:fldChar w:fldCharType="begin"/>
        </w:r>
        <w:r>
          <w:instrText xml:space="preserve"> PAGEREF _Toc6496 \h </w:instrText>
        </w:r>
        <w:r>
          <w:fldChar w:fldCharType="separate"/>
        </w:r>
        <w:r>
          <w:t>31</w:t>
        </w:r>
        <w:r>
          <w:fldChar w:fldCharType="end"/>
        </w:r>
      </w:hyperlink>
    </w:p>
    <w:p>
      <w:pPr>
        <w:pStyle w:val="TOC2"/>
        <w:tabs>
          <w:tab w:val="right" w:leader="dot" w:pos="8306"/>
        </w:tabs>
      </w:pPr>
      <w:hyperlink w:anchor="_Toc17935" w:history="1">
        <w:r>
          <w:rPr>
            <w:rFonts w:ascii="仿宋" w:eastAsia="仿宋" w:hAnsi="仿宋" w:cs="仿宋" w:hint="eastAsia"/>
            <w:lang w:eastAsia="zh-CN"/>
          </w:rPr>
          <w:t>(一)、消防安全</w:t>
        </w:r>
        <w:r>
          <w:tab/>
        </w:r>
        <w:r>
          <w:fldChar w:fldCharType="begin"/>
        </w:r>
        <w:r>
          <w:instrText xml:space="preserve"> PAGEREF _Toc17935 \h </w:instrText>
        </w:r>
        <w:r>
          <w:fldChar w:fldCharType="separate"/>
        </w:r>
        <w:r>
          <w:t>31</w:t>
        </w:r>
        <w:r>
          <w:fldChar w:fldCharType="end"/>
        </w:r>
      </w:hyperlink>
    </w:p>
    <w:p>
      <w:pPr>
        <w:pStyle w:val="TOC2"/>
        <w:tabs>
          <w:tab w:val="right" w:leader="dot" w:pos="8306"/>
        </w:tabs>
      </w:pPr>
      <w:hyperlink w:anchor="_Toc2587" w:history="1">
        <w:r>
          <w:rPr>
            <w:rFonts w:ascii="仿宋" w:eastAsia="仿宋" w:hAnsi="仿宋" w:cs="仿宋" w:hint="eastAsia"/>
            <w:lang w:eastAsia="zh-CN"/>
          </w:rPr>
          <w:t>(二)、防火防爆总图布置措施</w:t>
        </w:r>
        <w:r>
          <w:tab/>
        </w:r>
        <w:r>
          <w:fldChar w:fldCharType="begin"/>
        </w:r>
        <w:r>
          <w:instrText xml:space="preserve"> PAGEREF _Toc2587 \h </w:instrText>
        </w:r>
        <w:r>
          <w:fldChar w:fldCharType="separate"/>
        </w:r>
        <w:r>
          <w:t>32</w:t>
        </w:r>
        <w:r>
          <w:fldChar w:fldCharType="end"/>
        </w:r>
      </w:hyperlink>
    </w:p>
    <w:p>
      <w:pPr>
        <w:pStyle w:val="TOC2"/>
        <w:tabs>
          <w:tab w:val="right" w:leader="dot" w:pos="8306"/>
        </w:tabs>
      </w:pPr>
      <w:hyperlink w:anchor="_Toc15002" w:history="1">
        <w:r>
          <w:rPr>
            <w:rFonts w:ascii="仿宋" w:eastAsia="仿宋" w:hAnsi="仿宋" w:cs="仿宋" w:hint="eastAsia"/>
            <w:lang w:eastAsia="zh-CN"/>
          </w:rPr>
          <w:t>(三)、自然灾害防范措施</w:t>
        </w:r>
        <w:r>
          <w:tab/>
        </w:r>
        <w:r>
          <w:fldChar w:fldCharType="begin"/>
        </w:r>
        <w:r>
          <w:instrText xml:space="preserve"> PAGEREF _Toc15002 \h </w:instrText>
        </w:r>
        <w:r>
          <w:fldChar w:fldCharType="separate"/>
        </w:r>
        <w:r>
          <w:t>33</w:t>
        </w:r>
        <w:r>
          <w:fldChar w:fldCharType="end"/>
        </w:r>
      </w:hyperlink>
    </w:p>
    <w:p>
      <w:pPr>
        <w:pStyle w:val="TOC2"/>
        <w:tabs>
          <w:tab w:val="right" w:leader="dot" w:pos="8306"/>
        </w:tabs>
      </w:pPr>
      <w:hyperlink w:anchor="_Toc25192" w:history="1">
        <w:r>
          <w:rPr>
            <w:rFonts w:ascii="仿宋" w:eastAsia="仿宋" w:hAnsi="仿宋" w:cs="仿宋" w:hint="eastAsia"/>
            <w:lang w:eastAsia="zh-CN"/>
          </w:rPr>
          <w:t>(四)、安全色及安全标志使用要求</w:t>
        </w:r>
        <w:r>
          <w:tab/>
        </w:r>
        <w:r>
          <w:fldChar w:fldCharType="begin"/>
        </w:r>
        <w:r>
          <w:instrText xml:space="preserve"> PAGEREF _Toc25192 \h </w:instrText>
        </w:r>
        <w:r>
          <w:fldChar w:fldCharType="separate"/>
        </w:r>
        <w:r>
          <w:t>34</w:t>
        </w:r>
        <w:r>
          <w:fldChar w:fldCharType="end"/>
        </w:r>
      </w:hyperlink>
    </w:p>
    <w:p>
      <w:pPr>
        <w:pStyle w:val="TOC2"/>
        <w:tabs>
          <w:tab w:val="right" w:leader="dot" w:pos="8306"/>
        </w:tabs>
      </w:pPr>
      <w:hyperlink w:anchor="_Toc29073" w:history="1">
        <w:r>
          <w:rPr>
            <w:rFonts w:ascii="仿宋" w:eastAsia="仿宋" w:hAnsi="仿宋" w:cs="仿宋" w:hint="eastAsia"/>
            <w:lang w:eastAsia="zh-CN"/>
          </w:rPr>
          <w:t>(五)、防尘防毒措施</w:t>
        </w:r>
        <w:r>
          <w:tab/>
        </w:r>
        <w:r>
          <w:fldChar w:fldCharType="begin"/>
        </w:r>
        <w:r>
          <w:instrText xml:space="preserve"> PAGEREF _Toc29073 \h </w:instrText>
        </w:r>
        <w:r>
          <w:fldChar w:fldCharType="separate"/>
        </w:r>
        <w:r>
          <w:t>35</w:t>
        </w:r>
        <w:r>
          <w:fldChar w:fldCharType="end"/>
        </w:r>
      </w:hyperlink>
    </w:p>
    <w:p>
      <w:pPr>
        <w:pStyle w:val="TOC2"/>
        <w:tabs>
          <w:tab w:val="right" w:leader="dot" w:pos="8306"/>
        </w:tabs>
      </w:pPr>
      <w:hyperlink w:anchor="_Toc22798" w:history="1">
        <w:r>
          <w:rPr>
            <w:rFonts w:ascii="仿宋" w:eastAsia="仿宋" w:hAnsi="仿宋" w:cs="仿宋" w:hint="eastAsia"/>
            <w:lang w:eastAsia="zh-CN"/>
          </w:rPr>
          <w:t>(六)、防静电、触电防护及防雷措施</w:t>
        </w:r>
        <w:r>
          <w:tab/>
        </w:r>
        <w:r>
          <w:fldChar w:fldCharType="begin"/>
        </w:r>
        <w:r>
          <w:instrText xml:space="preserve"> PAGEREF _Toc22798 \h </w:instrText>
        </w:r>
        <w:r>
          <w:fldChar w:fldCharType="separate"/>
        </w:r>
        <w:r>
          <w:t>36</w:t>
        </w:r>
        <w:r>
          <w:fldChar w:fldCharType="end"/>
        </w:r>
      </w:hyperlink>
    </w:p>
    <w:p>
      <w:pPr>
        <w:pStyle w:val="TOC2"/>
        <w:tabs>
          <w:tab w:val="right" w:leader="dot" w:pos="8306"/>
        </w:tabs>
      </w:pPr>
      <w:hyperlink w:anchor="_Toc10651" w:history="1">
        <w:r>
          <w:rPr>
            <w:rFonts w:ascii="仿宋" w:eastAsia="仿宋" w:hAnsi="仿宋" w:cs="仿宋" w:hint="eastAsia"/>
            <w:lang w:eastAsia="zh-CN"/>
          </w:rPr>
          <w:t>(七)、机械设备安全保障措施</w:t>
        </w:r>
        <w:r>
          <w:tab/>
        </w:r>
        <w:r>
          <w:fldChar w:fldCharType="begin"/>
        </w:r>
        <w:r>
          <w:instrText xml:space="preserve"> PAGEREF _Toc10651 \h </w:instrText>
        </w:r>
        <w:r>
          <w:fldChar w:fldCharType="separate"/>
        </w:r>
        <w:r>
          <w:t>37</w:t>
        </w:r>
        <w:r>
          <w:fldChar w:fldCharType="end"/>
        </w:r>
      </w:hyperlink>
    </w:p>
    <w:p>
      <w:pPr>
        <w:pStyle w:val="TOC1"/>
        <w:tabs>
          <w:tab w:val="right" w:leader="dot" w:pos="8306"/>
        </w:tabs>
      </w:pPr>
      <w:hyperlink w:anchor="_Toc4371" w:history="1">
        <w:r>
          <w:rPr>
            <w:rFonts w:ascii="仿宋" w:eastAsia="仿宋" w:hAnsi="仿宋" w:cs="仿宋" w:hint="eastAsia"/>
            <w:lang w:eastAsia="zh-CN"/>
          </w:rPr>
          <w:t>十、片式电感项目风险管理</w:t>
        </w:r>
        <w:r>
          <w:tab/>
        </w:r>
        <w:r>
          <w:fldChar w:fldCharType="begin"/>
        </w:r>
        <w:r>
          <w:instrText xml:space="preserve"> PAGEREF _Toc4371 \h </w:instrText>
        </w:r>
        <w:r>
          <w:fldChar w:fldCharType="separate"/>
        </w:r>
        <w:r>
          <w:t>39</w:t>
        </w:r>
        <w:r>
          <w:fldChar w:fldCharType="end"/>
        </w:r>
      </w:hyperlink>
    </w:p>
    <w:p>
      <w:pPr>
        <w:pStyle w:val="TOC2"/>
        <w:tabs>
          <w:tab w:val="right" w:leader="dot" w:pos="8306"/>
        </w:tabs>
      </w:pPr>
      <w:hyperlink w:anchor="_Toc17601" w:history="1">
        <w:r>
          <w:rPr>
            <w:rFonts w:ascii="仿宋" w:eastAsia="仿宋" w:hAnsi="仿宋" w:cs="仿宋" w:hint="eastAsia"/>
            <w:lang w:eastAsia="zh-CN"/>
          </w:rPr>
          <w:t>(一)、风险识别与评估</w:t>
        </w:r>
        <w:r>
          <w:tab/>
        </w:r>
        <w:r>
          <w:fldChar w:fldCharType="begin"/>
        </w:r>
        <w:r>
          <w:instrText xml:space="preserve"> PAGEREF _Toc17601 \h </w:instrText>
        </w:r>
        <w:r>
          <w:fldChar w:fldCharType="separate"/>
        </w:r>
        <w:r>
          <w:t>39</w:t>
        </w:r>
        <w:r>
          <w:fldChar w:fldCharType="end"/>
        </w:r>
      </w:hyperlink>
    </w:p>
    <w:p>
      <w:pPr>
        <w:pStyle w:val="TOC2"/>
        <w:tabs>
          <w:tab w:val="right" w:leader="dot" w:pos="8306"/>
        </w:tabs>
      </w:pPr>
      <w:hyperlink w:anchor="_Toc19241" w:history="1">
        <w:r>
          <w:rPr>
            <w:rFonts w:ascii="仿宋" w:eastAsia="仿宋" w:hAnsi="仿宋" w:cs="仿宋" w:hint="eastAsia"/>
            <w:lang w:eastAsia="zh-CN"/>
          </w:rPr>
          <w:t>(二)、风险应对策略</w:t>
        </w:r>
        <w:r>
          <w:tab/>
        </w:r>
        <w:r>
          <w:fldChar w:fldCharType="begin"/>
        </w:r>
        <w:r>
          <w:instrText xml:space="preserve"> PAGEREF _Toc19241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30" w:history="1">
        <w:r>
          <w:rPr>
            <w:rFonts w:ascii="仿宋" w:eastAsia="仿宋" w:hAnsi="仿宋" w:cs="仿宋" w:hint="eastAsia"/>
            <w:lang w:eastAsia="zh-CN"/>
          </w:rPr>
          <w:t>(三)、风险监控与控制</w:t>
        </w:r>
        <w:r>
          <w:tab/>
        </w:r>
        <w:r>
          <w:fldChar w:fldCharType="begin"/>
        </w:r>
        <w:r>
          <w:instrText xml:space="preserve"> PAGEREF _Toc29830 \h </w:instrText>
        </w:r>
        <w:r>
          <w:fldChar w:fldCharType="separate"/>
        </w:r>
        <w:r>
          <w:t>42</w:t>
        </w:r>
        <w:r>
          <w:fldChar w:fldCharType="end"/>
        </w:r>
      </w:hyperlink>
    </w:p>
    <w:p>
      <w:pPr>
        <w:pStyle w:val="TOC1"/>
        <w:tabs>
          <w:tab w:val="right" w:leader="dot" w:pos="8306"/>
        </w:tabs>
      </w:pPr>
      <w:hyperlink w:anchor="_Toc8159" w:history="1">
        <w:r>
          <w:rPr>
            <w:rFonts w:ascii="仿宋" w:eastAsia="仿宋" w:hAnsi="仿宋" w:cs="仿宋" w:hint="eastAsia"/>
            <w:lang w:eastAsia="zh-CN"/>
          </w:rPr>
          <w:t>十一、片式电感项目人力资源管理</w:t>
        </w:r>
        <w:r>
          <w:tab/>
        </w:r>
        <w:r>
          <w:fldChar w:fldCharType="begin"/>
        </w:r>
        <w:r>
          <w:instrText xml:space="preserve"> PAGEREF _Toc8159 \h </w:instrText>
        </w:r>
        <w:r>
          <w:fldChar w:fldCharType="separate"/>
        </w:r>
        <w:r>
          <w:t>43</w:t>
        </w:r>
        <w:r>
          <w:fldChar w:fldCharType="end"/>
        </w:r>
      </w:hyperlink>
    </w:p>
    <w:p>
      <w:pPr>
        <w:pStyle w:val="TOC2"/>
        <w:tabs>
          <w:tab w:val="right" w:leader="dot" w:pos="8306"/>
        </w:tabs>
      </w:pPr>
      <w:hyperlink w:anchor="_Toc20471" w:history="1">
        <w:r>
          <w:rPr>
            <w:rFonts w:ascii="仿宋" w:eastAsia="仿宋" w:hAnsi="仿宋" w:cs="仿宋" w:hint="eastAsia"/>
            <w:lang w:eastAsia="zh-CN"/>
          </w:rPr>
          <w:t>(一)、建立健全的预算管理制度</w:t>
        </w:r>
        <w:r>
          <w:tab/>
        </w:r>
        <w:r>
          <w:fldChar w:fldCharType="begin"/>
        </w:r>
        <w:r>
          <w:instrText xml:space="preserve"> PAGEREF _Toc20471 \h </w:instrText>
        </w:r>
        <w:r>
          <w:fldChar w:fldCharType="separate"/>
        </w:r>
        <w:r>
          <w:t>43</w:t>
        </w:r>
        <w:r>
          <w:fldChar w:fldCharType="end"/>
        </w:r>
      </w:hyperlink>
    </w:p>
    <w:p>
      <w:pPr>
        <w:pStyle w:val="TOC2"/>
        <w:tabs>
          <w:tab w:val="right" w:leader="dot" w:pos="8306"/>
        </w:tabs>
      </w:pPr>
      <w:hyperlink w:anchor="_Toc28663" w:history="1">
        <w:r>
          <w:rPr>
            <w:rFonts w:ascii="仿宋" w:eastAsia="仿宋" w:hAnsi="仿宋" w:cs="仿宋" w:hint="eastAsia"/>
            <w:lang w:eastAsia="zh-CN"/>
          </w:rPr>
          <w:t>(二)、加强资金流动监控</w:t>
        </w:r>
        <w:r>
          <w:tab/>
        </w:r>
        <w:r>
          <w:fldChar w:fldCharType="begin"/>
        </w:r>
        <w:r>
          <w:instrText xml:space="preserve"> PAGEREF _Toc28663 \h </w:instrText>
        </w:r>
        <w:r>
          <w:fldChar w:fldCharType="separate"/>
        </w:r>
        <w:r>
          <w:t>44</w:t>
        </w:r>
        <w:r>
          <w:fldChar w:fldCharType="end"/>
        </w:r>
      </w:hyperlink>
    </w:p>
    <w:p>
      <w:pPr>
        <w:pStyle w:val="TOC2"/>
        <w:tabs>
          <w:tab w:val="right" w:leader="dot" w:pos="8306"/>
        </w:tabs>
      </w:pPr>
      <w:hyperlink w:anchor="_Toc27400" w:history="1">
        <w:r>
          <w:rPr>
            <w:rFonts w:ascii="仿宋" w:eastAsia="仿宋" w:hAnsi="仿宋" w:cs="仿宋" w:hint="eastAsia"/>
            <w:lang w:eastAsia="zh-CN"/>
          </w:rPr>
          <w:t>(三)、制定完善的风险控制机制</w:t>
        </w:r>
        <w:r>
          <w:tab/>
        </w:r>
        <w:r>
          <w:fldChar w:fldCharType="begin"/>
        </w:r>
        <w:r>
          <w:instrText xml:space="preserve"> PAGEREF _Toc27400 \h </w:instrText>
        </w:r>
        <w:r>
          <w:fldChar w:fldCharType="separate"/>
        </w:r>
        <w:r>
          <w:t>45</w:t>
        </w:r>
        <w:r>
          <w:fldChar w:fldCharType="end"/>
        </w:r>
      </w:hyperlink>
    </w:p>
    <w:p>
      <w:pPr>
        <w:pStyle w:val="TOC2"/>
        <w:tabs>
          <w:tab w:val="right" w:leader="dot" w:pos="8306"/>
        </w:tabs>
      </w:pPr>
      <w:hyperlink w:anchor="_Toc25810" w:history="1">
        <w:r>
          <w:rPr>
            <w:rFonts w:ascii="仿宋" w:eastAsia="仿宋" w:hAnsi="仿宋" w:cs="仿宋" w:hint="eastAsia"/>
            <w:lang w:eastAsia="zh-CN"/>
          </w:rPr>
          <w:t>(四)、优化成本管理</w:t>
        </w:r>
        <w:r>
          <w:tab/>
        </w:r>
        <w:r>
          <w:fldChar w:fldCharType="begin"/>
        </w:r>
        <w:r>
          <w:instrText xml:space="preserve"> PAGEREF _Toc25810 \h </w:instrText>
        </w:r>
        <w:r>
          <w:fldChar w:fldCharType="separate"/>
        </w:r>
        <w:r>
          <w:t>47</w:t>
        </w:r>
        <w:r>
          <w:fldChar w:fldCharType="end"/>
        </w:r>
      </w:hyperlink>
    </w:p>
    <w:p>
      <w:pPr>
        <w:pStyle w:val="TOC1"/>
        <w:tabs>
          <w:tab w:val="right" w:leader="dot" w:pos="8306"/>
        </w:tabs>
      </w:pPr>
      <w:hyperlink w:anchor="_Toc498" w:history="1">
        <w:r>
          <w:rPr>
            <w:rFonts w:ascii="仿宋" w:eastAsia="仿宋" w:hAnsi="仿宋" w:cs="仿宋" w:hint="eastAsia"/>
            <w:lang w:eastAsia="zh-CN"/>
          </w:rPr>
          <w:t>十二、片式电感项目计划安排</w:t>
        </w:r>
        <w:r>
          <w:tab/>
        </w:r>
        <w:r>
          <w:fldChar w:fldCharType="begin"/>
        </w:r>
        <w:r>
          <w:instrText xml:space="preserve"> PAGEREF _Toc498 \h </w:instrText>
        </w:r>
        <w:r>
          <w:fldChar w:fldCharType="separate"/>
        </w:r>
        <w:r>
          <w:t>48</w:t>
        </w:r>
        <w:r>
          <w:fldChar w:fldCharType="end"/>
        </w:r>
      </w:hyperlink>
    </w:p>
    <w:p>
      <w:pPr>
        <w:pStyle w:val="TOC2"/>
        <w:tabs>
          <w:tab w:val="right" w:leader="dot" w:pos="8306"/>
        </w:tabs>
      </w:pPr>
      <w:hyperlink w:anchor="_Toc26830" w:history="1">
        <w:r>
          <w:rPr>
            <w:rFonts w:ascii="仿宋" w:eastAsia="仿宋" w:hAnsi="仿宋" w:cs="仿宋" w:hint="eastAsia"/>
            <w:lang w:eastAsia="zh-CN"/>
          </w:rPr>
          <w:t>(一)、建设周期</w:t>
        </w:r>
        <w:r>
          <w:tab/>
        </w:r>
        <w:r>
          <w:fldChar w:fldCharType="begin"/>
        </w:r>
        <w:r>
          <w:instrText xml:space="preserve"> PAGEREF _Toc26830 \h </w:instrText>
        </w:r>
        <w:r>
          <w:fldChar w:fldCharType="separate"/>
        </w:r>
        <w:r>
          <w:t>48</w:t>
        </w:r>
        <w:r>
          <w:fldChar w:fldCharType="end"/>
        </w:r>
      </w:hyperlink>
    </w:p>
    <w:p>
      <w:pPr>
        <w:pStyle w:val="TOC2"/>
        <w:tabs>
          <w:tab w:val="right" w:leader="dot" w:pos="8306"/>
        </w:tabs>
      </w:pPr>
      <w:hyperlink w:anchor="_Toc8305" w:history="1">
        <w:r>
          <w:rPr>
            <w:rFonts w:ascii="仿宋" w:eastAsia="仿宋" w:hAnsi="仿宋" w:cs="仿宋" w:hint="eastAsia"/>
            <w:lang w:eastAsia="zh-CN"/>
          </w:rPr>
          <w:t>(二)、建设进度</w:t>
        </w:r>
        <w:r>
          <w:tab/>
        </w:r>
        <w:r>
          <w:fldChar w:fldCharType="begin"/>
        </w:r>
        <w:r>
          <w:instrText xml:space="preserve"> PAGEREF _Toc8305 \h </w:instrText>
        </w:r>
        <w:r>
          <w:fldChar w:fldCharType="separate"/>
        </w:r>
        <w:r>
          <w:t>49</w:t>
        </w:r>
        <w:r>
          <w:fldChar w:fldCharType="end"/>
        </w:r>
      </w:hyperlink>
    </w:p>
    <w:p>
      <w:pPr>
        <w:pStyle w:val="TOC2"/>
        <w:tabs>
          <w:tab w:val="right" w:leader="dot" w:pos="8306"/>
        </w:tabs>
      </w:pPr>
      <w:hyperlink w:anchor="_Toc14" w:history="1">
        <w:r>
          <w:rPr>
            <w:rFonts w:ascii="仿宋" w:eastAsia="仿宋" w:hAnsi="仿宋" w:cs="仿宋" w:hint="eastAsia"/>
            <w:lang w:eastAsia="zh-CN"/>
          </w:rPr>
          <w:t>(三)、进度安排注意事项</w:t>
        </w:r>
        <w:r>
          <w:tab/>
        </w:r>
        <w:r>
          <w:fldChar w:fldCharType="begin"/>
        </w:r>
        <w:r>
          <w:instrText xml:space="preserve"> PAGEREF _Toc14 \h </w:instrText>
        </w:r>
        <w:r>
          <w:fldChar w:fldCharType="separate"/>
        </w:r>
        <w:r>
          <w:t>50</w:t>
        </w:r>
        <w:r>
          <w:fldChar w:fldCharType="end"/>
        </w:r>
      </w:hyperlink>
    </w:p>
    <w:p>
      <w:pPr>
        <w:pStyle w:val="TOC2"/>
        <w:tabs>
          <w:tab w:val="right" w:leader="dot" w:pos="8306"/>
        </w:tabs>
      </w:pPr>
      <w:hyperlink w:anchor="_Toc11290" w:history="1">
        <w:r>
          <w:rPr>
            <w:rFonts w:ascii="仿宋" w:eastAsia="仿宋" w:hAnsi="仿宋" w:cs="仿宋" w:hint="eastAsia"/>
            <w:lang w:eastAsia="zh-CN"/>
          </w:rPr>
          <w:t>(四)、人力资源配置</w:t>
        </w:r>
        <w:r>
          <w:tab/>
        </w:r>
        <w:r>
          <w:fldChar w:fldCharType="begin"/>
        </w:r>
        <w:r>
          <w:instrText xml:space="preserve"> PAGEREF _Toc11290 \h </w:instrText>
        </w:r>
        <w:r>
          <w:fldChar w:fldCharType="separate"/>
        </w:r>
        <w:r>
          <w:t>51</w:t>
        </w:r>
        <w:r>
          <w:fldChar w:fldCharType="end"/>
        </w:r>
      </w:hyperlink>
    </w:p>
    <w:p>
      <w:pPr>
        <w:pStyle w:val="TOC1"/>
        <w:tabs>
          <w:tab w:val="right" w:leader="dot" w:pos="8306"/>
        </w:tabs>
      </w:pPr>
      <w:hyperlink w:anchor="_Toc27650" w:history="1">
        <w:r>
          <w:rPr>
            <w:rFonts w:ascii="仿宋" w:eastAsia="仿宋" w:hAnsi="仿宋" w:cs="仿宋" w:hint="eastAsia"/>
            <w:lang w:eastAsia="zh-CN"/>
          </w:rPr>
          <w:t>十三、片式电感项目工程方案分析</w:t>
        </w:r>
        <w:r>
          <w:tab/>
        </w:r>
        <w:r>
          <w:fldChar w:fldCharType="begin"/>
        </w:r>
        <w:r>
          <w:instrText xml:space="preserve"> PAGEREF _Toc27650 \h </w:instrText>
        </w:r>
        <w:r>
          <w:fldChar w:fldCharType="separate"/>
        </w:r>
        <w:r>
          <w:t>52</w:t>
        </w:r>
        <w:r>
          <w:fldChar w:fldCharType="end"/>
        </w:r>
      </w:hyperlink>
    </w:p>
    <w:p>
      <w:pPr>
        <w:pStyle w:val="TOC2"/>
        <w:tabs>
          <w:tab w:val="right" w:leader="dot" w:pos="8306"/>
        </w:tabs>
      </w:pPr>
      <w:hyperlink w:anchor="_Toc12821" w:history="1">
        <w:r>
          <w:rPr>
            <w:rFonts w:ascii="仿宋" w:eastAsia="仿宋" w:hAnsi="仿宋" w:cs="仿宋" w:hint="eastAsia"/>
            <w:lang w:eastAsia="zh-CN"/>
          </w:rPr>
          <w:t>(一)、建筑工程设计原则</w:t>
        </w:r>
        <w:r>
          <w:tab/>
        </w:r>
        <w:r>
          <w:fldChar w:fldCharType="begin"/>
        </w:r>
        <w:r>
          <w:instrText xml:space="preserve"> PAGEREF _Toc12821 \h </w:instrText>
        </w:r>
        <w:r>
          <w:fldChar w:fldCharType="separate"/>
        </w:r>
        <w:r>
          <w:t>52</w:t>
        </w:r>
        <w:r>
          <w:fldChar w:fldCharType="end"/>
        </w:r>
      </w:hyperlink>
    </w:p>
    <w:p>
      <w:pPr>
        <w:pStyle w:val="TOC2"/>
        <w:tabs>
          <w:tab w:val="right" w:leader="dot" w:pos="8306"/>
        </w:tabs>
      </w:pPr>
      <w:hyperlink w:anchor="_Toc6310" w:history="1">
        <w:r>
          <w:rPr>
            <w:rFonts w:ascii="仿宋" w:eastAsia="仿宋" w:hAnsi="仿宋" w:cs="仿宋" w:hint="eastAsia"/>
            <w:lang w:eastAsia="zh-CN"/>
          </w:rPr>
          <w:t>(二)、土建工程建设指标</w:t>
        </w:r>
        <w:r>
          <w:tab/>
        </w:r>
        <w:r>
          <w:fldChar w:fldCharType="begin"/>
        </w:r>
        <w:r>
          <w:instrText xml:space="preserve"> PAGEREF _Toc6310 \h </w:instrText>
        </w:r>
        <w:r>
          <w:fldChar w:fldCharType="separate"/>
        </w:r>
        <w:r>
          <w:t>55</w:t>
        </w:r>
        <w:r>
          <w:fldChar w:fldCharType="end"/>
        </w:r>
      </w:hyperlink>
    </w:p>
    <w:p>
      <w:pPr>
        <w:pStyle w:val="TOC1"/>
        <w:tabs>
          <w:tab w:val="right" w:leader="dot" w:pos="8306"/>
        </w:tabs>
      </w:pPr>
      <w:hyperlink w:anchor="_Toc7175" w:history="1">
        <w:r>
          <w:rPr>
            <w:rFonts w:ascii="仿宋" w:eastAsia="仿宋" w:hAnsi="仿宋" w:cs="仿宋" w:hint="eastAsia"/>
            <w:lang w:eastAsia="zh-CN"/>
          </w:rPr>
          <w:t>十四、供应链管理</w:t>
        </w:r>
        <w:r>
          <w:tab/>
        </w:r>
        <w:r>
          <w:fldChar w:fldCharType="begin"/>
        </w:r>
        <w:r>
          <w:instrText xml:space="preserve"> PAGEREF _Toc7175 \h </w:instrText>
        </w:r>
        <w:r>
          <w:fldChar w:fldCharType="separate"/>
        </w:r>
        <w:r>
          <w:t>57</w:t>
        </w:r>
        <w:r>
          <w:fldChar w:fldCharType="end"/>
        </w:r>
      </w:hyperlink>
    </w:p>
    <w:p>
      <w:pPr>
        <w:pStyle w:val="TOC2"/>
        <w:tabs>
          <w:tab w:val="right" w:leader="dot" w:pos="8306"/>
        </w:tabs>
      </w:pPr>
      <w:hyperlink w:anchor="_Toc2136" w:history="1">
        <w:r>
          <w:rPr>
            <w:rFonts w:ascii="仿宋" w:eastAsia="仿宋" w:hAnsi="仿宋" w:cs="仿宋" w:hint="eastAsia"/>
            <w:lang w:eastAsia="zh-CN"/>
          </w:rPr>
          <w:t>(一)、供应链战略规划</w:t>
        </w:r>
        <w:r>
          <w:tab/>
        </w:r>
        <w:r>
          <w:fldChar w:fldCharType="begin"/>
        </w:r>
        <w:r>
          <w:instrText xml:space="preserve"> PAGEREF _Toc2136 \h </w:instrText>
        </w:r>
        <w:r>
          <w:fldChar w:fldCharType="separate"/>
        </w:r>
        <w:r>
          <w:t>57</w:t>
        </w:r>
        <w:r>
          <w:fldChar w:fldCharType="end"/>
        </w:r>
      </w:hyperlink>
    </w:p>
    <w:p>
      <w:pPr>
        <w:pStyle w:val="TOC2"/>
        <w:tabs>
          <w:tab w:val="right" w:leader="dot" w:pos="8306"/>
        </w:tabs>
      </w:pPr>
      <w:hyperlink w:anchor="_Toc19698" w:history="1">
        <w:r>
          <w:rPr>
            <w:rFonts w:ascii="仿宋" w:eastAsia="仿宋" w:hAnsi="仿宋" w:cs="仿宋" w:hint="eastAsia"/>
            <w:lang w:eastAsia="zh-CN"/>
          </w:rPr>
          <w:t>(二)、供应商选择与合作</w:t>
        </w:r>
        <w:r>
          <w:tab/>
        </w:r>
        <w:r>
          <w:fldChar w:fldCharType="begin"/>
        </w:r>
        <w:r>
          <w:instrText xml:space="preserve"> PAGEREF _Toc19698 \h </w:instrText>
        </w:r>
        <w:r>
          <w:fldChar w:fldCharType="separate"/>
        </w:r>
        <w:r>
          <w:t>59</w:t>
        </w:r>
        <w:r>
          <w:fldChar w:fldCharType="end"/>
        </w:r>
      </w:hyperlink>
    </w:p>
    <w:p>
      <w:pPr>
        <w:pStyle w:val="TOC2"/>
        <w:tabs>
          <w:tab w:val="right" w:leader="dot" w:pos="8306"/>
        </w:tabs>
      </w:pPr>
      <w:hyperlink w:anchor="_Toc23472" w:history="1">
        <w:r>
          <w:rPr>
            <w:rFonts w:ascii="仿宋" w:eastAsia="仿宋" w:hAnsi="仿宋" w:cs="仿宋" w:hint="eastAsia"/>
            <w:lang w:eastAsia="zh-CN"/>
          </w:rPr>
          <w:t>(三)、物流与库存管理</w:t>
        </w:r>
        <w:r>
          <w:tab/>
        </w:r>
        <w:r>
          <w:fldChar w:fldCharType="begin"/>
        </w:r>
        <w:r>
          <w:instrText xml:space="preserve"> PAGEREF _Toc23472 \h </w:instrText>
        </w:r>
        <w:r>
          <w:fldChar w:fldCharType="separate"/>
        </w:r>
        <w:r>
          <w:t>60</w:t>
        </w:r>
        <w:r>
          <w:fldChar w:fldCharType="end"/>
        </w:r>
      </w:hyperlink>
    </w:p>
    <w:p>
      <w:pPr>
        <w:pStyle w:val="TOC1"/>
        <w:tabs>
          <w:tab w:val="right" w:leader="dot" w:pos="8306"/>
        </w:tabs>
      </w:pPr>
      <w:hyperlink w:anchor="_Toc28231" w:history="1">
        <w:r>
          <w:rPr>
            <w:rFonts w:ascii="仿宋" w:eastAsia="仿宋" w:hAnsi="仿宋" w:cs="仿宋" w:hint="eastAsia"/>
            <w:lang w:eastAsia="zh-CN"/>
          </w:rPr>
          <w:t>十五、风险识别与分类</w:t>
        </w:r>
        <w:r>
          <w:tab/>
        </w:r>
        <w:r>
          <w:fldChar w:fldCharType="begin"/>
        </w:r>
        <w:r>
          <w:instrText xml:space="preserve"> PAGEREF _Toc28231 \h </w:instrText>
        </w:r>
        <w:r>
          <w:fldChar w:fldCharType="separate"/>
        </w:r>
        <w:r>
          <w:t>61</w:t>
        </w:r>
        <w:r>
          <w:fldChar w:fldCharType="end"/>
        </w:r>
      </w:hyperlink>
    </w:p>
    <w:p>
      <w:pPr>
        <w:pStyle w:val="TOC2"/>
        <w:tabs>
          <w:tab w:val="right" w:leader="dot" w:pos="8306"/>
        </w:tabs>
      </w:pPr>
      <w:hyperlink w:anchor="_Toc15550" w:history="1">
        <w:r>
          <w:rPr>
            <w:rFonts w:ascii="仿宋" w:eastAsia="仿宋" w:hAnsi="仿宋" w:cs="仿宋" w:hint="eastAsia"/>
            <w:lang w:eastAsia="zh-CN"/>
          </w:rPr>
          <w:t>(一)、风险识别</w:t>
        </w:r>
        <w:r>
          <w:tab/>
        </w:r>
        <w:r>
          <w:fldChar w:fldCharType="begin"/>
        </w:r>
        <w:r>
          <w:instrText xml:space="preserve"> PAGEREF _Toc15550 \h </w:instrText>
        </w:r>
        <w:r>
          <w:fldChar w:fldCharType="separate"/>
        </w:r>
        <w:r>
          <w:t>61</w:t>
        </w:r>
        <w:r>
          <w:fldChar w:fldCharType="end"/>
        </w:r>
      </w:hyperlink>
    </w:p>
    <w:p>
      <w:pPr>
        <w:pStyle w:val="TOC2"/>
        <w:tabs>
          <w:tab w:val="right" w:leader="dot" w:pos="8306"/>
        </w:tabs>
      </w:pPr>
      <w:hyperlink w:anchor="_Toc13971" w:history="1">
        <w:r>
          <w:rPr>
            <w:rFonts w:ascii="仿宋" w:eastAsia="仿宋" w:hAnsi="仿宋" w:cs="仿宋" w:hint="eastAsia"/>
            <w:lang w:eastAsia="zh-CN"/>
          </w:rPr>
          <w:t>(二)、风险分类</w:t>
        </w:r>
        <w:r>
          <w:tab/>
        </w:r>
        <w:r>
          <w:fldChar w:fldCharType="begin"/>
        </w:r>
        <w:r>
          <w:instrText xml:space="preserve"> PAGEREF _Toc13971 \h </w:instrText>
        </w:r>
        <w:r>
          <w:fldChar w:fldCharType="separate"/>
        </w:r>
        <w:r>
          <w:t>62</w:t>
        </w:r>
        <w:r>
          <w:fldChar w:fldCharType="end"/>
        </w:r>
      </w:hyperlink>
    </w:p>
    <w:p>
      <w:pPr>
        <w:pStyle w:val="TOC1"/>
        <w:tabs>
          <w:tab w:val="right" w:leader="dot" w:pos="8306"/>
        </w:tabs>
      </w:pPr>
      <w:hyperlink w:anchor="_Toc29083" w:history="1">
        <w:r>
          <w:rPr>
            <w:rFonts w:ascii="仿宋" w:eastAsia="仿宋" w:hAnsi="仿宋" w:cs="仿宋" w:hint="eastAsia"/>
            <w:lang w:eastAsia="zh-CN"/>
          </w:rPr>
          <w:t>十六、质量管理体系</w:t>
        </w:r>
        <w:r>
          <w:tab/>
        </w:r>
        <w:r>
          <w:fldChar w:fldCharType="begin"/>
        </w:r>
        <w:r>
          <w:instrText xml:space="preserve"> PAGEREF _Toc29083 \h </w:instrText>
        </w:r>
        <w:r>
          <w:fldChar w:fldCharType="separate"/>
        </w:r>
        <w:r>
          <w:t>64</w:t>
        </w:r>
        <w:r>
          <w:fldChar w:fldCharType="end"/>
        </w:r>
      </w:hyperlink>
    </w:p>
    <w:p>
      <w:pPr>
        <w:pStyle w:val="TOC2"/>
        <w:tabs>
          <w:tab w:val="right" w:leader="dot" w:pos="8306"/>
        </w:tabs>
      </w:pPr>
      <w:hyperlink w:anchor="_Toc32348" w:history="1">
        <w:r>
          <w:rPr>
            <w:rFonts w:ascii="仿宋" w:eastAsia="仿宋" w:hAnsi="仿宋" w:cs="仿宋" w:hint="eastAsia"/>
            <w:lang w:eastAsia="zh-CN"/>
          </w:rPr>
          <w:t>(一)、质量目标与方针</w:t>
        </w:r>
        <w:r>
          <w:tab/>
        </w:r>
        <w:r>
          <w:fldChar w:fldCharType="begin"/>
        </w:r>
        <w:r>
          <w:instrText xml:space="preserve"> PAGEREF _Toc32348 \h </w:instrText>
        </w:r>
        <w:r>
          <w:fldChar w:fldCharType="separate"/>
        </w:r>
        <w:r>
          <w:t>64</w:t>
        </w:r>
        <w:r>
          <w:fldChar w:fldCharType="end"/>
        </w:r>
      </w:hyperlink>
    </w:p>
    <w:p>
      <w:pPr>
        <w:pStyle w:val="TOC2"/>
        <w:tabs>
          <w:tab w:val="right" w:leader="dot" w:pos="8306"/>
        </w:tabs>
      </w:pPr>
      <w:hyperlink w:anchor="_Toc14393" w:history="1">
        <w:r>
          <w:rPr>
            <w:rFonts w:ascii="仿宋" w:eastAsia="仿宋" w:hAnsi="仿宋" w:cs="仿宋" w:hint="eastAsia"/>
            <w:lang w:eastAsia="zh-CN"/>
          </w:rPr>
          <w:t>(二)、质量管理责任</w:t>
        </w:r>
        <w:r>
          <w:tab/>
        </w:r>
        <w:r>
          <w:fldChar w:fldCharType="begin"/>
        </w:r>
        <w:r>
          <w:instrText xml:space="preserve"> PAGEREF _Toc14393 \h </w:instrText>
        </w:r>
        <w:r>
          <w:fldChar w:fldCharType="separate"/>
        </w:r>
        <w:r>
          <w:t>65</w:t>
        </w:r>
        <w:r>
          <w:fldChar w:fldCharType="end"/>
        </w:r>
      </w:hyperlink>
    </w:p>
    <w:p>
      <w:pPr>
        <w:pStyle w:val="TOC2"/>
        <w:tabs>
          <w:tab w:val="right" w:leader="dot" w:pos="8306"/>
        </w:tabs>
      </w:pPr>
      <w:hyperlink w:anchor="_Toc23860" w:history="1">
        <w:r>
          <w:rPr>
            <w:rFonts w:ascii="仿宋" w:eastAsia="仿宋" w:hAnsi="仿宋" w:cs="仿宋" w:hint="eastAsia"/>
            <w:lang w:eastAsia="zh-CN"/>
          </w:rPr>
          <w:t>(三)、质量管理体系文件</w:t>
        </w:r>
        <w:r>
          <w:tab/>
        </w:r>
        <w:r>
          <w:fldChar w:fldCharType="begin"/>
        </w:r>
        <w:r>
          <w:instrText xml:space="preserve"> PAGEREF _Toc23860 \h </w:instrText>
        </w:r>
        <w:r>
          <w:fldChar w:fldCharType="separate"/>
        </w:r>
        <w:r>
          <w:t>67</w:t>
        </w:r>
        <w:r>
          <w:fldChar w:fldCharType="end"/>
        </w:r>
      </w:hyperlink>
    </w:p>
    <w:p>
      <w:pPr>
        <w:pStyle w:val="TOC2"/>
        <w:tabs>
          <w:tab w:val="right" w:leader="dot" w:pos="8306"/>
        </w:tabs>
      </w:pPr>
      <w:hyperlink w:anchor="_Toc24003" w:history="1">
        <w:r>
          <w:rPr>
            <w:rFonts w:ascii="仿宋" w:eastAsia="仿宋" w:hAnsi="仿宋" w:cs="仿宋" w:hint="eastAsia"/>
            <w:lang w:eastAsia="zh-CN"/>
          </w:rPr>
          <w:t>(四)、质量培训与教育</w:t>
        </w:r>
        <w:r>
          <w:tab/>
        </w:r>
        <w:r>
          <w:fldChar w:fldCharType="begin"/>
        </w:r>
        <w:r>
          <w:instrText xml:space="preserve"> PAGEREF _Toc24003 \h </w:instrText>
        </w:r>
        <w:r>
          <w:fldChar w:fldCharType="separate"/>
        </w:r>
        <w:r>
          <w:t>69</w:t>
        </w:r>
        <w:r>
          <w:fldChar w:fldCharType="end"/>
        </w:r>
      </w:hyperlink>
    </w:p>
    <w:p>
      <w:pPr>
        <w:pStyle w:val="TOC2"/>
        <w:tabs>
          <w:tab w:val="right" w:leader="dot" w:pos="8306"/>
        </w:tabs>
      </w:pPr>
      <w:hyperlink w:anchor="_Toc6149" w:history="1">
        <w:r>
          <w:rPr>
            <w:rFonts w:ascii="仿宋" w:eastAsia="仿宋" w:hAnsi="仿宋" w:cs="仿宋" w:hint="eastAsia"/>
            <w:lang w:eastAsia="zh-CN"/>
          </w:rPr>
          <w:t>(五)、质量审核与评价</w:t>
        </w:r>
        <w:r>
          <w:tab/>
        </w:r>
        <w:r>
          <w:fldChar w:fldCharType="begin"/>
        </w:r>
        <w:r>
          <w:instrText xml:space="preserve"> PAGEREF _Toc6149 \h </w:instrText>
        </w:r>
        <w:r>
          <w:fldChar w:fldCharType="separate"/>
        </w:r>
        <w:r>
          <w:t>70</w:t>
        </w:r>
        <w:r>
          <w:fldChar w:fldCharType="end"/>
        </w:r>
      </w:hyperlink>
    </w:p>
    <w:p>
      <w:pPr>
        <w:pStyle w:val="TOC2"/>
        <w:tabs>
          <w:tab w:val="right" w:leader="dot" w:pos="8306"/>
        </w:tabs>
      </w:pPr>
      <w:hyperlink w:anchor="_Toc22046" w:history="1">
        <w:r>
          <w:rPr>
            <w:rFonts w:ascii="仿宋" w:eastAsia="仿宋" w:hAnsi="仿宋" w:cs="仿宋" w:hint="eastAsia"/>
            <w:lang w:eastAsia="zh-CN"/>
          </w:rPr>
          <w:t>(六)、不符合与纠正措施</w:t>
        </w:r>
        <w:r>
          <w:tab/>
        </w:r>
        <w:r>
          <w:fldChar w:fldCharType="begin"/>
        </w:r>
        <w:r>
          <w:instrText xml:space="preserve"> PAGEREF _Toc22046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44"/>
      <w:r>
        <w:rPr>
          <w:rFonts w:ascii="仿宋" w:eastAsia="仿宋" w:hAnsi="仿宋" w:cs="仿宋" w:hint="eastAsia"/>
          <w:sz w:val="28"/>
          <w:lang w:eastAsia="zh-CN"/>
        </w:rPr>
        <w:t>一、片式电感项目危机管理</w:t>
      </w:r>
      <w:bookmarkEnd w:id="2"/>
    </w:p>
    <w:p>
      <w:pPr>
        <w:pStyle w:val="Heading2"/>
        <w:rPr>
          <w:rFonts w:ascii="仿宋" w:eastAsia="仿宋" w:hAnsi="仿宋" w:cs="仿宋" w:hint="eastAsia"/>
          <w:lang w:eastAsia="zh-CN"/>
        </w:rPr>
      </w:pPr>
      <w:bookmarkStart w:id="3" w:name="_Toc113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片式电感项目危机管理中，危机预警与识别是确保片式电感项目稳健运行的核心步骤。通过建立全面的监测机制，片式电感项目团队旨在及时发现和理解潜在的风险和危机因素，以便采取及时的预防和应对措施，确保片式电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首先，通过深入的风险评估，片式电感项目团队全面分析了整个片式电感项目和各个阶段可能存在的威胁。这包括准确评估每个潜在风险的发生概率和可能影响的程度，为后续危机预警提供了有力支持。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片式电感项目团队着重于明确定义片式电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片式电感项目进展的持续监控，团队能够及时发现潜在问题并作出迅速反应。片式电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在这一阶段，团队的专业素养和反应速度将发挥至关重要的作用，以确保潜在危机能够在初期得到有效的处理，最大程度地减轻负面影响。通过危机预警与识别，片式电感项目得以更有序、可控地推进。</w:t>
      </w:r>
    </w:p>
    <w:p>
      <w:pPr>
        <w:pStyle w:val="Heading2"/>
        <w:ind w:firstLine="560" w:firstLineChars="200"/>
        <w:rPr>
          <w:rFonts w:ascii="仿宋" w:eastAsia="仿宋" w:hAnsi="仿宋" w:cs="仿宋" w:hint="eastAsia"/>
          <w:sz w:val="28"/>
          <w:lang w:eastAsia="zh-CN"/>
        </w:rPr>
      </w:pPr>
      <w:bookmarkStart w:id="4" w:name="_Toc2896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在危机发生时，片式电感项目团队立即行动，成立了应急小组。该小组的任务是迅速制定并实施紧急应对措施，以最小化潜在损失。以下是采取的主要措施：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暂停片式电感项目进度：为遏制危机蔓延，片式电感项目暂时停止进行，以便全面评估当前状况。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资源重新分配：重新评估片式电感项目资源的分配，确保最大限度地减小损失。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实时沟通：与关键利益相关者建立实时沟通机制，向他们传递片式电感项目危机的实际状况，保障片式电感项目核心利益。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在紧急应对的同时，片式电感项目团队强调了团队协作和有效沟通的重要性。以下是团队协作的关键举措：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信息共享机制：建立了信息共享平台，确保团队成员能够及时获取片式电感项目危机的实时信息。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领导者沟通：片式电感项目领导者通过定期会议和即时沟通工具，指导团队应对危机，保持团队稳定运行。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随着危机得到初步控制，片式电感项目团队转向制定恢复计划，以确保片式电感项目能够从中迅速恢复。主要恢复计划包括：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修复受损的进度计划：重新评估片式电感项目进度，制定修复计划，确保片式电感项目尽快回归正常进程。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重新调整资源分配：优化资源分配，确保片式电感项目在有限资源下高效运转。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风险管理机制加强：对片式电感项目风险进行全面评估，制定更强化的风险管理策略，以预防未来可能的危机。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35"/>
      <w:r>
        <w:rPr>
          <w:rFonts w:ascii="仿宋" w:eastAsia="仿宋" w:hAnsi="仿宋" w:cs="仿宋" w:hint="eastAsia"/>
          <w:sz w:val="28"/>
          <w:lang w:eastAsia="zh-CN"/>
        </w:rPr>
        <w:t>二、片式电感项目建设单位说明</w:t>
      </w:r>
      <w:bookmarkEnd w:id="5"/>
    </w:p>
    <w:p>
      <w:pPr>
        <w:pStyle w:val="Heading2"/>
        <w:rPr>
          <w:rFonts w:ascii="仿宋" w:eastAsia="仿宋" w:hAnsi="仿宋" w:cs="仿宋" w:hint="eastAsia"/>
          <w:lang w:eastAsia="zh-CN"/>
        </w:rPr>
      </w:pPr>
      <w:bookmarkStart w:id="6" w:name="_Toc18121"/>
      <w:r>
        <w:rPr>
          <w:rFonts w:ascii="仿宋" w:eastAsia="仿宋" w:hAnsi="仿宋" w:cs="仿宋" w:hint="eastAsia"/>
          <w:lang w:eastAsia="zh-CN"/>
        </w:rPr>
        <w:t>(一)、片式电感项目承办单位基本情况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58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片式电感项目承办单位的XXXX，我们着眼于实现可持续的经济效益。通过技术创新和解决方案的提供，公司预计在片式电感项目执行期间将获得可观的收入增长。这一收入来源主要包括片式电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同时，我们注重成本控制和效率提升，以确保片式电感项目的可持续盈利。透过精细的管理和资源优化，公司期望实现片式电感项目利润最大化。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片式电感项目实施进行全面的投资评估，包括片式电感项目启动阶段的资金投入和后续运营成本。通过对片式电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片式电感项目实施过程中具备足够的资金流动性，公司将进行详尽的现金流分析。这包括资金需求的合理预测、片式电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84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67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片式电感项目的主要产品是XXXX，预计年产值为XXX万元。这一产品在市场中占据着重要的地位，其广泛的应用范围使得该片式电感项目的市场前景非常广阔。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片式电感项目的xxx产品作为重要的原材料之一，将在多个领域发挥关键作用。其在建筑、交通、能源等方面的广泛应用将为整个产业链提供强大的支持，形成产业协同效应。片式电感项目的年产值XXX万XXX万XXX万万元不仅反映了其在市场上的巨大潜力，更预示着它对国民经济的积极贡献。这种关联度高、涉及面广的产业关系，使得该片式电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65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总征地面积为XXXX平方米，相当于约XX.XX亩，其中净用地面积为XXXX平方米，红线范围内相当于约XX.XX亩。这一用地规模充分考虑了片式电感项目的建设需求，保障了片式电感项目在合适的空间内得以充分发展。片式电感项目规划的总建筑面积为XXXX平方米，其中主体工程建设占XXXX平方米，计容建筑面积达XXXX平方米。预计建筑工程的投资将达到XXXX万元，为片式电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计划购置的设备共计XXXX台（套），设备购置费用为XXXX万元。这一设备购置计划充分考虑到片式电感项目的生产需求和技术要求，确保了片式电感项目在生产运营中具备先进的技术装备和高效的生产能力。设备的合理配置将为片式电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计划总投资为XXXX万元，预计年实现营业收入为XXXX万元。这一产能规模的设定旨在确保片式电感项目能够在投资与回报之间取得平衡，实现长期可持续的发展。片式电感项目的总投资充分考虑到各个方面的需求，包括用地建设、设备购置等多个环节，以确保片式电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733"/>
      <w:r>
        <w:rPr>
          <w:rFonts w:ascii="仿宋" w:eastAsia="仿宋" w:hAnsi="仿宋" w:cs="仿宋" w:hint="eastAsia"/>
          <w:sz w:val="28"/>
          <w:lang w:eastAsia="zh-CN"/>
        </w:rPr>
        <w:t>四、片式电感项目概论</w:t>
      </w:r>
      <w:bookmarkEnd w:id="11"/>
    </w:p>
    <w:p>
      <w:pPr>
        <w:pStyle w:val="Heading2"/>
        <w:rPr>
          <w:rFonts w:ascii="仿宋" w:eastAsia="仿宋" w:hAnsi="仿宋" w:cs="仿宋" w:hint="eastAsia"/>
          <w:lang w:eastAsia="zh-CN"/>
        </w:rPr>
      </w:pPr>
      <w:bookmarkStart w:id="12" w:name="_Toc301"/>
      <w:r>
        <w:rPr>
          <w:rFonts w:ascii="仿宋" w:eastAsia="仿宋" w:hAnsi="仿宋" w:cs="仿宋" w:hint="eastAsia"/>
          <w:lang w:eastAsia="zh-CN"/>
        </w:rPr>
        <w:t>(一)、片式电感项目概况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起源追溯至对市场的深入洞察。市场的不断演变与变革为片式电感项目提供了难得的机遇。当前市场存在的需求缺口和变革的大环境共同构成了片式电感项目的背景。这个片式电感项目旨在充分利用市场机遇，填补行业中尚未满足的需求，为客户提供全新的解决方案。市场的变革和需求的增长使得这个片式电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片式电感项目名称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正式命名为片式电感。这个名称不仅仅是一个标识，更代表了片式电感项目的核心理念和愿景。它蕴含着片式电感项目所要解决问题的关键字，具有强烈的表达和辨识度，为片式电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片式电感项目目标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核心目标是提供一种全新、高效的解决方案，满足客户日益增长的需求。片式电感项目追求的不仅仅是满足市场需求，更是在市场中获得卓越的竞争优势。通过不断提升产品或服务的质量和创新水平，片式电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片式电感项目范围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全面涵盖了产品研发、制造、市场推广和售后服务，确保从产品设计到最终用户体验的全方位关注。这一全面的片式电感项目范围是为了确保片式电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片式电感项目时间表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片式电感项目计划在未来18个月内完成，包括研发、测试、市场试点和正式推出等不同阶段。这个时间表的合理设计是为了确保片式电感项目各个阶段的顺利推进，以便按时交付高质量的成果。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片式电感项目预算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片式电感项目总预算估算为XX百万美元，主要分配在研发、市场推广、人员培训和运营等方面。这一充足的预算为片式电感项目提供了充足的资源，确保片式电感项目在各个方面都能取得优异的表现。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片式电感项目风险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片式电感项目可能面临的风险包括市场接受度低、技术难题、竞争激烈等。片式电感项目团队已经制定了相应的风险应对计划，通过前瞻性的风险管理，确保片式电感项目在面对不确定性时能够迅速做出应对。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片式电感项目团队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片式电感项目汇聚了一支经验丰富、多领域专业素养的核心团队，确保片式电感项目在各个方面都能拥有高水平的执行力。团队的协同作战是片式电感项目成功的关键因素之一。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片式电感项目背景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片式电感项目的背景根植于市场对更高效、创新产品的渴望，同时也受到科技发展对行业格局的深刻改变的影响。这为片式电感项目提供了广阔的发展空间和市场需求。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片式电感项目现状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截至目前，片式电感项目已完成市场调研和技术验证，取得了初步的成功。这为片式电感项目在未来的发展奠定了坚实的基础，为更远大的目标打下了坚实的基石。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819"/>
      <w:r>
        <w:rPr>
          <w:rFonts w:ascii="仿宋" w:eastAsia="仿宋" w:hAnsi="仿宋" w:cs="仿宋" w:hint="eastAsia"/>
          <w:sz w:val="28"/>
          <w:lang w:eastAsia="zh-CN"/>
        </w:rPr>
        <w:t>(二)、片式电感项目目标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keyword》片式电感项目首要业务目标是在市场中占据有利地位，实现产品/服务的成功推广和销售。通过不断提升产品质量、创新性，片式电感项目追求成为行业中的领导者，赢得更多客户的青睐。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在科技迅速发展的时代，片式电感项目着眼于技术创新。通过持续的研发和技术升级，片式电感项目旨在推出更具创新性的产品或服务，以满足市场对新鲜、先进解决方案的需求。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为了建立可持续的客户关系，片式电感项目设定了客户满意度目标。通过提供卓越的产品质量和优质的客户服务，片式电感项目追求赢得客户的信任和忠诚度，确保他们的满意度达到行业领先水平。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片式电感项目注重社会责任和可持续发展。通过实施环保、社会责任片式电感项目，片式电感项目致力于在经济发展的同时保护环境，促进社会公平，实现可持续经营。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片式电感项目的团队是实现目标的核心驱动力。因此，片式电感项目设定了团队发展目标，包括提升团队成员的专业技能、培养领导力，以及搭建协同高效的团队工作氛围。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787"/>
      <w:r>
        <w:rPr>
          <w:rFonts w:ascii="仿宋" w:eastAsia="仿宋" w:hAnsi="仿宋" w:cs="仿宋" w:hint="eastAsia"/>
          <w:sz w:val="28"/>
          <w:lang w:eastAsia="zh-CN"/>
        </w:rPr>
        <w:t>(三)、片式电感项目提出的理由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片式电感项目提出的理由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提出源于对市场机遇的深刻洞察。当前市场中存在的需求缺口和行业发展趋势表明，有巨大的商业机会等待被开发。通过准确捕捉市场机遇，片式电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理念基于对技术创新的信仰。通过持续的研发和技术投入，片式电感项目有望推出更具创新性的产品或服务。在科技飞速发展的当下，片式电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提出是为了增强企业的行业竞争力。通过提升产品或服务的质量和独特性，片式电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响应了消费者需求的变化。随着社会和科技的不断发展，消费者对产品和服务的需求也在发生变化。通过深入了解并及时回应消费者的新需求，片式电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片式电感项目的提出是企业战略发展规划的一部分。在面对日益激烈的市场竞争和不断变化的商业环境中，片式电感项目作为企业战略的一环，旨在为企业开辟新的增长领域，巩固企业在行业中的地位。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提出不仅仅是基于商业考量，还注重社会责任。通过推出环保、社会责任等方面的片式电感项目，片式电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片式电感项目的提出反映了对利益相关者期望的关注。包括客户、员工、投资者等利益相关者在企业发展中都有着各自的期望，片式电感项目力求在满足这些期望的同时，取得更大的共赢。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5377"/>
      <w:r>
        <w:rPr>
          <w:rFonts w:ascii="仿宋" w:eastAsia="仿宋" w:hAnsi="仿宋" w:cs="仿宋" w:hint="eastAsia"/>
          <w:sz w:val="28"/>
          <w:lang w:eastAsia="zh-CN"/>
        </w:rPr>
        <w:t>(四)、片式电感项目意义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在实施片式电感项目的过程中，我们不仅仅是在追逐商业成功，更是为企业和社会的多个层面创造了深远的意义。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的首要意义在于提升企业的市场竞争力。通过持续的创新和对产品质量的高标准要求，片式电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片式电感项目的推进将促使行业技术水平的提升。通过引入先进技术和创新性解决方案，片式电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片式电感项目不仅创造了大量就业机会，提高了就业水平，还注重社会责任和环保。通过参与社会公益事业和推动环保片式电感项目，片式电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综合而言，片式电感项目意义重大，不仅推动了企业的发展，也为行业和社会的进步贡献了积极力量。这是一个全面而深刻的影响，将在未来产生可持续的正面效应。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2372"/>
      <w:r>
        <w:rPr>
          <w:rFonts w:ascii="仿宋" w:eastAsia="仿宋" w:hAnsi="仿宋" w:cs="仿宋" w:hint="eastAsia"/>
          <w:sz w:val="28"/>
          <w:lang w:eastAsia="zh-CN"/>
        </w:rPr>
        <w:t>(五)、片式电感项目背景</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在当今迅猛发展的商业环境中，片式电感项目的动因根植于对多方面因素的审慎考量。这个片式电感项目的提出并非孤立的决策，而是对企业所处背景深入思考的产物。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市场的不断演变是片式电感项目背后的首要原因。科技的迅速发展和全球市场的快速变化使得企业必须灵活应对。片式电感项目应运而生，旨在通过创新性的解决方案迎合市场的多变需求，赢得竞争中的先机。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竞争的激烈程度也是片式电感项目背景中不可忽视的一环。企业需要在激烈竞争中脱颖而出，为此，片式电感项目致力于打破常规，提供独特的价值主张，以吸引客户并确保市场份额的增长。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技术的迅速发展为企业带来了机遇与挑战。作为片式电感项目启动的背景之一，对新兴技术的应用将有助于提升企业的技术水平，使其在不断演进的商业环境中保持竞争优势。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此外，社会对企业责任的期望也在逐渐升高。片式电感项目充分融入了社会责任的理念，通过可持续经营和社会公益片式电感项目，企图为社会贡献一份力量，在商业成功的同时关注社会价值。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0050"/>
      <w:r>
        <w:rPr>
          <w:rFonts w:ascii="仿宋" w:eastAsia="仿宋" w:hAnsi="仿宋" w:cs="仿宋" w:hint="eastAsia"/>
          <w:sz w:val="28"/>
          <w:lang w:eastAsia="zh-CN"/>
        </w:rPr>
        <w:t>五、片式电感项目建设背景及必要性分析</w:t>
      </w:r>
      <w:bookmarkEnd w:id="17"/>
    </w:p>
    <w:p>
      <w:pPr>
        <w:pStyle w:val="Heading2"/>
        <w:rPr>
          <w:rFonts w:ascii="仿宋" w:eastAsia="仿宋" w:hAnsi="仿宋" w:cs="仿宋" w:hint="eastAsia"/>
          <w:lang w:eastAsia="zh-CN"/>
        </w:rPr>
      </w:pPr>
      <w:bookmarkStart w:id="18" w:name="_Toc22084"/>
      <w:r>
        <w:rPr>
          <w:rFonts w:ascii="仿宋" w:eastAsia="仿宋" w:hAnsi="仿宋" w:cs="仿宋" w:hint="eastAsia"/>
          <w:lang w:eastAsia="zh-CN"/>
        </w:rPr>
        <w:t>(一)、片式电感项目背景分析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式电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片式电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片式电感项目在这个潮流中的定位。同时，我们将关注行业内涌现的新兴机遇，以便片式电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片式电感项目提供了强大的发展动力。我们将聚焦于行业内最新的技术发展趋势，包括但不限于人工智能、大数据分析、物联网等领域。通过深度的技术研究，我们将确保片式电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片式电感项目发展的源泉。我们将投入更多的精力对市场需求进行深入剖析，超越表面的需求，深入挖掘潜在的市场痛点和机遇。通过对市场需求的细致了解，片式电感项目将更有针对性地设计解决方案，满足市场的多样化需求，从而更好地促进片式电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https://d.book118.com/437144026164006030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片式电感项目规划设计纲要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CA8"/>
    <w:rsid w:val="00434C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4402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2024-01-11T18:58:00Z</dcterms:created>
  <dcterms:modified xsi:type="dcterms:W3CDTF">2024-01-11T18:58:35Z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E09ED098AA5A473DBF6E241F81B06B67_11</vt:lpwstr>
  </property>
  <property fmtid="{D5CDD505-2E9C-101B-9397-08002B2CF9AE}" pid="3" name="KSOProductBuildVer">
    <vt:lpwstr>2052-12.1.0.16120</vt:lpwstr>
  </property>
</Properties>
</file>