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留置导尿管项目规划设计蓝图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83" w:history="1">
        <w:r>
          <w:rPr>
            <w:rFonts w:ascii="仿宋" w:eastAsia="仿宋" w:hAnsi="仿宋" w:cs="仿宋" w:hint="eastAsia"/>
            <w:lang w:eastAsia="zh-CN"/>
          </w:rPr>
          <w:t>前言</w:t>
        </w:r>
        <w:r>
          <w:tab/>
        </w:r>
        <w:r>
          <w:fldChar w:fldCharType="begin"/>
        </w:r>
        <w:r>
          <w:instrText xml:space="preserve"> PAGEREF _Toc11383 \h </w:instrText>
        </w:r>
        <w:r>
          <w:fldChar w:fldCharType="separate"/>
        </w:r>
        <w:r>
          <w:t>3</w:t>
        </w:r>
        <w:r>
          <w:fldChar w:fldCharType="end"/>
        </w:r>
      </w:hyperlink>
    </w:p>
    <w:p>
      <w:pPr>
        <w:pStyle w:val="TOC1"/>
        <w:tabs>
          <w:tab w:val="right" w:leader="dot" w:pos="8306"/>
        </w:tabs>
      </w:pPr>
      <w:hyperlink w:anchor="_Toc20888" w:history="1">
        <w:r>
          <w:rPr>
            <w:rFonts w:ascii="仿宋" w:eastAsia="仿宋" w:hAnsi="仿宋" w:cs="仿宋" w:hint="eastAsia"/>
            <w:lang w:eastAsia="zh-CN"/>
          </w:rPr>
          <w:t>一、留置导尿管项目绩效评估</w:t>
        </w:r>
        <w:r>
          <w:tab/>
        </w:r>
        <w:r>
          <w:fldChar w:fldCharType="begin"/>
        </w:r>
        <w:r>
          <w:instrText xml:space="preserve"> PAGEREF _Toc20888 \h </w:instrText>
        </w:r>
        <w:r>
          <w:fldChar w:fldCharType="separate"/>
        </w:r>
        <w:r>
          <w:t>3</w:t>
        </w:r>
        <w:r>
          <w:fldChar w:fldCharType="end"/>
        </w:r>
      </w:hyperlink>
    </w:p>
    <w:p>
      <w:pPr>
        <w:pStyle w:val="TOC2"/>
        <w:tabs>
          <w:tab w:val="right" w:leader="dot" w:pos="8306"/>
        </w:tabs>
      </w:pPr>
      <w:hyperlink w:anchor="_Toc24104" w:history="1">
        <w:r>
          <w:rPr>
            <w:rFonts w:ascii="仿宋" w:eastAsia="仿宋" w:hAnsi="仿宋" w:cs="仿宋" w:hint="eastAsia"/>
            <w:lang w:eastAsia="zh-CN"/>
          </w:rPr>
          <w:t>(一)、绩效评估指标</w:t>
        </w:r>
        <w:r>
          <w:tab/>
        </w:r>
        <w:r>
          <w:fldChar w:fldCharType="begin"/>
        </w:r>
        <w:r>
          <w:instrText xml:space="preserve"> PAGEREF _Toc24104 \h </w:instrText>
        </w:r>
        <w:r>
          <w:fldChar w:fldCharType="separate"/>
        </w:r>
        <w:r>
          <w:t>3</w:t>
        </w:r>
        <w:r>
          <w:fldChar w:fldCharType="end"/>
        </w:r>
      </w:hyperlink>
    </w:p>
    <w:p>
      <w:pPr>
        <w:pStyle w:val="TOC2"/>
        <w:tabs>
          <w:tab w:val="right" w:leader="dot" w:pos="8306"/>
        </w:tabs>
      </w:pPr>
      <w:hyperlink w:anchor="_Toc19282" w:history="1">
        <w:r>
          <w:rPr>
            <w:rFonts w:ascii="仿宋" w:eastAsia="仿宋" w:hAnsi="仿宋" w:cs="仿宋" w:hint="eastAsia"/>
            <w:lang w:eastAsia="zh-CN"/>
          </w:rPr>
          <w:t>(二)、绩效评估方法</w:t>
        </w:r>
        <w:r>
          <w:tab/>
        </w:r>
        <w:r>
          <w:fldChar w:fldCharType="begin"/>
        </w:r>
        <w:r>
          <w:instrText xml:space="preserve"> PAGEREF _Toc19282 \h </w:instrText>
        </w:r>
        <w:r>
          <w:fldChar w:fldCharType="separate"/>
        </w:r>
        <w:r>
          <w:t>4</w:t>
        </w:r>
        <w:r>
          <w:fldChar w:fldCharType="end"/>
        </w:r>
      </w:hyperlink>
    </w:p>
    <w:p>
      <w:pPr>
        <w:pStyle w:val="TOC2"/>
        <w:tabs>
          <w:tab w:val="right" w:leader="dot" w:pos="8306"/>
        </w:tabs>
      </w:pPr>
      <w:hyperlink w:anchor="_Toc30517" w:history="1">
        <w:r>
          <w:rPr>
            <w:rFonts w:ascii="仿宋" w:eastAsia="仿宋" w:hAnsi="仿宋" w:cs="仿宋" w:hint="eastAsia"/>
            <w:lang w:eastAsia="zh-CN"/>
          </w:rPr>
          <w:t>(三)、绩效评估周期</w:t>
        </w:r>
        <w:r>
          <w:tab/>
        </w:r>
        <w:r>
          <w:fldChar w:fldCharType="begin"/>
        </w:r>
        <w:r>
          <w:instrText xml:space="preserve"> PAGEREF _Toc30517 \h </w:instrText>
        </w:r>
        <w:r>
          <w:fldChar w:fldCharType="separate"/>
        </w:r>
        <w:r>
          <w:t>5</w:t>
        </w:r>
        <w:r>
          <w:fldChar w:fldCharType="end"/>
        </w:r>
      </w:hyperlink>
    </w:p>
    <w:p>
      <w:pPr>
        <w:pStyle w:val="TOC1"/>
        <w:tabs>
          <w:tab w:val="right" w:leader="dot" w:pos="8306"/>
        </w:tabs>
      </w:pPr>
      <w:hyperlink w:anchor="_Toc21911" w:history="1">
        <w:r>
          <w:rPr>
            <w:rFonts w:ascii="仿宋" w:eastAsia="仿宋" w:hAnsi="仿宋" w:cs="仿宋" w:hint="eastAsia"/>
            <w:lang w:eastAsia="zh-CN"/>
          </w:rPr>
          <w:t>二、留置导尿管项目文档管理</w:t>
        </w:r>
        <w:r>
          <w:tab/>
        </w:r>
        <w:r>
          <w:fldChar w:fldCharType="begin"/>
        </w:r>
        <w:r>
          <w:instrText xml:space="preserve"> PAGEREF _Toc21911 \h </w:instrText>
        </w:r>
        <w:r>
          <w:fldChar w:fldCharType="separate"/>
        </w:r>
        <w:r>
          <w:t>6</w:t>
        </w:r>
        <w:r>
          <w:fldChar w:fldCharType="end"/>
        </w:r>
      </w:hyperlink>
    </w:p>
    <w:p>
      <w:pPr>
        <w:pStyle w:val="TOC2"/>
        <w:tabs>
          <w:tab w:val="right" w:leader="dot" w:pos="8306"/>
        </w:tabs>
      </w:pPr>
      <w:hyperlink w:anchor="_Toc8126" w:history="1">
        <w:r>
          <w:rPr>
            <w:rFonts w:ascii="仿宋" w:eastAsia="仿宋" w:hAnsi="仿宋" w:cs="仿宋" w:hint="eastAsia"/>
            <w:lang w:eastAsia="zh-CN"/>
          </w:rPr>
          <w:t>(一)、文档编制与审查</w:t>
        </w:r>
        <w:r>
          <w:tab/>
        </w:r>
        <w:r>
          <w:fldChar w:fldCharType="begin"/>
        </w:r>
        <w:r>
          <w:instrText xml:space="preserve"> PAGEREF _Toc8126 \h </w:instrText>
        </w:r>
        <w:r>
          <w:fldChar w:fldCharType="separate"/>
        </w:r>
        <w:r>
          <w:t>6</w:t>
        </w:r>
        <w:r>
          <w:fldChar w:fldCharType="end"/>
        </w:r>
      </w:hyperlink>
    </w:p>
    <w:p>
      <w:pPr>
        <w:pStyle w:val="TOC2"/>
        <w:tabs>
          <w:tab w:val="right" w:leader="dot" w:pos="8306"/>
        </w:tabs>
      </w:pPr>
      <w:hyperlink w:anchor="_Toc12055" w:history="1">
        <w:r>
          <w:rPr>
            <w:rFonts w:ascii="仿宋" w:eastAsia="仿宋" w:hAnsi="仿宋" w:cs="仿宋" w:hint="eastAsia"/>
            <w:lang w:eastAsia="zh-CN"/>
          </w:rPr>
          <w:t>(二)、文档发布与分发</w:t>
        </w:r>
        <w:r>
          <w:tab/>
        </w:r>
        <w:r>
          <w:fldChar w:fldCharType="begin"/>
        </w:r>
        <w:r>
          <w:instrText xml:space="preserve"> PAGEREF _Toc12055 \h </w:instrText>
        </w:r>
        <w:r>
          <w:fldChar w:fldCharType="separate"/>
        </w:r>
        <w:r>
          <w:t>7</w:t>
        </w:r>
        <w:r>
          <w:fldChar w:fldCharType="end"/>
        </w:r>
      </w:hyperlink>
    </w:p>
    <w:p>
      <w:pPr>
        <w:pStyle w:val="TOC2"/>
        <w:tabs>
          <w:tab w:val="right" w:leader="dot" w:pos="8306"/>
        </w:tabs>
      </w:pPr>
      <w:hyperlink w:anchor="_Toc7829" w:history="1">
        <w:r>
          <w:rPr>
            <w:rFonts w:ascii="仿宋" w:eastAsia="仿宋" w:hAnsi="仿宋" w:cs="仿宋" w:hint="eastAsia"/>
            <w:lang w:eastAsia="zh-CN"/>
          </w:rPr>
          <w:t>(三)、文档存档与归档</w:t>
        </w:r>
        <w:r>
          <w:tab/>
        </w:r>
        <w:r>
          <w:fldChar w:fldCharType="begin"/>
        </w:r>
        <w:r>
          <w:instrText xml:space="preserve"> PAGEREF _Toc7829 \h </w:instrText>
        </w:r>
        <w:r>
          <w:fldChar w:fldCharType="separate"/>
        </w:r>
        <w:r>
          <w:t>8</w:t>
        </w:r>
        <w:r>
          <w:fldChar w:fldCharType="end"/>
        </w:r>
      </w:hyperlink>
    </w:p>
    <w:p>
      <w:pPr>
        <w:pStyle w:val="TOC1"/>
        <w:tabs>
          <w:tab w:val="right" w:leader="dot" w:pos="8306"/>
        </w:tabs>
      </w:pPr>
      <w:hyperlink w:anchor="_Toc686" w:history="1">
        <w:r>
          <w:rPr>
            <w:rFonts w:ascii="仿宋" w:eastAsia="仿宋" w:hAnsi="仿宋" w:cs="仿宋" w:hint="eastAsia"/>
            <w:lang w:eastAsia="zh-CN"/>
          </w:rPr>
          <w:t>三、市场分析、调研</w:t>
        </w:r>
        <w:r>
          <w:tab/>
        </w:r>
        <w:r>
          <w:fldChar w:fldCharType="begin"/>
        </w:r>
        <w:r>
          <w:instrText xml:space="preserve"> PAGEREF _Toc686 \h </w:instrText>
        </w:r>
        <w:r>
          <w:fldChar w:fldCharType="separate"/>
        </w:r>
        <w:r>
          <w:t>10</w:t>
        </w:r>
        <w:r>
          <w:fldChar w:fldCharType="end"/>
        </w:r>
      </w:hyperlink>
    </w:p>
    <w:p>
      <w:pPr>
        <w:pStyle w:val="TOC2"/>
        <w:tabs>
          <w:tab w:val="right" w:leader="dot" w:pos="8306"/>
        </w:tabs>
      </w:pPr>
      <w:hyperlink w:anchor="_Toc23828" w:history="1">
        <w:r>
          <w:rPr>
            <w:rFonts w:ascii="仿宋" w:eastAsia="仿宋" w:hAnsi="仿宋" w:cs="仿宋" w:hint="eastAsia"/>
            <w:lang w:eastAsia="zh-CN"/>
          </w:rPr>
          <w:t>(一)、留置导尿管行业分析</w:t>
        </w:r>
        <w:r>
          <w:tab/>
        </w:r>
        <w:r>
          <w:fldChar w:fldCharType="begin"/>
        </w:r>
        <w:r>
          <w:instrText xml:space="preserve"> PAGEREF _Toc23828 \h </w:instrText>
        </w:r>
        <w:r>
          <w:fldChar w:fldCharType="separate"/>
        </w:r>
        <w:r>
          <w:t>10</w:t>
        </w:r>
        <w:r>
          <w:fldChar w:fldCharType="end"/>
        </w:r>
      </w:hyperlink>
    </w:p>
    <w:p>
      <w:pPr>
        <w:pStyle w:val="TOC2"/>
        <w:tabs>
          <w:tab w:val="right" w:leader="dot" w:pos="8306"/>
        </w:tabs>
      </w:pPr>
      <w:hyperlink w:anchor="_Toc7807" w:history="1">
        <w:r>
          <w:rPr>
            <w:rFonts w:ascii="仿宋" w:eastAsia="仿宋" w:hAnsi="仿宋" w:cs="仿宋" w:hint="eastAsia"/>
            <w:lang w:eastAsia="zh-CN"/>
          </w:rPr>
          <w:t>(二)、留置导尿管市场分析预测</w:t>
        </w:r>
        <w:r>
          <w:tab/>
        </w:r>
        <w:r>
          <w:fldChar w:fldCharType="begin"/>
        </w:r>
        <w:r>
          <w:instrText xml:space="preserve"> PAGEREF _Toc7807 \h </w:instrText>
        </w:r>
        <w:r>
          <w:fldChar w:fldCharType="separate"/>
        </w:r>
        <w:r>
          <w:t>10</w:t>
        </w:r>
        <w:r>
          <w:fldChar w:fldCharType="end"/>
        </w:r>
      </w:hyperlink>
    </w:p>
    <w:p>
      <w:pPr>
        <w:pStyle w:val="TOC1"/>
        <w:tabs>
          <w:tab w:val="right" w:leader="dot" w:pos="8306"/>
        </w:tabs>
      </w:pPr>
      <w:hyperlink w:anchor="_Toc31323" w:history="1">
        <w:r>
          <w:rPr>
            <w:rFonts w:ascii="仿宋" w:eastAsia="仿宋" w:hAnsi="仿宋" w:cs="仿宋" w:hint="eastAsia"/>
            <w:lang w:eastAsia="zh-CN"/>
          </w:rPr>
          <w:t>四、留置导尿管项目建设背景及必要性分析</w:t>
        </w:r>
        <w:r>
          <w:tab/>
        </w:r>
        <w:r>
          <w:fldChar w:fldCharType="begin"/>
        </w:r>
        <w:r>
          <w:instrText xml:space="preserve"> PAGEREF _Toc31323 \h </w:instrText>
        </w:r>
        <w:r>
          <w:fldChar w:fldCharType="separate"/>
        </w:r>
        <w:r>
          <w:t>11</w:t>
        </w:r>
        <w:r>
          <w:fldChar w:fldCharType="end"/>
        </w:r>
      </w:hyperlink>
    </w:p>
    <w:p>
      <w:pPr>
        <w:pStyle w:val="TOC2"/>
        <w:tabs>
          <w:tab w:val="right" w:leader="dot" w:pos="8306"/>
        </w:tabs>
      </w:pPr>
      <w:hyperlink w:anchor="_Toc4256" w:history="1">
        <w:r>
          <w:rPr>
            <w:rFonts w:ascii="仿宋" w:eastAsia="仿宋" w:hAnsi="仿宋" w:cs="仿宋" w:hint="eastAsia"/>
            <w:lang w:eastAsia="zh-CN"/>
          </w:rPr>
          <w:t>(一)、留置导尿管项目背景分析</w:t>
        </w:r>
        <w:r>
          <w:tab/>
        </w:r>
        <w:r>
          <w:fldChar w:fldCharType="begin"/>
        </w:r>
        <w:r>
          <w:instrText xml:space="preserve"> PAGEREF _Toc4256 \h </w:instrText>
        </w:r>
        <w:r>
          <w:fldChar w:fldCharType="separate"/>
        </w:r>
        <w:r>
          <w:t>11</w:t>
        </w:r>
        <w:r>
          <w:fldChar w:fldCharType="end"/>
        </w:r>
      </w:hyperlink>
    </w:p>
    <w:p>
      <w:pPr>
        <w:pStyle w:val="TOC2"/>
        <w:tabs>
          <w:tab w:val="right" w:leader="dot" w:pos="8306"/>
        </w:tabs>
      </w:pPr>
      <w:hyperlink w:anchor="_Toc29107" w:history="1">
        <w:r>
          <w:rPr>
            <w:rFonts w:ascii="仿宋" w:eastAsia="仿宋" w:hAnsi="仿宋" w:cs="仿宋" w:hint="eastAsia"/>
            <w:lang w:eastAsia="zh-CN"/>
          </w:rPr>
          <w:t>(二)、留置导尿管项目建设必要性分析</w:t>
        </w:r>
        <w:r>
          <w:tab/>
        </w:r>
        <w:r>
          <w:fldChar w:fldCharType="begin"/>
        </w:r>
        <w:r>
          <w:instrText xml:space="preserve"> PAGEREF _Toc29107 \h </w:instrText>
        </w:r>
        <w:r>
          <w:fldChar w:fldCharType="separate"/>
        </w:r>
        <w:r>
          <w:t>13</w:t>
        </w:r>
        <w:r>
          <w:fldChar w:fldCharType="end"/>
        </w:r>
      </w:hyperlink>
    </w:p>
    <w:p>
      <w:pPr>
        <w:pStyle w:val="TOC1"/>
        <w:tabs>
          <w:tab w:val="right" w:leader="dot" w:pos="8306"/>
        </w:tabs>
      </w:pPr>
      <w:hyperlink w:anchor="_Toc16001" w:history="1">
        <w:r>
          <w:rPr>
            <w:rFonts w:ascii="仿宋" w:eastAsia="仿宋" w:hAnsi="仿宋" w:cs="仿宋" w:hint="eastAsia"/>
            <w:lang w:eastAsia="zh-CN"/>
          </w:rPr>
          <w:t>五、留置导尿管项目建设单位说明</w:t>
        </w:r>
        <w:r>
          <w:tab/>
        </w:r>
        <w:r>
          <w:fldChar w:fldCharType="begin"/>
        </w:r>
        <w:r>
          <w:instrText xml:space="preserve"> PAGEREF _Toc16001 \h </w:instrText>
        </w:r>
        <w:r>
          <w:fldChar w:fldCharType="separate"/>
        </w:r>
        <w:r>
          <w:t>14</w:t>
        </w:r>
        <w:r>
          <w:fldChar w:fldCharType="end"/>
        </w:r>
      </w:hyperlink>
    </w:p>
    <w:p>
      <w:pPr>
        <w:pStyle w:val="TOC2"/>
        <w:tabs>
          <w:tab w:val="right" w:leader="dot" w:pos="8306"/>
        </w:tabs>
      </w:pPr>
      <w:hyperlink w:anchor="_Toc13557" w:history="1">
        <w:r>
          <w:rPr>
            <w:rFonts w:ascii="仿宋" w:eastAsia="仿宋" w:hAnsi="仿宋" w:cs="仿宋" w:hint="eastAsia"/>
            <w:lang w:eastAsia="zh-CN"/>
          </w:rPr>
          <w:t>(一)、留置导尿管项目承办单位基本情况</w:t>
        </w:r>
        <w:r>
          <w:tab/>
        </w:r>
        <w:r>
          <w:fldChar w:fldCharType="begin"/>
        </w:r>
        <w:r>
          <w:instrText xml:space="preserve"> PAGEREF _Toc13557 \h </w:instrText>
        </w:r>
        <w:r>
          <w:fldChar w:fldCharType="separate"/>
        </w:r>
        <w:r>
          <w:t>14</w:t>
        </w:r>
        <w:r>
          <w:fldChar w:fldCharType="end"/>
        </w:r>
      </w:hyperlink>
    </w:p>
    <w:p>
      <w:pPr>
        <w:pStyle w:val="TOC2"/>
        <w:tabs>
          <w:tab w:val="right" w:leader="dot" w:pos="8306"/>
        </w:tabs>
      </w:pPr>
      <w:hyperlink w:anchor="_Toc29748" w:history="1">
        <w:r>
          <w:rPr>
            <w:rFonts w:ascii="仿宋" w:eastAsia="仿宋" w:hAnsi="仿宋" w:cs="仿宋" w:hint="eastAsia"/>
            <w:lang w:eastAsia="zh-CN"/>
          </w:rPr>
          <w:t>(二)、公司经济效益分析</w:t>
        </w:r>
        <w:r>
          <w:tab/>
        </w:r>
        <w:r>
          <w:fldChar w:fldCharType="begin"/>
        </w:r>
        <w:r>
          <w:instrText xml:space="preserve"> PAGEREF _Toc29748 \h </w:instrText>
        </w:r>
        <w:r>
          <w:fldChar w:fldCharType="separate"/>
        </w:r>
        <w:r>
          <w:t>15</w:t>
        </w:r>
        <w:r>
          <w:fldChar w:fldCharType="end"/>
        </w:r>
      </w:hyperlink>
    </w:p>
    <w:p>
      <w:pPr>
        <w:pStyle w:val="TOC1"/>
        <w:tabs>
          <w:tab w:val="right" w:leader="dot" w:pos="8306"/>
        </w:tabs>
      </w:pPr>
      <w:hyperlink w:anchor="_Toc25368" w:history="1">
        <w:r>
          <w:rPr>
            <w:rFonts w:ascii="仿宋" w:eastAsia="仿宋" w:hAnsi="仿宋" w:cs="仿宋" w:hint="eastAsia"/>
            <w:lang w:eastAsia="zh-CN"/>
          </w:rPr>
          <w:t>六、留置导尿管项目概论</w:t>
        </w:r>
        <w:r>
          <w:tab/>
        </w:r>
        <w:r>
          <w:fldChar w:fldCharType="begin"/>
        </w:r>
        <w:r>
          <w:instrText xml:space="preserve"> PAGEREF _Toc25368 \h </w:instrText>
        </w:r>
        <w:r>
          <w:fldChar w:fldCharType="separate"/>
        </w:r>
        <w:r>
          <w:t>16</w:t>
        </w:r>
        <w:r>
          <w:fldChar w:fldCharType="end"/>
        </w:r>
      </w:hyperlink>
    </w:p>
    <w:p>
      <w:pPr>
        <w:pStyle w:val="TOC2"/>
        <w:tabs>
          <w:tab w:val="right" w:leader="dot" w:pos="8306"/>
        </w:tabs>
      </w:pPr>
      <w:hyperlink w:anchor="_Toc4921" w:history="1">
        <w:r>
          <w:rPr>
            <w:rFonts w:ascii="仿宋" w:eastAsia="仿宋" w:hAnsi="仿宋" w:cs="仿宋" w:hint="eastAsia"/>
            <w:lang w:eastAsia="zh-CN"/>
          </w:rPr>
          <w:t>(一)、留置导尿管项目概况</w:t>
        </w:r>
        <w:r>
          <w:tab/>
        </w:r>
        <w:r>
          <w:fldChar w:fldCharType="begin"/>
        </w:r>
        <w:r>
          <w:instrText xml:space="preserve"> PAGEREF _Toc4921 \h </w:instrText>
        </w:r>
        <w:r>
          <w:fldChar w:fldCharType="separate"/>
        </w:r>
        <w:r>
          <w:t>16</w:t>
        </w:r>
        <w:r>
          <w:fldChar w:fldCharType="end"/>
        </w:r>
      </w:hyperlink>
    </w:p>
    <w:p>
      <w:pPr>
        <w:pStyle w:val="TOC2"/>
        <w:tabs>
          <w:tab w:val="right" w:leader="dot" w:pos="8306"/>
        </w:tabs>
      </w:pPr>
      <w:hyperlink w:anchor="_Toc17501" w:history="1">
        <w:r>
          <w:rPr>
            <w:rFonts w:ascii="仿宋" w:eastAsia="仿宋" w:hAnsi="仿宋" w:cs="仿宋" w:hint="eastAsia"/>
            <w:lang w:eastAsia="zh-CN"/>
          </w:rPr>
          <w:t>(二)、留置导尿管项目目标</w:t>
        </w:r>
        <w:r>
          <w:tab/>
        </w:r>
        <w:r>
          <w:fldChar w:fldCharType="begin"/>
        </w:r>
        <w:r>
          <w:instrText xml:space="preserve"> PAGEREF _Toc17501 \h </w:instrText>
        </w:r>
        <w:r>
          <w:fldChar w:fldCharType="separate"/>
        </w:r>
        <w:r>
          <w:t>18</w:t>
        </w:r>
        <w:r>
          <w:fldChar w:fldCharType="end"/>
        </w:r>
      </w:hyperlink>
    </w:p>
    <w:p>
      <w:pPr>
        <w:pStyle w:val="TOC2"/>
        <w:tabs>
          <w:tab w:val="right" w:leader="dot" w:pos="8306"/>
        </w:tabs>
      </w:pPr>
      <w:hyperlink w:anchor="_Toc1159" w:history="1">
        <w:r>
          <w:rPr>
            <w:rFonts w:ascii="仿宋" w:eastAsia="仿宋" w:hAnsi="仿宋" w:cs="仿宋" w:hint="eastAsia"/>
            <w:lang w:eastAsia="zh-CN"/>
          </w:rPr>
          <w:t>(三)、留置导尿管项目提出的理由</w:t>
        </w:r>
        <w:r>
          <w:tab/>
        </w:r>
        <w:r>
          <w:fldChar w:fldCharType="begin"/>
        </w:r>
        <w:r>
          <w:instrText xml:space="preserve"> PAGEREF _Toc1159 \h </w:instrText>
        </w:r>
        <w:r>
          <w:fldChar w:fldCharType="separate"/>
        </w:r>
        <w:r>
          <w:t>19</w:t>
        </w:r>
        <w:r>
          <w:fldChar w:fldCharType="end"/>
        </w:r>
      </w:hyperlink>
    </w:p>
    <w:p>
      <w:pPr>
        <w:pStyle w:val="TOC2"/>
        <w:tabs>
          <w:tab w:val="right" w:leader="dot" w:pos="8306"/>
        </w:tabs>
      </w:pPr>
      <w:hyperlink w:anchor="_Toc16564" w:history="1">
        <w:r>
          <w:rPr>
            <w:rFonts w:ascii="仿宋" w:eastAsia="仿宋" w:hAnsi="仿宋" w:cs="仿宋" w:hint="eastAsia"/>
            <w:lang w:eastAsia="zh-CN"/>
          </w:rPr>
          <w:t>(四)、留置导尿管项目意义</w:t>
        </w:r>
        <w:r>
          <w:tab/>
        </w:r>
        <w:r>
          <w:fldChar w:fldCharType="begin"/>
        </w:r>
        <w:r>
          <w:instrText xml:space="preserve"> PAGEREF _Toc16564 \h </w:instrText>
        </w:r>
        <w:r>
          <w:fldChar w:fldCharType="separate"/>
        </w:r>
        <w:r>
          <w:t>21</w:t>
        </w:r>
        <w:r>
          <w:fldChar w:fldCharType="end"/>
        </w:r>
      </w:hyperlink>
    </w:p>
    <w:p>
      <w:pPr>
        <w:pStyle w:val="TOC2"/>
        <w:tabs>
          <w:tab w:val="right" w:leader="dot" w:pos="8306"/>
        </w:tabs>
      </w:pPr>
      <w:hyperlink w:anchor="_Toc28638" w:history="1">
        <w:r>
          <w:rPr>
            <w:rFonts w:ascii="仿宋" w:eastAsia="仿宋" w:hAnsi="仿宋" w:cs="仿宋" w:hint="eastAsia"/>
            <w:lang w:eastAsia="zh-CN"/>
          </w:rPr>
          <w:t>(五)、留置导尿管项目背景</w:t>
        </w:r>
        <w:r>
          <w:tab/>
        </w:r>
        <w:r>
          <w:fldChar w:fldCharType="begin"/>
        </w:r>
        <w:r>
          <w:instrText xml:space="preserve"> PAGEREF _Toc28638 \h </w:instrText>
        </w:r>
        <w:r>
          <w:fldChar w:fldCharType="separate"/>
        </w:r>
        <w:r>
          <w:t>22</w:t>
        </w:r>
        <w:r>
          <w:fldChar w:fldCharType="end"/>
        </w:r>
      </w:hyperlink>
    </w:p>
    <w:p>
      <w:pPr>
        <w:pStyle w:val="TOC1"/>
        <w:tabs>
          <w:tab w:val="right" w:leader="dot" w:pos="8306"/>
        </w:tabs>
      </w:pPr>
      <w:hyperlink w:anchor="_Toc27201" w:history="1">
        <w:r>
          <w:rPr>
            <w:rFonts w:ascii="仿宋" w:eastAsia="仿宋" w:hAnsi="仿宋" w:cs="仿宋" w:hint="eastAsia"/>
            <w:lang w:eastAsia="zh-CN"/>
          </w:rPr>
          <w:t>七、留置导尿管项目风险管理</w:t>
        </w:r>
        <w:r>
          <w:tab/>
        </w:r>
        <w:r>
          <w:fldChar w:fldCharType="begin"/>
        </w:r>
        <w:r>
          <w:instrText xml:space="preserve"> PAGEREF _Toc27201 \h </w:instrText>
        </w:r>
        <w:r>
          <w:fldChar w:fldCharType="separate"/>
        </w:r>
        <w:r>
          <w:t>22</w:t>
        </w:r>
        <w:r>
          <w:fldChar w:fldCharType="end"/>
        </w:r>
      </w:hyperlink>
    </w:p>
    <w:p>
      <w:pPr>
        <w:pStyle w:val="TOC2"/>
        <w:tabs>
          <w:tab w:val="right" w:leader="dot" w:pos="8306"/>
        </w:tabs>
      </w:pPr>
      <w:hyperlink w:anchor="_Toc2726" w:history="1">
        <w:r>
          <w:rPr>
            <w:rFonts w:ascii="仿宋" w:eastAsia="仿宋" w:hAnsi="仿宋" w:cs="仿宋" w:hint="eastAsia"/>
            <w:lang w:eastAsia="zh-CN"/>
          </w:rPr>
          <w:t>(一)、风险识别与评估</w:t>
        </w:r>
        <w:r>
          <w:tab/>
        </w:r>
        <w:r>
          <w:fldChar w:fldCharType="begin"/>
        </w:r>
        <w:r>
          <w:instrText xml:space="preserve"> PAGEREF _Toc2726 \h </w:instrText>
        </w:r>
        <w:r>
          <w:fldChar w:fldCharType="separate"/>
        </w:r>
        <w:r>
          <w:t>22</w:t>
        </w:r>
        <w:r>
          <w:fldChar w:fldCharType="end"/>
        </w:r>
      </w:hyperlink>
    </w:p>
    <w:p>
      <w:pPr>
        <w:pStyle w:val="TOC2"/>
        <w:tabs>
          <w:tab w:val="right" w:leader="dot" w:pos="8306"/>
        </w:tabs>
      </w:pPr>
      <w:hyperlink w:anchor="_Toc17719" w:history="1">
        <w:r>
          <w:rPr>
            <w:rFonts w:ascii="仿宋" w:eastAsia="仿宋" w:hAnsi="仿宋" w:cs="仿宋" w:hint="eastAsia"/>
            <w:lang w:eastAsia="zh-CN"/>
          </w:rPr>
          <w:t>(二)、风险应对策略</w:t>
        </w:r>
        <w:r>
          <w:tab/>
        </w:r>
        <w:r>
          <w:fldChar w:fldCharType="begin"/>
        </w:r>
        <w:r>
          <w:instrText xml:space="preserve"> PAGEREF _Toc17719 \h </w:instrText>
        </w:r>
        <w:r>
          <w:fldChar w:fldCharType="separate"/>
        </w:r>
        <w:r>
          <w:t>24</w:t>
        </w:r>
        <w:r>
          <w:fldChar w:fldCharType="end"/>
        </w:r>
      </w:hyperlink>
    </w:p>
    <w:p>
      <w:pPr>
        <w:pStyle w:val="TOC2"/>
        <w:tabs>
          <w:tab w:val="right" w:leader="dot" w:pos="8306"/>
        </w:tabs>
      </w:pPr>
      <w:hyperlink w:anchor="_Toc8948" w:history="1">
        <w:r>
          <w:rPr>
            <w:rFonts w:ascii="仿宋" w:eastAsia="仿宋" w:hAnsi="仿宋" w:cs="仿宋" w:hint="eastAsia"/>
            <w:lang w:eastAsia="zh-CN"/>
          </w:rPr>
          <w:t>(三)、风险监控与控制</w:t>
        </w:r>
        <w:r>
          <w:tab/>
        </w:r>
        <w:r>
          <w:fldChar w:fldCharType="begin"/>
        </w:r>
        <w:r>
          <w:instrText xml:space="preserve"> PAGEREF _Toc8948 \h </w:instrText>
        </w:r>
        <w:r>
          <w:fldChar w:fldCharType="separate"/>
        </w:r>
        <w:r>
          <w:t>25</w:t>
        </w:r>
        <w:r>
          <w:fldChar w:fldCharType="end"/>
        </w:r>
      </w:hyperlink>
    </w:p>
    <w:p>
      <w:pPr>
        <w:pStyle w:val="TOC1"/>
        <w:tabs>
          <w:tab w:val="right" w:leader="dot" w:pos="8306"/>
        </w:tabs>
      </w:pPr>
      <w:hyperlink w:anchor="_Toc32610" w:history="1">
        <w:r>
          <w:rPr>
            <w:rFonts w:ascii="仿宋" w:eastAsia="仿宋" w:hAnsi="仿宋" w:cs="仿宋" w:hint="eastAsia"/>
            <w:lang w:eastAsia="zh-CN"/>
          </w:rPr>
          <w:t>八、留置导尿管项目环境影响分析</w:t>
        </w:r>
        <w:r>
          <w:tab/>
        </w:r>
        <w:r>
          <w:fldChar w:fldCharType="begin"/>
        </w:r>
        <w:r>
          <w:instrText xml:space="preserve"> PAGEREF _Toc32610 \h </w:instrText>
        </w:r>
        <w:r>
          <w:fldChar w:fldCharType="separate"/>
        </w:r>
        <w:r>
          <w:t>26</w:t>
        </w:r>
        <w:r>
          <w:fldChar w:fldCharType="end"/>
        </w:r>
      </w:hyperlink>
    </w:p>
    <w:p>
      <w:pPr>
        <w:pStyle w:val="TOC2"/>
        <w:tabs>
          <w:tab w:val="right" w:leader="dot" w:pos="8306"/>
        </w:tabs>
      </w:pPr>
      <w:hyperlink w:anchor="_Toc28508" w:history="1">
        <w:r>
          <w:rPr>
            <w:rFonts w:ascii="仿宋" w:eastAsia="仿宋" w:hAnsi="仿宋" w:cs="仿宋" w:hint="eastAsia"/>
            <w:lang w:eastAsia="zh-CN"/>
          </w:rPr>
          <w:t>(一)、建设区域环境质量现状</w:t>
        </w:r>
        <w:r>
          <w:tab/>
        </w:r>
        <w:r>
          <w:fldChar w:fldCharType="begin"/>
        </w:r>
        <w:r>
          <w:instrText xml:space="preserve"> PAGEREF _Toc28508 \h </w:instrText>
        </w:r>
        <w:r>
          <w:fldChar w:fldCharType="separate"/>
        </w:r>
        <w:r>
          <w:t>26</w:t>
        </w:r>
        <w:r>
          <w:fldChar w:fldCharType="end"/>
        </w:r>
      </w:hyperlink>
    </w:p>
    <w:p>
      <w:pPr>
        <w:pStyle w:val="TOC2"/>
        <w:tabs>
          <w:tab w:val="right" w:leader="dot" w:pos="8306"/>
        </w:tabs>
      </w:pPr>
      <w:hyperlink w:anchor="_Toc7438" w:history="1">
        <w:r>
          <w:rPr>
            <w:rFonts w:ascii="仿宋" w:eastAsia="仿宋" w:hAnsi="仿宋" w:cs="仿宋" w:hint="eastAsia"/>
            <w:lang w:eastAsia="zh-CN"/>
          </w:rPr>
          <w:t>(二)、建设期环境保护</w:t>
        </w:r>
        <w:r>
          <w:tab/>
        </w:r>
        <w:r>
          <w:fldChar w:fldCharType="begin"/>
        </w:r>
        <w:r>
          <w:instrText xml:space="preserve"> PAGEREF _Toc7438 \h </w:instrText>
        </w:r>
        <w:r>
          <w:fldChar w:fldCharType="separate"/>
        </w:r>
        <w:r>
          <w:t>28</w:t>
        </w:r>
        <w:r>
          <w:fldChar w:fldCharType="end"/>
        </w:r>
      </w:hyperlink>
    </w:p>
    <w:p>
      <w:pPr>
        <w:pStyle w:val="TOC2"/>
        <w:tabs>
          <w:tab w:val="right" w:leader="dot" w:pos="8306"/>
        </w:tabs>
      </w:pPr>
      <w:hyperlink w:anchor="_Toc12994" w:history="1">
        <w:r>
          <w:rPr>
            <w:rFonts w:ascii="仿宋" w:eastAsia="仿宋" w:hAnsi="仿宋" w:cs="仿宋" w:hint="eastAsia"/>
            <w:lang w:eastAsia="zh-CN"/>
          </w:rPr>
          <w:t>(三)、运营期环境保护</w:t>
        </w:r>
        <w:r>
          <w:tab/>
        </w:r>
        <w:r>
          <w:fldChar w:fldCharType="begin"/>
        </w:r>
        <w:r>
          <w:instrText xml:space="preserve"> PAGEREF _Toc12994 \h </w:instrText>
        </w:r>
        <w:r>
          <w:fldChar w:fldCharType="separate"/>
        </w:r>
        <w:r>
          <w:t>29</w:t>
        </w:r>
        <w:r>
          <w:fldChar w:fldCharType="end"/>
        </w:r>
      </w:hyperlink>
    </w:p>
    <w:p>
      <w:pPr>
        <w:pStyle w:val="TOC2"/>
        <w:tabs>
          <w:tab w:val="right" w:leader="dot" w:pos="8306"/>
        </w:tabs>
      </w:pPr>
      <w:hyperlink w:anchor="_Toc3642" w:history="1">
        <w:r>
          <w:rPr>
            <w:rFonts w:ascii="仿宋" w:eastAsia="仿宋" w:hAnsi="仿宋" w:cs="仿宋" w:hint="eastAsia"/>
            <w:lang w:eastAsia="zh-CN"/>
          </w:rPr>
          <w:t>(四)、留置导尿管项目建设对区域经济的影响</w:t>
        </w:r>
        <w:r>
          <w:tab/>
        </w:r>
        <w:r>
          <w:fldChar w:fldCharType="begin"/>
        </w:r>
        <w:r>
          <w:instrText xml:space="preserve"> PAGEREF _Toc3642 \h </w:instrText>
        </w:r>
        <w:r>
          <w:fldChar w:fldCharType="separate"/>
        </w:r>
        <w:r>
          <w:t>31</w:t>
        </w:r>
        <w:r>
          <w:fldChar w:fldCharType="end"/>
        </w:r>
      </w:hyperlink>
    </w:p>
    <w:p>
      <w:pPr>
        <w:pStyle w:val="TOC2"/>
        <w:tabs>
          <w:tab w:val="right" w:leader="dot" w:pos="8306"/>
        </w:tabs>
      </w:pPr>
      <w:hyperlink w:anchor="_Toc31561" w:history="1">
        <w:r>
          <w:rPr>
            <w:rFonts w:ascii="仿宋" w:eastAsia="仿宋" w:hAnsi="仿宋" w:cs="仿宋" w:hint="eastAsia"/>
            <w:lang w:eastAsia="zh-CN"/>
          </w:rPr>
          <w:t>(五)、废弃物处理</w:t>
        </w:r>
        <w:r>
          <w:tab/>
        </w:r>
        <w:r>
          <w:fldChar w:fldCharType="begin"/>
        </w:r>
        <w:r>
          <w:instrText xml:space="preserve"> PAGEREF _Toc31561 \h </w:instrText>
        </w:r>
        <w:r>
          <w:fldChar w:fldCharType="separate"/>
        </w:r>
        <w:r>
          <w:t>32</w:t>
        </w:r>
        <w:r>
          <w:fldChar w:fldCharType="end"/>
        </w:r>
      </w:hyperlink>
    </w:p>
    <w:p>
      <w:pPr>
        <w:pStyle w:val="TOC2"/>
        <w:tabs>
          <w:tab w:val="right" w:leader="dot" w:pos="8306"/>
        </w:tabs>
      </w:pPr>
      <w:hyperlink w:anchor="_Toc30250" w:history="1">
        <w:r>
          <w:rPr>
            <w:rFonts w:ascii="仿宋" w:eastAsia="仿宋" w:hAnsi="仿宋" w:cs="仿宋" w:hint="eastAsia"/>
            <w:lang w:eastAsia="zh-CN"/>
          </w:rPr>
          <w:t>(六)、特殊环境影响分析</w:t>
        </w:r>
        <w:r>
          <w:tab/>
        </w:r>
        <w:r>
          <w:fldChar w:fldCharType="begin"/>
        </w:r>
        <w:r>
          <w:instrText xml:space="preserve"> PAGEREF _Toc30250 \h </w:instrText>
        </w:r>
        <w:r>
          <w:fldChar w:fldCharType="separate"/>
        </w:r>
        <w:r>
          <w:t>34</w:t>
        </w:r>
        <w:r>
          <w:fldChar w:fldCharType="end"/>
        </w:r>
      </w:hyperlink>
    </w:p>
    <w:p>
      <w:pPr>
        <w:pStyle w:val="TOC2"/>
        <w:tabs>
          <w:tab w:val="right" w:leader="dot" w:pos="8306"/>
        </w:tabs>
      </w:pPr>
      <w:hyperlink w:anchor="_Toc15879" w:history="1">
        <w:r>
          <w:rPr>
            <w:rFonts w:ascii="仿宋" w:eastAsia="仿宋" w:hAnsi="仿宋" w:cs="仿宋" w:hint="eastAsia"/>
            <w:lang w:eastAsia="zh-CN"/>
          </w:rPr>
          <w:t>(七)、清洁生产</w:t>
        </w:r>
        <w:r>
          <w:tab/>
        </w:r>
        <w:r>
          <w:fldChar w:fldCharType="begin"/>
        </w:r>
        <w:r>
          <w:instrText xml:space="preserve"> PAGEREF _Toc15879 \h </w:instrText>
        </w:r>
        <w:r>
          <w:fldChar w:fldCharType="separate"/>
        </w:r>
        <w:r>
          <w:t>35</w:t>
        </w:r>
        <w:r>
          <w:fldChar w:fldCharType="end"/>
        </w:r>
      </w:hyperlink>
    </w:p>
    <w:p>
      <w:pPr>
        <w:pStyle w:val="TOC2"/>
        <w:tabs>
          <w:tab w:val="right" w:leader="dot" w:pos="8306"/>
        </w:tabs>
      </w:pPr>
      <w:hyperlink w:anchor="_Toc225" w:history="1">
        <w:r>
          <w:rPr>
            <w:rFonts w:ascii="仿宋" w:eastAsia="仿宋" w:hAnsi="仿宋" w:cs="仿宋" w:hint="eastAsia"/>
            <w:lang w:eastAsia="zh-CN"/>
          </w:rPr>
          <w:t>(八)、环境保护综合评价</w:t>
        </w:r>
        <w:r>
          <w:tab/>
        </w:r>
        <w:r>
          <w:fldChar w:fldCharType="begin"/>
        </w:r>
        <w:r>
          <w:instrText xml:space="preserve"> PAGEREF _Toc225 \h </w:instrText>
        </w:r>
        <w:r>
          <w:fldChar w:fldCharType="separate"/>
        </w:r>
        <w:r>
          <w:t>36</w:t>
        </w:r>
        <w:r>
          <w:fldChar w:fldCharType="end"/>
        </w:r>
      </w:hyperlink>
    </w:p>
    <w:p>
      <w:pPr>
        <w:pStyle w:val="TOC1"/>
        <w:tabs>
          <w:tab w:val="right" w:leader="dot" w:pos="8306"/>
        </w:tabs>
      </w:pPr>
      <w:hyperlink w:anchor="_Toc23860" w:history="1">
        <w:r>
          <w:rPr>
            <w:rFonts w:ascii="仿宋" w:eastAsia="仿宋" w:hAnsi="仿宋" w:cs="仿宋" w:hint="eastAsia"/>
            <w:lang w:eastAsia="zh-CN"/>
          </w:rPr>
          <w:t>九、留置导尿管项目创新与研发</w:t>
        </w:r>
        <w:r>
          <w:tab/>
        </w:r>
        <w:r>
          <w:fldChar w:fldCharType="begin"/>
        </w:r>
        <w:r>
          <w:instrText xml:space="preserve"> PAGEREF _Toc23860 \h </w:instrText>
        </w:r>
        <w:r>
          <w:fldChar w:fldCharType="separate"/>
        </w:r>
        <w:r>
          <w:t>37</w:t>
        </w:r>
        <w:r>
          <w:fldChar w:fldCharType="end"/>
        </w:r>
      </w:hyperlink>
    </w:p>
    <w:p>
      <w:pPr>
        <w:pStyle w:val="TOC2"/>
        <w:tabs>
          <w:tab w:val="right" w:leader="dot" w:pos="8306"/>
        </w:tabs>
      </w:pPr>
      <w:hyperlink w:anchor="_Toc15620" w:history="1">
        <w:r>
          <w:rPr>
            <w:rFonts w:ascii="仿宋" w:eastAsia="仿宋" w:hAnsi="仿宋" w:cs="仿宋" w:hint="eastAsia"/>
            <w:lang w:eastAsia="zh-CN"/>
          </w:rPr>
          <w:t>(一)、创新策略与方向</w:t>
        </w:r>
        <w:r>
          <w:tab/>
        </w:r>
        <w:r>
          <w:fldChar w:fldCharType="begin"/>
        </w:r>
        <w:r>
          <w:instrText xml:space="preserve"> PAGEREF _Toc15620 \h </w:instrText>
        </w:r>
        <w:r>
          <w:fldChar w:fldCharType="separate"/>
        </w:r>
        <w:r>
          <w:t>37</w:t>
        </w:r>
        <w:r>
          <w:fldChar w:fldCharType="end"/>
        </w:r>
      </w:hyperlink>
    </w:p>
    <w:p>
      <w:pPr>
        <w:pStyle w:val="TOC2"/>
        <w:tabs>
          <w:tab w:val="right" w:leader="dot" w:pos="8306"/>
        </w:tabs>
      </w:pPr>
      <w:hyperlink w:anchor="_Toc21737" w:history="1">
        <w:r>
          <w:rPr>
            <w:rFonts w:ascii="仿宋" w:eastAsia="仿宋" w:hAnsi="仿宋" w:cs="仿宋" w:hint="eastAsia"/>
            <w:lang w:eastAsia="zh-CN"/>
          </w:rPr>
          <w:t>(二)、研发规划与投入</w:t>
        </w:r>
        <w:r>
          <w:tab/>
        </w:r>
        <w:r>
          <w:fldChar w:fldCharType="begin"/>
        </w:r>
        <w:r>
          <w:instrText xml:space="preserve"> PAGEREF _Toc21737 \h </w:instrText>
        </w:r>
        <w:r>
          <w:fldChar w:fldCharType="separate"/>
        </w:r>
        <w:r>
          <w:t>38</w:t>
        </w:r>
        <w:r>
          <w:fldChar w:fldCharType="end"/>
        </w:r>
      </w:hyperlink>
    </w:p>
    <w:p>
      <w:pPr>
        <w:pStyle w:val="TOC1"/>
        <w:tabs>
          <w:tab w:val="right" w:leader="dot" w:pos="8306"/>
        </w:tabs>
      </w:pPr>
      <w:hyperlink w:anchor="_Toc26161" w:history="1">
        <w:r>
          <w:rPr>
            <w:rFonts w:ascii="仿宋" w:eastAsia="仿宋" w:hAnsi="仿宋" w:cs="仿宋" w:hint="eastAsia"/>
            <w:lang w:eastAsia="zh-CN"/>
          </w:rPr>
          <w:t>十、留置导尿管项目技术管理</w:t>
        </w:r>
        <w:r>
          <w:tab/>
        </w:r>
        <w:r>
          <w:fldChar w:fldCharType="begin"/>
        </w:r>
        <w:r>
          <w:instrText xml:space="preserve"> PAGEREF _Toc26161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99" w:history="1">
        <w:r>
          <w:rPr>
            <w:rFonts w:ascii="仿宋" w:eastAsia="仿宋" w:hAnsi="仿宋" w:cs="仿宋" w:hint="eastAsia"/>
            <w:lang w:eastAsia="zh-CN"/>
          </w:rPr>
          <w:t>(一)、技术方案选用方向</w:t>
        </w:r>
        <w:r>
          <w:tab/>
        </w:r>
        <w:r>
          <w:fldChar w:fldCharType="begin"/>
        </w:r>
        <w:r>
          <w:instrText xml:space="preserve"> PAGEREF _Toc27299 \h </w:instrText>
        </w:r>
        <w:r>
          <w:fldChar w:fldCharType="separate"/>
        </w:r>
        <w:r>
          <w:t>40</w:t>
        </w:r>
        <w:r>
          <w:fldChar w:fldCharType="end"/>
        </w:r>
      </w:hyperlink>
    </w:p>
    <w:p>
      <w:pPr>
        <w:pStyle w:val="TOC2"/>
        <w:tabs>
          <w:tab w:val="right" w:leader="dot" w:pos="8306"/>
        </w:tabs>
      </w:pPr>
      <w:hyperlink w:anchor="_Toc10974" w:history="1">
        <w:r>
          <w:rPr>
            <w:rFonts w:ascii="仿宋" w:eastAsia="仿宋" w:hAnsi="仿宋" w:cs="仿宋" w:hint="eastAsia"/>
            <w:lang w:eastAsia="zh-CN"/>
          </w:rPr>
          <w:t>(二)、工艺技术方案选用原则</w:t>
        </w:r>
        <w:r>
          <w:tab/>
        </w:r>
        <w:r>
          <w:fldChar w:fldCharType="begin"/>
        </w:r>
        <w:r>
          <w:instrText xml:space="preserve"> PAGEREF _Toc10974 \h </w:instrText>
        </w:r>
        <w:r>
          <w:fldChar w:fldCharType="separate"/>
        </w:r>
        <w:r>
          <w:t>42</w:t>
        </w:r>
        <w:r>
          <w:fldChar w:fldCharType="end"/>
        </w:r>
      </w:hyperlink>
    </w:p>
    <w:p>
      <w:pPr>
        <w:pStyle w:val="TOC2"/>
        <w:tabs>
          <w:tab w:val="right" w:leader="dot" w:pos="8306"/>
        </w:tabs>
      </w:pPr>
      <w:hyperlink w:anchor="_Toc24110" w:history="1">
        <w:r>
          <w:rPr>
            <w:rFonts w:ascii="仿宋" w:eastAsia="仿宋" w:hAnsi="仿宋" w:cs="仿宋" w:hint="eastAsia"/>
            <w:lang w:eastAsia="zh-CN"/>
          </w:rPr>
          <w:t>(三)、工艺技术方案要求</w:t>
        </w:r>
        <w:r>
          <w:tab/>
        </w:r>
        <w:r>
          <w:fldChar w:fldCharType="begin"/>
        </w:r>
        <w:r>
          <w:instrText xml:space="preserve"> PAGEREF _Toc24110 \h </w:instrText>
        </w:r>
        <w:r>
          <w:fldChar w:fldCharType="separate"/>
        </w:r>
        <w:r>
          <w:t>44</w:t>
        </w:r>
        <w:r>
          <w:fldChar w:fldCharType="end"/>
        </w:r>
      </w:hyperlink>
    </w:p>
    <w:p>
      <w:pPr>
        <w:pStyle w:val="TOC1"/>
        <w:tabs>
          <w:tab w:val="right" w:leader="dot" w:pos="8306"/>
        </w:tabs>
      </w:pPr>
      <w:hyperlink w:anchor="_Toc4649" w:history="1">
        <w:r>
          <w:rPr>
            <w:rFonts w:ascii="仿宋" w:eastAsia="仿宋" w:hAnsi="仿宋" w:cs="仿宋" w:hint="eastAsia"/>
            <w:lang w:eastAsia="zh-CN"/>
          </w:rPr>
          <w:t>十一、留置导尿管项目财务管理</w:t>
        </w:r>
        <w:r>
          <w:tab/>
        </w:r>
        <w:r>
          <w:fldChar w:fldCharType="begin"/>
        </w:r>
        <w:r>
          <w:instrText xml:space="preserve"> PAGEREF _Toc4649 \h </w:instrText>
        </w:r>
        <w:r>
          <w:fldChar w:fldCharType="separate"/>
        </w:r>
        <w:r>
          <w:t>46</w:t>
        </w:r>
        <w:r>
          <w:fldChar w:fldCharType="end"/>
        </w:r>
      </w:hyperlink>
    </w:p>
    <w:p>
      <w:pPr>
        <w:pStyle w:val="TOC2"/>
        <w:tabs>
          <w:tab w:val="right" w:leader="dot" w:pos="8306"/>
        </w:tabs>
      </w:pPr>
      <w:hyperlink w:anchor="_Toc20136" w:history="1">
        <w:r>
          <w:rPr>
            <w:rFonts w:ascii="仿宋" w:eastAsia="仿宋" w:hAnsi="仿宋" w:cs="仿宋" w:hint="eastAsia"/>
            <w:lang w:eastAsia="zh-CN"/>
          </w:rPr>
          <w:t>(一)、资金需求大</w:t>
        </w:r>
        <w:r>
          <w:tab/>
        </w:r>
        <w:r>
          <w:fldChar w:fldCharType="begin"/>
        </w:r>
        <w:r>
          <w:instrText xml:space="preserve"> PAGEREF _Toc20136 \h </w:instrText>
        </w:r>
        <w:r>
          <w:fldChar w:fldCharType="separate"/>
        </w:r>
        <w:r>
          <w:t>46</w:t>
        </w:r>
        <w:r>
          <w:fldChar w:fldCharType="end"/>
        </w:r>
      </w:hyperlink>
    </w:p>
    <w:p>
      <w:pPr>
        <w:pStyle w:val="TOC2"/>
        <w:tabs>
          <w:tab w:val="right" w:leader="dot" w:pos="8306"/>
        </w:tabs>
      </w:pPr>
      <w:hyperlink w:anchor="_Toc2379" w:history="1">
        <w:r>
          <w:rPr>
            <w:rFonts w:ascii="仿宋" w:eastAsia="仿宋" w:hAnsi="仿宋" w:cs="仿宋" w:hint="eastAsia"/>
            <w:lang w:eastAsia="zh-CN"/>
          </w:rPr>
          <w:t>(二)、研发周期长</w:t>
        </w:r>
        <w:r>
          <w:tab/>
        </w:r>
        <w:r>
          <w:fldChar w:fldCharType="begin"/>
        </w:r>
        <w:r>
          <w:instrText xml:space="preserve"> PAGEREF _Toc2379 \h </w:instrText>
        </w:r>
        <w:r>
          <w:fldChar w:fldCharType="separate"/>
        </w:r>
        <w:r>
          <w:t>47</w:t>
        </w:r>
        <w:r>
          <w:fldChar w:fldCharType="end"/>
        </w:r>
      </w:hyperlink>
    </w:p>
    <w:p>
      <w:pPr>
        <w:pStyle w:val="TOC2"/>
        <w:tabs>
          <w:tab w:val="right" w:leader="dot" w:pos="8306"/>
        </w:tabs>
      </w:pPr>
      <w:hyperlink w:anchor="_Toc23726" w:history="1">
        <w:r>
          <w:rPr>
            <w:rFonts w:ascii="仿宋" w:eastAsia="仿宋" w:hAnsi="仿宋" w:cs="仿宋" w:hint="eastAsia"/>
            <w:lang w:eastAsia="zh-CN"/>
          </w:rPr>
          <w:t>(三)、市场风险大</w:t>
        </w:r>
        <w:r>
          <w:tab/>
        </w:r>
        <w:r>
          <w:fldChar w:fldCharType="begin"/>
        </w:r>
        <w:r>
          <w:instrText xml:space="preserve"> PAGEREF _Toc23726 \h </w:instrText>
        </w:r>
        <w:r>
          <w:fldChar w:fldCharType="separate"/>
        </w:r>
        <w:r>
          <w:t>49</w:t>
        </w:r>
        <w:r>
          <w:fldChar w:fldCharType="end"/>
        </w:r>
      </w:hyperlink>
    </w:p>
    <w:p>
      <w:pPr>
        <w:pStyle w:val="TOC2"/>
        <w:tabs>
          <w:tab w:val="right" w:leader="dot" w:pos="8306"/>
        </w:tabs>
      </w:pPr>
      <w:hyperlink w:anchor="_Toc7567" w:history="1">
        <w:r>
          <w:rPr>
            <w:rFonts w:ascii="仿宋" w:eastAsia="仿宋" w:hAnsi="仿宋" w:cs="仿宋" w:hint="eastAsia"/>
            <w:lang w:eastAsia="zh-CN"/>
          </w:rPr>
          <w:t>(四)、利润率高</w:t>
        </w:r>
        <w:r>
          <w:tab/>
        </w:r>
        <w:r>
          <w:fldChar w:fldCharType="begin"/>
        </w:r>
        <w:r>
          <w:instrText xml:space="preserve"> PAGEREF _Toc7567 \h </w:instrText>
        </w:r>
        <w:r>
          <w:fldChar w:fldCharType="separate"/>
        </w:r>
        <w:r>
          <w:t>51</w:t>
        </w:r>
        <w:r>
          <w:fldChar w:fldCharType="end"/>
        </w:r>
      </w:hyperlink>
    </w:p>
    <w:p>
      <w:pPr>
        <w:pStyle w:val="TOC1"/>
        <w:tabs>
          <w:tab w:val="right" w:leader="dot" w:pos="8306"/>
        </w:tabs>
      </w:pPr>
      <w:hyperlink w:anchor="_Toc6909" w:history="1">
        <w:r>
          <w:rPr>
            <w:rFonts w:ascii="仿宋" w:eastAsia="仿宋" w:hAnsi="仿宋" w:cs="仿宋" w:hint="eastAsia"/>
            <w:lang w:eastAsia="zh-CN"/>
          </w:rPr>
          <w:t>十二、生产安全保护</w:t>
        </w:r>
        <w:r>
          <w:tab/>
        </w:r>
        <w:r>
          <w:fldChar w:fldCharType="begin"/>
        </w:r>
        <w:r>
          <w:instrText xml:space="preserve"> PAGEREF _Toc6909 \h </w:instrText>
        </w:r>
        <w:r>
          <w:fldChar w:fldCharType="separate"/>
        </w:r>
        <w:r>
          <w:t>53</w:t>
        </w:r>
        <w:r>
          <w:fldChar w:fldCharType="end"/>
        </w:r>
      </w:hyperlink>
    </w:p>
    <w:p>
      <w:pPr>
        <w:pStyle w:val="TOC2"/>
        <w:tabs>
          <w:tab w:val="right" w:leader="dot" w:pos="8306"/>
        </w:tabs>
      </w:pPr>
      <w:hyperlink w:anchor="_Toc20209" w:history="1">
        <w:r>
          <w:rPr>
            <w:rFonts w:ascii="仿宋" w:eastAsia="仿宋" w:hAnsi="仿宋" w:cs="仿宋" w:hint="eastAsia"/>
            <w:lang w:eastAsia="zh-CN"/>
          </w:rPr>
          <w:t>(一)、消防安全</w:t>
        </w:r>
        <w:r>
          <w:tab/>
        </w:r>
        <w:r>
          <w:fldChar w:fldCharType="begin"/>
        </w:r>
        <w:r>
          <w:instrText xml:space="preserve"> PAGEREF _Toc20209 \h </w:instrText>
        </w:r>
        <w:r>
          <w:fldChar w:fldCharType="separate"/>
        </w:r>
        <w:r>
          <w:t>53</w:t>
        </w:r>
        <w:r>
          <w:fldChar w:fldCharType="end"/>
        </w:r>
      </w:hyperlink>
    </w:p>
    <w:p>
      <w:pPr>
        <w:pStyle w:val="TOC2"/>
        <w:tabs>
          <w:tab w:val="right" w:leader="dot" w:pos="8306"/>
        </w:tabs>
      </w:pPr>
      <w:hyperlink w:anchor="_Toc10504" w:history="1">
        <w:r>
          <w:rPr>
            <w:rFonts w:ascii="仿宋" w:eastAsia="仿宋" w:hAnsi="仿宋" w:cs="仿宋" w:hint="eastAsia"/>
            <w:lang w:eastAsia="zh-CN"/>
          </w:rPr>
          <w:t>(二)、防火防爆总图布置措施</w:t>
        </w:r>
        <w:r>
          <w:tab/>
        </w:r>
        <w:r>
          <w:fldChar w:fldCharType="begin"/>
        </w:r>
        <w:r>
          <w:instrText xml:space="preserve"> PAGEREF _Toc10504 \h </w:instrText>
        </w:r>
        <w:r>
          <w:fldChar w:fldCharType="separate"/>
        </w:r>
        <w:r>
          <w:t>55</w:t>
        </w:r>
        <w:r>
          <w:fldChar w:fldCharType="end"/>
        </w:r>
      </w:hyperlink>
    </w:p>
    <w:p>
      <w:pPr>
        <w:pStyle w:val="TOC2"/>
        <w:tabs>
          <w:tab w:val="right" w:leader="dot" w:pos="8306"/>
        </w:tabs>
      </w:pPr>
      <w:hyperlink w:anchor="_Toc2265" w:history="1">
        <w:r>
          <w:rPr>
            <w:rFonts w:ascii="仿宋" w:eastAsia="仿宋" w:hAnsi="仿宋" w:cs="仿宋" w:hint="eastAsia"/>
            <w:lang w:eastAsia="zh-CN"/>
          </w:rPr>
          <w:t>(三)、自然灾害防范措施</w:t>
        </w:r>
        <w:r>
          <w:tab/>
        </w:r>
        <w:r>
          <w:fldChar w:fldCharType="begin"/>
        </w:r>
        <w:r>
          <w:instrText xml:space="preserve"> PAGEREF _Toc2265 \h </w:instrText>
        </w:r>
        <w:r>
          <w:fldChar w:fldCharType="separate"/>
        </w:r>
        <w:r>
          <w:t>56</w:t>
        </w:r>
        <w:r>
          <w:fldChar w:fldCharType="end"/>
        </w:r>
      </w:hyperlink>
    </w:p>
    <w:p>
      <w:pPr>
        <w:pStyle w:val="TOC2"/>
        <w:tabs>
          <w:tab w:val="right" w:leader="dot" w:pos="8306"/>
        </w:tabs>
      </w:pPr>
      <w:hyperlink w:anchor="_Toc28499" w:history="1">
        <w:r>
          <w:rPr>
            <w:rFonts w:ascii="仿宋" w:eastAsia="仿宋" w:hAnsi="仿宋" w:cs="仿宋" w:hint="eastAsia"/>
            <w:lang w:eastAsia="zh-CN"/>
          </w:rPr>
          <w:t>(四)、安全色及安全标志使用要求</w:t>
        </w:r>
        <w:r>
          <w:tab/>
        </w:r>
        <w:r>
          <w:fldChar w:fldCharType="begin"/>
        </w:r>
        <w:r>
          <w:instrText xml:space="preserve"> PAGEREF _Toc28499 \h </w:instrText>
        </w:r>
        <w:r>
          <w:fldChar w:fldCharType="separate"/>
        </w:r>
        <w:r>
          <w:t>57</w:t>
        </w:r>
        <w:r>
          <w:fldChar w:fldCharType="end"/>
        </w:r>
      </w:hyperlink>
    </w:p>
    <w:p>
      <w:pPr>
        <w:pStyle w:val="TOC2"/>
        <w:tabs>
          <w:tab w:val="right" w:leader="dot" w:pos="8306"/>
        </w:tabs>
      </w:pPr>
      <w:hyperlink w:anchor="_Toc31118" w:history="1">
        <w:r>
          <w:rPr>
            <w:rFonts w:ascii="仿宋" w:eastAsia="仿宋" w:hAnsi="仿宋" w:cs="仿宋" w:hint="eastAsia"/>
            <w:lang w:eastAsia="zh-CN"/>
          </w:rPr>
          <w:t>(五)、防尘防毒措施</w:t>
        </w:r>
        <w:r>
          <w:tab/>
        </w:r>
        <w:r>
          <w:fldChar w:fldCharType="begin"/>
        </w:r>
        <w:r>
          <w:instrText xml:space="preserve"> PAGEREF _Toc31118 \h </w:instrText>
        </w:r>
        <w:r>
          <w:fldChar w:fldCharType="separate"/>
        </w:r>
        <w:r>
          <w:t>58</w:t>
        </w:r>
        <w:r>
          <w:fldChar w:fldCharType="end"/>
        </w:r>
      </w:hyperlink>
    </w:p>
    <w:p>
      <w:pPr>
        <w:pStyle w:val="TOC2"/>
        <w:tabs>
          <w:tab w:val="right" w:leader="dot" w:pos="8306"/>
        </w:tabs>
      </w:pPr>
      <w:hyperlink w:anchor="_Toc29589" w:history="1">
        <w:r>
          <w:rPr>
            <w:rFonts w:ascii="仿宋" w:eastAsia="仿宋" w:hAnsi="仿宋" w:cs="仿宋" w:hint="eastAsia"/>
            <w:lang w:eastAsia="zh-CN"/>
          </w:rPr>
          <w:t>(六)、防静电、触电防护及防雷措施</w:t>
        </w:r>
        <w:r>
          <w:tab/>
        </w:r>
        <w:r>
          <w:fldChar w:fldCharType="begin"/>
        </w:r>
        <w:r>
          <w:instrText xml:space="preserve"> PAGEREF _Toc29589 \h </w:instrText>
        </w:r>
        <w:r>
          <w:fldChar w:fldCharType="separate"/>
        </w:r>
        <w:r>
          <w:t>58</w:t>
        </w:r>
        <w:r>
          <w:fldChar w:fldCharType="end"/>
        </w:r>
      </w:hyperlink>
    </w:p>
    <w:p>
      <w:pPr>
        <w:pStyle w:val="TOC2"/>
        <w:tabs>
          <w:tab w:val="right" w:leader="dot" w:pos="8306"/>
        </w:tabs>
      </w:pPr>
      <w:hyperlink w:anchor="_Toc1614" w:history="1">
        <w:r>
          <w:rPr>
            <w:rFonts w:ascii="仿宋" w:eastAsia="仿宋" w:hAnsi="仿宋" w:cs="仿宋" w:hint="eastAsia"/>
            <w:lang w:eastAsia="zh-CN"/>
          </w:rPr>
          <w:t>(七)、机械设备安全保障措施</w:t>
        </w:r>
        <w:r>
          <w:tab/>
        </w:r>
        <w:r>
          <w:fldChar w:fldCharType="begin"/>
        </w:r>
        <w:r>
          <w:instrText xml:space="preserve"> PAGEREF _Toc1614 \h </w:instrText>
        </w:r>
        <w:r>
          <w:fldChar w:fldCharType="separate"/>
        </w:r>
        <w:r>
          <w:t>60</w:t>
        </w:r>
        <w:r>
          <w:fldChar w:fldCharType="end"/>
        </w:r>
      </w:hyperlink>
    </w:p>
    <w:p>
      <w:pPr>
        <w:pStyle w:val="TOC1"/>
        <w:tabs>
          <w:tab w:val="right" w:leader="dot" w:pos="8306"/>
        </w:tabs>
      </w:pPr>
      <w:hyperlink w:anchor="_Toc10984" w:history="1">
        <w:r>
          <w:rPr>
            <w:rFonts w:ascii="仿宋" w:eastAsia="仿宋" w:hAnsi="仿宋" w:cs="仿宋" w:hint="eastAsia"/>
            <w:lang w:eastAsia="zh-CN"/>
          </w:rPr>
          <w:t>十三、质量管理体系</w:t>
        </w:r>
        <w:r>
          <w:tab/>
        </w:r>
        <w:r>
          <w:fldChar w:fldCharType="begin"/>
        </w:r>
        <w:r>
          <w:instrText xml:space="preserve"> PAGEREF _Toc10984 \h </w:instrText>
        </w:r>
        <w:r>
          <w:fldChar w:fldCharType="separate"/>
        </w:r>
        <w:r>
          <w:t>61</w:t>
        </w:r>
        <w:r>
          <w:fldChar w:fldCharType="end"/>
        </w:r>
      </w:hyperlink>
    </w:p>
    <w:p>
      <w:pPr>
        <w:pStyle w:val="TOC2"/>
        <w:tabs>
          <w:tab w:val="right" w:leader="dot" w:pos="8306"/>
        </w:tabs>
      </w:pPr>
      <w:hyperlink w:anchor="_Toc18745" w:history="1">
        <w:r>
          <w:rPr>
            <w:rFonts w:ascii="仿宋" w:eastAsia="仿宋" w:hAnsi="仿宋" w:cs="仿宋" w:hint="eastAsia"/>
            <w:lang w:eastAsia="zh-CN"/>
          </w:rPr>
          <w:t>(一)、质量目标与方针</w:t>
        </w:r>
        <w:r>
          <w:tab/>
        </w:r>
        <w:r>
          <w:fldChar w:fldCharType="begin"/>
        </w:r>
        <w:r>
          <w:instrText xml:space="preserve"> PAGEREF _Toc18745 \h </w:instrText>
        </w:r>
        <w:r>
          <w:fldChar w:fldCharType="separate"/>
        </w:r>
        <w:r>
          <w:t>61</w:t>
        </w:r>
        <w:r>
          <w:fldChar w:fldCharType="end"/>
        </w:r>
      </w:hyperlink>
    </w:p>
    <w:p>
      <w:pPr>
        <w:pStyle w:val="TOC2"/>
        <w:tabs>
          <w:tab w:val="right" w:leader="dot" w:pos="8306"/>
        </w:tabs>
      </w:pPr>
      <w:hyperlink w:anchor="_Toc8858" w:history="1">
        <w:r>
          <w:rPr>
            <w:rFonts w:ascii="仿宋" w:eastAsia="仿宋" w:hAnsi="仿宋" w:cs="仿宋" w:hint="eastAsia"/>
            <w:lang w:eastAsia="zh-CN"/>
          </w:rPr>
          <w:t>(二)、质量管理责任</w:t>
        </w:r>
        <w:r>
          <w:tab/>
        </w:r>
        <w:r>
          <w:fldChar w:fldCharType="begin"/>
        </w:r>
        <w:r>
          <w:instrText xml:space="preserve"> PAGEREF _Toc8858 \h </w:instrText>
        </w:r>
        <w:r>
          <w:fldChar w:fldCharType="separate"/>
        </w:r>
        <w:r>
          <w:t>62</w:t>
        </w:r>
        <w:r>
          <w:fldChar w:fldCharType="end"/>
        </w:r>
      </w:hyperlink>
    </w:p>
    <w:p>
      <w:pPr>
        <w:pStyle w:val="TOC2"/>
        <w:tabs>
          <w:tab w:val="right" w:leader="dot" w:pos="8306"/>
        </w:tabs>
      </w:pPr>
      <w:hyperlink w:anchor="_Toc12137" w:history="1">
        <w:r>
          <w:rPr>
            <w:rFonts w:ascii="仿宋" w:eastAsia="仿宋" w:hAnsi="仿宋" w:cs="仿宋" w:hint="eastAsia"/>
            <w:lang w:eastAsia="zh-CN"/>
          </w:rPr>
          <w:t>(三)、质量管理体系文件</w:t>
        </w:r>
        <w:r>
          <w:tab/>
        </w:r>
        <w:r>
          <w:fldChar w:fldCharType="begin"/>
        </w:r>
        <w:r>
          <w:instrText xml:space="preserve"> PAGEREF _Toc12137 \h </w:instrText>
        </w:r>
        <w:r>
          <w:fldChar w:fldCharType="separate"/>
        </w:r>
        <w:r>
          <w:t>64</w:t>
        </w:r>
        <w:r>
          <w:fldChar w:fldCharType="end"/>
        </w:r>
      </w:hyperlink>
    </w:p>
    <w:p>
      <w:pPr>
        <w:pStyle w:val="TOC2"/>
        <w:tabs>
          <w:tab w:val="right" w:leader="dot" w:pos="8306"/>
        </w:tabs>
      </w:pPr>
      <w:hyperlink w:anchor="_Toc23640" w:history="1">
        <w:r>
          <w:rPr>
            <w:rFonts w:ascii="仿宋" w:eastAsia="仿宋" w:hAnsi="仿宋" w:cs="仿宋" w:hint="eastAsia"/>
            <w:lang w:eastAsia="zh-CN"/>
          </w:rPr>
          <w:t>(四)、质量培训与教育</w:t>
        </w:r>
        <w:r>
          <w:tab/>
        </w:r>
        <w:r>
          <w:fldChar w:fldCharType="begin"/>
        </w:r>
        <w:r>
          <w:instrText xml:space="preserve"> PAGEREF _Toc23640 \h </w:instrText>
        </w:r>
        <w:r>
          <w:fldChar w:fldCharType="separate"/>
        </w:r>
        <w:r>
          <w:t>66</w:t>
        </w:r>
        <w:r>
          <w:fldChar w:fldCharType="end"/>
        </w:r>
      </w:hyperlink>
    </w:p>
    <w:p>
      <w:pPr>
        <w:pStyle w:val="TOC2"/>
        <w:tabs>
          <w:tab w:val="right" w:leader="dot" w:pos="8306"/>
        </w:tabs>
      </w:pPr>
      <w:hyperlink w:anchor="_Toc16619" w:history="1">
        <w:r>
          <w:rPr>
            <w:rFonts w:ascii="仿宋" w:eastAsia="仿宋" w:hAnsi="仿宋" w:cs="仿宋" w:hint="eastAsia"/>
            <w:lang w:eastAsia="zh-CN"/>
          </w:rPr>
          <w:t>(五)、质量审核与评价</w:t>
        </w:r>
        <w:r>
          <w:tab/>
        </w:r>
        <w:r>
          <w:fldChar w:fldCharType="begin"/>
        </w:r>
        <w:r>
          <w:instrText xml:space="preserve"> PAGEREF _Toc16619 \h </w:instrText>
        </w:r>
        <w:r>
          <w:fldChar w:fldCharType="separate"/>
        </w:r>
        <w:r>
          <w:t>67</w:t>
        </w:r>
        <w:r>
          <w:fldChar w:fldCharType="end"/>
        </w:r>
      </w:hyperlink>
    </w:p>
    <w:p>
      <w:pPr>
        <w:pStyle w:val="TOC2"/>
        <w:tabs>
          <w:tab w:val="right" w:leader="dot" w:pos="8306"/>
        </w:tabs>
      </w:pPr>
      <w:hyperlink w:anchor="_Toc24770" w:history="1">
        <w:r>
          <w:rPr>
            <w:rFonts w:ascii="仿宋" w:eastAsia="仿宋" w:hAnsi="仿宋" w:cs="仿宋" w:hint="eastAsia"/>
            <w:lang w:eastAsia="zh-CN"/>
          </w:rPr>
          <w:t>(六)、不符合与纠正措施</w:t>
        </w:r>
        <w:r>
          <w:tab/>
        </w:r>
        <w:r>
          <w:fldChar w:fldCharType="begin"/>
        </w:r>
        <w:r>
          <w:instrText xml:space="preserve"> PAGEREF _Toc24770 \h </w:instrText>
        </w:r>
        <w:r>
          <w:fldChar w:fldCharType="separate"/>
        </w:r>
        <w:r>
          <w:t>68</w:t>
        </w:r>
        <w:r>
          <w:fldChar w:fldCharType="end"/>
        </w:r>
      </w:hyperlink>
    </w:p>
    <w:p>
      <w:pPr>
        <w:pStyle w:val="TOC1"/>
        <w:tabs>
          <w:tab w:val="right" w:leader="dot" w:pos="8306"/>
        </w:tabs>
      </w:pPr>
      <w:hyperlink w:anchor="_Toc10622" w:history="1">
        <w:r>
          <w:rPr>
            <w:rFonts w:ascii="仿宋" w:eastAsia="仿宋" w:hAnsi="仿宋" w:cs="仿宋" w:hint="eastAsia"/>
            <w:lang w:eastAsia="zh-CN"/>
          </w:rPr>
          <w:t>十四、留置导尿管项目实施时间节点</w:t>
        </w:r>
        <w:r>
          <w:tab/>
        </w:r>
        <w:r>
          <w:fldChar w:fldCharType="begin"/>
        </w:r>
        <w:r>
          <w:instrText xml:space="preserve"> PAGEREF _Toc10622 \h </w:instrText>
        </w:r>
        <w:r>
          <w:fldChar w:fldCharType="separate"/>
        </w:r>
        <w:r>
          <w:t>69</w:t>
        </w:r>
        <w:r>
          <w:fldChar w:fldCharType="end"/>
        </w:r>
      </w:hyperlink>
    </w:p>
    <w:p>
      <w:pPr>
        <w:pStyle w:val="TOC2"/>
        <w:tabs>
          <w:tab w:val="right" w:leader="dot" w:pos="8306"/>
        </w:tabs>
      </w:pPr>
      <w:hyperlink w:anchor="_Toc25525" w:history="1">
        <w:r>
          <w:rPr>
            <w:rFonts w:ascii="仿宋" w:eastAsia="仿宋" w:hAnsi="仿宋" w:cs="仿宋" w:hint="eastAsia"/>
            <w:lang w:eastAsia="zh-CN"/>
          </w:rPr>
          <w:t>(一)、留置导尿管项目启动阶段时间节点</w:t>
        </w:r>
        <w:r>
          <w:tab/>
        </w:r>
        <w:r>
          <w:fldChar w:fldCharType="begin"/>
        </w:r>
        <w:r>
          <w:instrText xml:space="preserve"> PAGEREF _Toc25525 \h </w:instrText>
        </w:r>
        <w:r>
          <w:fldChar w:fldCharType="separate"/>
        </w:r>
        <w:r>
          <w:t>69</w:t>
        </w:r>
        <w:r>
          <w:fldChar w:fldCharType="end"/>
        </w:r>
      </w:hyperlink>
    </w:p>
    <w:p>
      <w:pPr>
        <w:pStyle w:val="TOC2"/>
        <w:tabs>
          <w:tab w:val="right" w:leader="dot" w:pos="8306"/>
        </w:tabs>
      </w:pPr>
      <w:hyperlink w:anchor="_Toc4157" w:history="1">
        <w:r>
          <w:rPr>
            <w:rFonts w:ascii="仿宋" w:eastAsia="仿宋" w:hAnsi="仿宋" w:cs="仿宋" w:hint="eastAsia"/>
            <w:lang w:eastAsia="zh-CN"/>
          </w:rPr>
          <w:t>(二)、留置导尿管项目执行阶段时间节点</w:t>
        </w:r>
        <w:r>
          <w:tab/>
        </w:r>
        <w:r>
          <w:fldChar w:fldCharType="begin"/>
        </w:r>
        <w:r>
          <w:instrText xml:space="preserve"> PAGEREF _Toc4157 \h </w:instrText>
        </w:r>
        <w:r>
          <w:fldChar w:fldCharType="separate"/>
        </w:r>
        <w:r>
          <w:t>70</w:t>
        </w:r>
        <w:r>
          <w:fldChar w:fldCharType="end"/>
        </w:r>
      </w:hyperlink>
    </w:p>
    <w:p>
      <w:pPr>
        <w:pStyle w:val="TOC2"/>
        <w:tabs>
          <w:tab w:val="right" w:leader="dot" w:pos="8306"/>
        </w:tabs>
      </w:pPr>
      <w:hyperlink w:anchor="_Toc28619" w:history="1">
        <w:r>
          <w:rPr>
            <w:rFonts w:ascii="仿宋" w:eastAsia="仿宋" w:hAnsi="仿宋" w:cs="仿宋" w:hint="eastAsia"/>
            <w:lang w:eastAsia="zh-CN"/>
          </w:rPr>
          <w:t>(三)、留置导尿管项目完成阶段时间节点</w:t>
        </w:r>
        <w:r>
          <w:tab/>
        </w:r>
        <w:r>
          <w:fldChar w:fldCharType="begin"/>
        </w:r>
        <w:r>
          <w:instrText xml:space="preserve"> PAGEREF _Toc28619 \h </w:instrText>
        </w:r>
        <w:r>
          <w:fldChar w:fldCharType="separate"/>
        </w:r>
        <w:r>
          <w:t>71</w:t>
        </w:r>
        <w:r>
          <w:fldChar w:fldCharType="end"/>
        </w:r>
      </w:hyperlink>
    </w:p>
    <w:p>
      <w:pPr>
        <w:pStyle w:val="TOC1"/>
        <w:tabs>
          <w:tab w:val="right" w:leader="dot" w:pos="8306"/>
        </w:tabs>
      </w:pPr>
      <w:hyperlink w:anchor="_Toc32159" w:history="1">
        <w:r>
          <w:rPr>
            <w:rFonts w:ascii="仿宋" w:eastAsia="仿宋" w:hAnsi="仿宋" w:cs="仿宋" w:hint="eastAsia"/>
            <w:lang w:eastAsia="zh-CN"/>
          </w:rPr>
          <w:t>十五、利益相关者分析与沟通计划</w:t>
        </w:r>
        <w:r>
          <w:tab/>
        </w:r>
        <w:r>
          <w:fldChar w:fldCharType="begin"/>
        </w:r>
        <w:r>
          <w:instrText xml:space="preserve"> PAGEREF _Toc32159 \h </w:instrText>
        </w:r>
        <w:r>
          <w:fldChar w:fldCharType="separate"/>
        </w:r>
        <w:r>
          <w:t>72</w:t>
        </w:r>
        <w:r>
          <w:fldChar w:fldCharType="end"/>
        </w:r>
      </w:hyperlink>
    </w:p>
    <w:p>
      <w:pPr>
        <w:pStyle w:val="TOC2"/>
        <w:tabs>
          <w:tab w:val="right" w:leader="dot" w:pos="8306"/>
        </w:tabs>
      </w:pPr>
      <w:hyperlink w:anchor="_Toc31449" w:history="1">
        <w:r>
          <w:rPr>
            <w:rFonts w:ascii="仿宋" w:eastAsia="仿宋" w:hAnsi="仿宋" w:cs="仿宋" w:hint="eastAsia"/>
            <w:lang w:eastAsia="zh-CN"/>
          </w:rPr>
          <w:t>(一)、利益相关者分析</w:t>
        </w:r>
        <w:r>
          <w:tab/>
        </w:r>
        <w:r>
          <w:fldChar w:fldCharType="begin"/>
        </w:r>
        <w:r>
          <w:instrText xml:space="preserve"> PAGEREF _Toc31449 \h </w:instrText>
        </w:r>
        <w:r>
          <w:fldChar w:fldCharType="separate"/>
        </w:r>
        <w:r>
          <w:t>72</w:t>
        </w:r>
        <w:r>
          <w:fldChar w:fldCharType="end"/>
        </w:r>
      </w:hyperlink>
    </w:p>
    <w:p>
      <w:pPr>
        <w:pStyle w:val="TOC2"/>
        <w:tabs>
          <w:tab w:val="right" w:leader="dot" w:pos="8306"/>
        </w:tabs>
      </w:pPr>
      <w:hyperlink w:anchor="_Toc19059" w:history="1">
        <w:r>
          <w:rPr>
            <w:rFonts w:ascii="仿宋" w:eastAsia="仿宋" w:hAnsi="仿宋" w:cs="仿宋" w:hint="eastAsia"/>
            <w:lang w:eastAsia="zh-CN"/>
          </w:rPr>
          <w:t>(二)、沟通计划</w:t>
        </w:r>
        <w:r>
          <w:tab/>
        </w:r>
        <w:r>
          <w:fldChar w:fldCharType="begin"/>
        </w:r>
        <w:r>
          <w:instrText xml:space="preserve"> PAGEREF _Toc19059 \h </w:instrText>
        </w:r>
        <w:r>
          <w:fldChar w:fldCharType="separate"/>
        </w:r>
        <w:r>
          <w:t>74</w:t>
        </w:r>
        <w:r>
          <w:fldChar w:fldCharType="end"/>
        </w:r>
      </w:hyperlink>
    </w:p>
    <w:p>
      <w:pPr>
        <w:pStyle w:val="TOC1"/>
        <w:tabs>
          <w:tab w:val="right" w:leader="dot" w:pos="8306"/>
        </w:tabs>
      </w:pPr>
      <w:hyperlink w:anchor="_Toc4991" w:history="1">
        <w:r>
          <w:rPr>
            <w:rFonts w:ascii="仿宋" w:eastAsia="仿宋" w:hAnsi="仿宋" w:cs="仿宋" w:hint="eastAsia"/>
            <w:lang w:eastAsia="zh-CN"/>
          </w:rPr>
          <w:t>十六、留置导尿管项目工程方案分析</w:t>
        </w:r>
        <w:r>
          <w:tab/>
        </w:r>
        <w:r>
          <w:fldChar w:fldCharType="begin"/>
        </w:r>
        <w:r>
          <w:instrText xml:space="preserve"> PAGEREF _Toc4991 \h </w:instrText>
        </w:r>
        <w:r>
          <w:fldChar w:fldCharType="separate"/>
        </w:r>
        <w:r>
          <w:t>75</w:t>
        </w:r>
        <w:r>
          <w:fldChar w:fldCharType="end"/>
        </w:r>
      </w:hyperlink>
    </w:p>
    <w:p>
      <w:pPr>
        <w:pStyle w:val="TOC2"/>
        <w:tabs>
          <w:tab w:val="right" w:leader="dot" w:pos="8306"/>
        </w:tabs>
      </w:pPr>
      <w:hyperlink w:anchor="_Toc10177" w:history="1">
        <w:r>
          <w:rPr>
            <w:rFonts w:ascii="仿宋" w:eastAsia="仿宋" w:hAnsi="仿宋" w:cs="仿宋" w:hint="eastAsia"/>
            <w:lang w:eastAsia="zh-CN"/>
          </w:rPr>
          <w:t>(一)、建筑工程设计原则</w:t>
        </w:r>
        <w:r>
          <w:tab/>
        </w:r>
        <w:r>
          <w:fldChar w:fldCharType="begin"/>
        </w:r>
        <w:r>
          <w:instrText xml:space="preserve"> PAGEREF _Toc10177 \h </w:instrText>
        </w:r>
        <w:r>
          <w:fldChar w:fldCharType="separate"/>
        </w:r>
        <w:r>
          <w:t>75</w:t>
        </w:r>
        <w:r>
          <w:fldChar w:fldCharType="end"/>
        </w:r>
      </w:hyperlink>
    </w:p>
    <w:p>
      <w:pPr>
        <w:pStyle w:val="TOC2"/>
        <w:tabs>
          <w:tab w:val="right" w:leader="dot" w:pos="8306"/>
        </w:tabs>
      </w:pPr>
      <w:hyperlink w:anchor="_Toc6139" w:history="1">
        <w:r>
          <w:rPr>
            <w:rFonts w:ascii="仿宋" w:eastAsia="仿宋" w:hAnsi="仿宋" w:cs="仿宋" w:hint="eastAsia"/>
            <w:lang w:eastAsia="zh-CN"/>
          </w:rPr>
          <w:t>(二)、土建工程建设指标</w:t>
        </w:r>
        <w:r>
          <w:tab/>
        </w:r>
        <w:r>
          <w:fldChar w:fldCharType="begin"/>
        </w:r>
        <w:r>
          <w:instrText xml:space="preserve"> PAGEREF _Toc6139 \h </w:instrText>
        </w:r>
        <w:r>
          <w:fldChar w:fldCharType="separate"/>
        </w:r>
        <w:r>
          <w:t>78</w:t>
        </w:r>
        <w:r>
          <w:fldChar w:fldCharType="end"/>
        </w:r>
      </w:hyperlink>
    </w:p>
    <w:p>
      <w:pPr>
        <w:pStyle w:val="TOC1"/>
        <w:tabs>
          <w:tab w:val="right" w:leader="dot" w:pos="8306"/>
        </w:tabs>
      </w:pPr>
      <w:hyperlink w:anchor="_Toc3770" w:history="1">
        <w:r>
          <w:rPr>
            <w:rFonts w:ascii="仿宋" w:eastAsia="仿宋" w:hAnsi="仿宋" w:cs="仿宋" w:hint="eastAsia"/>
            <w:lang w:eastAsia="zh-CN"/>
          </w:rPr>
          <w:t>十七、留置导尿管项目实施保障措施</w:t>
        </w:r>
        <w:r>
          <w:tab/>
        </w:r>
        <w:r>
          <w:fldChar w:fldCharType="begin"/>
        </w:r>
        <w:r>
          <w:instrText xml:space="preserve"> PAGEREF _Toc3770 \h </w:instrText>
        </w:r>
        <w:r>
          <w:fldChar w:fldCharType="separate"/>
        </w:r>
        <w:r>
          <w:t>80</w:t>
        </w:r>
        <w:r>
          <w:fldChar w:fldCharType="end"/>
        </w:r>
      </w:hyperlink>
    </w:p>
    <w:p>
      <w:pPr>
        <w:pStyle w:val="TOC2"/>
        <w:tabs>
          <w:tab w:val="right" w:leader="dot" w:pos="8306"/>
        </w:tabs>
      </w:pPr>
      <w:hyperlink w:anchor="_Toc10470" w:history="1">
        <w:r>
          <w:rPr>
            <w:rFonts w:ascii="仿宋" w:eastAsia="仿宋" w:hAnsi="仿宋" w:cs="仿宋" w:hint="eastAsia"/>
            <w:lang w:eastAsia="zh-CN"/>
          </w:rPr>
          <w:t>(一)、留置导尿管项目实施保障机制</w:t>
        </w:r>
        <w:r>
          <w:tab/>
        </w:r>
        <w:r>
          <w:fldChar w:fldCharType="begin"/>
        </w:r>
        <w:r>
          <w:instrText xml:space="preserve"> PAGEREF _Toc10470 \h </w:instrText>
        </w:r>
        <w:r>
          <w:fldChar w:fldCharType="separate"/>
        </w:r>
        <w:r>
          <w:t>80</w:t>
        </w:r>
        <w:r>
          <w:fldChar w:fldCharType="end"/>
        </w:r>
      </w:hyperlink>
    </w:p>
    <w:p>
      <w:pPr>
        <w:pStyle w:val="TOC2"/>
        <w:tabs>
          <w:tab w:val="right" w:leader="dot" w:pos="8306"/>
        </w:tabs>
      </w:pPr>
      <w:hyperlink w:anchor="_Toc8475" w:history="1">
        <w:r>
          <w:rPr>
            <w:rFonts w:ascii="仿宋" w:eastAsia="仿宋" w:hAnsi="仿宋" w:cs="仿宋" w:hint="eastAsia"/>
            <w:lang w:eastAsia="zh-CN"/>
          </w:rPr>
          <w:t>(二)、留置导尿管项目法律合规要求</w:t>
        </w:r>
        <w:r>
          <w:tab/>
        </w:r>
        <w:r>
          <w:fldChar w:fldCharType="begin"/>
        </w:r>
        <w:r>
          <w:instrText xml:space="preserve"> PAGEREF _Toc8475 \h </w:instrText>
        </w:r>
        <w:r>
          <w:fldChar w:fldCharType="separate"/>
        </w:r>
        <w:r>
          <w:t>83</w:t>
        </w:r>
        <w:r>
          <w:fldChar w:fldCharType="end"/>
        </w:r>
      </w:hyperlink>
    </w:p>
    <w:p>
      <w:pPr>
        <w:pStyle w:val="TOC2"/>
        <w:tabs>
          <w:tab w:val="right" w:leader="dot" w:pos="8306"/>
        </w:tabs>
      </w:pPr>
      <w:hyperlink w:anchor="_Toc24193" w:history="1">
        <w:r>
          <w:rPr>
            <w:rFonts w:ascii="仿宋" w:eastAsia="仿宋" w:hAnsi="仿宋" w:cs="仿宋" w:hint="eastAsia"/>
            <w:lang w:eastAsia="zh-CN"/>
          </w:rPr>
          <w:t>(三)、留置导尿管项目合同管理与法律事务</w:t>
        </w:r>
        <w:r>
          <w:tab/>
        </w:r>
        <w:r>
          <w:fldChar w:fldCharType="begin"/>
        </w:r>
        <w:r>
          <w:instrText xml:space="preserve"> PAGEREF _Toc24193 \h </w:instrText>
        </w:r>
        <w:r>
          <w:fldChar w:fldCharType="separate"/>
        </w:r>
        <w:r>
          <w:t>87</w:t>
        </w:r>
        <w:r>
          <w:fldChar w:fldCharType="end"/>
        </w:r>
      </w:hyperlink>
    </w:p>
    <w:p>
      <w:pPr>
        <w:pStyle w:val="TOC2"/>
        <w:tabs>
          <w:tab w:val="right" w:leader="dot" w:pos="8306"/>
        </w:tabs>
      </w:pPr>
      <w:hyperlink w:anchor="_Toc1454" w:history="1">
        <w:r>
          <w:rPr>
            <w:rFonts w:ascii="仿宋" w:eastAsia="仿宋" w:hAnsi="仿宋" w:cs="仿宋" w:hint="eastAsia"/>
            <w:lang w:eastAsia="zh-CN"/>
          </w:rPr>
          <w:t>(四)、留置导尿管项目知识产权保护策略</w:t>
        </w:r>
        <w:r>
          <w:tab/>
        </w:r>
        <w:r>
          <w:fldChar w:fldCharType="begin"/>
        </w:r>
        <w:r>
          <w:instrText xml:space="preserve"> PAGEREF _Toc1454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888"/>
      <w:r>
        <w:rPr>
          <w:rFonts w:ascii="仿宋" w:eastAsia="仿宋" w:hAnsi="仿宋" w:cs="仿宋" w:hint="eastAsia"/>
          <w:sz w:val="28"/>
          <w:lang w:eastAsia="zh-CN"/>
        </w:rPr>
        <w:t>一、留置导尿管项目绩效评估</w:t>
      </w:r>
      <w:bookmarkEnd w:id="2"/>
    </w:p>
    <w:p>
      <w:pPr>
        <w:pStyle w:val="Heading2"/>
        <w:rPr>
          <w:rFonts w:ascii="仿宋" w:eastAsia="仿宋" w:hAnsi="仿宋" w:cs="仿宋" w:hint="eastAsia"/>
          <w:lang w:eastAsia="zh-CN"/>
        </w:rPr>
      </w:pPr>
      <w:bookmarkStart w:id="3" w:name="_Toc2410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留置导尿管项目中，我们设计了一套全面的绩效评估指标，以确保留置导尿管项目的可控和成功交付。这些指标跨足留置导尿管项目目标、成本、进度和质量等多个维度，为我们提供了全面洞察留置导尿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留置导尿管项目目标达成率是我们关注的首要指标。我们设定了明确的目标，并通过定期监测和评估，迅速发现并应对潜在的目标偏差。这为留置导尿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成本绩效是另一个核心关注点。通过实际成本与预算成本的对比分析，我们深入了解成本差异的原因，及时调整资源分配，保持留置导尿管项目在经济效益方面的合理水平。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留置导尿管项目进度作为关键的绩效指标之一，得到了精心的关注。我们制定了详细的留置导尿管项目进度计划，并设立了进度符合度指标，确保实际进度与计划进度保持一致。这使我们能够快速发现和解决潜在的进度问题，保持留置导尿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留置导尿管项目绩效的不可或缺的一环。我们引入了一系列的质量标准和客户满意度指标，以确保留置导尿管项目交付的成果在质量上达到或超越预期水平。通过持续监测这些指标，我们努力提升留置导尿管项目整体质量水平，为留置导尿管项目的成功交付提供有力保障。通过这些科学且全面的绩效评估，我们能够更好地引导留置导尿管项目的持续改进，确保留置导尿管项目目标的顺利达成。</w:t>
      </w:r>
    </w:p>
    <w:p>
      <w:pPr>
        <w:pStyle w:val="Heading2"/>
        <w:ind w:firstLine="560" w:firstLineChars="200"/>
        <w:rPr>
          <w:rFonts w:ascii="仿宋" w:eastAsia="仿宋" w:hAnsi="仿宋" w:cs="仿宋" w:hint="eastAsia"/>
          <w:sz w:val="28"/>
          <w:lang w:eastAsia="zh-CN"/>
        </w:rPr>
      </w:pPr>
      <w:bookmarkStart w:id="4" w:name="_Toc1928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绩效评估是留置导尿管项目中的关键环节，为确保留置导尿管项目达到预期目标，我们采用了多层次、多维度的绩效评估方法。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留置导尿管项目的战略目标对齐，确保每个决策和行动都与留置导尿管项目整体目标保持一致。团队会定期召开战略对齐会议，审视当前工作与留置导尿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留置导尿管项目进度、质量、成本和风险等方面。这些指标通过数据收集和分析，为留置导尿管项目管理团队提供了客观的评估依据。例如，我们通过留置导尿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绩效评估不仅仅停留在留置导尿管项目内部，还考虑了留置导尿管项目对外部环境的影响。我们定期进行干系人满意度调查，以了解各利益相关方对留置导尿管项目的期望和满意度，并及时做出调整。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这种多层次、多角度的绩效评估方法，使得我们能够全面了解留置导尿管项目的运行状态，及时做出调整，确保留置导尿管项目在不断变化的环境中保持稳健前行。</w:t>
      </w:r>
    </w:p>
    <w:p>
      <w:pPr>
        <w:pStyle w:val="Heading2"/>
        <w:ind w:firstLine="560" w:firstLineChars="200"/>
        <w:rPr>
          <w:rFonts w:ascii="仿宋" w:eastAsia="仿宋" w:hAnsi="仿宋" w:cs="仿宋" w:hint="eastAsia"/>
          <w:sz w:val="28"/>
          <w:lang w:eastAsia="zh-CN"/>
        </w:rPr>
      </w:pPr>
      <w:bookmarkStart w:id="5" w:name="_Toc3051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为了确保留置导尿管项目的有效管理和不断优化，我们采用了精心设计的绩效评估周期。这个周期旨在实现灵活、实时和全面的评估，以适应留置导尿管项目执行中的各种挑战。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留置导尿管项目的不同需求，分为短期、中期和长期。短期评估关注每个迭代或工作周期，以及时发现和解决当前任务中的问题。中期评估涵盖几个迭代，深入了解整体留置导尿管项目的趋势和性能。长期评估则着眼于整个留置导尿管项目阶段，确保留置导尿管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留置导尿管项目管理工具和协作平台，团队成员能够随时更新和分享留置导尿管项目数据。这种实时性的反馈机制使我们能够及时察觉潜在问题，快速调整，保持留置导尿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留置导尿管项目的决策制定密不可分。每个周期的留置导尿管项目回顾会议成为集体总结经验、识别问题深层次原因并找到创新解决方案的平台。这种定期的反思与调整机制使留置导尿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911"/>
      <w:r>
        <w:rPr>
          <w:rFonts w:ascii="仿宋" w:eastAsia="仿宋" w:hAnsi="仿宋" w:cs="仿宋" w:hint="eastAsia"/>
          <w:sz w:val="28"/>
          <w:lang w:eastAsia="zh-CN"/>
        </w:rPr>
        <w:t>二、留置导尿管项目文档管理</w:t>
      </w:r>
      <w:bookmarkEnd w:id="6"/>
    </w:p>
    <w:p>
      <w:pPr>
        <w:pStyle w:val="Heading2"/>
        <w:rPr>
          <w:rFonts w:ascii="仿宋" w:eastAsia="仿宋" w:hAnsi="仿宋" w:cs="仿宋" w:hint="eastAsia"/>
          <w:lang w:eastAsia="zh-CN"/>
        </w:rPr>
      </w:pPr>
      <w:bookmarkStart w:id="7" w:name="_Toc812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留置导尿管项目高度重视文档的质量和准确性，以支持留置导尿管项目的各项活动和决策。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留置导尿管项目文档的编制始于留置导尿管项目计划的初期，我们制定了详细的文档编制计划，明确了每个文档的内容、格式和编写责任人。在留置导尿管项目启动阶段，我们首先编制了留置导尿管项目章程，明确定义了留置导尿管项目的目标、范围、风险等关键要素。随后，留置导尿管项目团队根据计划陆续编制了需求文档、设计文档、测试文档等各类文档，确保留置导尿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留置导尿管项目管理中的重要环节，旨在确保留置导尿管项目文档符合质量标准和留置导尿管项目需求。在留置导尿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留置导尿管项目相关利益方和专业领域的专家对文档进行独立审查。这有助于获取更全面、客观的反馈，确保留置导尿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留置导尿管项目在文档编制与审查方面建立了严格的管理机制，通过规范的流程和多维度的审查，确保留置导尿管项目文档的质量、准确性和可靠性，为留置导尿管项目的顺利推进提供了有力支持。</w:t>
      </w:r>
    </w:p>
    <w:p>
      <w:pPr>
        <w:pStyle w:val="Heading2"/>
        <w:ind w:firstLine="560" w:firstLineChars="200"/>
        <w:rPr>
          <w:rFonts w:ascii="仿宋" w:eastAsia="仿宋" w:hAnsi="仿宋" w:cs="仿宋" w:hint="eastAsia"/>
          <w:sz w:val="28"/>
          <w:lang w:eastAsia="zh-CN"/>
        </w:rPr>
      </w:pPr>
      <w:bookmarkStart w:id="8" w:name="_Toc1205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在留置导尿管项目中，我们致力于优化文档发布与分发过程，以确保信息的高效传递和团队间协作的顺畅进行。以下是我们采取的关键优化策略：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我们通过多渠道发布文档，包括电子邮件、留置导尿管项目管理平台、内部网站等，以满足不同团队成员的偏好和需求。多渠道发布确保了信息的全面覆盖。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我们采用了精细的权限控制，确保只有授权人员可以访问敏感信息。这种安全措施保护了留置导尿管项目文档的机密性，防止了未经授权的信息泄露。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782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文档存档与归档是留置导尿管项目生命周期中一个至关重要的环节，直接关系到留置导尿管项目信息的长期保存和历史记录的完整性。在留置导尿管项目中，我们实施了一系列有效的文档存档与归档管理策略：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686"/>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3828"/>
      <w:r>
        <w:rPr>
          <w:rFonts w:ascii="仿宋" w:eastAsia="仿宋" w:hAnsi="仿宋" w:cs="仿宋" w:hint="eastAsia"/>
          <w:lang w:eastAsia="zh-CN"/>
        </w:rPr>
        <w:t>(一)、留置导尿管行业分析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留置导尿管行业一直以来都是市场的关注焦点。行业内的发展趋势、竞争态势以及潜在机会都对留置导尿管项目的推进产生深远的影响。通过深入研究行业的整体概貌，我们将更好地理解行业的核心特征，为留置导尿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留置导尿管行业，技术一直是推动创新和发展的关键因素。我们将对当前技术趋势进行详尽分析，包括但不限于人工智能、大数据应用、先进制造技术等。这有助于留置导尿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留置导尿管项目成功的基础。我们将对主要竞争对手进行深入研究，包括其市场份额、产品特点、市场定位等。通过全面了解竞争对手的优势和劣势，留置导尿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7807"/>
      <w:r>
        <w:rPr>
          <w:rFonts w:ascii="仿宋" w:eastAsia="仿宋" w:hAnsi="仿宋" w:cs="仿宋" w:hint="eastAsia"/>
          <w:sz w:val="28"/>
          <w:lang w:eastAsia="zh-CN"/>
        </w:rPr>
        <w:t>(二)、留置导尿管市场分析预测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留置导尿管市场未来的增长趋势。这包括市场的整体规模、各细分领域的发展趋势等。留置导尿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留置导尿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留置导尿管项目实施过程中需要充分考虑的因素。我们将对市场风险进行全面评估，包括但不限于政策法规风险、市场竞争风险、技术变革风险等。通过对潜在风险的深入分析，留置导尿管项目可以制定相应的风险缓解策略，降低不确定性对留置导尿管项目的影响。</w:t>
      </w:r>
    </w:p>
    <w:p>
      <w:pPr>
        <w:pStyle w:val="Heading1"/>
        <w:ind w:firstLine="560" w:firstLineChars="200"/>
        <w:rPr>
          <w:rFonts w:ascii="仿宋" w:eastAsia="仿宋" w:hAnsi="仿宋" w:cs="仿宋" w:hint="eastAsia"/>
          <w:sz w:val="28"/>
          <w:lang w:eastAsia="zh-CN"/>
        </w:rPr>
      </w:pPr>
      <w:bookmarkStart w:id="13" w:name="_Toc31323"/>
      <w:r>
        <w:rPr>
          <w:rFonts w:ascii="仿宋" w:eastAsia="仿宋" w:hAnsi="仿宋" w:cs="仿宋" w:hint="eastAsia"/>
          <w:sz w:val="28"/>
          <w:lang w:eastAsia="zh-CN"/>
        </w:rPr>
        <w:t>四、留置导尿管项目建设背景及必要性分析</w:t>
      </w:r>
      <w:bookmarkEnd w:id="13"/>
    </w:p>
    <w:p>
      <w:pPr>
        <w:pStyle w:val="Heading2"/>
        <w:rPr>
          <w:rFonts w:ascii="仿宋" w:eastAsia="仿宋" w:hAnsi="仿宋" w:cs="仿宋" w:hint="eastAsia"/>
          <w:lang w:eastAsia="zh-CN"/>
        </w:rPr>
      </w:pPr>
      <w:bookmarkStart w:id="14" w:name="_Toc4256"/>
      <w:r>
        <w:rPr>
          <w:rFonts w:ascii="仿宋" w:eastAsia="仿宋" w:hAnsi="仿宋" w:cs="仿宋" w:hint="eastAsia"/>
          <w:lang w:eastAsia="zh-CN"/>
        </w:rPr>
        <w:t>(一)、留置导尿管项目背景分析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留置导尿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留置导尿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留置导尿管项目在这个潮流中的定位。同时，我们将关注行业内涌现的新兴机遇，以便留置导尿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留置导尿管项目提供了强大的发展动力。我们将聚焦于行业内最新的技术发展趋势，包括但不限于人工智能、大数据分析、物联网等领域。通过深度的技术研究，我们将确保留置导尿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留置导尿管项目发展的源泉。我们将投入更多的精力对市场需求进行深入剖析，超越表面的需求，深入挖掘潜在的市场痛点和机遇。通过对市场需求的细致了解，留置导尿管项目将更有针对性地设计解决方案，满足市场的多样化需求，从而更好地促进留置导尿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留置导尿管项目战略至关重要。我们将对竞争态势进行更为深入的分析，包括但不限于市场份额、产品特点、客户满意度等多个维度。通过深度的竞争分析，留置导尿管项目将能够更准确地把握市场脉搏，制定具有竞争力的留置导尿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留置导尿管项目的发展具有直接的影响。我们将进行更为全面的法规和政策分析，了解行业发展中的潜在法律风险和合规挑战。通过充分了解和遵守相关法规，留置导尿管项目将确保在法律框架内合法合规运营，为留置导尿管项目的稳健发展提供有力支持。</w:t>
      </w:r>
    </w:p>
    <w:p>
      <w:pPr>
        <w:pStyle w:val="Heading2"/>
        <w:ind w:firstLine="560" w:firstLineChars="200"/>
        <w:rPr>
          <w:rFonts w:ascii="仿宋" w:eastAsia="仿宋" w:hAnsi="仿宋" w:cs="仿宋" w:hint="eastAsia"/>
          <w:sz w:val="28"/>
          <w:lang w:eastAsia="zh-CN"/>
        </w:rPr>
      </w:pPr>
      <w:bookmarkStart w:id="15" w:name="_Toc29107"/>
      <w:r>
        <w:rPr>
          <w:rFonts w:ascii="仿宋" w:eastAsia="仿宋" w:hAnsi="仿宋" w:cs="仿宋" w:hint="eastAsia"/>
          <w:sz w:val="28"/>
          <w:lang w:eastAsia="zh-CN"/>
        </w:rPr>
        <w:t>(二)、留置导尿管项目建设必要性分析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留置导尿管项目建设的迫切性源于对行业发展趋势的深刻洞察。我们正处于一个行业变革的时代，科技创新、数字化转型成为企业发展的关键动力。留置导尿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留置导尿管项目建设不仅仅是为了跟上潮流，更是为了通过技术创新推动企业的持续发展。通过引入先进的技术和解决方案，留置导尿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留置导尿管项目的建设成为必然选择，通过提高产品质量、拓展服务领域，从而在竞争中获得更多的机会。留置导尿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留置导尿管项目建设的必要性体现在对客户需求更精准的满足。通过留置导尿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留置导尿管项目建设的背后是对企业持续创新的追求。只有通过不断创新，企业才能在竞争中立于不败之地。留置导尿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6001"/>
      <w:r>
        <w:rPr>
          <w:rFonts w:ascii="仿宋" w:eastAsia="仿宋" w:hAnsi="仿宋" w:cs="仿宋" w:hint="eastAsia"/>
          <w:sz w:val="28"/>
          <w:lang w:eastAsia="zh-CN"/>
        </w:rPr>
        <w:t>五、留置导尿管项目建设单位说明</w:t>
      </w:r>
      <w:bookmarkEnd w:id="16"/>
    </w:p>
    <w:p>
      <w:pPr>
        <w:pStyle w:val="Heading2"/>
        <w:rPr>
          <w:rFonts w:ascii="仿宋" w:eastAsia="仿宋" w:hAnsi="仿宋" w:cs="仿宋" w:hint="eastAsia"/>
          <w:lang w:eastAsia="zh-CN"/>
        </w:rPr>
      </w:pPr>
      <w:bookmarkStart w:id="17" w:name="_Toc13557"/>
      <w:r>
        <w:rPr>
          <w:rFonts w:ascii="仿宋" w:eastAsia="仿宋" w:hAnsi="仿宋" w:cs="仿宋" w:hint="eastAsia"/>
          <w:lang w:eastAsia="zh-CN"/>
        </w:rPr>
        <w:t>(一)、留置导尿管项目承办单位基本情况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974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留置导尿管项目承办单位的XXXX，我们着眼于实现可持续的经济效益。通过技术创新和解决方案的提供，公司预计在留置导尿管项目执行期间将获得可观的收入增长。这一收入来源主要包括留置导尿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同时，我们注重成本控制和效率提升，以确保留置导尿管项目的可持续盈利。透过精细的管理和资源优化，公司期望实现留置导尿管项目利润最大化。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将对留置导尿管项目实施进行全面的投资评估，包括留置导尿管项目启动阶段的资金投入和后续运营成本。通过对留置导尿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留置导尿管项目实施过程中具备足够的资金流动性，公司将进行详尽的现金流分析。这包括资金需求的合理预测、留置导尿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5368"/>
      <w:r>
        <w:rPr>
          <w:rFonts w:ascii="仿宋" w:eastAsia="仿宋" w:hAnsi="仿宋" w:cs="仿宋" w:hint="eastAsia"/>
          <w:sz w:val="28"/>
          <w:lang w:eastAsia="zh-CN"/>
        </w:rPr>
        <w:t>六、留置导尿管项目概论</w:t>
      </w:r>
      <w:bookmarkEnd w:id="19"/>
    </w:p>
    <w:p>
      <w:pPr>
        <w:pStyle w:val="Heading2"/>
        <w:rPr>
          <w:rFonts w:ascii="仿宋" w:eastAsia="仿宋" w:hAnsi="仿宋" w:cs="仿宋" w:hint="eastAsia"/>
          <w:lang w:eastAsia="zh-CN"/>
        </w:rPr>
      </w:pPr>
      <w:bookmarkStart w:id="20" w:name="_Toc4921"/>
      <w:r>
        <w:rPr>
          <w:rFonts w:ascii="仿宋" w:eastAsia="仿宋" w:hAnsi="仿宋" w:cs="仿宋" w:hint="eastAsia"/>
          <w:lang w:eastAsia="zh-CN"/>
        </w:rPr>
        <w:t>(一)、留置导尿管项目概况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留置导尿管项目的起源追溯至对市场的深入洞察。市场的不断演变与变革为留置导尿管项目提供了难得的机遇。当前市场存在的需求缺口和变革的大环境共同构成了留置导尿管项目的背景。这个留置导尿管项目旨在充分利用市场机遇，填补行业中尚未满足的需求，为客户提供全新的解决方案。市场的变革和需求的增长使得这个留置导尿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留置导尿管项目名称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留置导尿管项目正式命名为留置导尿管。这个名称不仅仅是一个标识，更代表了留置导尿管项目的核心理念和愿景。它蕴含着留置导尿管项目所要解决问题的关键字，具有强烈的表达和辨识度，为留置导尿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留置导尿管项目目标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https://d.book118.com/437200033035006033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留置导尿管项目规划设计蓝图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82085B"/>
    <w:rsid w:val="0B8208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20003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2024-01-21T19:21:00Z</dcterms:created>
  <dcterms:modified xsi:type="dcterms:W3CDTF">2024-01-21T19:21:33Z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A95C71A20F1B4069A3EE1D01228014CF_11</vt:lpwstr>
  </property>
  <property fmtid="{D5CDD505-2E9C-101B-9397-08002B2CF9AE}" pid="3" name="KSOProductBuildVer">
    <vt:lpwstr>2052-12.1.0.16120</vt:lpwstr>
  </property>
</Properties>
</file>