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21" w:history="1">
        <w:r>
          <w:rPr>
            <w:rFonts w:ascii="仿宋" w:eastAsia="仿宋" w:hAnsi="仿宋" w:cs="仿宋" w:hint="eastAsia"/>
            <w:lang w:eastAsia="zh-CN"/>
          </w:rPr>
          <w:t>序言</w:t>
        </w:r>
        <w:r>
          <w:tab/>
        </w:r>
        <w:r>
          <w:fldChar w:fldCharType="begin"/>
        </w:r>
        <w:r>
          <w:instrText xml:space="preserve"> PAGEREF _Toc27221 \h </w:instrText>
        </w:r>
        <w:r>
          <w:fldChar w:fldCharType="separate"/>
        </w:r>
        <w:r>
          <w:t>3</w:t>
        </w:r>
        <w:r>
          <w:fldChar w:fldCharType="end"/>
        </w:r>
      </w:hyperlink>
    </w:p>
    <w:p>
      <w:pPr>
        <w:pStyle w:val="TOC1"/>
        <w:tabs>
          <w:tab w:val="right" w:leader="dot" w:pos="8306"/>
        </w:tabs>
      </w:pPr>
      <w:hyperlink w:anchor="_Toc4274" w:history="1">
        <w:r>
          <w:rPr>
            <w:rFonts w:ascii="仿宋" w:eastAsia="仿宋" w:hAnsi="仿宋" w:cs="仿宋" w:hint="eastAsia"/>
            <w:lang w:eastAsia="zh-CN"/>
          </w:rPr>
          <w:t>一、成品油项目建设单位说明</w:t>
        </w:r>
        <w:r>
          <w:tab/>
        </w:r>
        <w:r>
          <w:fldChar w:fldCharType="begin"/>
        </w:r>
        <w:r>
          <w:instrText xml:space="preserve"> PAGEREF _Toc4274 \h </w:instrText>
        </w:r>
        <w:r>
          <w:fldChar w:fldCharType="separate"/>
        </w:r>
        <w:r>
          <w:t>3</w:t>
        </w:r>
        <w:r>
          <w:fldChar w:fldCharType="end"/>
        </w:r>
      </w:hyperlink>
    </w:p>
    <w:p>
      <w:pPr>
        <w:pStyle w:val="TOC2"/>
        <w:tabs>
          <w:tab w:val="right" w:leader="dot" w:pos="8306"/>
        </w:tabs>
      </w:pPr>
      <w:hyperlink w:anchor="_Toc8387" w:history="1">
        <w:r>
          <w:rPr>
            <w:rFonts w:ascii="仿宋" w:eastAsia="仿宋" w:hAnsi="仿宋" w:cs="仿宋" w:hint="eastAsia"/>
            <w:lang w:eastAsia="zh-CN"/>
          </w:rPr>
          <w:t>(一)、成品油项目承办单位基本情况</w:t>
        </w:r>
        <w:r>
          <w:tab/>
        </w:r>
        <w:r>
          <w:fldChar w:fldCharType="begin"/>
        </w:r>
        <w:r>
          <w:instrText xml:space="preserve"> PAGEREF _Toc8387 \h </w:instrText>
        </w:r>
        <w:r>
          <w:fldChar w:fldCharType="separate"/>
        </w:r>
        <w:r>
          <w:t>3</w:t>
        </w:r>
        <w:r>
          <w:fldChar w:fldCharType="end"/>
        </w:r>
      </w:hyperlink>
    </w:p>
    <w:p>
      <w:pPr>
        <w:pStyle w:val="TOC2"/>
        <w:tabs>
          <w:tab w:val="right" w:leader="dot" w:pos="8306"/>
        </w:tabs>
      </w:pPr>
      <w:hyperlink w:anchor="_Toc17864" w:history="1">
        <w:r>
          <w:rPr>
            <w:rFonts w:ascii="仿宋" w:eastAsia="仿宋" w:hAnsi="仿宋" w:cs="仿宋" w:hint="eastAsia"/>
            <w:lang w:eastAsia="zh-CN"/>
          </w:rPr>
          <w:t>(二)、公司经济效益分析</w:t>
        </w:r>
        <w:r>
          <w:tab/>
        </w:r>
        <w:r>
          <w:fldChar w:fldCharType="begin"/>
        </w:r>
        <w:r>
          <w:instrText xml:space="preserve"> PAGEREF _Toc17864 \h </w:instrText>
        </w:r>
        <w:r>
          <w:fldChar w:fldCharType="separate"/>
        </w:r>
        <w:r>
          <w:t>4</w:t>
        </w:r>
        <w:r>
          <w:fldChar w:fldCharType="end"/>
        </w:r>
      </w:hyperlink>
    </w:p>
    <w:p>
      <w:pPr>
        <w:pStyle w:val="TOC1"/>
        <w:tabs>
          <w:tab w:val="right" w:leader="dot" w:pos="8306"/>
        </w:tabs>
      </w:pPr>
      <w:hyperlink w:anchor="_Toc31488" w:history="1">
        <w:r>
          <w:rPr>
            <w:rFonts w:ascii="仿宋" w:eastAsia="仿宋" w:hAnsi="仿宋" w:cs="仿宋" w:hint="eastAsia"/>
            <w:lang w:eastAsia="zh-CN"/>
          </w:rPr>
          <w:t>二、成品油项目概论</w:t>
        </w:r>
        <w:r>
          <w:tab/>
        </w:r>
        <w:r>
          <w:fldChar w:fldCharType="begin"/>
        </w:r>
        <w:r>
          <w:instrText xml:space="preserve"> PAGEREF _Toc31488 \h </w:instrText>
        </w:r>
        <w:r>
          <w:fldChar w:fldCharType="separate"/>
        </w:r>
        <w:r>
          <w:t>5</w:t>
        </w:r>
        <w:r>
          <w:fldChar w:fldCharType="end"/>
        </w:r>
      </w:hyperlink>
    </w:p>
    <w:p>
      <w:pPr>
        <w:pStyle w:val="TOC2"/>
        <w:tabs>
          <w:tab w:val="right" w:leader="dot" w:pos="8306"/>
        </w:tabs>
      </w:pPr>
      <w:hyperlink w:anchor="_Toc17073" w:history="1">
        <w:r>
          <w:rPr>
            <w:rFonts w:ascii="仿宋" w:eastAsia="仿宋" w:hAnsi="仿宋" w:cs="仿宋" w:hint="eastAsia"/>
            <w:lang w:eastAsia="zh-CN"/>
          </w:rPr>
          <w:t>(一)、成品油项目概况</w:t>
        </w:r>
        <w:r>
          <w:tab/>
        </w:r>
        <w:r>
          <w:fldChar w:fldCharType="begin"/>
        </w:r>
        <w:r>
          <w:instrText xml:space="preserve"> PAGEREF _Toc17073 \h </w:instrText>
        </w:r>
        <w:r>
          <w:fldChar w:fldCharType="separate"/>
        </w:r>
        <w:r>
          <w:t>5</w:t>
        </w:r>
        <w:r>
          <w:fldChar w:fldCharType="end"/>
        </w:r>
      </w:hyperlink>
    </w:p>
    <w:p>
      <w:pPr>
        <w:pStyle w:val="TOC2"/>
        <w:tabs>
          <w:tab w:val="right" w:leader="dot" w:pos="8306"/>
        </w:tabs>
      </w:pPr>
      <w:hyperlink w:anchor="_Toc30976" w:history="1">
        <w:r>
          <w:rPr>
            <w:rFonts w:ascii="仿宋" w:eastAsia="仿宋" w:hAnsi="仿宋" w:cs="仿宋" w:hint="eastAsia"/>
            <w:lang w:eastAsia="zh-CN"/>
          </w:rPr>
          <w:t>(二)、成品油项目目标</w:t>
        </w:r>
        <w:r>
          <w:tab/>
        </w:r>
        <w:r>
          <w:fldChar w:fldCharType="begin"/>
        </w:r>
        <w:r>
          <w:instrText xml:space="preserve"> PAGEREF _Toc30976 \h </w:instrText>
        </w:r>
        <w:r>
          <w:fldChar w:fldCharType="separate"/>
        </w:r>
        <w:r>
          <w:t>7</w:t>
        </w:r>
        <w:r>
          <w:fldChar w:fldCharType="end"/>
        </w:r>
      </w:hyperlink>
    </w:p>
    <w:p>
      <w:pPr>
        <w:pStyle w:val="TOC2"/>
        <w:tabs>
          <w:tab w:val="right" w:leader="dot" w:pos="8306"/>
        </w:tabs>
      </w:pPr>
      <w:hyperlink w:anchor="_Toc9117" w:history="1">
        <w:r>
          <w:rPr>
            <w:rFonts w:ascii="仿宋" w:eastAsia="仿宋" w:hAnsi="仿宋" w:cs="仿宋" w:hint="eastAsia"/>
            <w:lang w:eastAsia="zh-CN"/>
          </w:rPr>
          <w:t>(三)、成品油项目提出的理由</w:t>
        </w:r>
        <w:r>
          <w:tab/>
        </w:r>
        <w:r>
          <w:fldChar w:fldCharType="begin"/>
        </w:r>
        <w:r>
          <w:instrText xml:space="preserve"> PAGEREF _Toc9117 \h </w:instrText>
        </w:r>
        <w:r>
          <w:fldChar w:fldCharType="separate"/>
        </w:r>
        <w:r>
          <w:t>8</w:t>
        </w:r>
        <w:r>
          <w:fldChar w:fldCharType="end"/>
        </w:r>
      </w:hyperlink>
    </w:p>
    <w:p>
      <w:pPr>
        <w:pStyle w:val="TOC2"/>
        <w:tabs>
          <w:tab w:val="right" w:leader="dot" w:pos="8306"/>
        </w:tabs>
      </w:pPr>
      <w:hyperlink w:anchor="_Toc6679" w:history="1">
        <w:r>
          <w:rPr>
            <w:rFonts w:ascii="仿宋" w:eastAsia="仿宋" w:hAnsi="仿宋" w:cs="仿宋" w:hint="eastAsia"/>
            <w:lang w:eastAsia="zh-CN"/>
          </w:rPr>
          <w:t>(四)、成品油项目意义</w:t>
        </w:r>
        <w:r>
          <w:tab/>
        </w:r>
        <w:r>
          <w:fldChar w:fldCharType="begin"/>
        </w:r>
        <w:r>
          <w:instrText xml:space="preserve"> PAGEREF _Toc6679 \h </w:instrText>
        </w:r>
        <w:r>
          <w:fldChar w:fldCharType="separate"/>
        </w:r>
        <w:r>
          <w:t>9</w:t>
        </w:r>
        <w:r>
          <w:fldChar w:fldCharType="end"/>
        </w:r>
      </w:hyperlink>
    </w:p>
    <w:p>
      <w:pPr>
        <w:pStyle w:val="TOC2"/>
        <w:tabs>
          <w:tab w:val="right" w:leader="dot" w:pos="8306"/>
        </w:tabs>
      </w:pPr>
      <w:hyperlink w:anchor="_Toc30443" w:history="1">
        <w:r>
          <w:rPr>
            <w:rFonts w:ascii="仿宋" w:eastAsia="仿宋" w:hAnsi="仿宋" w:cs="仿宋" w:hint="eastAsia"/>
            <w:lang w:eastAsia="zh-CN"/>
          </w:rPr>
          <w:t>(五)、成品油项目背景</w:t>
        </w:r>
        <w:r>
          <w:tab/>
        </w:r>
        <w:r>
          <w:fldChar w:fldCharType="begin"/>
        </w:r>
        <w:r>
          <w:instrText xml:space="preserve"> PAGEREF _Toc30443 \h </w:instrText>
        </w:r>
        <w:r>
          <w:fldChar w:fldCharType="separate"/>
        </w:r>
        <w:r>
          <w:t>10</w:t>
        </w:r>
        <w:r>
          <w:fldChar w:fldCharType="end"/>
        </w:r>
      </w:hyperlink>
    </w:p>
    <w:p>
      <w:pPr>
        <w:pStyle w:val="TOC1"/>
        <w:tabs>
          <w:tab w:val="right" w:leader="dot" w:pos="8306"/>
        </w:tabs>
      </w:pPr>
      <w:hyperlink w:anchor="_Toc30229" w:history="1">
        <w:r>
          <w:rPr>
            <w:rFonts w:ascii="仿宋" w:eastAsia="仿宋" w:hAnsi="仿宋" w:cs="仿宋" w:hint="eastAsia"/>
            <w:lang w:eastAsia="zh-CN"/>
          </w:rPr>
          <w:t>三、成品油项目绩效评估</w:t>
        </w:r>
        <w:r>
          <w:tab/>
        </w:r>
        <w:r>
          <w:fldChar w:fldCharType="begin"/>
        </w:r>
        <w:r>
          <w:instrText xml:space="preserve"> PAGEREF _Toc30229 \h </w:instrText>
        </w:r>
        <w:r>
          <w:fldChar w:fldCharType="separate"/>
        </w:r>
        <w:r>
          <w:t>11</w:t>
        </w:r>
        <w:r>
          <w:fldChar w:fldCharType="end"/>
        </w:r>
      </w:hyperlink>
    </w:p>
    <w:p>
      <w:pPr>
        <w:pStyle w:val="TOC2"/>
        <w:tabs>
          <w:tab w:val="right" w:leader="dot" w:pos="8306"/>
        </w:tabs>
      </w:pPr>
      <w:hyperlink w:anchor="_Toc29778" w:history="1">
        <w:r>
          <w:rPr>
            <w:rFonts w:ascii="仿宋" w:eastAsia="仿宋" w:hAnsi="仿宋" w:cs="仿宋" w:hint="eastAsia"/>
            <w:lang w:eastAsia="zh-CN"/>
          </w:rPr>
          <w:t>(一)、绩效评估指标</w:t>
        </w:r>
        <w:r>
          <w:tab/>
        </w:r>
        <w:r>
          <w:fldChar w:fldCharType="begin"/>
        </w:r>
        <w:r>
          <w:instrText xml:space="preserve"> PAGEREF _Toc29778 \h </w:instrText>
        </w:r>
        <w:r>
          <w:fldChar w:fldCharType="separate"/>
        </w:r>
        <w:r>
          <w:t>11</w:t>
        </w:r>
        <w:r>
          <w:fldChar w:fldCharType="end"/>
        </w:r>
      </w:hyperlink>
    </w:p>
    <w:p>
      <w:pPr>
        <w:pStyle w:val="TOC2"/>
        <w:tabs>
          <w:tab w:val="right" w:leader="dot" w:pos="8306"/>
        </w:tabs>
      </w:pPr>
      <w:hyperlink w:anchor="_Toc4191" w:history="1">
        <w:r>
          <w:rPr>
            <w:rFonts w:ascii="仿宋" w:eastAsia="仿宋" w:hAnsi="仿宋" w:cs="仿宋" w:hint="eastAsia"/>
            <w:lang w:eastAsia="zh-CN"/>
          </w:rPr>
          <w:t>(二)、绩效评估方法</w:t>
        </w:r>
        <w:r>
          <w:tab/>
        </w:r>
        <w:r>
          <w:fldChar w:fldCharType="begin"/>
        </w:r>
        <w:r>
          <w:instrText xml:space="preserve"> PAGEREF _Toc4191 \h </w:instrText>
        </w:r>
        <w:r>
          <w:fldChar w:fldCharType="separate"/>
        </w:r>
        <w:r>
          <w:t>12</w:t>
        </w:r>
        <w:r>
          <w:fldChar w:fldCharType="end"/>
        </w:r>
      </w:hyperlink>
    </w:p>
    <w:p>
      <w:pPr>
        <w:pStyle w:val="TOC2"/>
        <w:tabs>
          <w:tab w:val="right" w:leader="dot" w:pos="8306"/>
        </w:tabs>
      </w:pPr>
      <w:hyperlink w:anchor="_Toc6686" w:history="1">
        <w:r>
          <w:rPr>
            <w:rFonts w:ascii="仿宋" w:eastAsia="仿宋" w:hAnsi="仿宋" w:cs="仿宋" w:hint="eastAsia"/>
            <w:lang w:eastAsia="zh-CN"/>
          </w:rPr>
          <w:t>(三)、绩效评估周期</w:t>
        </w:r>
        <w:r>
          <w:tab/>
        </w:r>
        <w:r>
          <w:fldChar w:fldCharType="begin"/>
        </w:r>
        <w:r>
          <w:instrText xml:space="preserve"> PAGEREF _Toc6686 \h </w:instrText>
        </w:r>
        <w:r>
          <w:fldChar w:fldCharType="separate"/>
        </w:r>
        <w:r>
          <w:t>13</w:t>
        </w:r>
        <w:r>
          <w:fldChar w:fldCharType="end"/>
        </w:r>
      </w:hyperlink>
    </w:p>
    <w:p>
      <w:pPr>
        <w:pStyle w:val="TOC1"/>
        <w:tabs>
          <w:tab w:val="right" w:leader="dot" w:pos="8306"/>
        </w:tabs>
      </w:pPr>
      <w:hyperlink w:anchor="_Toc15516" w:history="1">
        <w:r>
          <w:rPr>
            <w:rFonts w:ascii="仿宋" w:eastAsia="仿宋" w:hAnsi="仿宋" w:cs="仿宋" w:hint="eastAsia"/>
            <w:lang w:eastAsia="zh-CN"/>
          </w:rPr>
          <w:t>四、成品油项目选址可行性分析</w:t>
        </w:r>
        <w:r>
          <w:tab/>
        </w:r>
        <w:r>
          <w:fldChar w:fldCharType="begin"/>
        </w:r>
        <w:r>
          <w:instrText xml:space="preserve"> PAGEREF _Toc15516 \h </w:instrText>
        </w:r>
        <w:r>
          <w:fldChar w:fldCharType="separate"/>
        </w:r>
        <w:r>
          <w:t>14</w:t>
        </w:r>
        <w:r>
          <w:fldChar w:fldCharType="end"/>
        </w:r>
      </w:hyperlink>
    </w:p>
    <w:p>
      <w:pPr>
        <w:pStyle w:val="TOC2"/>
        <w:tabs>
          <w:tab w:val="right" w:leader="dot" w:pos="8306"/>
        </w:tabs>
      </w:pPr>
      <w:hyperlink w:anchor="_Toc18854" w:history="1">
        <w:r>
          <w:rPr>
            <w:rFonts w:ascii="仿宋" w:eastAsia="仿宋" w:hAnsi="仿宋" w:cs="仿宋" w:hint="eastAsia"/>
            <w:lang w:eastAsia="zh-CN"/>
          </w:rPr>
          <w:t>(一)、成品油项目选址</w:t>
        </w:r>
        <w:r>
          <w:tab/>
        </w:r>
        <w:r>
          <w:fldChar w:fldCharType="begin"/>
        </w:r>
        <w:r>
          <w:instrText xml:space="preserve"> PAGEREF _Toc18854 \h </w:instrText>
        </w:r>
        <w:r>
          <w:fldChar w:fldCharType="separate"/>
        </w:r>
        <w:r>
          <w:t>14</w:t>
        </w:r>
        <w:r>
          <w:fldChar w:fldCharType="end"/>
        </w:r>
      </w:hyperlink>
    </w:p>
    <w:p>
      <w:pPr>
        <w:pStyle w:val="TOC2"/>
        <w:tabs>
          <w:tab w:val="right" w:leader="dot" w:pos="8306"/>
        </w:tabs>
      </w:pPr>
      <w:hyperlink w:anchor="_Toc27113" w:history="1">
        <w:r>
          <w:rPr>
            <w:rFonts w:ascii="仿宋" w:eastAsia="仿宋" w:hAnsi="仿宋" w:cs="仿宋" w:hint="eastAsia"/>
            <w:lang w:eastAsia="zh-CN"/>
          </w:rPr>
          <w:t>(二)、用地控制指标</w:t>
        </w:r>
        <w:r>
          <w:tab/>
        </w:r>
        <w:r>
          <w:fldChar w:fldCharType="begin"/>
        </w:r>
        <w:r>
          <w:instrText xml:space="preserve"> PAGEREF _Toc27113 \h </w:instrText>
        </w:r>
        <w:r>
          <w:fldChar w:fldCharType="separate"/>
        </w:r>
        <w:r>
          <w:t>14</w:t>
        </w:r>
        <w:r>
          <w:fldChar w:fldCharType="end"/>
        </w:r>
      </w:hyperlink>
    </w:p>
    <w:p>
      <w:pPr>
        <w:pStyle w:val="TOC2"/>
        <w:tabs>
          <w:tab w:val="right" w:leader="dot" w:pos="8306"/>
        </w:tabs>
      </w:pPr>
      <w:hyperlink w:anchor="_Toc1064" w:history="1">
        <w:r>
          <w:rPr>
            <w:rFonts w:ascii="仿宋" w:eastAsia="仿宋" w:hAnsi="仿宋" w:cs="仿宋" w:hint="eastAsia"/>
            <w:lang w:eastAsia="zh-CN"/>
          </w:rPr>
          <w:t>(三)、节约用地措施</w:t>
        </w:r>
        <w:r>
          <w:tab/>
        </w:r>
        <w:r>
          <w:fldChar w:fldCharType="begin"/>
        </w:r>
        <w:r>
          <w:instrText xml:space="preserve"> PAGEREF _Toc1064 \h </w:instrText>
        </w:r>
        <w:r>
          <w:fldChar w:fldCharType="separate"/>
        </w:r>
        <w:r>
          <w:t>16</w:t>
        </w:r>
        <w:r>
          <w:fldChar w:fldCharType="end"/>
        </w:r>
      </w:hyperlink>
    </w:p>
    <w:p>
      <w:pPr>
        <w:pStyle w:val="TOC2"/>
        <w:tabs>
          <w:tab w:val="right" w:leader="dot" w:pos="8306"/>
        </w:tabs>
      </w:pPr>
      <w:hyperlink w:anchor="_Toc4290" w:history="1">
        <w:r>
          <w:rPr>
            <w:rFonts w:ascii="仿宋" w:eastAsia="仿宋" w:hAnsi="仿宋" w:cs="仿宋" w:hint="eastAsia"/>
            <w:lang w:eastAsia="zh-CN"/>
          </w:rPr>
          <w:t>(四)、总图布置方案</w:t>
        </w:r>
        <w:r>
          <w:tab/>
        </w:r>
        <w:r>
          <w:fldChar w:fldCharType="begin"/>
        </w:r>
        <w:r>
          <w:instrText xml:space="preserve"> PAGEREF _Toc4290 \h </w:instrText>
        </w:r>
        <w:r>
          <w:fldChar w:fldCharType="separate"/>
        </w:r>
        <w:r>
          <w:t>17</w:t>
        </w:r>
        <w:r>
          <w:fldChar w:fldCharType="end"/>
        </w:r>
      </w:hyperlink>
    </w:p>
    <w:p>
      <w:pPr>
        <w:pStyle w:val="TOC2"/>
        <w:tabs>
          <w:tab w:val="right" w:leader="dot" w:pos="8306"/>
        </w:tabs>
      </w:pPr>
      <w:hyperlink w:anchor="_Toc13217" w:history="1">
        <w:r>
          <w:rPr>
            <w:rFonts w:ascii="仿宋" w:eastAsia="仿宋" w:hAnsi="仿宋" w:cs="仿宋" w:hint="eastAsia"/>
            <w:lang w:eastAsia="zh-CN"/>
          </w:rPr>
          <w:t>(五)、选址综合评价</w:t>
        </w:r>
        <w:r>
          <w:tab/>
        </w:r>
        <w:r>
          <w:fldChar w:fldCharType="begin"/>
        </w:r>
        <w:r>
          <w:instrText xml:space="preserve"> PAGEREF _Toc13217 \h </w:instrText>
        </w:r>
        <w:r>
          <w:fldChar w:fldCharType="separate"/>
        </w:r>
        <w:r>
          <w:t>18</w:t>
        </w:r>
        <w:r>
          <w:fldChar w:fldCharType="end"/>
        </w:r>
      </w:hyperlink>
    </w:p>
    <w:p>
      <w:pPr>
        <w:pStyle w:val="TOC1"/>
        <w:tabs>
          <w:tab w:val="right" w:leader="dot" w:pos="8306"/>
        </w:tabs>
      </w:pPr>
      <w:hyperlink w:anchor="_Toc8434" w:history="1">
        <w:r>
          <w:rPr>
            <w:rFonts w:ascii="仿宋" w:eastAsia="仿宋" w:hAnsi="仿宋" w:cs="仿宋" w:hint="eastAsia"/>
            <w:lang w:eastAsia="zh-CN"/>
          </w:rPr>
          <w:t>五、市场分析、调研</w:t>
        </w:r>
        <w:r>
          <w:tab/>
        </w:r>
        <w:r>
          <w:fldChar w:fldCharType="begin"/>
        </w:r>
        <w:r>
          <w:instrText xml:space="preserve"> PAGEREF _Toc8434 \h </w:instrText>
        </w:r>
        <w:r>
          <w:fldChar w:fldCharType="separate"/>
        </w:r>
        <w:r>
          <w:t>19</w:t>
        </w:r>
        <w:r>
          <w:fldChar w:fldCharType="end"/>
        </w:r>
      </w:hyperlink>
    </w:p>
    <w:p>
      <w:pPr>
        <w:pStyle w:val="TOC2"/>
        <w:tabs>
          <w:tab w:val="right" w:leader="dot" w:pos="8306"/>
        </w:tabs>
      </w:pPr>
      <w:hyperlink w:anchor="_Toc1893" w:history="1">
        <w:r>
          <w:rPr>
            <w:rFonts w:ascii="仿宋" w:eastAsia="仿宋" w:hAnsi="仿宋" w:cs="仿宋" w:hint="eastAsia"/>
            <w:lang w:eastAsia="zh-CN"/>
          </w:rPr>
          <w:t>(一)、成品油行业分析</w:t>
        </w:r>
        <w:r>
          <w:tab/>
        </w:r>
        <w:r>
          <w:fldChar w:fldCharType="begin"/>
        </w:r>
        <w:r>
          <w:instrText xml:space="preserve"> PAGEREF _Toc1893 \h </w:instrText>
        </w:r>
        <w:r>
          <w:fldChar w:fldCharType="separate"/>
        </w:r>
        <w:r>
          <w:t>19</w:t>
        </w:r>
        <w:r>
          <w:fldChar w:fldCharType="end"/>
        </w:r>
      </w:hyperlink>
    </w:p>
    <w:p>
      <w:pPr>
        <w:pStyle w:val="TOC2"/>
        <w:tabs>
          <w:tab w:val="right" w:leader="dot" w:pos="8306"/>
        </w:tabs>
      </w:pPr>
      <w:hyperlink w:anchor="_Toc30797" w:history="1">
        <w:r>
          <w:rPr>
            <w:rFonts w:ascii="仿宋" w:eastAsia="仿宋" w:hAnsi="仿宋" w:cs="仿宋" w:hint="eastAsia"/>
            <w:lang w:eastAsia="zh-CN"/>
          </w:rPr>
          <w:t>(二)、成品油市场分析预测</w:t>
        </w:r>
        <w:r>
          <w:tab/>
        </w:r>
        <w:r>
          <w:fldChar w:fldCharType="begin"/>
        </w:r>
        <w:r>
          <w:instrText xml:space="preserve"> PAGEREF _Toc30797 \h </w:instrText>
        </w:r>
        <w:r>
          <w:fldChar w:fldCharType="separate"/>
        </w:r>
        <w:r>
          <w:t>20</w:t>
        </w:r>
        <w:r>
          <w:fldChar w:fldCharType="end"/>
        </w:r>
      </w:hyperlink>
    </w:p>
    <w:p>
      <w:pPr>
        <w:pStyle w:val="TOC1"/>
        <w:tabs>
          <w:tab w:val="right" w:leader="dot" w:pos="8306"/>
        </w:tabs>
      </w:pPr>
      <w:hyperlink w:anchor="_Toc27266" w:history="1">
        <w:r>
          <w:rPr>
            <w:rFonts w:ascii="仿宋" w:eastAsia="仿宋" w:hAnsi="仿宋" w:cs="仿宋" w:hint="eastAsia"/>
            <w:lang w:eastAsia="zh-CN"/>
          </w:rPr>
          <w:t>六、成品油项目文档管理</w:t>
        </w:r>
        <w:r>
          <w:tab/>
        </w:r>
        <w:r>
          <w:fldChar w:fldCharType="begin"/>
        </w:r>
        <w:r>
          <w:instrText xml:space="preserve"> PAGEREF _Toc27266 \h </w:instrText>
        </w:r>
        <w:r>
          <w:fldChar w:fldCharType="separate"/>
        </w:r>
        <w:r>
          <w:t>21</w:t>
        </w:r>
        <w:r>
          <w:fldChar w:fldCharType="end"/>
        </w:r>
      </w:hyperlink>
    </w:p>
    <w:p>
      <w:pPr>
        <w:pStyle w:val="TOC2"/>
        <w:tabs>
          <w:tab w:val="right" w:leader="dot" w:pos="8306"/>
        </w:tabs>
      </w:pPr>
      <w:hyperlink w:anchor="_Toc28679" w:history="1">
        <w:r>
          <w:rPr>
            <w:rFonts w:ascii="仿宋" w:eastAsia="仿宋" w:hAnsi="仿宋" w:cs="仿宋" w:hint="eastAsia"/>
            <w:lang w:eastAsia="zh-CN"/>
          </w:rPr>
          <w:t>(一)、文档编制与审查</w:t>
        </w:r>
        <w:r>
          <w:tab/>
        </w:r>
        <w:r>
          <w:fldChar w:fldCharType="begin"/>
        </w:r>
        <w:r>
          <w:instrText xml:space="preserve"> PAGEREF _Toc28679 \h </w:instrText>
        </w:r>
        <w:r>
          <w:fldChar w:fldCharType="separate"/>
        </w:r>
        <w:r>
          <w:t>21</w:t>
        </w:r>
        <w:r>
          <w:fldChar w:fldCharType="end"/>
        </w:r>
      </w:hyperlink>
    </w:p>
    <w:p>
      <w:pPr>
        <w:pStyle w:val="TOC2"/>
        <w:tabs>
          <w:tab w:val="right" w:leader="dot" w:pos="8306"/>
        </w:tabs>
      </w:pPr>
      <w:hyperlink w:anchor="_Toc2615" w:history="1">
        <w:r>
          <w:rPr>
            <w:rFonts w:ascii="仿宋" w:eastAsia="仿宋" w:hAnsi="仿宋" w:cs="仿宋" w:hint="eastAsia"/>
            <w:lang w:eastAsia="zh-CN"/>
          </w:rPr>
          <w:t>(二)、文档发布与分发</w:t>
        </w:r>
        <w:r>
          <w:tab/>
        </w:r>
        <w:r>
          <w:fldChar w:fldCharType="begin"/>
        </w:r>
        <w:r>
          <w:instrText xml:space="preserve"> PAGEREF _Toc2615 \h </w:instrText>
        </w:r>
        <w:r>
          <w:fldChar w:fldCharType="separate"/>
        </w:r>
        <w:r>
          <w:t>22</w:t>
        </w:r>
        <w:r>
          <w:fldChar w:fldCharType="end"/>
        </w:r>
      </w:hyperlink>
    </w:p>
    <w:p>
      <w:pPr>
        <w:pStyle w:val="TOC2"/>
        <w:tabs>
          <w:tab w:val="right" w:leader="dot" w:pos="8306"/>
        </w:tabs>
      </w:pPr>
      <w:hyperlink w:anchor="_Toc15837" w:history="1">
        <w:r>
          <w:rPr>
            <w:rFonts w:ascii="仿宋" w:eastAsia="仿宋" w:hAnsi="仿宋" w:cs="仿宋" w:hint="eastAsia"/>
            <w:lang w:eastAsia="zh-CN"/>
          </w:rPr>
          <w:t>(三)、文档存档与归档</w:t>
        </w:r>
        <w:r>
          <w:tab/>
        </w:r>
        <w:r>
          <w:fldChar w:fldCharType="begin"/>
        </w:r>
        <w:r>
          <w:instrText xml:space="preserve"> PAGEREF _Toc15837 \h </w:instrText>
        </w:r>
        <w:r>
          <w:fldChar w:fldCharType="separate"/>
        </w:r>
        <w:r>
          <w:t>23</w:t>
        </w:r>
        <w:r>
          <w:fldChar w:fldCharType="end"/>
        </w:r>
      </w:hyperlink>
    </w:p>
    <w:p>
      <w:pPr>
        <w:pStyle w:val="TOC1"/>
        <w:tabs>
          <w:tab w:val="right" w:leader="dot" w:pos="8306"/>
        </w:tabs>
      </w:pPr>
      <w:hyperlink w:anchor="_Toc21754" w:history="1">
        <w:r>
          <w:rPr>
            <w:rFonts w:ascii="仿宋" w:eastAsia="仿宋" w:hAnsi="仿宋" w:cs="仿宋" w:hint="eastAsia"/>
            <w:lang w:eastAsia="zh-CN"/>
          </w:rPr>
          <w:t>七、成品油项目投资规划</w:t>
        </w:r>
        <w:r>
          <w:tab/>
        </w:r>
        <w:r>
          <w:fldChar w:fldCharType="begin"/>
        </w:r>
        <w:r>
          <w:instrText xml:space="preserve"> PAGEREF _Toc21754 \h </w:instrText>
        </w:r>
        <w:r>
          <w:fldChar w:fldCharType="separate"/>
        </w:r>
        <w:r>
          <w:t>24</w:t>
        </w:r>
        <w:r>
          <w:fldChar w:fldCharType="end"/>
        </w:r>
      </w:hyperlink>
    </w:p>
    <w:p>
      <w:pPr>
        <w:pStyle w:val="TOC2"/>
        <w:tabs>
          <w:tab w:val="right" w:leader="dot" w:pos="8306"/>
        </w:tabs>
      </w:pPr>
      <w:hyperlink w:anchor="_Toc3949" w:history="1">
        <w:r>
          <w:rPr>
            <w:rFonts w:ascii="仿宋" w:eastAsia="仿宋" w:hAnsi="仿宋" w:cs="仿宋" w:hint="eastAsia"/>
            <w:lang w:eastAsia="zh-CN"/>
          </w:rPr>
          <w:t>(一)、成品油项目总投资估算</w:t>
        </w:r>
        <w:r>
          <w:tab/>
        </w:r>
        <w:r>
          <w:fldChar w:fldCharType="begin"/>
        </w:r>
        <w:r>
          <w:instrText xml:space="preserve"> PAGEREF _Toc3949 \h </w:instrText>
        </w:r>
        <w:r>
          <w:fldChar w:fldCharType="separate"/>
        </w:r>
        <w:r>
          <w:t>24</w:t>
        </w:r>
        <w:r>
          <w:fldChar w:fldCharType="end"/>
        </w:r>
      </w:hyperlink>
    </w:p>
    <w:p>
      <w:pPr>
        <w:pStyle w:val="TOC2"/>
        <w:tabs>
          <w:tab w:val="right" w:leader="dot" w:pos="8306"/>
        </w:tabs>
      </w:pPr>
      <w:hyperlink w:anchor="_Toc24294" w:history="1">
        <w:r>
          <w:rPr>
            <w:rFonts w:ascii="仿宋" w:eastAsia="仿宋" w:hAnsi="仿宋" w:cs="仿宋" w:hint="eastAsia"/>
            <w:lang w:eastAsia="zh-CN"/>
          </w:rPr>
          <w:t>(二)、资金筹措</w:t>
        </w:r>
        <w:r>
          <w:tab/>
        </w:r>
        <w:r>
          <w:fldChar w:fldCharType="begin"/>
        </w:r>
        <w:r>
          <w:instrText xml:space="preserve"> PAGEREF _Toc24294 \h </w:instrText>
        </w:r>
        <w:r>
          <w:fldChar w:fldCharType="separate"/>
        </w:r>
        <w:r>
          <w:t>25</w:t>
        </w:r>
        <w:r>
          <w:fldChar w:fldCharType="end"/>
        </w:r>
      </w:hyperlink>
    </w:p>
    <w:p>
      <w:pPr>
        <w:pStyle w:val="TOC1"/>
        <w:tabs>
          <w:tab w:val="right" w:leader="dot" w:pos="8306"/>
        </w:tabs>
      </w:pPr>
      <w:hyperlink w:anchor="_Toc14705" w:history="1">
        <w:r>
          <w:rPr>
            <w:rFonts w:ascii="仿宋" w:eastAsia="仿宋" w:hAnsi="仿宋" w:cs="仿宋" w:hint="eastAsia"/>
            <w:lang w:eastAsia="zh-CN"/>
          </w:rPr>
          <w:t>八、成品油项目风险管理</w:t>
        </w:r>
        <w:r>
          <w:tab/>
        </w:r>
        <w:r>
          <w:fldChar w:fldCharType="begin"/>
        </w:r>
        <w:r>
          <w:instrText xml:space="preserve"> PAGEREF _Toc14705 \h </w:instrText>
        </w:r>
        <w:r>
          <w:fldChar w:fldCharType="separate"/>
        </w:r>
        <w:r>
          <w:t>26</w:t>
        </w:r>
        <w:r>
          <w:fldChar w:fldCharType="end"/>
        </w:r>
      </w:hyperlink>
    </w:p>
    <w:p>
      <w:pPr>
        <w:pStyle w:val="TOC2"/>
        <w:tabs>
          <w:tab w:val="right" w:leader="dot" w:pos="8306"/>
        </w:tabs>
      </w:pPr>
      <w:hyperlink w:anchor="_Toc16023" w:history="1">
        <w:r>
          <w:rPr>
            <w:rFonts w:ascii="仿宋" w:eastAsia="仿宋" w:hAnsi="仿宋" w:cs="仿宋" w:hint="eastAsia"/>
            <w:lang w:eastAsia="zh-CN"/>
          </w:rPr>
          <w:t>(一)、风险识别与评估</w:t>
        </w:r>
        <w:r>
          <w:tab/>
        </w:r>
        <w:r>
          <w:fldChar w:fldCharType="begin"/>
        </w:r>
        <w:r>
          <w:instrText xml:space="preserve"> PAGEREF _Toc16023 \h </w:instrText>
        </w:r>
        <w:r>
          <w:fldChar w:fldCharType="separate"/>
        </w:r>
        <w:r>
          <w:t>26</w:t>
        </w:r>
        <w:r>
          <w:fldChar w:fldCharType="end"/>
        </w:r>
      </w:hyperlink>
    </w:p>
    <w:p>
      <w:pPr>
        <w:pStyle w:val="TOC2"/>
        <w:tabs>
          <w:tab w:val="right" w:leader="dot" w:pos="8306"/>
        </w:tabs>
      </w:pPr>
      <w:hyperlink w:anchor="_Toc25023" w:history="1">
        <w:r>
          <w:rPr>
            <w:rFonts w:ascii="仿宋" w:eastAsia="仿宋" w:hAnsi="仿宋" w:cs="仿宋" w:hint="eastAsia"/>
            <w:lang w:eastAsia="zh-CN"/>
          </w:rPr>
          <w:t>(二)、风险应对策略</w:t>
        </w:r>
        <w:r>
          <w:tab/>
        </w:r>
        <w:r>
          <w:fldChar w:fldCharType="begin"/>
        </w:r>
        <w:r>
          <w:instrText xml:space="preserve"> PAGEREF _Toc25023 \h </w:instrText>
        </w:r>
        <w:r>
          <w:fldChar w:fldCharType="separate"/>
        </w:r>
        <w:r>
          <w:t>27</w:t>
        </w:r>
        <w:r>
          <w:fldChar w:fldCharType="end"/>
        </w:r>
      </w:hyperlink>
    </w:p>
    <w:p>
      <w:pPr>
        <w:pStyle w:val="TOC2"/>
        <w:tabs>
          <w:tab w:val="right" w:leader="dot" w:pos="8306"/>
        </w:tabs>
      </w:pPr>
      <w:hyperlink w:anchor="_Toc19883" w:history="1">
        <w:r>
          <w:rPr>
            <w:rFonts w:ascii="仿宋" w:eastAsia="仿宋" w:hAnsi="仿宋" w:cs="仿宋" w:hint="eastAsia"/>
            <w:lang w:eastAsia="zh-CN"/>
          </w:rPr>
          <w:t>(三)、风险监控与控制</w:t>
        </w:r>
        <w:r>
          <w:tab/>
        </w:r>
        <w:r>
          <w:fldChar w:fldCharType="begin"/>
        </w:r>
        <w:r>
          <w:instrText xml:space="preserve"> PAGEREF _Toc19883 \h </w:instrText>
        </w:r>
        <w:r>
          <w:fldChar w:fldCharType="separate"/>
        </w:r>
        <w:r>
          <w:t>29</w:t>
        </w:r>
        <w:r>
          <w:fldChar w:fldCharType="end"/>
        </w:r>
      </w:hyperlink>
    </w:p>
    <w:p>
      <w:pPr>
        <w:pStyle w:val="TOC1"/>
        <w:tabs>
          <w:tab w:val="right" w:leader="dot" w:pos="8306"/>
        </w:tabs>
      </w:pPr>
      <w:hyperlink w:anchor="_Toc558" w:history="1">
        <w:r>
          <w:rPr>
            <w:rFonts w:ascii="仿宋" w:eastAsia="仿宋" w:hAnsi="仿宋" w:cs="仿宋" w:hint="eastAsia"/>
            <w:lang w:eastAsia="zh-CN"/>
          </w:rPr>
          <w:t>九、成品油项目技术管理</w:t>
        </w:r>
        <w:r>
          <w:tab/>
        </w:r>
        <w:r>
          <w:fldChar w:fldCharType="begin"/>
        </w:r>
        <w:r>
          <w:instrText xml:space="preserve"> PAGEREF _Toc558 \h </w:instrText>
        </w:r>
        <w:r>
          <w:fldChar w:fldCharType="separate"/>
        </w:r>
        <w:r>
          <w:t>30</w:t>
        </w:r>
        <w:r>
          <w:fldChar w:fldCharType="end"/>
        </w:r>
      </w:hyperlink>
    </w:p>
    <w:p>
      <w:pPr>
        <w:pStyle w:val="TOC2"/>
        <w:tabs>
          <w:tab w:val="right" w:leader="dot" w:pos="8306"/>
        </w:tabs>
      </w:pPr>
      <w:hyperlink w:anchor="_Toc21123" w:history="1">
        <w:r>
          <w:rPr>
            <w:rFonts w:ascii="仿宋" w:eastAsia="仿宋" w:hAnsi="仿宋" w:cs="仿宋" w:hint="eastAsia"/>
            <w:lang w:eastAsia="zh-CN"/>
          </w:rPr>
          <w:t>(一)、技术方案选用方向</w:t>
        </w:r>
        <w:r>
          <w:tab/>
        </w:r>
        <w:r>
          <w:fldChar w:fldCharType="begin"/>
        </w:r>
        <w:r>
          <w:instrText xml:space="preserve"> PAGEREF _Toc21123 \h </w:instrText>
        </w:r>
        <w:r>
          <w:fldChar w:fldCharType="separate"/>
        </w:r>
        <w:r>
          <w:t>30</w:t>
        </w:r>
        <w:r>
          <w:fldChar w:fldCharType="end"/>
        </w:r>
      </w:hyperlink>
    </w:p>
    <w:p>
      <w:pPr>
        <w:pStyle w:val="TOC2"/>
        <w:tabs>
          <w:tab w:val="right" w:leader="dot" w:pos="8306"/>
        </w:tabs>
      </w:pPr>
      <w:hyperlink w:anchor="_Toc21465" w:history="1">
        <w:r>
          <w:rPr>
            <w:rFonts w:ascii="仿宋" w:eastAsia="仿宋" w:hAnsi="仿宋" w:cs="仿宋" w:hint="eastAsia"/>
            <w:lang w:eastAsia="zh-CN"/>
          </w:rPr>
          <w:t>(二)、工艺技术方案选用原则</w:t>
        </w:r>
        <w:r>
          <w:tab/>
        </w:r>
        <w:r>
          <w:fldChar w:fldCharType="begin"/>
        </w:r>
        <w:r>
          <w:instrText xml:space="preserve"> PAGEREF _Toc21465 \h </w:instrText>
        </w:r>
        <w:r>
          <w:fldChar w:fldCharType="separate"/>
        </w:r>
        <w:r>
          <w:t>32</w:t>
        </w:r>
        <w:r>
          <w:fldChar w:fldCharType="end"/>
        </w:r>
      </w:hyperlink>
    </w:p>
    <w:p>
      <w:pPr>
        <w:pStyle w:val="TOC2"/>
        <w:tabs>
          <w:tab w:val="right" w:leader="dot" w:pos="8306"/>
        </w:tabs>
      </w:pPr>
      <w:hyperlink w:anchor="_Toc1287" w:history="1">
        <w:r>
          <w:rPr>
            <w:rFonts w:ascii="仿宋" w:eastAsia="仿宋" w:hAnsi="仿宋" w:cs="仿宋" w:hint="eastAsia"/>
            <w:lang w:eastAsia="zh-CN"/>
          </w:rPr>
          <w:t>(三)、工艺技术方案要求</w:t>
        </w:r>
        <w:r>
          <w:tab/>
        </w:r>
        <w:r>
          <w:fldChar w:fldCharType="begin"/>
        </w:r>
        <w:r>
          <w:instrText xml:space="preserve"> PAGEREF _Toc1287 \h </w:instrText>
        </w:r>
        <w:r>
          <w:fldChar w:fldCharType="separate"/>
        </w:r>
        <w:r>
          <w:t>34</w:t>
        </w:r>
        <w:r>
          <w:fldChar w:fldCharType="end"/>
        </w:r>
      </w:hyperlink>
    </w:p>
    <w:p>
      <w:pPr>
        <w:pStyle w:val="TOC1"/>
        <w:tabs>
          <w:tab w:val="right" w:leader="dot" w:pos="8306"/>
        </w:tabs>
      </w:pPr>
      <w:hyperlink w:anchor="_Toc27996" w:history="1">
        <w:r>
          <w:rPr>
            <w:rFonts w:ascii="仿宋" w:eastAsia="仿宋" w:hAnsi="仿宋" w:cs="仿宋" w:hint="eastAsia"/>
            <w:lang w:eastAsia="zh-CN"/>
          </w:rPr>
          <w:t>十、成品油项目经营效益</w:t>
        </w:r>
        <w:r>
          <w:tab/>
        </w:r>
        <w:r>
          <w:fldChar w:fldCharType="begin"/>
        </w:r>
        <w:r>
          <w:instrText xml:space="preserve"> PAGEREF _Toc27996 \h </w:instrText>
        </w:r>
        <w:r>
          <w:fldChar w:fldCharType="separate"/>
        </w:r>
        <w:r>
          <w:t>36</w:t>
        </w:r>
        <w:r>
          <w:fldChar w:fldCharType="end"/>
        </w:r>
      </w:hyperlink>
    </w:p>
    <w:p>
      <w:pPr>
        <w:pStyle w:val="TOC2"/>
        <w:tabs>
          <w:tab w:val="right" w:leader="dot" w:pos="8306"/>
        </w:tabs>
      </w:pPr>
      <w:hyperlink w:anchor="_Toc11886" w:history="1">
        <w:r>
          <w:rPr>
            <w:rFonts w:ascii="仿宋" w:eastAsia="仿宋" w:hAnsi="仿宋" w:cs="仿宋" w:hint="eastAsia"/>
            <w:lang w:eastAsia="zh-CN"/>
          </w:rPr>
          <w:t>(一)、经济评价财务测算</w:t>
        </w:r>
        <w:r>
          <w:tab/>
        </w:r>
        <w:r>
          <w:fldChar w:fldCharType="begin"/>
        </w:r>
        <w:r>
          <w:instrText xml:space="preserve"> PAGEREF _Toc11886 \h </w:instrText>
        </w:r>
        <w:r>
          <w:fldChar w:fldCharType="separate"/>
        </w:r>
        <w:r>
          <w:t>36</w:t>
        </w:r>
        <w:r>
          <w:fldChar w:fldCharType="end"/>
        </w:r>
      </w:hyperlink>
    </w:p>
    <w:p>
      <w:pPr>
        <w:pStyle w:val="TOC2"/>
        <w:tabs>
          <w:tab w:val="right" w:leader="dot" w:pos="8306"/>
        </w:tabs>
      </w:pPr>
      <w:hyperlink w:anchor="_Toc29685" w:history="1">
        <w:r>
          <w:rPr>
            <w:rFonts w:ascii="仿宋" w:eastAsia="仿宋" w:hAnsi="仿宋" w:cs="仿宋" w:hint="eastAsia"/>
            <w:lang w:eastAsia="zh-CN"/>
          </w:rPr>
          <w:t>(二)、成品油项目盈利能力分析</w:t>
        </w:r>
        <w:r>
          <w:tab/>
        </w:r>
        <w:r>
          <w:fldChar w:fldCharType="begin"/>
        </w:r>
        <w:r>
          <w:instrText xml:space="preserve"> PAGEREF _Toc29685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9" w:history="1">
        <w:r>
          <w:rPr>
            <w:rFonts w:ascii="仿宋" w:eastAsia="仿宋" w:hAnsi="仿宋" w:cs="仿宋" w:hint="eastAsia"/>
            <w:lang w:eastAsia="zh-CN"/>
          </w:rPr>
          <w:t>十一、生产安全保护</w:t>
        </w:r>
        <w:r>
          <w:tab/>
        </w:r>
        <w:r>
          <w:fldChar w:fldCharType="begin"/>
        </w:r>
        <w:r>
          <w:instrText xml:space="preserve"> PAGEREF _Toc25689 \h </w:instrText>
        </w:r>
        <w:r>
          <w:fldChar w:fldCharType="separate"/>
        </w:r>
        <w:r>
          <w:t>38</w:t>
        </w:r>
        <w:r>
          <w:fldChar w:fldCharType="end"/>
        </w:r>
      </w:hyperlink>
    </w:p>
    <w:p>
      <w:pPr>
        <w:pStyle w:val="TOC2"/>
        <w:tabs>
          <w:tab w:val="right" w:leader="dot" w:pos="8306"/>
        </w:tabs>
      </w:pPr>
      <w:hyperlink w:anchor="_Toc32434" w:history="1">
        <w:r>
          <w:rPr>
            <w:rFonts w:ascii="仿宋" w:eastAsia="仿宋" w:hAnsi="仿宋" w:cs="仿宋" w:hint="eastAsia"/>
            <w:lang w:eastAsia="zh-CN"/>
          </w:rPr>
          <w:t>(一)、消防安全</w:t>
        </w:r>
        <w:r>
          <w:tab/>
        </w:r>
        <w:r>
          <w:fldChar w:fldCharType="begin"/>
        </w:r>
        <w:r>
          <w:instrText xml:space="preserve"> PAGEREF _Toc32434 \h </w:instrText>
        </w:r>
        <w:r>
          <w:fldChar w:fldCharType="separate"/>
        </w:r>
        <w:r>
          <w:t>38</w:t>
        </w:r>
        <w:r>
          <w:fldChar w:fldCharType="end"/>
        </w:r>
      </w:hyperlink>
    </w:p>
    <w:p>
      <w:pPr>
        <w:pStyle w:val="TOC2"/>
        <w:tabs>
          <w:tab w:val="right" w:leader="dot" w:pos="8306"/>
        </w:tabs>
      </w:pPr>
      <w:hyperlink w:anchor="_Toc8649" w:history="1">
        <w:r>
          <w:rPr>
            <w:rFonts w:ascii="仿宋" w:eastAsia="仿宋" w:hAnsi="仿宋" w:cs="仿宋" w:hint="eastAsia"/>
            <w:lang w:eastAsia="zh-CN"/>
          </w:rPr>
          <w:t>(二)、防火防爆总图布置措施</w:t>
        </w:r>
        <w:r>
          <w:tab/>
        </w:r>
        <w:r>
          <w:fldChar w:fldCharType="begin"/>
        </w:r>
        <w:r>
          <w:instrText xml:space="preserve"> PAGEREF _Toc8649 \h </w:instrText>
        </w:r>
        <w:r>
          <w:fldChar w:fldCharType="separate"/>
        </w:r>
        <w:r>
          <w:t>39</w:t>
        </w:r>
        <w:r>
          <w:fldChar w:fldCharType="end"/>
        </w:r>
      </w:hyperlink>
    </w:p>
    <w:p>
      <w:pPr>
        <w:pStyle w:val="TOC2"/>
        <w:tabs>
          <w:tab w:val="right" w:leader="dot" w:pos="8306"/>
        </w:tabs>
      </w:pPr>
      <w:hyperlink w:anchor="_Toc1044" w:history="1">
        <w:r>
          <w:rPr>
            <w:rFonts w:ascii="仿宋" w:eastAsia="仿宋" w:hAnsi="仿宋" w:cs="仿宋" w:hint="eastAsia"/>
            <w:lang w:eastAsia="zh-CN"/>
          </w:rPr>
          <w:t>(三)、自然灾害防范措施</w:t>
        </w:r>
        <w:r>
          <w:tab/>
        </w:r>
        <w:r>
          <w:fldChar w:fldCharType="begin"/>
        </w:r>
        <w:r>
          <w:instrText xml:space="preserve"> PAGEREF _Toc1044 \h </w:instrText>
        </w:r>
        <w:r>
          <w:fldChar w:fldCharType="separate"/>
        </w:r>
        <w:r>
          <w:t>40</w:t>
        </w:r>
        <w:r>
          <w:fldChar w:fldCharType="end"/>
        </w:r>
      </w:hyperlink>
    </w:p>
    <w:p>
      <w:pPr>
        <w:pStyle w:val="TOC2"/>
        <w:tabs>
          <w:tab w:val="right" w:leader="dot" w:pos="8306"/>
        </w:tabs>
      </w:pPr>
      <w:hyperlink w:anchor="_Toc21680" w:history="1">
        <w:r>
          <w:rPr>
            <w:rFonts w:ascii="仿宋" w:eastAsia="仿宋" w:hAnsi="仿宋" w:cs="仿宋" w:hint="eastAsia"/>
            <w:lang w:eastAsia="zh-CN"/>
          </w:rPr>
          <w:t>(四)、安全色及安全标志使用要求</w:t>
        </w:r>
        <w:r>
          <w:tab/>
        </w:r>
        <w:r>
          <w:fldChar w:fldCharType="begin"/>
        </w:r>
        <w:r>
          <w:instrText xml:space="preserve"> PAGEREF _Toc21680 \h </w:instrText>
        </w:r>
        <w:r>
          <w:fldChar w:fldCharType="separate"/>
        </w:r>
        <w:r>
          <w:t>41</w:t>
        </w:r>
        <w:r>
          <w:fldChar w:fldCharType="end"/>
        </w:r>
      </w:hyperlink>
    </w:p>
    <w:p>
      <w:pPr>
        <w:pStyle w:val="TOC2"/>
        <w:tabs>
          <w:tab w:val="right" w:leader="dot" w:pos="8306"/>
        </w:tabs>
      </w:pPr>
      <w:hyperlink w:anchor="_Toc11731" w:history="1">
        <w:r>
          <w:rPr>
            <w:rFonts w:ascii="仿宋" w:eastAsia="仿宋" w:hAnsi="仿宋" w:cs="仿宋" w:hint="eastAsia"/>
            <w:lang w:eastAsia="zh-CN"/>
          </w:rPr>
          <w:t>(五)、防尘防毒措施</w:t>
        </w:r>
        <w:r>
          <w:tab/>
        </w:r>
        <w:r>
          <w:fldChar w:fldCharType="begin"/>
        </w:r>
        <w:r>
          <w:instrText xml:space="preserve"> PAGEREF _Toc11731 \h </w:instrText>
        </w:r>
        <w:r>
          <w:fldChar w:fldCharType="separate"/>
        </w:r>
        <w:r>
          <w:t>42</w:t>
        </w:r>
        <w:r>
          <w:fldChar w:fldCharType="end"/>
        </w:r>
      </w:hyperlink>
    </w:p>
    <w:p>
      <w:pPr>
        <w:pStyle w:val="TOC2"/>
        <w:tabs>
          <w:tab w:val="right" w:leader="dot" w:pos="8306"/>
        </w:tabs>
      </w:pPr>
      <w:hyperlink w:anchor="_Toc27957" w:history="1">
        <w:r>
          <w:rPr>
            <w:rFonts w:ascii="仿宋" w:eastAsia="仿宋" w:hAnsi="仿宋" w:cs="仿宋" w:hint="eastAsia"/>
            <w:lang w:eastAsia="zh-CN"/>
          </w:rPr>
          <w:t>(六)、防静电、触电防护及防雷措施</w:t>
        </w:r>
        <w:r>
          <w:tab/>
        </w:r>
        <w:r>
          <w:fldChar w:fldCharType="begin"/>
        </w:r>
        <w:r>
          <w:instrText xml:space="preserve"> PAGEREF _Toc27957 \h </w:instrText>
        </w:r>
        <w:r>
          <w:fldChar w:fldCharType="separate"/>
        </w:r>
        <w:r>
          <w:t>43</w:t>
        </w:r>
        <w:r>
          <w:fldChar w:fldCharType="end"/>
        </w:r>
      </w:hyperlink>
    </w:p>
    <w:p>
      <w:pPr>
        <w:pStyle w:val="TOC2"/>
        <w:tabs>
          <w:tab w:val="right" w:leader="dot" w:pos="8306"/>
        </w:tabs>
      </w:pPr>
      <w:hyperlink w:anchor="_Toc2976" w:history="1">
        <w:r>
          <w:rPr>
            <w:rFonts w:ascii="仿宋" w:eastAsia="仿宋" w:hAnsi="仿宋" w:cs="仿宋" w:hint="eastAsia"/>
            <w:lang w:eastAsia="zh-CN"/>
          </w:rPr>
          <w:t>(七)、机械设备安全保障措施</w:t>
        </w:r>
        <w:r>
          <w:tab/>
        </w:r>
        <w:r>
          <w:fldChar w:fldCharType="begin"/>
        </w:r>
        <w:r>
          <w:instrText xml:space="preserve"> PAGEREF _Toc2976 \h </w:instrText>
        </w:r>
        <w:r>
          <w:fldChar w:fldCharType="separate"/>
        </w:r>
        <w:r>
          <w:t>44</w:t>
        </w:r>
        <w:r>
          <w:fldChar w:fldCharType="end"/>
        </w:r>
      </w:hyperlink>
    </w:p>
    <w:p>
      <w:pPr>
        <w:pStyle w:val="TOC1"/>
        <w:tabs>
          <w:tab w:val="right" w:leader="dot" w:pos="8306"/>
        </w:tabs>
      </w:pPr>
      <w:hyperlink w:anchor="_Toc9182" w:history="1">
        <w:r>
          <w:rPr>
            <w:rFonts w:ascii="仿宋" w:eastAsia="仿宋" w:hAnsi="仿宋" w:cs="仿宋" w:hint="eastAsia"/>
            <w:lang w:eastAsia="zh-CN"/>
          </w:rPr>
          <w:t>十二、成品油项目人力资源培养与发展</w:t>
        </w:r>
        <w:r>
          <w:tab/>
        </w:r>
        <w:r>
          <w:fldChar w:fldCharType="begin"/>
        </w:r>
        <w:r>
          <w:instrText xml:space="preserve"> PAGEREF _Toc9182 \h </w:instrText>
        </w:r>
        <w:r>
          <w:fldChar w:fldCharType="separate"/>
        </w:r>
        <w:r>
          <w:t>46</w:t>
        </w:r>
        <w:r>
          <w:fldChar w:fldCharType="end"/>
        </w:r>
      </w:hyperlink>
    </w:p>
    <w:p>
      <w:pPr>
        <w:pStyle w:val="TOC2"/>
        <w:tabs>
          <w:tab w:val="right" w:leader="dot" w:pos="8306"/>
        </w:tabs>
      </w:pPr>
      <w:hyperlink w:anchor="_Toc9496" w:history="1">
        <w:r>
          <w:rPr>
            <w:rFonts w:ascii="仿宋" w:eastAsia="仿宋" w:hAnsi="仿宋" w:cs="仿宋" w:hint="eastAsia"/>
            <w:lang w:eastAsia="zh-CN"/>
          </w:rPr>
          <w:t>(一)、人才需求与规划</w:t>
        </w:r>
        <w:r>
          <w:tab/>
        </w:r>
        <w:r>
          <w:fldChar w:fldCharType="begin"/>
        </w:r>
        <w:r>
          <w:instrText xml:space="preserve"> PAGEREF _Toc9496 \h </w:instrText>
        </w:r>
        <w:r>
          <w:fldChar w:fldCharType="separate"/>
        </w:r>
        <w:r>
          <w:t>46</w:t>
        </w:r>
        <w:r>
          <w:fldChar w:fldCharType="end"/>
        </w:r>
      </w:hyperlink>
    </w:p>
    <w:p>
      <w:pPr>
        <w:pStyle w:val="TOC2"/>
        <w:tabs>
          <w:tab w:val="right" w:leader="dot" w:pos="8306"/>
        </w:tabs>
      </w:pPr>
      <w:hyperlink w:anchor="_Toc5691" w:history="1">
        <w:r>
          <w:rPr>
            <w:rFonts w:ascii="仿宋" w:eastAsia="仿宋" w:hAnsi="仿宋" w:cs="仿宋" w:hint="eastAsia"/>
            <w:lang w:eastAsia="zh-CN"/>
          </w:rPr>
          <w:t>(二)、培训与发展计划</w:t>
        </w:r>
        <w:r>
          <w:tab/>
        </w:r>
        <w:r>
          <w:fldChar w:fldCharType="begin"/>
        </w:r>
        <w:r>
          <w:instrText xml:space="preserve"> PAGEREF _Toc5691 \h </w:instrText>
        </w:r>
        <w:r>
          <w:fldChar w:fldCharType="separate"/>
        </w:r>
        <w:r>
          <w:t>46</w:t>
        </w:r>
        <w:r>
          <w:fldChar w:fldCharType="end"/>
        </w:r>
      </w:hyperlink>
    </w:p>
    <w:p>
      <w:pPr>
        <w:pStyle w:val="TOC1"/>
        <w:tabs>
          <w:tab w:val="right" w:leader="dot" w:pos="8306"/>
        </w:tabs>
      </w:pPr>
      <w:hyperlink w:anchor="_Toc11343" w:history="1">
        <w:r>
          <w:rPr>
            <w:rFonts w:ascii="仿宋" w:eastAsia="仿宋" w:hAnsi="仿宋" w:cs="仿宋" w:hint="eastAsia"/>
            <w:lang w:eastAsia="zh-CN"/>
          </w:rPr>
          <w:t>十三、风险识别与分类</w:t>
        </w:r>
        <w:r>
          <w:tab/>
        </w:r>
        <w:r>
          <w:fldChar w:fldCharType="begin"/>
        </w:r>
        <w:r>
          <w:instrText xml:space="preserve"> PAGEREF _Toc11343 \h </w:instrText>
        </w:r>
        <w:r>
          <w:fldChar w:fldCharType="separate"/>
        </w:r>
        <w:r>
          <w:t>47</w:t>
        </w:r>
        <w:r>
          <w:fldChar w:fldCharType="end"/>
        </w:r>
      </w:hyperlink>
    </w:p>
    <w:p>
      <w:pPr>
        <w:pStyle w:val="TOC2"/>
        <w:tabs>
          <w:tab w:val="right" w:leader="dot" w:pos="8306"/>
        </w:tabs>
      </w:pPr>
      <w:hyperlink w:anchor="_Toc5582" w:history="1">
        <w:r>
          <w:rPr>
            <w:rFonts w:ascii="仿宋" w:eastAsia="仿宋" w:hAnsi="仿宋" w:cs="仿宋" w:hint="eastAsia"/>
            <w:lang w:eastAsia="zh-CN"/>
          </w:rPr>
          <w:t>(一)、风险识别</w:t>
        </w:r>
        <w:r>
          <w:tab/>
        </w:r>
        <w:r>
          <w:fldChar w:fldCharType="begin"/>
        </w:r>
        <w:r>
          <w:instrText xml:space="preserve"> PAGEREF _Toc5582 \h </w:instrText>
        </w:r>
        <w:r>
          <w:fldChar w:fldCharType="separate"/>
        </w:r>
        <w:r>
          <w:t>47</w:t>
        </w:r>
        <w:r>
          <w:fldChar w:fldCharType="end"/>
        </w:r>
      </w:hyperlink>
    </w:p>
    <w:p>
      <w:pPr>
        <w:pStyle w:val="TOC2"/>
        <w:tabs>
          <w:tab w:val="right" w:leader="dot" w:pos="8306"/>
        </w:tabs>
      </w:pPr>
      <w:hyperlink w:anchor="_Toc23952" w:history="1">
        <w:r>
          <w:rPr>
            <w:rFonts w:ascii="仿宋" w:eastAsia="仿宋" w:hAnsi="仿宋" w:cs="仿宋" w:hint="eastAsia"/>
            <w:lang w:eastAsia="zh-CN"/>
          </w:rPr>
          <w:t>(二)、风险分类</w:t>
        </w:r>
        <w:r>
          <w:tab/>
        </w:r>
        <w:r>
          <w:fldChar w:fldCharType="begin"/>
        </w:r>
        <w:r>
          <w:instrText xml:space="preserve"> PAGEREF _Toc23952 \h </w:instrText>
        </w:r>
        <w:r>
          <w:fldChar w:fldCharType="separate"/>
        </w:r>
        <w:r>
          <w:t>48</w:t>
        </w:r>
        <w:r>
          <w:fldChar w:fldCharType="end"/>
        </w:r>
      </w:hyperlink>
    </w:p>
    <w:p>
      <w:pPr>
        <w:pStyle w:val="TOC1"/>
        <w:tabs>
          <w:tab w:val="right" w:leader="dot" w:pos="8306"/>
        </w:tabs>
      </w:pPr>
      <w:hyperlink w:anchor="_Toc9021" w:history="1">
        <w:r>
          <w:rPr>
            <w:rFonts w:ascii="仿宋" w:eastAsia="仿宋" w:hAnsi="仿宋" w:cs="仿宋" w:hint="eastAsia"/>
            <w:lang w:eastAsia="zh-CN"/>
          </w:rPr>
          <w:t>十四、质量管理体系</w:t>
        </w:r>
        <w:r>
          <w:tab/>
        </w:r>
        <w:r>
          <w:fldChar w:fldCharType="begin"/>
        </w:r>
        <w:r>
          <w:instrText xml:space="preserve"> PAGEREF _Toc9021 \h </w:instrText>
        </w:r>
        <w:r>
          <w:fldChar w:fldCharType="separate"/>
        </w:r>
        <w:r>
          <w:t>50</w:t>
        </w:r>
        <w:r>
          <w:fldChar w:fldCharType="end"/>
        </w:r>
      </w:hyperlink>
    </w:p>
    <w:p>
      <w:pPr>
        <w:pStyle w:val="TOC2"/>
        <w:tabs>
          <w:tab w:val="right" w:leader="dot" w:pos="8306"/>
        </w:tabs>
      </w:pPr>
      <w:hyperlink w:anchor="_Toc15946" w:history="1">
        <w:r>
          <w:rPr>
            <w:rFonts w:ascii="仿宋" w:eastAsia="仿宋" w:hAnsi="仿宋" w:cs="仿宋" w:hint="eastAsia"/>
            <w:lang w:eastAsia="zh-CN"/>
          </w:rPr>
          <w:t>(一)、质量目标与方针</w:t>
        </w:r>
        <w:r>
          <w:tab/>
        </w:r>
        <w:r>
          <w:fldChar w:fldCharType="begin"/>
        </w:r>
        <w:r>
          <w:instrText xml:space="preserve"> PAGEREF _Toc15946 \h </w:instrText>
        </w:r>
        <w:r>
          <w:fldChar w:fldCharType="separate"/>
        </w:r>
        <w:r>
          <w:t>50</w:t>
        </w:r>
        <w:r>
          <w:fldChar w:fldCharType="end"/>
        </w:r>
      </w:hyperlink>
    </w:p>
    <w:p>
      <w:pPr>
        <w:pStyle w:val="TOC2"/>
        <w:tabs>
          <w:tab w:val="right" w:leader="dot" w:pos="8306"/>
        </w:tabs>
      </w:pPr>
      <w:hyperlink w:anchor="_Toc8215" w:history="1">
        <w:r>
          <w:rPr>
            <w:rFonts w:ascii="仿宋" w:eastAsia="仿宋" w:hAnsi="仿宋" w:cs="仿宋" w:hint="eastAsia"/>
            <w:lang w:eastAsia="zh-CN"/>
          </w:rPr>
          <w:t>(二)、质量管理责任</w:t>
        </w:r>
        <w:r>
          <w:tab/>
        </w:r>
        <w:r>
          <w:fldChar w:fldCharType="begin"/>
        </w:r>
        <w:r>
          <w:instrText xml:space="preserve"> PAGEREF _Toc8215 \h </w:instrText>
        </w:r>
        <w:r>
          <w:fldChar w:fldCharType="separate"/>
        </w:r>
        <w:r>
          <w:t>51</w:t>
        </w:r>
        <w:r>
          <w:fldChar w:fldCharType="end"/>
        </w:r>
      </w:hyperlink>
    </w:p>
    <w:p>
      <w:pPr>
        <w:pStyle w:val="TOC2"/>
        <w:tabs>
          <w:tab w:val="right" w:leader="dot" w:pos="8306"/>
        </w:tabs>
      </w:pPr>
      <w:hyperlink w:anchor="_Toc15429" w:history="1">
        <w:r>
          <w:rPr>
            <w:rFonts w:ascii="仿宋" w:eastAsia="仿宋" w:hAnsi="仿宋" w:cs="仿宋" w:hint="eastAsia"/>
            <w:lang w:eastAsia="zh-CN"/>
          </w:rPr>
          <w:t>(三)、质量管理体系文件</w:t>
        </w:r>
        <w:r>
          <w:tab/>
        </w:r>
        <w:r>
          <w:fldChar w:fldCharType="begin"/>
        </w:r>
        <w:r>
          <w:instrText xml:space="preserve"> PAGEREF _Toc15429 \h </w:instrText>
        </w:r>
        <w:r>
          <w:fldChar w:fldCharType="separate"/>
        </w:r>
        <w:r>
          <w:t>52</w:t>
        </w:r>
        <w:r>
          <w:fldChar w:fldCharType="end"/>
        </w:r>
      </w:hyperlink>
    </w:p>
    <w:p>
      <w:pPr>
        <w:pStyle w:val="TOC2"/>
        <w:tabs>
          <w:tab w:val="right" w:leader="dot" w:pos="8306"/>
        </w:tabs>
      </w:pPr>
      <w:hyperlink w:anchor="_Toc21420" w:history="1">
        <w:r>
          <w:rPr>
            <w:rFonts w:ascii="仿宋" w:eastAsia="仿宋" w:hAnsi="仿宋" w:cs="仿宋" w:hint="eastAsia"/>
            <w:lang w:eastAsia="zh-CN"/>
          </w:rPr>
          <w:t>(四)、质量培训与教育</w:t>
        </w:r>
        <w:r>
          <w:tab/>
        </w:r>
        <w:r>
          <w:fldChar w:fldCharType="begin"/>
        </w:r>
        <w:r>
          <w:instrText xml:space="preserve"> PAGEREF _Toc21420 \h </w:instrText>
        </w:r>
        <w:r>
          <w:fldChar w:fldCharType="separate"/>
        </w:r>
        <w:r>
          <w:t>54</w:t>
        </w:r>
        <w:r>
          <w:fldChar w:fldCharType="end"/>
        </w:r>
      </w:hyperlink>
    </w:p>
    <w:p>
      <w:pPr>
        <w:pStyle w:val="TOC2"/>
        <w:tabs>
          <w:tab w:val="right" w:leader="dot" w:pos="8306"/>
        </w:tabs>
      </w:pPr>
      <w:hyperlink w:anchor="_Toc30607" w:history="1">
        <w:r>
          <w:rPr>
            <w:rFonts w:ascii="仿宋" w:eastAsia="仿宋" w:hAnsi="仿宋" w:cs="仿宋" w:hint="eastAsia"/>
            <w:lang w:eastAsia="zh-CN"/>
          </w:rPr>
          <w:t>(五)、质量审核与评价</w:t>
        </w:r>
        <w:r>
          <w:tab/>
        </w:r>
        <w:r>
          <w:fldChar w:fldCharType="begin"/>
        </w:r>
        <w:r>
          <w:instrText xml:space="preserve"> PAGEREF _Toc30607 \h </w:instrText>
        </w:r>
        <w:r>
          <w:fldChar w:fldCharType="separate"/>
        </w:r>
        <w:r>
          <w:t>55</w:t>
        </w:r>
        <w:r>
          <w:fldChar w:fldCharType="end"/>
        </w:r>
      </w:hyperlink>
    </w:p>
    <w:p>
      <w:pPr>
        <w:pStyle w:val="TOC2"/>
        <w:tabs>
          <w:tab w:val="right" w:leader="dot" w:pos="8306"/>
        </w:tabs>
      </w:pPr>
      <w:hyperlink w:anchor="_Toc976" w:history="1">
        <w:r>
          <w:rPr>
            <w:rFonts w:ascii="仿宋" w:eastAsia="仿宋" w:hAnsi="仿宋" w:cs="仿宋" w:hint="eastAsia"/>
            <w:lang w:eastAsia="zh-CN"/>
          </w:rPr>
          <w:t>(六)、不符合与纠正措施</w:t>
        </w:r>
        <w:r>
          <w:tab/>
        </w:r>
        <w:r>
          <w:fldChar w:fldCharType="begin"/>
        </w:r>
        <w:r>
          <w:instrText xml:space="preserve"> PAGEREF _Toc976 \h </w:instrText>
        </w:r>
        <w:r>
          <w:fldChar w:fldCharType="separate"/>
        </w:r>
        <w:r>
          <w:t>57</w:t>
        </w:r>
        <w:r>
          <w:fldChar w:fldCharType="end"/>
        </w:r>
      </w:hyperlink>
    </w:p>
    <w:p>
      <w:pPr>
        <w:pStyle w:val="TOC1"/>
        <w:tabs>
          <w:tab w:val="right" w:leader="dot" w:pos="8306"/>
        </w:tabs>
      </w:pPr>
      <w:hyperlink w:anchor="_Toc5313" w:history="1">
        <w:r>
          <w:rPr>
            <w:rFonts w:ascii="仿宋" w:eastAsia="仿宋" w:hAnsi="仿宋" w:cs="仿宋" w:hint="eastAsia"/>
            <w:lang w:eastAsia="zh-CN"/>
          </w:rPr>
          <w:t>十五、成品油项目实施保障措施</w:t>
        </w:r>
        <w:r>
          <w:tab/>
        </w:r>
        <w:r>
          <w:fldChar w:fldCharType="begin"/>
        </w:r>
        <w:r>
          <w:instrText xml:space="preserve"> PAGEREF _Toc5313 \h </w:instrText>
        </w:r>
        <w:r>
          <w:fldChar w:fldCharType="separate"/>
        </w:r>
        <w:r>
          <w:t>58</w:t>
        </w:r>
        <w:r>
          <w:fldChar w:fldCharType="end"/>
        </w:r>
      </w:hyperlink>
    </w:p>
    <w:p>
      <w:pPr>
        <w:pStyle w:val="TOC2"/>
        <w:tabs>
          <w:tab w:val="right" w:leader="dot" w:pos="8306"/>
        </w:tabs>
      </w:pPr>
      <w:hyperlink w:anchor="_Toc10364" w:history="1">
        <w:r>
          <w:rPr>
            <w:rFonts w:ascii="仿宋" w:eastAsia="仿宋" w:hAnsi="仿宋" w:cs="仿宋" w:hint="eastAsia"/>
            <w:lang w:eastAsia="zh-CN"/>
          </w:rPr>
          <w:t>(一)、成品油项目实施保障机制</w:t>
        </w:r>
        <w:r>
          <w:tab/>
        </w:r>
        <w:r>
          <w:fldChar w:fldCharType="begin"/>
        </w:r>
        <w:r>
          <w:instrText xml:space="preserve"> PAGEREF _Toc10364 \h </w:instrText>
        </w:r>
        <w:r>
          <w:fldChar w:fldCharType="separate"/>
        </w:r>
        <w:r>
          <w:t>58</w:t>
        </w:r>
        <w:r>
          <w:fldChar w:fldCharType="end"/>
        </w:r>
      </w:hyperlink>
    </w:p>
    <w:p>
      <w:pPr>
        <w:pStyle w:val="TOC2"/>
        <w:tabs>
          <w:tab w:val="right" w:leader="dot" w:pos="8306"/>
        </w:tabs>
      </w:pPr>
      <w:hyperlink w:anchor="_Toc8851" w:history="1">
        <w:r>
          <w:rPr>
            <w:rFonts w:ascii="仿宋" w:eastAsia="仿宋" w:hAnsi="仿宋" w:cs="仿宋" w:hint="eastAsia"/>
            <w:lang w:eastAsia="zh-CN"/>
          </w:rPr>
          <w:t>(二)、成品油项目法律合规要求</w:t>
        </w:r>
        <w:r>
          <w:tab/>
        </w:r>
        <w:r>
          <w:fldChar w:fldCharType="begin"/>
        </w:r>
        <w:r>
          <w:instrText xml:space="preserve"> PAGEREF _Toc8851 \h </w:instrText>
        </w:r>
        <w:r>
          <w:fldChar w:fldCharType="separate"/>
        </w:r>
        <w:r>
          <w:t>61</w:t>
        </w:r>
        <w:r>
          <w:fldChar w:fldCharType="end"/>
        </w:r>
      </w:hyperlink>
    </w:p>
    <w:p>
      <w:pPr>
        <w:pStyle w:val="TOC2"/>
        <w:tabs>
          <w:tab w:val="right" w:leader="dot" w:pos="8306"/>
        </w:tabs>
      </w:pPr>
      <w:hyperlink w:anchor="_Toc14759" w:history="1">
        <w:r>
          <w:rPr>
            <w:rFonts w:ascii="仿宋" w:eastAsia="仿宋" w:hAnsi="仿宋" w:cs="仿宋" w:hint="eastAsia"/>
            <w:lang w:eastAsia="zh-CN"/>
          </w:rPr>
          <w:t>(三)、成品油项目合同管理与法律事务</w:t>
        </w:r>
        <w:r>
          <w:tab/>
        </w:r>
        <w:r>
          <w:fldChar w:fldCharType="begin"/>
        </w:r>
        <w:r>
          <w:instrText xml:space="preserve"> PAGEREF _Toc14759 \h </w:instrText>
        </w:r>
        <w:r>
          <w:fldChar w:fldCharType="separate"/>
        </w:r>
        <w:r>
          <w:t>65</w:t>
        </w:r>
        <w:r>
          <w:fldChar w:fldCharType="end"/>
        </w:r>
      </w:hyperlink>
    </w:p>
    <w:p>
      <w:pPr>
        <w:pStyle w:val="TOC2"/>
        <w:tabs>
          <w:tab w:val="right" w:leader="dot" w:pos="8306"/>
        </w:tabs>
      </w:pPr>
      <w:hyperlink w:anchor="_Toc13521" w:history="1">
        <w:r>
          <w:rPr>
            <w:rFonts w:ascii="仿宋" w:eastAsia="仿宋" w:hAnsi="仿宋" w:cs="仿宋" w:hint="eastAsia"/>
            <w:lang w:eastAsia="zh-CN"/>
          </w:rPr>
          <w:t>(四)、成品油项目知识产权保护策略</w:t>
        </w:r>
        <w:r>
          <w:tab/>
        </w:r>
        <w:r>
          <w:fldChar w:fldCharType="begin"/>
        </w:r>
        <w:r>
          <w:instrText xml:space="preserve"> PAGEREF _Toc13521 \h </w:instrText>
        </w:r>
        <w:r>
          <w:fldChar w:fldCharType="separate"/>
        </w:r>
        <w:r>
          <w:t>71</w:t>
        </w:r>
        <w:r>
          <w:fldChar w:fldCharType="end"/>
        </w:r>
      </w:hyperlink>
    </w:p>
    <w:p>
      <w:pPr>
        <w:pStyle w:val="TOC1"/>
        <w:tabs>
          <w:tab w:val="right" w:leader="dot" w:pos="8306"/>
        </w:tabs>
      </w:pPr>
      <w:hyperlink w:anchor="_Toc20693" w:history="1">
        <w:r>
          <w:rPr>
            <w:rFonts w:ascii="仿宋" w:eastAsia="仿宋" w:hAnsi="仿宋" w:cs="仿宋" w:hint="eastAsia"/>
            <w:lang w:eastAsia="zh-CN"/>
          </w:rPr>
          <w:t>十六、利益相关者分析与沟通计划</w:t>
        </w:r>
        <w:r>
          <w:tab/>
        </w:r>
        <w:r>
          <w:fldChar w:fldCharType="begin"/>
        </w:r>
        <w:r>
          <w:instrText xml:space="preserve"> PAGEREF _Toc20693 \h </w:instrText>
        </w:r>
        <w:r>
          <w:fldChar w:fldCharType="separate"/>
        </w:r>
        <w:r>
          <w:t>74</w:t>
        </w:r>
        <w:r>
          <w:fldChar w:fldCharType="end"/>
        </w:r>
      </w:hyperlink>
    </w:p>
    <w:p>
      <w:pPr>
        <w:pStyle w:val="TOC2"/>
        <w:tabs>
          <w:tab w:val="right" w:leader="dot" w:pos="8306"/>
        </w:tabs>
      </w:pPr>
      <w:hyperlink w:anchor="_Toc10284" w:history="1">
        <w:r>
          <w:rPr>
            <w:rFonts w:ascii="仿宋" w:eastAsia="仿宋" w:hAnsi="仿宋" w:cs="仿宋" w:hint="eastAsia"/>
            <w:lang w:eastAsia="zh-CN"/>
          </w:rPr>
          <w:t>(一)、利益相关者分析</w:t>
        </w:r>
        <w:r>
          <w:tab/>
        </w:r>
        <w:r>
          <w:fldChar w:fldCharType="begin"/>
        </w:r>
        <w:r>
          <w:instrText xml:space="preserve"> PAGEREF _Toc10284 \h </w:instrText>
        </w:r>
        <w:r>
          <w:fldChar w:fldCharType="separate"/>
        </w:r>
        <w:r>
          <w:t>74</w:t>
        </w:r>
        <w:r>
          <w:fldChar w:fldCharType="end"/>
        </w:r>
      </w:hyperlink>
    </w:p>
    <w:p>
      <w:pPr>
        <w:pStyle w:val="TOC2"/>
        <w:tabs>
          <w:tab w:val="right" w:leader="dot" w:pos="8306"/>
        </w:tabs>
      </w:pPr>
      <w:hyperlink w:anchor="_Toc25645" w:history="1">
        <w:r>
          <w:rPr>
            <w:rFonts w:ascii="仿宋" w:eastAsia="仿宋" w:hAnsi="仿宋" w:cs="仿宋" w:hint="eastAsia"/>
            <w:lang w:eastAsia="zh-CN"/>
          </w:rPr>
          <w:t>(二)、沟通计划</w:t>
        </w:r>
        <w:r>
          <w:tab/>
        </w:r>
        <w:r>
          <w:fldChar w:fldCharType="begin"/>
        </w:r>
        <w:r>
          <w:instrText xml:space="preserve"> PAGEREF _Toc25645 \h </w:instrText>
        </w:r>
        <w:r>
          <w:fldChar w:fldCharType="separate"/>
        </w:r>
        <w:r>
          <w:t>75</w:t>
        </w:r>
        <w:r>
          <w:fldChar w:fldCharType="end"/>
        </w:r>
      </w:hyperlink>
    </w:p>
    <w:p>
      <w:pPr>
        <w:pStyle w:val="TOC1"/>
        <w:tabs>
          <w:tab w:val="right" w:leader="dot" w:pos="8306"/>
        </w:tabs>
      </w:pPr>
      <w:hyperlink w:anchor="_Toc23945" w:history="1">
        <w:r>
          <w:rPr>
            <w:rFonts w:ascii="仿宋" w:eastAsia="仿宋" w:hAnsi="仿宋" w:cs="仿宋" w:hint="eastAsia"/>
            <w:lang w:eastAsia="zh-CN"/>
          </w:rPr>
          <w:t>十七、成品油项目变更管理</w:t>
        </w:r>
        <w:r>
          <w:tab/>
        </w:r>
        <w:r>
          <w:fldChar w:fldCharType="begin"/>
        </w:r>
        <w:r>
          <w:instrText xml:space="preserve"> PAGEREF _Toc23945 \h </w:instrText>
        </w:r>
        <w:r>
          <w:fldChar w:fldCharType="separate"/>
        </w:r>
        <w:r>
          <w:t>76</w:t>
        </w:r>
        <w:r>
          <w:fldChar w:fldCharType="end"/>
        </w:r>
      </w:hyperlink>
    </w:p>
    <w:p>
      <w:pPr>
        <w:pStyle w:val="TOC2"/>
        <w:tabs>
          <w:tab w:val="right" w:leader="dot" w:pos="8306"/>
        </w:tabs>
      </w:pPr>
      <w:hyperlink w:anchor="_Toc20236" w:history="1">
        <w:r>
          <w:rPr>
            <w:rFonts w:ascii="仿宋" w:eastAsia="仿宋" w:hAnsi="仿宋" w:cs="仿宋" w:hint="eastAsia"/>
            <w:lang w:eastAsia="zh-CN"/>
          </w:rPr>
          <w:t>(一)、变更申请与评估</w:t>
        </w:r>
        <w:r>
          <w:tab/>
        </w:r>
        <w:r>
          <w:fldChar w:fldCharType="begin"/>
        </w:r>
        <w:r>
          <w:instrText xml:space="preserve"> PAGEREF _Toc20236 \h </w:instrText>
        </w:r>
        <w:r>
          <w:fldChar w:fldCharType="separate"/>
        </w:r>
        <w:r>
          <w:t>76</w:t>
        </w:r>
        <w:r>
          <w:fldChar w:fldCharType="end"/>
        </w:r>
      </w:hyperlink>
    </w:p>
    <w:p>
      <w:pPr>
        <w:pStyle w:val="TOC2"/>
        <w:tabs>
          <w:tab w:val="right" w:leader="dot" w:pos="8306"/>
        </w:tabs>
      </w:pPr>
      <w:hyperlink w:anchor="_Toc28847" w:history="1">
        <w:r>
          <w:rPr>
            <w:rFonts w:ascii="仿宋" w:eastAsia="仿宋" w:hAnsi="仿宋" w:cs="仿宋" w:hint="eastAsia"/>
            <w:lang w:eastAsia="zh-CN"/>
          </w:rPr>
          <w:t>(二)、变更实施与控制</w:t>
        </w:r>
        <w:r>
          <w:tab/>
        </w:r>
        <w:r>
          <w:fldChar w:fldCharType="begin"/>
        </w:r>
        <w:r>
          <w:instrText xml:space="preserve"> PAGEREF _Toc28847 \h </w:instrText>
        </w:r>
        <w:r>
          <w:fldChar w:fldCharType="separate"/>
        </w:r>
        <w:r>
          <w:t>76</w:t>
        </w:r>
        <w:r>
          <w:fldChar w:fldCharType="end"/>
        </w:r>
      </w:hyperlink>
    </w:p>
    <w:p>
      <w:pPr>
        <w:pStyle w:val="TOC1"/>
        <w:tabs>
          <w:tab w:val="right" w:leader="dot" w:pos="8306"/>
        </w:tabs>
      </w:pPr>
      <w:hyperlink w:anchor="_Toc15476" w:history="1">
        <w:r>
          <w:rPr>
            <w:rFonts w:ascii="仿宋" w:eastAsia="仿宋" w:hAnsi="仿宋" w:cs="仿宋" w:hint="eastAsia"/>
            <w:lang w:eastAsia="zh-CN"/>
          </w:rPr>
          <w:t>十八、成品油项目实施时间节点</w:t>
        </w:r>
        <w:r>
          <w:tab/>
        </w:r>
        <w:r>
          <w:fldChar w:fldCharType="begin"/>
        </w:r>
        <w:r>
          <w:instrText xml:space="preserve"> PAGEREF _Toc15476 \h </w:instrText>
        </w:r>
        <w:r>
          <w:fldChar w:fldCharType="separate"/>
        </w:r>
        <w:r>
          <w:t>77</w:t>
        </w:r>
        <w:r>
          <w:fldChar w:fldCharType="end"/>
        </w:r>
      </w:hyperlink>
    </w:p>
    <w:p>
      <w:pPr>
        <w:pStyle w:val="TOC2"/>
        <w:tabs>
          <w:tab w:val="right" w:leader="dot" w:pos="8306"/>
        </w:tabs>
      </w:pPr>
      <w:hyperlink w:anchor="_Toc19848" w:history="1">
        <w:r>
          <w:rPr>
            <w:rFonts w:ascii="仿宋" w:eastAsia="仿宋" w:hAnsi="仿宋" w:cs="仿宋" w:hint="eastAsia"/>
            <w:lang w:eastAsia="zh-CN"/>
          </w:rPr>
          <w:t>(一)、成品油项目启动阶段时间节点</w:t>
        </w:r>
        <w:r>
          <w:tab/>
        </w:r>
        <w:r>
          <w:fldChar w:fldCharType="begin"/>
        </w:r>
        <w:r>
          <w:instrText xml:space="preserve"> PAGEREF _Toc19848 \h </w:instrText>
        </w:r>
        <w:r>
          <w:fldChar w:fldCharType="separate"/>
        </w:r>
        <w:r>
          <w:t>77</w:t>
        </w:r>
        <w:r>
          <w:fldChar w:fldCharType="end"/>
        </w:r>
      </w:hyperlink>
    </w:p>
    <w:p>
      <w:pPr>
        <w:pStyle w:val="TOC2"/>
        <w:tabs>
          <w:tab w:val="right" w:leader="dot" w:pos="8306"/>
        </w:tabs>
      </w:pPr>
      <w:hyperlink w:anchor="_Toc27089" w:history="1">
        <w:r>
          <w:rPr>
            <w:rFonts w:ascii="仿宋" w:eastAsia="仿宋" w:hAnsi="仿宋" w:cs="仿宋" w:hint="eastAsia"/>
            <w:lang w:eastAsia="zh-CN"/>
          </w:rPr>
          <w:t>(二)、成品油项目执行阶段时间节点</w:t>
        </w:r>
        <w:r>
          <w:tab/>
        </w:r>
        <w:r>
          <w:fldChar w:fldCharType="begin"/>
        </w:r>
        <w:r>
          <w:instrText xml:space="preserve"> PAGEREF _Toc27089 \h </w:instrText>
        </w:r>
        <w:r>
          <w:fldChar w:fldCharType="separate"/>
        </w:r>
        <w:r>
          <w:t>78</w:t>
        </w:r>
        <w:r>
          <w:fldChar w:fldCharType="end"/>
        </w:r>
      </w:hyperlink>
    </w:p>
    <w:p>
      <w:pPr>
        <w:pStyle w:val="TOC2"/>
        <w:tabs>
          <w:tab w:val="right" w:leader="dot" w:pos="8306"/>
        </w:tabs>
      </w:pPr>
      <w:hyperlink w:anchor="_Toc24661" w:history="1">
        <w:r>
          <w:rPr>
            <w:rFonts w:ascii="仿宋" w:eastAsia="仿宋" w:hAnsi="仿宋" w:cs="仿宋" w:hint="eastAsia"/>
            <w:lang w:eastAsia="zh-CN"/>
          </w:rPr>
          <w:t>(三)、成品油项目完成阶段时间节点</w:t>
        </w:r>
        <w:r>
          <w:tab/>
        </w:r>
        <w:r>
          <w:fldChar w:fldCharType="begin"/>
        </w:r>
        <w:r>
          <w:instrText xml:space="preserve"> PAGEREF _Toc24661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74"/>
      <w:r>
        <w:rPr>
          <w:rFonts w:ascii="仿宋" w:eastAsia="仿宋" w:hAnsi="仿宋" w:cs="仿宋" w:hint="eastAsia"/>
          <w:sz w:val="28"/>
          <w:lang w:eastAsia="zh-CN"/>
        </w:rPr>
        <w:t>一、成品油项目建设单位说明</w:t>
      </w:r>
      <w:bookmarkEnd w:id="2"/>
    </w:p>
    <w:p>
      <w:pPr>
        <w:pStyle w:val="Heading2"/>
        <w:rPr>
          <w:rFonts w:ascii="仿宋" w:eastAsia="仿宋" w:hAnsi="仿宋" w:cs="仿宋" w:hint="eastAsia"/>
          <w:lang w:eastAsia="zh-CN"/>
        </w:rPr>
      </w:pPr>
      <w:bookmarkStart w:id="3" w:name="_Toc8387"/>
      <w:r>
        <w:rPr>
          <w:rFonts w:ascii="仿宋" w:eastAsia="仿宋" w:hAnsi="仿宋" w:cs="仿宋" w:hint="eastAsia"/>
          <w:lang w:eastAsia="zh-CN"/>
        </w:rPr>
        <w:t>(一)、成品油项目承办单位基本情况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8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品油项目承办单位的XXXX，我们着眼于实现可持续的经济效益。通过技术创新和解决方案的提供，公司预计在成品油项目执行期间将获得可观的收入增长。这一收入来源主要包括成品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同时，我们注重成本控制和效率提升，以确保成品油项目的可持续盈利。透过精细的管理和资源优化，公司期望实现成品油项目利润最大化。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品油项目实施进行全面的投资评估，包括成品油项目启动阶段的资金投入和后续运营成本。通过对成品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成品油项目实施过程中具备足够的资金流动性，公司将进行详尽的现金流分析。这包括资金需求的合理预测、成品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488"/>
      <w:r>
        <w:rPr>
          <w:rFonts w:ascii="仿宋" w:eastAsia="仿宋" w:hAnsi="仿宋" w:cs="仿宋" w:hint="eastAsia"/>
          <w:sz w:val="28"/>
          <w:lang w:eastAsia="zh-CN"/>
        </w:rPr>
        <w:t>二、成品油项目概论</w:t>
      </w:r>
      <w:bookmarkEnd w:id="5"/>
    </w:p>
    <w:p>
      <w:pPr>
        <w:pStyle w:val="Heading2"/>
        <w:rPr>
          <w:rFonts w:ascii="仿宋" w:eastAsia="仿宋" w:hAnsi="仿宋" w:cs="仿宋" w:hint="eastAsia"/>
          <w:lang w:eastAsia="zh-CN"/>
        </w:rPr>
      </w:pPr>
      <w:bookmarkStart w:id="6" w:name="_Toc17073"/>
      <w:r>
        <w:rPr>
          <w:rFonts w:ascii="仿宋" w:eastAsia="仿宋" w:hAnsi="仿宋" w:cs="仿宋" w:hint="eastAsia"/>
          <w:lang w:eastAsia="zh-CN"/>
        </w:rPr>
        <w:t>(一)、成品油项目概况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起源追溯至对市场的深入洞察。市场的不断演变与变革为成品油项目提供了难得的机遇。当前市场存在的需求缺口和变革的大环境共同构成了成品油项目的背景。这个成品油项目旨在充分利用市场机遇，填补行业中尚未满足的需求，为客户提供全新的解决方案。市场的变革和需求的增长使得这个成品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成品油项目名称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正式命名为成品油。这个名称不仅仅是一个标识，更代表了成品油项目的核心理念和愿景。它蕴含着成品油项目所要解决问题的关键字，具有强烈的表达和辨识度，为成品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成品油项目目标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核心目标是提供一种全新、高效的解决方案，满足客户日益增长的需求。成品油项目追求的不仅仅是满足市场需求，更是在市场中获得卓越的竞争优势。通过不断提升产品或服务的质量和创新水平，成品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成品油项目范围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全面涵盖了产品研发、制造、市场推广和售后服务，确保从产品设计到最终用户体验的全方位关注。这一全面的成品油项目范围是为了确保成品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成品油项目时间表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成品油项目计划在未来18个月内完成，包括研发、测试、市场试点和正式推出等不同阶段。这个时间表的合理设计是为了确保成品油项目各个阶段的顺利推进，以便按时交付高质量的成果。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成品油项目预算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成品油项目总预算估算为XX百万美元，主要分配在研发、市场推广、人员培训和运营等方面。这一充足的预算为成品油项目提供了充足的资源，确保成品油项目在各个方面都能取得优异的表现。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成品油项目风险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成品油项目可能面临的风险包括市场接受度低、技术难题、竞争激烈等。成品油项目团队已经制定了相应的风险应对计划，通过前瞻性的风险管理，确保成品油项目在面对不确定性时能够迅速做出应对。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成品油项目团队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成品油项目汇聚了一支经验丰富、多领域专业素养的核心团队，确保成品油项目在各个方面都能拥有高水平的执行力。团队的协同作战是成品油项目成功的关键因素之一。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成品油项目背景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成品油项目的背景根植于市场对更高效、创新产品的渴望，同时也受到科技发展对行业格局的深刻改变的影响。这为成品油项目提供了广阔的发展空间和市场需求。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成品油项目现状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截至目前，成品油项目已完成市场调研和技术验证，取得了初步的成功。这为成品油项目在未来的发展奠定了坚实的基础，为更远大的目标打下了坚实的基石。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976"/>
      <w:r>
        <w:rPr>
          <w:rFonts w:ascii="仿宋" w:eastAsia="仿宋" w:hAnsi="仿宋" w:cs="仿宋" w:hint="eastAsia"/>
          <w:sz w:val="28"/>
          <w:lang w:eastAsia="zh-CN"/>
        </w:rPr>
        <w:t>(二)、成品油项目目标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keyword》成品油项目首要业务目标是在市场中占据有利地位，实现产品/服务的成功推广和销售。通过不断提升产品质量、创新性，成品油项目追求成为行业中的领导者，赢得更多客户的青睐。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在科技迅速发展的时代，成品油项目着眼于技术创新。通过持续的研发和技术升级，成品油项目旨在推出更具创新性的产品或服务，以满足市场对新鲜、先进解决方案的需求。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为了建立可持续的客户关系，成品油项目设定了客户满意度目标。通过提供卓越的产品质量和优质的客户服务，成品油项目追求赢得客户的信任和忠诚度，确保他们的满意度达到行业领先水平。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成品油项目注重社会责任和可持续发展。通过实施环保、社会责任成品油项目，成品油项目致力于在经济发展的同时保护环境，促进社会公平，实现可持续经营。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成品油项目的团队是实现目标的核心驱动力。因此，成品油项目设定了团队发展目标，包括提升团队成员的专业技能、培养领导力，以及搭建协同高效的团队工作氛围。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117"/>
      <w:r>
        <w:rPr>
          <w:rFonts w:ascii="仿宋" w:eastAsia="仿宋" w:hAnsi="仿宋" w:cs="仿宋" w:hint="eastAsia"/>
          <w:sz w:val="28"/>
          <w:lang w:eastAsia="zh-CN"/>
        </w:rPr>
        <w:t>(三)、成品油项目提出的理由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成品油项目提出的理由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源于对市场机遇的深刻洞察。当前市场中存在的需求缺口和行业发展趋势表明，有巨大的商业机会等待被开发。通过准确捕捉市场机遇，成品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理念基于对技术创新的信仰。通过持续的研发和技术投入，成品油项目有望推出更具创新性的产品或服务。在科技飞速发展的当下，成品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是为了增强企业的行业竞争力。通过提升产品或服务的质量和独特性，成品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品油项目响应了消费者需求的变化。随着社会和科技的不断发展，消费者对产品和服务的需求也在发生变化。通过深入了解并及时回应消费者的新需求，成品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成品油项目的提出是企业战略发展规划的一部分。在面对日益激烈的市场竞争和不断变化的商业环境中，成品油项目作为企业战略的一环，旨在为企业开辟新的增长领域，巩固企业在行业中的地位。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成品油项目的提出不仅仅是基于商业考量，还注重社会责任。通过推出环保、社会责任等方面的成品油项目，成品油企业可以在社会中树立积极形象，为社会做出积极贡献，实现经济效益和社会效益的双赢。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成品油项目的提出反映了对利益相关者期望的关注。包括客户、员工、投资者等利益相关者在企业发展中都有着各自的期望，成品油项目力求在满足这些期望的同时，取得更大的共赢。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679"/>
      <w:r>
        <w:rPr>
          <w:rFonts w:ascii="仿宋" w:eastAsia="仿宋" w:hAnsi="仿宋" w:cs="仿宋" w:hint="eastAsia"/>
          <w:sz w:val="28"/>
          <w:lang w:eastAsia="zh-CN"/>
        </w:rPr>
        <w:t>(四)、成品油项目意义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在实施成品油项目的过程中，我们不仅仅是在追逐商业成功，更是为企业和社会的多个层面创造了深远的意义。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品油项目的首要意义在于提升企业的市场竞争力。通过持续的创新和对产品质量的高标准要求，成品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品油项目的推进将促使行业技术水平的提升。通过引入先进技术和创新性解决方案，成品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在社会层面，成品油项目不仅创造了大量就业机会，提高了就业水平，还注重社会责任和环保。通过参与社会公益事业和推动环保成品油项目，成品油项目为社会贡献了一份力量，体现了企业对社会的积极回馈。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综合而言，成品油项目意义重大，不仅推动了企业的发展，也为行业和社会的进步贡献了积极力量。这是一个全面而深刻的影响，将在未来产生可持续的正面效应。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443"/>
      <w:r>
        <w:rPr>
          <w:rFonts w:ascii="仿宋" w:eastAsia="仿宋" w:hAnsi="仿宋" w:cs="仿宋" w:hint="eastAsia"/>
          <w:sz w:val="28"/>
          <w:lang w:eastAsia="zh-CN"/>
        </w:rPr>
        <w:t>(五)、成品油项目背景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在当今迅猛发展的商业环境中，成品油项目的动因根植于对多方面因素的审慎考量。这个成品油项目的提出并非孤立的决策，而是对企业所处背景深入思考的产物。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市场的不断演变是成品油项目背后的首要原因。科技的迅速发展和全球市场的快速变化使得企业必须灵活应对。成品油项目应运而生，旨在通过创新性的解决方案迎合市场的多变需求，赢得竞争中的先机。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竞争的激烈程度也是成品油项目背景中不可忽视的一环。企业需要在激烈竞争中脱颖而出，为此，成品油项目致力于打破常规，提供独特的价值主张，以吸引客户并确保市场份额的增长。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技术的迅速发展为企业带来了机遇与挑战。作为成品油项目启动的背景之一，对新兴技术的应用将有助于提升企业的技术水平，使其在不断演进的商业环境中保持竞争优势。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此外，社会对企业责任的期望也在逐渐升高。成品油项目充分融入了社会责任的理念，通过可持续经营和社会公益成品油项目，企图为社会贡献一份力量，在商业成功的同时关注社会价值。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229"/>
      <w:r>
        <w:rPr>
          <w:rFonts w:ascii="仿宋" w:eastAsia="仿宋" w:hAnsi="仿宋" w:cs="仿宋" w:hint="eastAsia"/>
          <w:sz w:val="28"/>
          <w:lang w:eastAsia="zh-CN"/>
        </w:rPr>
        <w:t>三、成品油项目绩效评估</w:t>
      </w:r>
      <w:bookmarkEnd w:id="11"/>
    </w:p>
    <w:p>
      <w:pPr>
        <w:pStyle w:val="Heading2"/>
        <w:rPr>
          <w:rFonts w:ascii="仿宋" w:eastAsia="仿宋" w:hAnsi="仿宋" w:cs="仿宋" w:hint="eastAsia"/>
          <w:lang w:eastAsia="zh-CN"/>
        </w:rPr>
      </w:pPr>
      <w:bookmarkStart w:id="12" w:name="_Toc2977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在成品油项目中，我们设计了一套全面的绩效评估指标，以确保成品油项目的可控和成功交付。这些指标跨足成品油项目目标、成本、进度和质量等多个维度，为我们提供了全面洞察成品油项目的健康状况。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目标达成率是我们关注的首要指标。我们设定了明确的目标，并通过定期监测和评估，迅速发现并应对潜在的目标偏差。这为成品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成本绩效是另一个核心关注点。通过实际成本与预算成本的对比分析，我们深入了解成本差异的原因，及时调整资源分配，保持成品油项目在经济效益方面的合理水平。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进度作为关键的绩效指标之一，得到了精心的关注。我们制定了详细的成品油项目进度计划，并设立了进度符合度指标，确保实际进度与计划进度保持一致。这使我们能够快速发现和解决潜在的进度问题，保持成品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品油项目绩效的不可或缺的一环。我们引入了一系列的质量标准和客户满意度指标，以确保成品油项目交付的成果在质量上达到或超越预期水平。通过持续监测这些指标，我们努力提升成品油项目整体质量水平，为成品油项目的成功交付提供有力保障。通过这些科学且全面的绩效评估，我们能够更好地引导成品油项目的持续改进，确保成品油项目目标的顺利达成。</w:t>
      </w:r>
    </w:p>
    <w:p>
      <w:pPr>
        <w:pStyle w:val="Heading2"/>
        <w:ind w:firstLine="560" w:firstLineChars="200"/>
        <w:rPr>
          <w:rFonts w:ascii="仿宋" w:eastAsia="仿宋" w:hAnsi="仿宋" w:cs="仿宋" w:hint="eastAsia"/>
          <w:sz w:val="28"/>
          <w:lang w:eastAsia="zh-CN"/>
        </w:rPr>
      </w:pPr>
      <w:bookmarkStart w:id="13" w:name="_Toc419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绩效评估是成品油项目中的关键环节，为确保成品油项目达到预期目标，我们采用了多层次、多维度的绩效评估方法。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品油项目的战略目标对齐，确保每个决策和行动都与成品油项目整体目标保持一致。团队会定期召开战略对齐会议，审视当前工作与成品油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成品油项目进度、质量、成本和风险等方面。这些指标通过数据收集和分析，为成品油项目管理团队提供了客观的评估依据。例如，我们通过成品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绩效评估不仅仅停留在成品油项目内部，还考虑了成品油项目对外部环境的影响。我们定期进行干系人满意度调查，以了解各利益相关方对成品油项目的期望和满意度，并及时做出调整。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这种多层次、多角度的绩效评估方法，使得我们能够全面了解成品油项目的运行状态，及时做出调整，确保成品油项目在不断变化的环境中保持稳健前行。</w:t>
      </w:r>
    </w:p>
    <w:p>
      <w:pPr>
        <w:pStyle w:val="Heading2"/>
        <w:ind w:firstLine="560" w:firstLineChars="200"/>
        <w:rPr>
          <w:rFonts w:ascii="仿宋" w:eastAsia="仿宋" w:hAnsi="仿宋" w:cs="仿宋" w:hint="eastAsia"/>
          <w:sz w:val="28"/>
          <w:lang w:eastAsia="zh-CN"/>
        </w:rPr>
      </w:pPr>
      <w:bookmarkStart w:id="14" w:name="_Toc668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为了确保成品油项目的有效管理和不断优化，我们采用了精心设计的绩效评估周期。这个周期旨在实现灵活、实时和全面的评估，以适应成品油项目执行中的各种挑战。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品油项目的不同需求，分为短期、中期和长期。短期评估关注每个迭代或工作周期，以及时发现和解决当前任务中的问题。中期评估涵盖几个迭代，深入了解整体成品油项目的趋势和性能。长期评估则着眼于整个成品油项目阶段，确保成品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品油项目管理工具和协作平台，团队成员能够随时更新和分享成品油项目数据。这种实时性的反馈机制使我们能够及时察觉潜在问题，快速调整，保持成品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成品油项目的决策制定密不可分。每个周期的成品油项目回顾会议成为集体总结经验、识别问题深层次原因并找到创新解决方案的平台。这种定期的反思与调整机制使成品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516"/>
      <w:r>
        <w:rPr>
          <w:rFonts w:ascii="仿宋" w:eastAsia="仿宋" w:hAnsi="仿宋" w:cs="仿宋" w:hint="eastAsia"/>
          <w:sz w:val="28"/>
          <w:lang w:eastAsia="zh-CN"/>
        </w:rPr>
        <w:t>四、成品油项目选址可行性分析</w:t>
      </w:r>
      <w:bookmarkEnd w:id="15"/>
    </w:p>
    <w:p>
      <w:pPr>
        <w:pStyle w:val="Heading2"/>
        <w:rPr>
          <w:rFonts w:ascii="仿宋" w:eastAsia="仿宋" w:hAnsi="仿宋" w:cs="仿宋" w:hint="eastAsia"/>
          <w:lang w:eastAsia="zh-CN"/>
        </w:rPr>
      </w:pPr>
      <w:bookmarkStart w:id="16" w:name="_Toc18854"/>
      <w:r>
        <w:rPr>
          <w:rFonts w:ascii="仿宋" w:eastAsia="仿宋" w:hAnsi="仿宋" w:cs="仿宋" w:hint="eastAsia"/>
          <w:lang w:eastAsia="zh-CN"/>
        </w:rPr>
        <w:t>(一)、成品油项目选址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该成品油项目选址位于XX省XX市XX区XXX街道</w:t>
      </w:r>
    </w:p>
    <w:p>
      <w:pPr>
        <w:pStyle w:val="Heading2"/>
        <w:ind w:firstLine="560" w:firstLineChars="200"/>
        <w:rPr>
          <w:rFonts w:ascii="仿宋" w:eastAsia="仿宋" w:hAnsi="仿宋" w:cs="仿宋" w:hint="eastAsia"/>
          <w:sz w:val="28"/>
          <w:lang w:eastAsia="zh-CN"/>
        </w:rPr>
      </w:pPr>
      <w:bookmarkStart w:id="17" w:name="_Toc2711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成品油项目的征地面积将根据成品油项目的实际规模和需求进行精确规划。具体面积XXX平方米，旨在确保成品油项目不仅能够满足当前的发展需求，还能够预留空间以适应未来的扩展。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净用地面积是在征地面积基础上去除不可利用面积后的实际可开发用地。具体面积XXX平方米，考虑到环保、交通、安全等多方面因素，以确保成品油项目在整体利用效率上达到最优。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成品油项目计划建设的建筑总规模具体面积XXX平方米。这一规模的确定综合考虑了成品油项目的性质、规模，以及城市规划的相关要求，确保建筑布局与周边环境协调一致。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绿地率是成品油项目用地中被规划为绿地的比例。具体面积XXX平方米，旨在通过合理规划绿地，改善成品油项目周边环境，提升居民生活质量，并符合城市整体绿化规划。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确保成品油项目选址与当地城市规划相一致，具体面积XXX平方米。通过与城市规划部门深入沟通，确保成品油项目不仅符合城市的整体发展方向，还能够融入城市的发展布局，为城市的长远发展贡献力量。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充分了解并确保成品油项目选址符合当地产业政策，具体面积XXX平方米。这包括成品油项目对当地经济的促进作用，以及对相关产业的带动效应，确保成品油项目与地方政府的产业政策保持一致，促进共赢合作。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用地总体要求必须符合环保和可持续发展的原则，具体面积XXX平方米。通过采用绿色建筑设计、节能减排等措施，确保成品油项目在建设和运营过程中对环境的影响最小化，达到可持续发展的要求。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确保成品油项目选址具备必要的公共设施配套，具体面积XXX平方米。这包括交通便利性、教育、医疗等基础设施，以提高居民生活品质，使得成品油项目选址更具吸引力。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考虑用地总体要求对当地社会稳定性的影响，具体面积XXX平方米。通过深入了解当地社区反馈，确保成品油项目的选址和建设过程对当地社会和谐稳定产生积极作用。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品油项目选址不仅符合法规和规划，还在实际操作中具有可行性。这一全面规划将为成品油项目的成功实施提供坚实的基础，确保成品油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6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https://d.book118.com/437200125006006032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17637"/>
    <w:rsid w:val="22E176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20012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2024-01-15T11:23:00Z</dcterms:created>
  <dcterms:modified xsi:type="dcterms:W3CDTF">2024-01-15T11:24:10Z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8D5BAFF7119E44049CED697475F1B30A_11</vt:lpwstr>
  </property>
  <property fmtid="{D5CDD505-2E9C-101B-9397-08002B2CF9AE}" pid="3" name="KSOProductBuildVer">
    <vt:lpwstr>2052-12.1.0.16120</vt:lpwstr>
  </property>
</Properties>
</file>