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氟喹诺酮项目合作计划书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2" w:history="1">
        <w:r>
          <w:rPr>
            <w:rFonts w:ascii="仿宋" w:eastAsia="仿宋" w:hAnsi="仿宋" w:cs="仿宋" w:hint="eastAsia"/>
            <w:lang w:eastAsia="zh-CN"/>
          </w:rPr>
          <w:t>序言</w:t>
        </w:r>
        <w:r>
          <w:tab/>
        </w:r>
        <w:r>
          <w:fldChar w:fldCharType="begin"/>
        </w:r>
        <w:r>
          <w:instrText xml:space="preserve"> PAGEREF _Toc14822 \h </w:instrText>
        </w:r>
        <w:r>
          <w:fldChar w:fldCharType="separate"/>
        </w:r>
        <w:r>
          <w:t>3</w:t>
        </w:r>
        <w:r>
          <w:fldChar w:fldCharType="end"/>
        </w:r>
      </w:hyperlink>
    </w:p>
    <w:p>
      <w:pPr>
        <w:pStyle w:val="TOC1"/>
        <w:tabs>
          <w:tab w:val="right" w:leader="dot" w:pos="8306"/>
        </w:tabs>
      </w:pPr>
      <w:hyperlink w:anchor="_Toc16650" w:history="1">
        <w:r>
          <w:rPr>
            <w:rFonts w:ascii="仿宋" w:eastAsia="仿宋" w:hAnsi="仿宋" w:cs="仿宋" w:hint="eastAsia"/>
            <w:lang w:eastAsia="zh-CN"/>
          </w:rPr>
          <w:t>一、后期运营与管理</w:t>
        </w:r>
        <w:r>
          <w:tab/>
        </w:r>
        <w:r>
          <w:fldChar w:fldCharType="begin"/>
        </w:r>
        <w:r>
          <w:instrText xml:space="preserve"> PAGEREF _Toc16650 \h </w:instrText>
        </w:r>
        <w:r>
          <w:fldChar w:fldCharType="separate"/>
        </w:r>
        <w:r>
          <w:t>3</w:t>
        </w:r>
        <w:r>
          <w:fldChar w:fldCharType="end"/>
        </w:r>
      </w:hyperlink>
    </w:p>
    <w:p>
      <w:pPr>
        <w:pStyle w:val="TOC2"/>
        <w:tabs>
          <w:tab w:val="right" w:leader="dot" w:pos="8306"/>
        </w:tabs>
      </w:pPr>
      <w:hyperlink w:anchor="_Toc1817" w:history="1">
        <w:r>
          <w:rPr>
            <w:rFonts w:ascii="仿宋" w:eastAsia="仿宋" w:hAnsi="仿宋" w:cs="仿宋" w:hint="eastAsia"/>
            <w:lang w:eastAsia="zh-CN"/>
          </w:rPr>
          <w:t>(一)、氟喹诺酮项目运营管理机制</w:t>
        </w:r>
        <w:r>
          <w:tab/>
        </w:r>
        <w:r>
          <w:fldChar w:fldCharType="begin"/>
        </w:r>
        <w:r>
          <w:instrText xml:space="preserve"> PAGEREF _Toc1817 \h </w:instrText>
        </w:r>
        <w:r>
          <w:fldChar w:fldCharType="separate"/>
        </w:r>
        <w:r>
          <w:t>3</w:t>
        </w:r>
        <w:r>
          <w:fldChar w:fldCharType="end"/>
        </w:r>
      </w:hyperlink>
    </w:p>
    <w:p>
      <w:pPr>
        <w:pStyle w:val="TOC2"/>
        <w:tabs>
          <w:tab w:val="right" w:leader="dot" w:pos="8306"/>
        </w:tabs>
      </w:pPr>
      <w:hyperlink w:anchor="_Toc12072" w:history="1">
        <w:r>
          <w:rPr>
            <w:rFonts w:ascii="仿宋" w:eastAsia="仿宋" w:hAnsi="仿宋" w:cs="仿宋" w:hint="eastAsia"/>
            <w:lang w:eastAsia="zh-CN"/>
          </w:rPr>
          <w:t>(二)、人员培训与知识转移</w:t>
        </w:r>
        <w:r>
          <w:tab/>
        </w:r>
        <w:r>
          <w:fldChar w:fldCharType="begin"/>
        </w:r>
        <w:r>
          <w:instrText xml:space="preserve"> PAGEREF _Toc12072 \h </w:instrText>
        </w:r>
        <w:r>
          <w:fldChar w:fldCharType="separate"/>
        </w:r>
        <w:r>
          <w:t>4</w:t>
        </w:r>
        <w:r>
          <w:fldChar w:fldCharType="end"/>
        </w:r>
      </w:hyperlink>
    </w:p>
    <w:p>
      <w:pPr>
        <w:pStyle w:val="TOC2"/>
        <w:tabs>
          <w:tab w:val="right" w:leader="dot" w:pos="8306"/>
        </w:tabs>
      </w:pPr>
      <w:hyperlink w:anchor="_Toc25138" w:history="1">
        <w:r>
          <w:rPr>
            <w:rFonts w:ascii="仿宋" w:eastAsia="仿宋" w:hAnsi="仿宋" w:cs="仿宋" w:hint="eastAsia"/>
            <w:lang w:eastAsia="zh-CN"/>
          </w:rPr>
          <w:t>(三)、设备维护与保养</w:t>
        </w:r>
        <w:r>
          <w:tab/>
        </w:r>
        <w:r>
          <w:fldChar w:fldCharType="begin"/>
        </w:r>
        <w:r>
          <w:instrText xml:space="preserve"> PAGEREF _Toc25138 \h </w:instrText>
        </w:r>
        <w:r>
          <w:fldChar w:fldCharType="separate"/>
        </w:r>
        <w:r>
          <w:t>4</w:t>
        </w:r>
        <w:r>
          <w:fldChar w:fldCharType="end"/>
        </w:r>
      </w:hyperlink>
    </w:p>
    <w:p>
      <w:pPr>
        <w:pStyle w:val="TOC2"/>
        <w:tabs>
          <w:tab w:val="right" w:leader="dot" w:pos="8306"/>
        </w:tabs>
      </w:pPr>
      <w:hyperlink w:anchor="_Toc14752" w:history="1">
        <w:r>
          <w:rPr>
            <w:rFonts w:ascii="仿宋" w:eastAsia="仿宋" w:hAnsi="仿宋" w:cs="仿宋" w:hint="eastAsia"/>
            <w:lang w:eastAsia="zh-CN"/>
          </w:rPr>
          <w:t>(四)、定期检查与评估</w:t>
        </w:r>
        <w:r>
          <w:tab/>
        </w:r>
        <w:r>
          <w:fldChar w:fldCharType="begin"/>
        </w:r>
        <w:r>
          <w:instrText xml:space="preserve"> PAGEREF _Toc14752 \h </w:instrText>
        </w:r>
        <w:r>
          <w:fldChar w:fldCharType="separate"/>
        </w:r>
        <w:r>
          <w:t>5</w:t>
        </w:r>
        <w:r>
          <w:fldChar w:fldCharType="end"/>
        </w:r>
      </w:hyperlink>
    </w:p>
    <w:p>
      <w:pPr>
        <w:pStyle w:val="TOC1"/>
        <w:tabs>
          <w:tab w:val="right" w:leader="dot" w:pos="8306"/>
        </w:tabs>
      </w:pPr>
      <w:hyperlink w:anchor="_Toc19237" w:history="1">
        <w:r>
          <w:rPr>
            <w:rFonts w:ascii="仿宋" w:eastAsia="仿宋" w:hAnsi="仿宋" w:cs="仿宋" w:hint="eastAsia"/>
            <w:lang w:eastAsia="zh-CN"/>
          </w:rPr>
          <w:t>二、氟喹诺酮项目建设地分析</w:t>
        </w:r>
        <w:r>
          <w:tab/>
        </w:r>
        <w:r>
          <w:fldChar w:fldCharType="begin"/>
        </w:r>
        <w:r>
          <w:instrText xml:space="preserve"> PAGEREF _Toc19237 \h </w:instrText>
        </w:r>
        <w:r>
          <w:fldChar w:fldCharType="separate"/>
        </w:r>
        <w:r>
          <w:t>6</w:t>
        </w:r>
        <w:r>
          <w:fldChar w:fldCharType="end"/>
        </w:r>
      </w:hyperlink>
    </w:p>
    <w:p>
      <w:pPr>
        <w:pStyle w:val="TOC2"/>
        <w:tabs>
          <w:tab w:val="right" w:leader="dot" w:pos="8306"/>
        </w:tabs>
      </w:pPr>
      <w:hyperlink w:anchor="_Toc21214" w:history="1">
        <w:r>
          <w:rPr>
            <w:rFonts w:ascii="仿宋" w:eastAsia="仿宋" w:hAnsi="仿宋" w:cs="仿宋" w:hint="eastAsia"/>
            <w:lang w:eastAsia="zh-CN"/>
          </w:rPr>
          <w:t>(一)、氟喹诺酮项目选址原则</w:t>
        </w:r>
        <w:r>
          <w:tab/>
        </w:r>
        <w:r>
          <w:fldChar w:fldCharType="begin"/>
        </w:r>
        <w:r>
          <w:instrText xml:space="preserve"> PAGEREF _Toc21214 \h </w:instrText>
        </w:r>
        <w:r>
          <w:fldChar w:fldCharType="separate"/>
        </w:r>
        <w:r>
          <w:t>6</w:t>
        </w:r>
        <w:r>
          <w:fldChar w:fldCharType="end"/>
        </w:r>
      </w:hyperlink>
    </w:p>
    <w:p>
      <w:pPr>
        <w:pStyle w:val="TOC2"/>
        <w:tabs>
          <w:tab w:val="right" w:leader="dot" w:pos="8306"/>
        </w:tabs>
      </w:pPr>
      <w:hyperlink w:anchor="_Toc15305" w:history="1">
        <w:r>
          <w:rPr>
            <w:rFonts w:ascii="仿宋" w:eastAsia="仿宋" w:hAnsi="仿宋" w:cs="仿宋" w:hint="eastAsia"/>
            <w:lang w:eastAsia="zh-CN"/>
          </w:rPr>
          <w:t>(二)、氟喹诺酮项目选址</w:t>
        </w:r>
        <w:r>
          <w:tab/>
        </w:r>
        <w:r>
          <w:fldChar w:fldCharType="begin"/>
        </w:r>
        <w:r>
          <w:instrText xml:space="preserve"> PAGEREF _Toc15305 \h </w:instrText>
        </w:r>
        <w:r>
          <w:fldChar w:fldCharType="separate"/>
        </w:r>
        <w:r>
          <w:t>6</w:t>
        </w:r>
        <w:r>
          <w:fldChar w:fldCharType="end"/>
        </w:r>
      </w:hyperlink>
    </w:p>
    <w:p>
      <w:pPr>
        <w:pStyle w:val="TOC2"/>
        <w:tabs>
          <w:tab w:val="right" w:leader="dot" w:pos="8306"/>
        </w:tabs>
      </w:pPr>
      <w:hyperlink w:anchor="_Toc8692" w:history="1">
        <w:r>
          <w:rPr>
            <w:rFonts w:ascii="仿宋" w:eastAsia="仿宋" w:hAnsi="仿宋" w:cs="仿宋" w:hint="eastAsia"/>
            <w:lang w:eastAsia="zh-CN"/>
          </w:rPr>
          <w:t>(三)、建设条件分析</w:t>
        </w:r>
        <w:r>
          <w:tab/>
        </w:r>
        <w:r>
          <w:fldChar w:fldCharType="begin"/>
        </w:r>
        <w:r>
          <w:instrText xml:space="preserve"> PAGEREF _Toc8692 \h </w:instrText>
        </w:r>
        <w:r>
          <w:fldChar w:fldCharType="separate"/>
        </w:r>
        <w:r>
          <w:t>7</w:t>
        </w:r>
        <w:r>
          <w:fldChar w:fldCharType="end"/>
        </w:r>
      </w:hyperlink>
    </w:p>
    <w:p>
      <w:pPr>
        <w:pStyle w:val="TOC2"/>
        <w:tabs>
          <w:tab w:val="right" w:leader="dot" w:pos="8306"/>
        </w:tabs>
      </w:pPr>
      <w:hyperlink w:anchor="_Toc26911" w:history="1">
        <w:r>
          <w:rPr>
            <w:rFonts w:ascii="仿宋" w:eastAsia="仿宋" w:hAnsi="仿宋" w:cs="仿宋" w:hint="eastAsia"/>
            <w:lang w:eastAsia="zh-CN"/>
          </w:rPr>
          <w:t>(四)、用地控制指标</w:t>
        </w:r>
        <w:r>
          <w:tab/>
        </w:r>
        <w:r>
          <w:fldChar w:fldCharType="begin"/>
        </w:r>
        <w:r>
          <w:instrText xml:space="preserve"> PAGEREF _Toc26911 \h </w:instrText>
        </w:r>
        <w:r>
          <w:fldChar w:fldCharType="separate"/>
        </w:r>
        <w:r>
          <w:t>8</w:t>
        </w:r>
        <w:r>
          <w:fldChar w:fldCharType="end"/>
        </w:r>
      </w:hyperlink>
    </w:p>
    <w:p>
      <w:pPr>
        <w:pStyle w:val="TOC2"/>
        <w:tabs>
          <w:tab w:val="right" w:leader="dot" w:pos="8306"/>
        </w:tabs>
      </w:pPr>
      <w:hyperlink w:anchor="_Toc20813" w:history="1">
        <w:r>
          <w:rPr>
            <w:rFonts w:ascii="仿宋" w:eastAsia="仿宋" w:hAnsi="仿宋" w:cs="仿宋" w:hint="eastAsia"/>
            <w:lang w:eastAsia="zh-CN"/>
          </w:rPr>
          <w:t>(五)、用地总体要求</w:t>
        </w:r>
        <w:r>
          <w:tab/>
        </w:r>
        <w:r>
          <w:fldChar w:fldCharType="begin"/>
        </w:r>
        <w:r>
          <w:instrText xml:space="preserve"> PAGEREF _Toc20813 \h </w:instrText>
        </w:r>
        <w:r>
          <w:fldChar w:fldCharType="separate"/>
        </w:r>
        <w:r>
          <w:t>9</w:t>
        </w:r>
        <w:r>
          <w:fldChar w:fldCharType="end"/>
        </w:r>
      </w:hyperlink>
    </w:p>
    <w:p>
      <w:pPr>
        <w:pStyle w:val="TOC2"/>
        <w:tabs>
          <w:tab w:val="right" w:leader="dot" w:pos="8306"/>
        </w:tabs>
      </w:pPr>
      <w:hyperlink w:anchor="_Toc8099" w:history="1">
        <w:r>
          <w:rPr>
            <w:rFonts w:ascii="仿宋" w:eastAsia="仿宋" w:hAnsi="仿宋" w:cs="仿宋" w:hint="eastAsia"/>
            <w:lang w:eastAsia="zh-CN"/>
          </w:rPr>
          <w:t>(六)、节约用地措施</w:t>
        </w:r>
        <w:r>
          <w:tab/>
        </w:r>
        <w:r>
          <w:fldChar w:fldCharType="begin"/>
        </w:r>
        <w:r>
          <w:instrText xml:space="preserve"> PAGEREF _Toc8099 \h </w:instrText>
        </w:r>
        <w:r>
          <w:fldChar w:fldCharType="separate"/>
        </w:r>
        <w:r>
          <w:t>10</w:t>
        </w:r>
        <w:r>
          <w:fldChar w:fldCharType="end"/>
        </w:r>
      </w:hyperlink>
    </w:p>
    <w:p>
      <w:pPr>
        <w:pStyle w:val="TOC2"/>
        <w:tabs>
          <w:tab w:val="right" w:leader="dot" w:pos="8306"/>
        </w:tabs>
      </w:pPr>
      <w:hyperlink w:anchor="_Toc8235" w:history="1">
        <w:r>
          <w:rPr>
            <w:rFonts w:ascii="仿宋" w:eastAsia="仿宋" w:hAnsi="仿宋" w:cs="仿宋" w:hint="eastAsia"/>
            <w:lang w:eastAsia="zh-CN"/>
          </w:rPr>
          <w:t>(七)、总图布置方案</w:t>
        </w:r>
        <w:r>
          <w:tab/>
        </w:r>
        <w:r>
          <w:fldChar w:fldCharType="begin"/>
        </w:r>
        <w:r>
          <w:instrText xml:space="preserve"> PAGEREF _Toc8235 \h </w:instrText>
        </w:r>
        <w:r>
          <w:fldChar w:fldCharType="separate"/>
        </w:r>
        <w:r>
          <w:t>12</w:t>
        </w:r>
        <w:r>
          <w:fldChar w:fldCharType="end"/>
        </w:r>
      </w:hyperlink>
    </w:p>
    <w:p>
      <w:pPr>
        <w:pStyle w:val="TOC2"/>
        <w:tabs>
          <w:tab w:val="right" w:leader="dot" w:pos="8306"/>
        </w:tabs>
      </w:pPr>
      <w:hyperlink w:anchor="_Toc7016" w:history="1">
        <w:r>
          <w:rPr>
            <w:rFonts w:ascii="仿宋" w:eastAsia="仿宋" w:hAnsi="仿宋" w:cs="仿宋" w:hint="eastAsia"/>
            <w:lang w:eastAsia="zh-CN"/>
          </w:rPr>
          <w:t>(八)、运输组成</w:t>
        </w:r>
        <w:r>
          <w:tab/>
        </w:r>
        <w:r>
          <w:fldChar w:fldCharType="begin"/>
        </w:r>
        <w:r>
          <w:instrText xml:space="preserve"> PAGEREF _Toc7016 \h </w:instrText>
        </w:r>
        <w:r>
          <w:fldChar w:fldCharType="separate"/>
        </w:r>
        <w:r>
          <w:t>13</w:t>
        </w:r>
        <w:r>
          <w:fldChar w:fldCharType="end"/>
        </w:r>
      </w:hyperlink>
    </w:p>
    <w:p>
      <w:pPr>
        <w:pStyle w:val="TOC2"/>
        <w:tabs>
          <w:tab w:val="right" w:leader="dot" w:pos="8306"/>
        </w:tabs>
      </w:pPr>
      <w:hyperlink w:anchor="_Toc13540" w:history="1">
        <w:r>
          <w:rPr>
            <w:rFonts w:ascii="仿宋" w:eastAsia="仿宋" w:hAnsi="仿宋" w:cs="仿宋" w:hint="eastAsia"/>
            <w:lang w:eastAsia="zh-CN"/>
          </w:rPr>
          <w:t>(九)、选址综合评价</w:t>
        </w:r>
        <w:r>
          <w:tab/>
        </w:r>
        <w:r>
          <w:fldChar w:fldCharType="begin"/>
        </w:r>
        <w:r>
          <w:instrText xml:space="preserve"> PAGEREF _Toc13540 \h </w:instrText>
        </w:r>
        <w:r>
          <w:fldChar w:fldCharType="separate"/>
        </w:r>
        <w:r>
          <w:t>16</w:t>
        </w:r>
        <w:r>
          <w:fldChar w:fldCharType="end"/>
        </w:r>
      </w:hyperlink>
    </w:p>
    <w:p>
      <w:pPr>
        <w:pStyle w:val="TOC1"/>
        <w:tabs>
          <w:tab w:val="right" w:leader="dot" w:pos="8306"/>
        </w:tabs>
      </w:pPr>
      <w:hyperlink w:anchor="_Toc459" w:history="1">
        <w:r>
          <w:rPr>
            <w:rFonts w:ascii="仿宋" w:eastAsia="仿宋" w:hAnsi="仿宋" w:cs="仿宋" w:hint="eastAsia"/>
            <w:lang w:eastAsia="zh-CN"/>
          </w:rPr>
          <w:t>三、氟喹诺酮项目概论</w:t>
        </w:r>
        <w:r>
          <w:tab/>
        </w:r>
        <w:r>
          <w:fldChar w:fldCharType="begin"/>
        </w:r>
        <w:r>
          <w:instrText xml:space="preserve"> PAGEREF _Toc459 \h </w:instrText>
        </w:r>
        <w:r>
          <w:fldChar w:fldCharType="separate"/>
        </w:r>
        <w:r>
          <w:t>16</w:t>
        </w:r>
        <w:r>
          <w:fldChar w:fldCharType="end"/>
        </w:r>
      </w:hyperlink>
    </w:p>
    <w:p>
      <w:pPr>
        <w:pStyle w:val="TOC2"/>
        <w:tabs>
          <w:tab w:val="right" w:leader="dot" w:pos="8306"/>
        </w:tabs>
      </w:pPr>
      <w:hyperlink w:anchor="_Toc24119" w:history="1">
        <w:r>
          <w:rPr>
            <w:rFonts w:ascii="仿宋" w:eastAsia="仿宋" w:hAnsi="仿宋" w:cs="仿宋" w:hint="eastAsia"/>
            <w:lang w:eastAsia="zh-CN"/>
          </w:rPr>
          <w:t>(一)、创新计划及氟喹诺酮项目性质</w:t>
        </w:r>
        <w:r>
          <w:tab/>
        </w:r>
        <w:r>
          <w:fldChar w:fldCharType="begin"/>
        </w:r>
        <w:r>
          <w:instrText xml:space="preserve"> PAGEREF _Toc24119 \h </w:instrText>
        </w:r>
        <w:r>
          <w:fldChar w:fldCharType="separate"/>
        </w:r>
        <w:r>
          <w:t>16</w:t>
        </w:r>
        <w:r>
          <w:fldChar w:fldCharType="end"/>
        </w:r>
      </w:hyperlink>
    </w:p>
    <w:p>
      <w:pPr>
        <w:pStyle w:val="TOC2"/>
        <w:tabs>
          <w:tab w:val="right" w:leader="dot" w:pos="8306"/>
        </w:tabs>
      </w:pPr>
      <w:hyperlink w:anchor="_Toc4605" w:history="1">
        <w:r>
          <w:rPr>
            <w:rFonts w:ascii="仿宋" w:eastAsia="仿宋" w:hAnsi="仿宋" w:cs="仿宋" w:hint="eastAsia"/>
            <w:lang w:eastAsia="zh-CN"/>
          </w:rPr>
          <w:t>(二)、主管单位与氟喹诺酮项目执行方</w:t>
        </w:r>
        <w:r>
          <w:tab/>
        </w:r>
        <w:r>
          <w:fldChar w:fldCharType="begin"/>
        </w:r>
        <w:r>
          <w:instrText xml:space="preserve"> PAGEREF _Toc4605 \h </w:instrText>
        </w:r>
        <w:r>
          <w:fldChar w:fldCharType="separate"/>
        </w:r>
        <w:r>
          <w:t>17</w:t>
        </w:r>
        <w:r>
          <w:fldChar w:fldCharType="end"/>
        </w:r>
      </w:hyperlink>
    </w:p>
    <w:p>
      <w:pPr>
        <w:pStyle w:val="TOC2"/>
        <w:tabs>
          <w:tab w:val="right" w:leader="dot" w:pos="8306"/>
        </w:tabs>
      </w:pPr>
      <w:hyperlink w:anchor="_Toc9275" w:history="1">
        <w:r>
          <w:rPr>
            <w:rFonts w:ascii="仿宋" w:eastAsia="仿宋" w:hAnsi="仿宋" w:cs="仿宋" w:hint="eastAsia"/>
            <w:lang w:eastAsia="zh-CN"/>
          </w:rPr>
          <w:t>(三)、战略协作伙伴</w:t>
        </w:r>
        <w:r>
          <w:tab/>
        </w:r>
        <w:r>
          <w:fldChar w:fldCharType="begin"/>
        </w:r>
        <w:r>
          <w:instrText xml:space="preserve"> PAGEREF _Toc9275 \h </w:instrText>
        </w:r>
        <w:r>
          <w:fldChar w:fldCharType="separate"/>
        </w:r>
        <w:r>
          <w:t>18</w:t>
        </w:r>
        <w:r>
          <w:fldChar w:fldCharType="end"/>
        </w:r>
      </w:hyperlink>
    </w:p>
    <w:p>
      <w:pPr>
        <w:pStyle w:val="TOC2"/>
        <w:tabs>
          <w:tab w:val="right" w:leader="dot" w:pos="8306"/>
        </w:tabs>
      </w:pPr>
      <w:hyperlink w:anchor="_Toc2751" w:history="1">
        <w:r>
          <w:rPr>
            <w:rFonts w:ascii="仿宋" w:eastAsia="仿宋" w:hAnsi="仿宋" w:cs="仿宋" w:hint="eastAsia"/>
            <w:lang w:eastAsia="zh-CN"/>
          </w:rPr>
          <w:t>(四)、氟喹诺酮项目提出背景和合理性</w:t>
        </w:r>
        <w:r>
          <w:tab/>
        </w:r>
        <w:r>
          <w:fldChar w:fldCharType="begin"/>
        </w:r>
        <w:r>
          <w:instrText xml:space="preserve"> PAGEREF _Toc2751 \h </w:instrText>
        </w:r>
        <w:r>
          <w:fldChar w:fldCharType="separate"/>
        </w:r>
        <w:r>
          <w:t>19</w:t>
        </w:r>
        <w:r>
          <w:fldChar w:fldCharType="end"/>
        </w:r>
      </w:hyperlink>
    </w:p>
    <w:p>
      <w:pPr>
        <w:pStyle w:val="TOC2"/>
        <w:tabs>
          <w:tab w:val="right" w:leader="dot" w:pos="8306"/>
        </w:tabs>
      </w:pPr>
      <w:hyperlink w:anchor="_Toc19880" w:history="1">
        <w:r>
          <w:rPr>
            <w:rFonts w:ascii="仿宋" w:eastAsia="仿宋" w:hAnsi="仿宋" w:cs="仿宋" w:hint="eastAsia"/>
            <w:lang w:eastAsia="zh-CN"/>
          </w:rPr>
          <w:t>(五)、氟喹诺酮项目选址和土地综合评估</w:t>
        </w:r>
        <w:r>
          <w:tab/>
        </w:r>
        <w:r>
          <w:fldChar w:fldCharType="begin"/>
        </w:r>
        <w:r>
          <w:instrText xml:space="preserve"> PAGEREF _Toc19880 \h </w:instrText>
        </w:r>
        <w:r>
          <w:fldChar w:fldCharType="separate"/>
        </w:r>
        <w:r>
          <w:t>20</w:t>
        </w:r>
        <w:r>
          <w:fldChar w:fldCharType="end"/>
        </w:r>
      </w:hyperlink>
    </w:p>
    <w:p>
      <w:pPr>
        <w:pStyle w:val="TOC2"/>
        <w:tabs>
          <w:tab w:val="right" w:leader="dot" w:pos="8306"/>
        </w:tabs>
      </w:pPr>
      <w:hyperlink w:anchor="_Toc30458" w:history="1">
        <w:r>
          <w:rPr>
            <w:rFonts w:ascii="仿宋" w:eastAsia="仿宋" w:hAnsi="仿宋" w:cs="仿宋" w:hint="eastAsia"/>
            <w:lang w:eastAsia="zh-CN"/>
          </w:rPr>
          <w:t>(六)、土木工程建设目标</w:t>
        </w:r>
        <w:r>
          <w:tab/>
        </w:r>
        <w:r>
          <w:fldChar w:fldCharType="begin"/>
        </w:r>
        <w:r>
          <w:instrText xml:space="preserve"> PAGEREF _Toc30458 \h </w:instrText>
        </w:r>
        <w:r>
          <w:fldChar w:fldCharType="separate"/>
        </w:r>
        <w:r>
          <w:t>21</w:t>
        </w:r>
        <w:r>
          <w:fldChar w:fldCharType="end"/>
        </w:r>
      </w:hyperlink>
    </w:p>
    <w:p>
      <w:pPr>
        <w:pStyle w:val="TOC2"/>
        <w:tabs>
          <w:tab w:val="right" w:leader="dot" w:pos="8306"/>
        </w:tabs>
      </w:pPr>
      <w:hyperlink w:anchor="_Toc25745" w:history="1">
        <w:r>
          <w:rPr>
            <w:rFonts w:ascii="仿宋" w:eastAsia="仿宋" w:hAnsi="仿宋" w:cs="仿宋" w:hint="eastAsia"/>
            <w:lang w:eastAsia="zh-CN"/>
          </w:rPr>
          <w:t>(七)、设备采购计划</w:t>
        </w:r>
        <w:r>
          <w:tab/>
        </w:r>
        <w:r>
          <w:fldChar w:fldCharType="begin"/>
        </w:r>
        <w:r>
          <w:instrText xml:space="preserve"> PAGEREF _Toc25745 \h </w:instrText>
        </w:r>
        <w:r>
          <w:fldChar w:fldCharType="separate"/>
        </w:r>
        <w:r>
          <w:t>21</w:t>
        </w:r>
        <w:r>
          <w:fldChar w:fldCharType="end"/>
        </w:r>
      </w:hyperlink>
    </w:p>
    <w:p>
      <w:pPr>
        <w:pStyle w:val="TOC2"/>
        <w:tabs>
          <w:tab w:val="right" w:leader="dot" w:pos="8306"/>
        </w:tabs>
      </w:pPr>
      <w:hyperlink w:anchor="_Toc24602" w:history="1">
        <w:r>
          <w:rPr>
            <w:rFonts w:ascii="仿宋" w:eastAsia="仿宋" w:hAnsi="仿宋" w:cs="仿宋" w:hint="eastAsia"/>
            <w:lang w:eastAsia="zh-CN"/>
          </w:rPr>
          <w:t>(八)、产品规划与开发方案</w:t>
        </w:r>
        <w:r>
          <w:tab/>
        </w:r>
        <w:r>
          <w:fldChar w:fldCharType="begin"/>
        </w:r>
        <w:r>
          <w:instrText xml:space="preserve"> PAGEREF _Toc24602 \h </w:instrText>
        </w:r>
        <w:r>
          <w:fldChar w:fldCharType="separate"/>
        </w:r>
        <w:r>
          <w:t>22</w:t>
        </w:r>
        <w:r>
          <w:fldChar w:fldCharType="end"/>
        </w:r>
      </w:hyperlink>
    </w:p>
    <w:p>
      <w:pPr>
        <w:pStyle w:val="TOC2"/>
        <w:tabs>
          <w:tab w:val="right" w:leader="dot" w:pos="8306"/>
        </w:tabs>
      </w:pPr>
      <w:hyperlink w:anchor="_Toc24005" w:history="1">
        <w:r>
          <w:rPr>
            <w:rFonts w:ascii="仿宋" w:eastAsia="仿宋" w:hAnsi="仿宋" w:cs="仿宋" w:hint="eastAsia"/>
            <w:lang w:eastAsia="zh-CN"/>
          </w:rPr>
          <w:t>(九)、原材料供应保障</w:t>
        </w:r>
        <w:r>
          <w:tab/>
        </w:r>
        <w:r>
          <w:fldChar w:fldCharType="begin"/>
        </w:r>
        <w:r>
          <w:instrText xml:space="preserve"> PAGEREF _Toc24005 \h </w:instrText>
        </w:r>
        <w:r>
          <w:fldChar w:fldCharType="separate"/>
        </w:r>
        <w:r>
          <w:t>22</w:t>
        </w:r>
        <w:r>
          <w:fldChar w:fldCharType="end"/>
        </w:r>
      </w:hyperlink>
    </w:p>
    <w:p>
      <w:pPr>
        <w:pStyle w:val="TOC2"/>
        <w:tabs>
          <w:tab w:val="right" w:leader="dot" w:pos="8306"/>
        </w:tabs>
      </w:pPr>
      <w:hyperlink w:anchor="_Toc7261" w:history="1">
        <w:r>
          <w:rPr>
            <w:rFonts w:ascii="仿宋" w:eastAsia="仿宋" w:hAnsi="仿宋" w:cs="仿宋" w:hint="eastAsia"/>
            <w:lang w:eastAsia="zh-CN"/>
          </w:rPr>
          <w:t>(十)、氟喹诺酮项目能源消耗分析</w:t>
        </w:r>
        <w:r>
          <w:tab/>
        </w:r>
        <w:r>
          <w:fldChar w:fldCharType="begin"/>
        </w:r>
        <w:r>
          <w:instrText xml:space="preserve"> PAGEREF _Toc7261 \h </w:instrText>
        </w:r>
        <w:r>
          <w:fldChar w:fldCharType="separate"/>
        </w:r>
        <w:r>
          <w:t>23</w:t>
        </w:r>
        <w:r>
          <w:fldChar w:fldCharType="end"/>
        </w:r>
      </w:hyperlink>
    </w:p>
    <w:p>
      <w:pPr>
        <w:pStyle w:val="TOC2"/>
        <w:tabs>
          <w:tab w:val="right" w:leader="dot" w:pos="8306"/>
        </w:tabs>
      </w:pPr>
      <w:hyperlink w:anchor="_Toc24696" w:history="1">
        <w:r>
          <w:rPr>
            <w:rFonts w:ascii="仿宋" w:eastAsia="仿宋" w:hAnsi="仿宋" w:cs="仿宋" w:hint="eastAsia"/>
            <w:lang w:eastAsia="zh-CN"/>
          </w:rPr>
          <w:t>(十一)、环境保护</w:t>
        </w:r>
        <w:r>
          <w:tab/>
        </w:r>
        <w:r>
          <w:fldChar w:fldCharType="begin"/>
        </w:r>
        <w:r>
          <w:instrText xml:space="preserve"> PAGEREF _Toc24696 \h </w:instrText>
        </w:r>
        <w:r>
          <w:fldChar w:fldCharType="separate"/>
        </w:r>
        <w:r>
          <w:t>24</w:t>
        </w:r>
        <w:r>
          <w:fldChar w:fldCharType="end"/>
        </w:r>
      </w:hyperlink>
    </w:p>
    <w:p>
      <w:pPr>
        <w:pStyle w:val="TOC2"/>
        <w:tabs>
          <w:tab w:val="right" w:leader="dot" w:pos="8306"/>
        </w:tabs>
      </w:pPr>
      <w:hyperlink w:anchor="_Toc24688" w:history="1">
        <w:r>
          <w:rPr>
            <w:rFonts w:ascii="仿宋" w:eastAsia="仿宋" w:hAnsi="仿宋" w:cs="仿宋" w:hint="eastAsia"/>
            <w:lang w:eastAsia="zh-CN"/>
          </w:rPr>
          <w:t>(十二)、氟喹诺酮项目进度规划与执行</w:t>
        </w:r>
        <w:r>
          <w:tab/>
        </w:r>
        <w:r>
          <w:fldChar w:fldCharType="begin"/>
        </w:r>
        <w:r>
          <w:instrText xml:space="preserve"> PAGEREF _Toc24688 \h </w:instrText>
        </w:r>
        <w:r>
          <w:fldChar w:fldCharType="separate"/>
        </w:r>
        <w:r>
          <w:t>25</w:t>
        </w:r>
        <w:r>
          <w:fldChar w:fldCharType="end"/>
        </w:r>
      </w:hyperlink>
    </w:p>
    <w:p>
      <w:pPr>
        <w:pStyle w:val="TOC2"/>
        <w:tabs>
          <w:tab w:val="right" w:leader="dot" w:pos="8306"/>
        </w:tabs>
      </w:pPr>
      <w:hyperlink w:anchor="_Toc22492" w:history="1">
        <w:r>
          <w:rPr>
            <w:rFonts w:ascii="仿宋" w:eastAsia="仿宋" w:hAnsi="仿宋" w:cs="仿宋" w:hint="eastAsia"/>
            <w:lang w:eastAsia="zh-CN"/>
          </w:rPr>
          <w:t>(十三)、经济效益分析与投资预估</w:t>
        </w:r>
        <w:r>
          <w:tab/>
        </w:r>
        <w:r>
          <w:fldChar w:fldCharType="begin"/>
        </w:r>
        <w:r>
          <w:instrText xml:space="preserve"> PAGEREF _Toc22492 \h </w:instrText>
        </w:r>
        <w:r>
          <w:fldChar w:fldCharType="separate"/>
        </w:r>
        <w:r>
          <w:t>26</w:t>
        </w:r>
        <w:r>
          <w:fldChar w:fldCharType="end"/>
        </w:r>
      </w:hyperlink>
    </w:p>
    <w:p>
      <w:pPr>
        <w:pStyle w:val="TOC2"/>
        <w:tabs>
          <w:tab w:val="right" w:leader="dot" w:pos="8306"/>
        </w:tabs>
      </w:pPr>
      <w:hyperlink w:anchor="_Toc14093" w:history="1">
        <w:r>
          <w:rPr>
            <w:rFonts w:ascii="仿宋" w:eastAsia="仿宋" w:hAnsi="仿宋" w:cs="仿宋" w:hint="eastAsia"/>
            <w:lang w:eastAsia="zh-CN"/>
          </w:rPr>
          <w:t>(十四)、报告详解与解释</w:t>
        </w:r>
        <w:r>
          <w:tab/>
        </w:r>
        <w:r>
          <w:fldChar w:fldCharType="begin"/>
        </w:r>
        <w:r>
          <w:instrText xml:space="preserve"> PAGEREF _Toc14093 \h </w:instrText>
        </w:r>
        <w:r>
          <w:fldChar w:fldCharType="separate"/>
        </w:r>
        <w:r>
          <w:t>27</w:t>
        </w:r>
        <w:r>
          <w:fldChar w:fldCharType="end"/>
        </w:r>
      </w:hyperlink>
    </w:p>
    <w:p>
      <w:pPr>
        <w:pStyle w:val="TOC1"/>
        <w:tabs>
          <w:tab w:val="right" w:leader="dot" w:pos="8306"/>
        </w:tabs>
      </w:pPr>
      <w:hyperlink w:anchor="_Toc1743" w:history="1">
        <w:r>
          <w:rPr>
            <w:rFonts w:ascii="仿宋" w:eastAsia="仿宋" w:hAnsi="仿宋" w:cs="仿宋" w:hint="eastAsia"/>
            <w:lang w:eastAsia="zh-CN"/>
          </w:rPr>
          <w:t>四、工程设计说明</w:t>
        </w:r>
        <w:r>
          <w:tab/>
        </w:r>
        <w:r>
          <w:fldChar w:fldCharType="begin"/>
        </w:r>
        <w:r>
          <w:instrText xml:space="preserve"> PAGEREF _Toc1743 \h </w:instrText>
        </w:r>
        <w:r>
          <w:fldChar w:fldCharType="separate"/>
        </w:r>
        <w:r>
          <w:t>28</w:t>
        </w:r>
        <w:r>
          <w:fldChar w:fldCharType="end"/>
        </w:r>
      </w:hyperlink>
    </w:p>
    <w:p>
      <w:pPr>
        <w:pStyle w:val="TOC2"/>
        <w:tabs>
          <w:tab w:val="right" w:leader="dot" w:pos="8306"/>
        </w:tabs>
      </w:pPr>
      <w:hyperlink w:anchor="_Toc22138" w:history="1">
        <w:r>
          <w:rPr>
            <w:rFonts w:ascii="仿宋" w:eastAsia="仿宋" w:hAnsi="仿宋" w:cs="仿宋" w:hint="eastAsia"/>
            <w:lang w:eastAsia="zh-CN"/>
          </w:rPr>
          <w:t>(一)、建筑工程设计原则</w:t>
        </w:r>
        <w:r>
          <w:tab/>
        </w:r>
        <w:r>
          <w:fldChar w:fldCharType="begin"/>
        </w:r>
        <w:r>
          <w:instrText xml:space="preserve"> PAGEREF _Toc22138 \h </w:instrText>
        </w:r>
        <w:r>
          <w:fldChar w:fldCharType="separate"/>
        </w:r>
        <w:r>
          <w:t>28</w:t>
        </w:r>
        <w:r>
          <w:fldChar w:fldCharType="end"/>
        </w:r>
      </w:hyperlink>
    </w:p>
    <w:p>
      <w:pPr>
        <w:pStyle w:val="TOC2"/>
        <w:tabs>
          <w:tab w:val="right" w:leader="dot" w:pos="8306"/>
        </w:tabs>
      </w:pPr>
      <w:hyperlink w:anchor="_Toc21974" w:history="1">
        <w:r>
          <w:rPr>
            <w:rFonts w:ascii="仿宋" w:eastAsia="仿宋" w:hAnsi="仿宋" w:cs="仿宋" w:hint="eastAsia"/>
            <w:lang w:eastAsia="zh-CN"/>
          </w:rPr>
          <w:t>(二)、氟喹诺酮项目工程建设标准规范</w:t>
        </w:r>
        <w:r>
          <w:tab/>
        </w:r>
        <w:r>
          <w:fldChar w:fldCharType="begin"/>
        </w:r>
        <w:r>
          <w:instrText xml:space="preserve"> PAGEREF _Toc21974 \h </w:instrText>
        </w:r>
        <w:r>
          <w:fldChar w:fldCharType="separate"/>
        </w:r>
        <w:r>
          <w:t>28</w:t>
        </w:r>
        <w:r>
          <w:fldChar w:fldCharType="end"/>
        </w:r>
      </w:hyperlink>
    </w:p>
    <w:p>
      <w:pPr>
        <w:pStyle w:val="TOC2"/>
        <w:tabs>
          <w:tab w:val="right" w:leader="dot" w:pos="8306"/>
        </w:tabs>
      </w:pPr>
      <w:hyperlink w:anchor="_Toc19227" w:history="1">
        <w:r>
          <w:rPr>
            <w:rFonts w:ascii="仿宋" w:eastAsia="仿宋" w:hAnsi="仿宋" w:cs="仿宋" w:hint="eastAsia"/>
            <w:lang w:eastAsia="zh-CN"/>
          </w:rPr>
          <w:t>(三)、氟喹诺酮项目总平面设计要求</w:t>
        </w:r>
        <w:r>
          <w:tab/>
        </w:r>
        <w:r>
          <w:fldChar w:fldCharType="begin"/>
        </w:r>
        <w:r>
          <w:instrText xml:space="preserve"> PAGEREF _Toc19227 \h </w:instrText>
        </w:r>
        <w:r>
          <w:fldChar w:fldCharType="separate"/>
        </w:r>
        <w:r>
          <w:t>29</w:t>
        </w:r>
        <w:r>
          <w:fldChar w:fldCharType="end"/>
        </w:r>
      </w:hyperlink>
    </w:p>
    <w:p>
      <w:pPr>
        <w:pStyle w:val="TOC2"/>
        <w:tabs>
          <w:tab w:val="right" w:leader="dot" w:pos="8306"/>
        </w:tabs>
      </w:pPr>
      <w:hyperlink w:anchor="_Toc5617" w:history="1">
        <w:r>
          <w:rPr>
            <w:rFonts w:ascii="仿宋" w:eastAsia="仿宋" w:hAnsi="仿宋" w:cs="仿宋" w:hint="eastAsia"/>
            <w:lang w:eastAsia="zh-CN"/>
          </w:rPr>
          <w:t>(四)、建筑设计规范和标准</w:t>
        </w:r>
        <w:r>
          <w:tab/>
        </w:r>
        <w:r>
          <w:fldChar w:fldCharType="begin"/>
        </w:r>
        <w:r>
          <w:instrText xml:space="preserve"> PAGEREF _Toc5617 \h </w:instrText>
        </w:r>
        <w:r>
          <w:fldChar w:fldCharType="separate"/>
        </w:r>
        <w:r>
          <w:t>29</w:t>
        </w:r>
        <w:r>
          <w:fldChar w:fldCharType="end"/>
        </w:r>
      </w:hyperlink>
    </w:p>
    <w:p>
      <w:pPr>
        <w:pStyle w:val="TOC2"/>
        <w:tabs>
          <w:tab w:val="right" w:leader="dot" w:pos="8306"/>
        </w:tabs>
      </w:pPr>
      <w:hyperlink w:anchor="_Toc26483" w:history="1">
        <w:r>
          <w:rPr>
            <w:rFonts w:ascii="仿宋" w:eastAsia="仿宋" w:hAnsi="仿宋" w:cs="仿宋" w:hint="eastAsia"/>
            <w:lang w:eastAsia="zh-CN"/>
          </w:rPr>
          <w:t>(五)、土建工程设计年限及安全等级</w:t>
        </w:r>
        <w:r>
          <w:tab/>
        </w:r>
        <w:r>
          <w:fldChar w:fldCharType="begin"/>
        </w:r>
        <w:r>
          <w:instrText xml:space="preserve"> PAGEREF _Toc26483 \h </w:instrText>
        </w:r>
        <w:r>
          <w:fldChar w:fldCharType="separate"/>
        </w:r>
        <w:r>
          <w:t>29</w:t>
        </w:r>
        <w:r>
          <w:fldChar w:fldCharType="end"/>
        </w:r>
      </w:hyperlink>
    </w:p>
    <w:p>
      <w:pPr>
        <w:pStyle w:val="TOC2"/>
        <w:tabs>
          <w:tab w:val="right" w:leader="dot" w:pos="8306"/>
        </w:tabs>
      </w:pPr>
      <w:hyperlink w:anchor="_Toc1806" w:history="1">
        <w:r>
          <w:rPr>
            <w:rFonts w:ascii="仿宋" w:eastAsia="仿宋" w:hAnsi="仿宋" w:cs="仿宋" w:hint="eastAsia"/>
            <w:lang w:eastAsia="zh-CN"/>
          </w:rPr>
          <w:t>(六)、建筑工程设计总体要求</w:t>
        </w:r>
        <w:r>
          <w:tab/>
        </w:r>
        <w:r>
          <w:fldChar w:fldCharType="begin"/>
        </w:r>
        <w:r>
          <w:instrText xml:space="preserve"> PAGEREF _Toc1806 \h </w:instrText>
        </w:r>
        <w:r>
          <w:fldChar w:fldCharType="separate"/>
        </w:r>
        <w:r>
          <w:t>29</w:t>
        </w:r>
        <w:r>
          <w:fldChar w:fldCharType="end"/>
        </w:r>
      </w:hyperlink>
    </w:p>
    <w:p>
      <w:pPr>
        <w:pStyle w:val="TOC1"/>
        <w:tabs>
          <w:tab w:val="right" w:leader="dot" w:pos="8306"/>
        </w:tabs>
      </w:pPr>
      <w:hyperlink w:anchor="_Toc11591" w:history="1">
        <w:r>
          <w:rPr>
            <w:rFonts w:ascii="仿宋" w:eastAsia="仿宋" w:hAnsi="仿宋" w:cs="仿宋" w:hint="eastAsia"/>
            <w:lang w:eastAsia="zh-CN"/>
          </w:rPr>
          <w:t>五、科技创新与研发</w:t>
        </w:r>
        <w:r>
          <w:tab/>
        </w:r>
        <w:r>
          <w:fldChar w:fldCharType="begin"/>
        </w:r>
        <w:r>
          <w:instrText xml:space="preserve"> PAGEREF _Toc11591 \h </w:instrText>
        </w:r>
        <w:r>
          <w:fldChar w:fldCharType="separate"/>
        </w:r>
        <w:r>
          <w:t>30</w:t>
        </w:r>
        <w:r>
          <w:fldChar w:fldCharType="end"/>
        </w:r>
      </w:hyperlink>
    </w:p>
    <w:p>
      <w:pPr>
        <w:pStyle w:val="TOC2"/>
        <w:tabs>
          <w:tab w:val="right" w:leader="dot" w:pos="8306"/>
        </w:tabs>
      </w:pPr>
      <w:hyperlink w:anchor="_Toc10028" w:history="1">
        <w:r>
          <w:rPr>
            <w:rFonts w:ascii="仿宋" w:eastAsia="仿宋" w:hAnsi="仿宋" w:cs="仿宋" w:hint="eastAsia"/>
            <w:lang w:eastAsia="zh-CN"/>
          </w:rPr>
          <w:t>(一)、科技创新战略规划</w:t>
        </w:r>
        <w:r>
          <w:tab/>
        </w:r>
        <w:r>
          <w:fldChar w:fldCharType="begin"/>
        </w:r>
        <w:r>
          <w:instrText xml:space="preserve"> PAGEREF _Toc10028 \h </w:instrText>
        </w:r>
        <w:r>
          <w:fldChar w:fldCharType="separate"/>
        </w:r>
        <w:r>
          <w:t>30</w:t>
        </w:r>
        <w:r>
          <w:fldChar w:fldCharType="end"/>
        </w:r>
      </w:hyperlink>
    </w:p>
    <w:p>
      <w:pPr>
        <w:pStyle w:val="TOC2"/>
        <w:tabs>
          <w:tab w:val="right" w:leader="dot" w:pos="8306"/>
        </w:tabs>
      </w:pPr>
      <w:hyperlink w:anchor="_Toc16577" w:history="1">
        <w:r>
          <w:rPr>
            <w:rFonts w:ascii="仿宋" w:eastAsia="仿宋" w:hAnsi="仿宋" w:cs="仿宋" w:hint="eastAsia"/>
            <w:lang w:eastAsia="zh-CN"/>
          </w:rPr>
          <w:t>(二)、研发团队建设</w:t>
        </w:r>
        <w:r>
          <w:tab/>
        </w:r>
        <w:r>
          <w:fldChar w:fldCharType="begin"/>
        </w:r>
        <w:r>
          <w:instrText xml:space="preserve"> PAGEREF _Toc16577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80" w:history="1">
        <w:r>
          <w:rPr>
            <w:rFonts w:ascii="仿宋" w:eastAsia="仿宋" w:hAnsi="仿宋" w:cs="仿宋" w:hint="eastAsia"/>
            <w:lang w:eastAsia="zh-CN"/>
          </w:rPr>
          <w:t>(三)、知识产权保护机制</w:t>
        </w:r>
        <w:r>
          <w:tab/>
        </w:r>
        <w:r>
          <w:fldChar w:fldCharType="begin"/>
        </w:r>
        <w:r>
          <w:instrText xml:space="preserve"> PAGEREF _Toc14180 \h </w:instrText>
        </w:r>
        <w:r>
          <w:fldChar w:fldCharType="separate"/>
        </w:r>
        <w:r>
          <w:t>32</w:t>
        </w:r>
        <w:r>
          <w:fldChar w:fldCharType="end"/>
        </w:r>
      </w:hyperlink>
    </w:p>
    <w:p>
      <w:pPr>
        <w:pStyle w:val="TOC2"/>
        <w:tabs>
          <w:tab w:val="right" w:leader="dot" w:pos="8306"/>
        </w:tabs>
      </w:pPr>
      <w:hyperlink w:anchor="_Toc15814" w:history="1">
        <w:r>
          <w:rPr>
            <w:rFonts w:ascii="仿宋" w:eastAsia="仿宋" w:hAnsi="仿宋" w:cs="仿宋" w:hint="eastAsia"/>
            <w:lang w:eastAsia="zh-CN"/>
          </w:rPr>
          <w:t>(四)、技术引进与应用</w:t>
        </w:r>
        <w:r>
          <w:tab/>
        </w:r>
        <w:r>
          <w:fldChar w:fldCharType="begin"/>
        </w:r>
        <w:r>
          <w:instrText xml:space="preserve"> PAGEREF _Toc15814 \h </w:instrText>
        </w:r>
        <w:r>
          <w:fldChar w:fldCharType="separate"/>
        </w:r>
        <w:r>
          <w:t>34</w:t>
        </w:r>
        <w:r>
          <w:fldChar w:fldCharType="end"/>
        </w:r>
      </w:hyperlink>
    </w:p>
    <w:p>
      <w:pPr>
        <w:pStyle w:val="TOC1"/>
        <w:tabs>
          <w:tab w:val="right" w:leader="dot" w:pos="8306"/>
        </w:tabs>
      </w:pPr>
      <w:hyperlink w:anchor="_Toc3701" w:history="1">
        <w:r>
          <w:rPr>
            <w:rFonts w:ascii="仿宋" w:eastAsia="仿宋" w:hAnsi="仿宋" w:cs="仿宋" w:hint="eastAsia"/>
            <w:lang w:eastAsia="zh-CN"/>
          </w:rPr>
          <w:t>六、质量管理与监督</w:t>
        </w:r>
        <w:r>
          <w:tab/>
        </w:r>
        <w:r>
          <w:fldChar w:fldCharType="begin"/>
        </w:r>
        <w:r>
          <w:instrText xml:space="preserve"> PAGEREF _Toc3701 \h </w:instrText>
        </w:r>
        <w:r>
          <w:fldChar w:fldCharType="separate"/>
        </w:r>
        <w:r>
          <w:t>35</w:t>
        </w:r>
        <w:r>
          <w:fldChar w:fldCharType="end"/>
        </w:r>
      </w:hyperlink>
    </w:p>
    <w:p>
      <w:pPr>
        <w:pStyle w:val="TOC2"/>
        <w:tabs>
          <w:tab w:val="right" w:leader="dot" w:pos="8306"/>
        </w:tabs>
      </w:pPr>
      <w:hyperlink w:anchor="_Toc18648" w:history="1">
        <w:r>
          <w:rPr>
            <w:rFonts w:ascii="仿宋" w:eastAsia="仿宋" w:hAnsi="仿宋" w:cs="仿宋" w:hint="eastAsia"/>
            <w:lang w:eastAsia="zh-CN"/>
          </w:rPr>
          <w:t>(一)、质量管理原则</w:t>
        </w:r>
        <w:r>
          <w:tab/>
        </w:r>
        <w:r>
          <w:fldChar w:fldCharType="begin"/>
        </w:r>
        <w:r>
          <w:instrText xml:space="preserve"> PAGEREF _Toc18648 \h </w:instrText>
        </w:r>
        <w:r>
          <w:fldChar w:fldCharType="separate"/>
        </w:r>
        <w:r>
          <w:t>35</w:t>
        </w:r>
        <w:r>
          <w:fldChar w:fldCharType="end"/>
        </w:r>
      </w:hyperlink>
    </w:p>
    <w:p>
      <w:pPr>
        <w:pStyle w:val="TOC2"/>
        <w:tabs>
          <w:tab w:val="right" w:leader="dot" w:pos="8306"/>
        </w:tabs>
      </w:pPr>
      <w:hyperlink w:anchor="_Toc19597" w:history="1">
        <w:r>
          <w:rPr>
            <w:rFonts w:ascii="仿宋" w:eastAsia="仿宋" w:hAnsi="仿宋" w:cs="仿宋" w:hint="eastAsia"/>
            <w:lang w:eastAsia="zh-CN"/>
          </w:rPr>
          <w:t>(二)、质量控制措施</w:t>
        </w:r>
        <w:r>
          <w:tab/>
        </w:r>
        <w:r>
          <w:fldChar w:fldCharType="begin"/>
        </w:r>
        <w:r>
          <w:instrText xml:space="preserve"> PAGEREF _Toc19597 \h </w:instrText>
        </w:r>
        <w:r>
          <w:fldChar w:fldCharType="separate"/>
        </w:r>
        <w:r>
          <w:t>36</w:t>
        </w:r>
        <w:r>
          <w:fldChar w:fldCharType="end"/>
        </w:r>
      </w:hyperlink>
    </w:p>
    <w:p>
      <w:pPr>
        <w:pStyle w:val="TOC2"/>
        <w:tabs>
          <w:tab w:val="right" w:leader="dot" w:pos="8306"/>
        </w:tabs>
      </w:pPr>
      <w:hyperlink w:anchor="_Toc16450" w:history="1">
        <w:r>
          <w:rPr>
            <w:rFonts w:ascii="仿宋" w:eastAsia="仿宋" w:hAnsi="仿宋" w:cs="仿宋" w:hint="eastAsia"/>
            <w:lang w:eastAsia="zh-CN"/>
          </w:rPr>
          <w:t>(三)、监督与评估机制</w:t>
        </w:r>
        <w:r>
          <w:tab/>
        </w:r>
        <w:r>
          <w:fldChar w:fldCharType="begin"/>
        </w:r>
        <w:r>
          <w:instrText xml:space="preserve"> PAGEREF _Toc16450 \h </w:instrText>
        </w:r>
        <w:r>
          <w:fldChar w:fldCharType="separate"/>
        </w:r>
        <w:r>
          <w:t>38</w:t>
        </w:r>
        <w:r>
          <w:fldChar w:fldCharType="end"/>
        </w:r>
      </w:hyperlink>
    </w:p>
    <w:p>
      <w:pPr>
        <w:pStyle w:val="TOC2"/>
        <w:tabs>
          <w:tab w:val="right" w:leader="dot" w:pos="8306"/>
        </w:tabs>
      </w:pPr>
      <w:hyperlink w:anchor="_Toc25177" w:history="1">
        <w:r>
          <w:rPr>
            <w:rFonts w:ascii="仿宋" w:eastAsia="仿宋" w:hAnsi="仿宋" w:cs="仿宋" w:hint="eastAsia"/>
            <w:lang w:eastAsia="zh-CN"/>
          </w:rPr>
          <w:t>(四)、持续改进与反馈</w:t>
        </w:r>
        <w:r>
          <w:tab/>
        </w:r>
        <w:r>
          <w:fldChar w:fldCharType="begin"/>
        </w:r>
        <w:r>
          <w:instrText xml:space="preserve"> PAGEREF _Toc25177 \h </w:instrText>
        </w:r>
        <w:r>
          <w:fldChar w:fldCharType="separate"/>
        </w:r>
        <w:r>
          <w:t>39</w:t>
        </w:r>
        <w:r>
          <w:fldChar w:fldCharType="end"/>
        </w:r>
      </w:hyperlink>
    </w:p>
    <w:p>
      <w:pPr>
        <w:pStyle w:val="TOC1"/>
        <w:tabs>
          <w:tab w:val="right" w:leader="dot" w:pos="8306"/>
        </w:tabs>
      </w:pPr>
      <w:hyperlink w:anchor="_Toc22364" w:history="1">
        <w:r>
          <w:rPr>
            <w:rFonts w:ascii="仿宋" w:eastAsia="仿宋" w:hAnsi="仿宋" w:cs="仿宋" w:hint="eastAsia"/>
            <w:lang w:eastAsia="zh-CN"/>
          </w:rPr>
          <w:t>七、危机管理与应急响应</w:t>
        </w:r>
        <w:r>
          <w:tab/>
        </w:r>
        <w:r>
          <w:fldChar w:fldCharType="begin"/>
        </w:r>
        <w:r>
          <w:instrText xml:space="preserve"> PAGEREF _Toc22364 \h </w:instrText>
        </w:r>
        <w:r>
          <w:fldChar w:fldCharType="separate"/>
        </w:r>
        <w:r>
          <w:t>42</w:t>
        </w:r>
        <w:r>
          <w:fldChar w:fldCharType="end"/>
        </w:r>
      </w:hyperlink>
    </w:p>
    <w:p>
      <w:pPr>
        <w:pStyle w:val="TOC2"/>
        <w:tabs>
          <w:tab w:val="right" w:leader="dot" w:pos="8306"/>
        </w:tabs>
      </w:pPr>
      <w:hyperlink w:anchor="_Toc11693" w:history="1">
        <w:r>
          <w:rPr>
            <w:rFonts w:ascii="仿宋" w:eastAsia="仿宋" w:hAnsi="仿宋" w:cs="仿宋" w:hint="eastAsia"/>
            <w:lang w:eastAsia="zh-CN"/>
          </w:rPr>
          <w:t>(一)、危机管理计划制定</w:t>
        </w:r>
        <w:r>
          <w:tab/>
        </w:r>
        <w:r>
          <w:fldChar w:fldCharType="begin"/>
        </w:r>
        <w:r>
          <w:instrText xml:space="preserve"> PAGEREF _Toc11693 \h </w:instrText>
        </w:r>
        <w:r>
          <w:fldChar w:fldCharType="separate"/>
        </w:r>
        <w:r>
          <w:t>42</w:t>
        </w:r>
        <w:r>
          <w:fldChar w:fldCharType="end"/>
        </w:r>
      </w:hyperlink>
    </w:p>
    <w:p>
      <w:pPr>
        <w:pStyle w:val="TOC2"/>
        <w:tabs>
          <w:tab w:val="right" w:leader="dot" w:pos="8306"/>
        </w:tabs>
      </w:pPr>
      <w:hyperlink w:anchor="_Toc29987" w:history="1">
        <w:r>
          <w:rPr>
            <w:rFonts w:ascii="仿宋" w:eastAsia="仿宋" w:hAnsi="仿宋" w:cs="仿宋" w:hint="eastAsia"/>
            <w:lang w:eastAsia="zh-CN"/>
          </w:rPr>
          <w:t>(二)、应急响应流程</w:t>
        </w:r>
        <w:r>
          <w:tab/>
        </w:r>
        <w:r>
          <w:fldChar w:fldCharType="begin"/>
        </w:r>
        <w:r>
          <w:instrText xml:space="preserve"> PAGEREF _Toc29987 \h </w:instrText>
        </w:r>
        <w:r>
          <w:fldChar w:fldCharType="separate"/>
        </w:r>
        <w:r>
          <w:t>43</w:t>
        </w:r>
        <w:r>
          <w:fldChar w:fldCharType="end"/>
        </w:r>
      </w:hyperlink>
    </w:p>
    <w:p>
      <w:pPr>
        <w:pStyle w:val="TOC2"/>
        <w:tabs>
          <w:tab w:val="right" w:leader="dot" w:pos="8306"/>
        </w:tabs>
      </w:pPr>
      <w:hyperlink w:anchor="_Toc16439" w:history="1">
        <w:r>
          <w:rPr>
            <w:rFonts w:ascii="仿宋" w:eastAsia="仿宋" w:hAnsi="仿宋" w:cs="仿宋" w:hint="eastAsia"/>
            <w:lang w:eastAsia="zh-CN"/>
          </w:rPr>
          <w:t>(三)、危机公关与舆情管理</w:t>
        </w:r>
        <w:r>
          <w:tab/>
        </w:r>
        <w:r>
          <w:fldChar w:fldCharType="begin"/>
        </w:r>
        <w:r>
          <w:instrText xml:space="preserve"> PAGEREF _Toc16439 \h </w:instrText>
        </w:r>
        <w:r>
          <w:fldChar w:fldCharType="separate"/>
        </w:r>
        <w:r>
          <w:t>44</w:t>
        </w:r>
        <w:r>
          <w:fldChar w:fldCharType="end"/>
        </w:r>
      </w:hyperlink>
    </w:p>
    <w:p>
      <w:pPr>
        <w:pStyle w:val="TOC2"/>
        <w:tabs>
          <w:tab w:val="right" w:leader="dot" w:pos="8306"/>
        </w:tabs>
      </w:pPr>
      <w:hyperlink w:anchor="_Toc14469" w:history="1">
        <w:r>
          <w:rPr>
            <w:rFonts w:ascii="仿宋" w:eastAsia="仿宋" w:hAnsi="仿宋" w:cs="仿宋" w:hint="eastAsia"/>
            <w:lang w:eastAsia="zh-CN"/>
          </w:rPr>
          <w:t>(四)、事故调查与报告</w:t>
        </w:r>
        <w:r>
          <w:tab/>
        </w:r>
        <w:r>
          <w:fldChar w:fldCharType="begin"/>
        </w:r>
        <w:r>
          <w:instrText xml:space="preserve"> PAGEREF _Toc14469 \h </w:instrText>
        </w:r>
        <w:r>
          <w:fldChar w:fldCharType="separate"/>
        </w:r>
        <w:r>
          <w:t>45</w:t>
        </w:r>
        <w:r>
          <w:fldChar w:fldCharType="end"/>
        </w:r>
      </w:hyperlink>
    </w:p>
    <w:p>
      <w:pPr>
        <w:pStyle w:val="TOC1"/>
        <w:tabs>
          <w:tab w:val="right" w:leader="dot" w:pos="8306"/>
        </w:tabs>
      </w:pPr>
      <w:hyperlink w:anchor="_Toc18727" w:history="1">
        <w:r>
          <w:rPr>
            <w:rFonts w:ascii="仿宋" w:eastAsia="仿宋" w:hAnsi="仿宋" w:cs="仿宋" w:hint="eastAsia"/>
            <w:lang w:eastAsia="zh-CN"/>
          </w:rPr>
          <w:t>八、氟喹诺酮项目收尾与总结</w:t>
        </w:r>
        <w:r>
          <w:tab/>
        </w:r>
        <w:r>
          <w:fldChar w:fldCharType="begin"/>
        </w:r>
        <w:r>
          <w:instrText xml:space="preserve"> PAGEREF _Toc18727 \h </w:instrText>
        </w:r>
        <w:r>
          <w:fldChar w:fldCharType="separate"/>
        </w:r>
        <w:r>
          <w:t>46</w:t>
        </w:r>
        <w:r>
          <w:fldChar w:fldCharType="end"/>
        </w:r>
      </w:hyperlink>
    </w:p>
    <w:p>
      <w:pPr>
        <w:pStyle w:val="TOC2"/>
        <w:tabs>
          <w:tab w:val="right" w:leader="dot" w:pos="8306"/>
        </w:tabs>
      </w:pPr>
      <w:hyperlink w:anchor="_Toc22541" w:history="1">
        <w:r>
          <w:rPr>
            <w:rFonts w:ascii="仿宋" w:eastAsia="仿宋" w:hAnsi="仿宋" w:cs="仿宋" w:hint="eastAsia"/>
            <w:lang w:eastAsia="zh-CN"/>
          </w:rPr>
          <w:t>(一)、氟喹诺酮项目总结与经验分享</w:t>
        </w:r>
        <w:r>
          <w:tab/>
        </w:r>
        <w:r>
          <w:fldChar w:fldCharType="begin"/>
        </w:r>
        <w:r>
          <w:instrText xml:space="preserve"> PAGEREF _Toc22541 \h </w:instrText>
        </w:r>
        <w:r>
          <w:fldChar w:fldCharType="separate"/>
        </w:r>
        <w:r>
          <w:t>46</w:t>
        </w:r>
        <w:r>
          <w:fldChar w:fldCharType="end"/>
        </w:r>
      </w:hyperlink>
    </w:p>
    <w:p>
      <w:pPr>
        <w:pStyle w:val="TOC2"/>
        <w:tabs>
          <w:tab w:val="right" w:leader="dot" w:pos="8306"/>
        </w:tabs>
      </w:pPr>
      <w:hyperlink w:anchor="_Toc8365" w:history="1">
        <w:r>
          <w:rPr>
            <w:rFonts w:ascii="仿宋" w:eastAsia="仿宋" w:hAnsi="仿宋" w:cs="仿宋" w:hint="eastAsia"/>
            <w:lang w:eastAsia="zh-CN"/>
          </w:rPr>
          <w:t>(二)、氟喹诺酮项目报告与归档</w:t>
        </w:r>
        <w:r>
          <w:tab/>
        </w:r>
        <w:r>
          <w:fldChar w:fldCharType="begin"/>
        </w:r>
        <w:r>
          <w:instrText xml:space="preserve"> PAGEREF _Toc8365 \h </w:instrText>
        </w:r>
        <w:r>
          <w:fldChar w:fldCharType="separate"/>
        </w:r>
        <w:r>
          <w:t>49</w:t>
        </w:r>
        <w:r>
          <w:fldChar w:fldCharType="end"/>
        </w:r>
      </w:hyperlink>
    </w:p>
    <w:p>
      <w:pPr>
        <w:pStyle w:val="TOC2"/>
        <w:tabs>
          <w:tab w:val="right" w:leader="dot" w:pos="8306"/>
        </w:tabs>
      </w:pPr>
      <w:hyperlink w:anchor="_Toc32712" w:history="1">
        <w:r>
          <w:rPr>
            <w:rFonts w:ascii="仿宋" w:eastAsia="仿宋" w:hAnsi="仿宋" w:cs="仿宋" w:hint="eastAsia"/>
            <w:lang w:eastAsia="zh-CN"/>
          </w:rPr>
          <w:t>(三)、氟喹诺酮项目收尾与结算</w:t>
        </w:r>
        <w:r>
          <w:tab/>
        </w:r>
        <w:r>
          <w:fldChar w:fldCharType="begin"/>
        </w:r>
        <w:r>
          <w:instrText xml:space="preserve"> PAGEREF _Toc32712 \h </w:instrText>
        </w:r>
        <w:r>
          <w:fldChar w:fldCharType="separate"/>
        </w:r>
        <w:r>
          <w:t>50</w:t>
        </w:r>
        <w:r>
          <w:fldChar w:fldCharType="end"/>
        </w:r>
      </w:hyperlink>
    </w:p>
    <w:p>
      <w:pPr>
        <w:pStyle w:val="TOC2"/>
        <w:tabs>
          <w:tab w:val="right" w:leader="dot" w:pos="8306"/>
        </w:tabs>
      </w:pPr>
      <w:hyperlink w:anchor="_Toc11443" w:history="1">
        <w:r>
          <w:rPr>
            <w:rFonts w:ascii="仿宋" w:eastAsia="仿宋" w:hAnsi="仿宋" w:cs="仿宋" w:hint="eastAsia"/>
            <w:lang w:eastAsia="zh-CN"/>
          </w:rPr>
          <w:t>(四)、团队人员调整与反馈</w:t>
        </w:r>
        <w:r>
          <w:tab/>
        </w:r>
        <w:r>
          <w:fldChar w:fldCharType="begin"/>
        </w:r>
        <w:r>
          <w:instrText xml:space="preserve"> PAGEREF _Toc11443 \h </w:instrText>
        </w:r>
        <w:r>
          <w:fldChar w:fldCharType="separate"/>
        </w:r>
        <w:r>
          <w:t>52</w:t>
        </w:r>
        <w:r>
          <w:fldChar w:fldCharType="end"/>
        </w:r>
      </w:hyperlink>
    </w:p>
    <w:p>
      <w:pPr>
        <w:pStyle w:val="TOC1"/>
        <w:tabs>
          <w:tab w:val="right" w:leader="dot" w:pos="8306"/>
        </w:tabs>
      </w:pPr>
      <w:hyperlink w:anchor="_Toc10153" w:history="1">
        <w:r>
          <w:rPr>
            <w:rFonts w:ascii="仿宋" w:eastAsia="仿宋" w:hAnsi="仿宋" w:cs="仿宋" w:hint="eastAsia"/>
            <w:lang w:eastAsia="zh-CN"/>
          </w:rPr>
          <w:t>九、供应链管理</w:t>
        </w:r>
        <w:r>
          <w:tab/>
        </w:r>
        <w:r>
          <w:fldChar w:fldCharType="begin"/>
        </w:r>
        <w:r>
          <w:instrText xml:space="preserve"> PAGEREF _Toc10153 \h </w:instrText>
        </w:r>
        <w:r>
          <w:fldChar w:fldCharType="separate"/>
        </w:r>
        <w:r>
          <w:t>53</w:t>
        </w:r>
        <w:r>
          <w:fldChar w:fldCharType="end"/>
        </w:r>
      </w:hyperlink>
    </w:p>
    <w:p>
      <w:pPr>
        <w:pStyle w:val="TOC2"/>
        <w:tabs>
          <w:tab w:val="right" w:leader="dot" w:pos="8306"/>
        </w:tabs>
      </w:pPr>
      <w:hyperlink w:anchor="_Toc20560" w:history="1">
        <w:r>
          <w:rPr>
            <w:rFonts w:ascii="仿宋" w:eastAsia="仿宋" w:hAnsi="仿宋" w:cs="仿宋" w:hint="eastAsia"/>
            <w:lang w:eastAsia="zh-CN"/>
          </w:rPr>
          <w:t>(一)、供应链战略规划</w:t>
        </w:r>
        <w:r>
          <w:tab/>
        </w:r>
        <w:r>
          <w:fldChar w:fldCharType="begin"/>
        </w:r>
        <w:r>
          <w:instrText xml:space="preserve"> PAGEREF _Toc20560 \h </w:instrText>
        </w:r>
        <w:r>
          <w:fldChar w:fldCharType="separate"/>
        </w:r>
        <w:r>
          <w:t>53</w:t>
        </w:r>
        <w:r>
          <w:fldChar w:fldCharType="end"/>
        </w:r>
      </w:hyperlink>
    </w:p>
    <w:p>
      <w:pPr>
        <w:pStyle w:val="TOC2"/>
        <w:tabs>
          <w:tab w:val="right" w:leader="dot" w:pos="8306"/>
        </w:tabs>
      </w:pPr>
      <w:hyperlink w:anchor="_Toc28084" w:history="1">
        <w:r>
          <w:rPr>
            <w:rFonts w:ascii="仿宋" w:eastAsia="仿宋" w:hAnsi="仿宋" w:cs="仿宋" w:hint="eastAsia"/>
            <w:lang w:eastAsia="zh-CN"/>
          </w:rPr>
          <w:t>(二)、供应商选择与评估</w:t>
        </w:r>
        <w:r>
          <w:tab/>
        </w:r>
        <w:r>
          <w:fldChar w:fldCharType="begin"/>
        </w:r>
        <w:r>
          <w:instrText xml:space="preserve"> PAGEREF _Toc28084 \h </w:instrText>
        </w:r>
        <w:r>
          <w:fldChar w:fldCharType="separate"/>
        </w:r>
        <w:r>
          <w:t>53</w:t>
        </w:r>
        <w:r>
          <w:fldChar w:fldCharType="end"/>
        </w:r>
      </w:hyperlink>
    </w:p>
    <w:p>
      <w:pPr>
        <w:pStyle w:val="TOC2"/>
        <w:tabs>
          <w:tab w:val="right" w:leader="dot" w:pos="8306"/>
        </w:tabs>
      </w:pPr>
      <w:hyperlink w:anchor="_Toc25522" w:history="1">
        <w:r>
          <w:rPr>
            <w:rFonts w:ascii="仿宋" w:eastAsia="仿宋" w:hAnsi="仿宋" w:cs="仿宋" w:hint="eastAsia"/>
            <w:lang w:eastAsia="zh-CN"/>
          </w:rPr>
          <w:t>(三)、物流与库存管理</w:t>
        </w:r>
        <w:r>
          <w:tab/>
        </w:r>
        <w:r>
          <w:fldChar w:fldCharType="begin"/>
        </w:r>
        <w:r>
          <w:instrText xml:space="preserve"> PAGEREF _Toc25522 \h </w:instrText>
        </w:r>
        <w:r>
          <w:fldChar w:fldCharType="separate"/>
        </w:r>
        <w:r>
          <w:t>54</w:t>
        </w:r>
        <w:r>
          <w:fldChar w:fldCharType="end"/>
        </w:r>
      </w:hyperlink>
    </w:p>
    <w:p>
      <w:pPr>
        <w:pStyle w:val="TOC2"/>
        <w:tabs>
          <w:tab w:val="right" w:leader="dot" w:pos="8306"/>
        </w:tabs>
      </w:pPr>
      <w:hyperlink w:anchor="_Toc6825" w:history="1">
        <w:r>
          <w:rPr>
            <w:rFonts w:ascii="仿宋" w:eastAsia="仿宋" w:hAnsi="仿宋" w:cs="仿宋" w:hint="eastAsia"/>
            <w:lang w:eastAsia="zh-CN"/>
          </w:rPr>
          <w:t>(四)、供应链风险管理</w:t>
        </w:r>
        <w:r>
          <w:tab/>
        </w:r>
        <w:r>
          <w:fldChar w:fldCharType="begin"/>
        </w:r>
        <w:r>
          <w:instrText xml:space="preserve"> PAGEREF _Toc6825 \h </w:instrText>
        </w:r>
        <w:r>
          <w:fldChar w:fldCharType="separate"/>
        </w:r>
        <w:r>
          <w:t>56</w:t>
        </w:r>
        <w:r>
          <w:fldChar w:fldCharType="end"/>
        </w:r>
      </w:hyperlink>
    </w:p>
    <w:p>
      <w:pPr>
        <w:pStyle w:val="TOC1"/>
        <w:tabs>
          <w:tab w:val="right" w:leader="dot" w:pos="8306"/>
        </w:tabs>
      </w:pPr>
      <w:hyperlink w:anchor="_Toc24736" w:history="1">
        <w:r>
          <w:rPr>
            <w:rFonts w:ascii="仿宋" w:eastAsia="仿宋" w:hAnsi="仿宋" w:cs="仿宋" w:hint="eastAsia"/>
            <w:lang w:eastAsia="zh-CN"/>
          </w:rPr>
          <w:t>十、合规与风险管理</w:t>
        </w:r>
        <w:r>
          <w:tab/>
        </w:r>
        <w:r>
          <w:fldChar w:fldCharType="begin"/>
        </w:r>
        <w:r>
          <w:instrText xml:space="preserve"> PAGEREF _Toc24736 \h </w:instrText>
        </w:r>
        <w:r>
          <w:fldChar w:fldCharType="separate"/>
        </w:r>
        <w:r>
          <w:t>57</w:t>
        </w:r>
        <w:r>
          <w:fldChar w:fldCharType="end"/>
        </w:r>
      </w:hyperlink>
    </w:p>
    <w:p>
      <w:pPr>
        <w:pStyle w:val="TOC2"/>
        <w:tabs>
          <w:tab w:val="right" w:leader="dot" w:pos="8306"/>
        </w:tabs>
      </w:pPr>
      <w:hyperlink w:anchor="_Toc27930" w:history="1">
        <w:r>
          <w:rPr>
            <w:rFonts w:ascii="仿宋" w:eastAsia="仿宋" w:hAnsi="仿宋" w:cs="仿宋" w:hint="eastAsia"/>
            <w:lang w:eastAsia="zh-CN"/>
          </w:rPr>
          <w:t>(一)、法律法规合规体系</w:t>
        </w:r>
        <w:r>
          <w:tab/>
        </w:r>
        <w:r>
          <w:fldChar w:fldCharType="begin"/>
        </w:r>
        <w:r>
          <w:instrText xml:space="preserve"> PAGEREF _Toc27930 \h </w:instrText>
        </w:r>
        <w:r>
          <w:fldChar w:fldCharType="separate"/>
        </w:r>
        <w:r>
          <w:t>57</w:t>
        </w:r>
        <w:r>
          <w:fldChar w:fldCharType="end"/>
        </w:r>
      </w:hyperlink>
    </w:p>
    <w:p>
      <w:pPr>
        <w:pStyle w:val="TOC2"/>
        <w:tabs>
          <w:tab w:val="right" w:leader="dot" w:pos="8306"/>
        </w:tabs>
      </w:pPr>
      <w:hyperlink w:anchor="_Toc4031" w:history="1">
        <w:r>
          <w:rPr>
            <w:rFonts w:ascii="仿宋" w:eastAsia="仿宋" w:hAnsi="仿宋" w:cs="仿宋" w:hint="eastAsia"/>
            <w:lang w:eastAsia="zh-CN"/>
          </w:rPr>
          <w:t>(二)、内部控制与风险评估</w:t>
        </w:r>
        <w:r>
          <w:tab/>
        </w:r>
        <w:r>
          <w:fldChar w:fldCharType="begin"/>
        </w:r>
        <w:r>
          <w:instrText xml:space="preserve"> PAGEREF _Toc4031 \h </w:instrText>
        </w:r>
        <w:r>
          <w:fldChar w:fldCharType="separate"/>
        </w:r>
        <w:r>
          <w:t>58</w:t>
        </w:r>
        <w:r>
          <w:fldChar w:fldCharType="end"/>
        </w:r>
      </w:hyperlink>
    </w:p>
    <w:p>
      <w:pPr>
        <w:pStyle w:val="TOC2"/>
        <w:tabs>
          <w:tab w:val="right" w:leader="dot" w:pos="8306"/>
        </w:tabs>
      </w:pPr>
      <w:hyperlink w:anchor="_Toc26118" w:history="1">
        <w:r>
          <w:rPr>
            <w:rFonts w:ascii="仿宋" w:eastAsia="仿宋" w:hAnsi="仿宋" w:cs="仿宋" w:hint="eastAsia"/>
            <w:lang w:eastAsia="zh-CN"/>
          </w:rPr>
          <w:t>(三)、合规培训与执行</w:t>
        </w:r>
        <w:r>
          <w:tab/>
        </w:r>
        <w:r>
          <w:fldChar w:fldCharType="begin"/>
        </w:r>
        <w:r>
          <w:instrText xml:space="preserve"> PAGEREF _Toc26118 \h </w:instrText>
        </w:r>
        <w:r>
          <w:fldChar w:fldCharType="separate"/>
        </w:r>
        <w:r>
          <w:t>59</w:t>
        </w:r>
        <w:r>
          <w:fldChar w:fldCharType="end"/>
        </w:r>
      </w:hyperlink>
    </w:p>
    <w:p>
      <w:pPr>
        <w:pStyle w:val="TOC2"/>
        <w:tabs>
          <w:tab w:val="right" w:leader="dot" w:pos="8306"/>
        </w:tabs>
      </w:pPr>
      <w:hyperlink w:anchor="_Toc9531" w:history="1">
        <w:r>
          <w:rPr>
            <w:rFonts w:ascii="仿宋" w:eastAsia="仿宋" w:hAnsi="仿宋" w:cs="仿宋" w:hint="eastAsia"/>
            <w:lang w:eastAsia="zh-CN"/>
          </w:rPr>
          <w:t>(四)、合规监测与修正机制</w:t>
        </w:r>
        <w:r>
          <w:tab/>
        </w:r>
        <w:r>
          <w:fldChar w:fldCharType="begin"/>
        </w:r>
        <w:r>
          <w:instrText xml:space="preserve"> PAGEREF _Toc9531 \h </w:instrText>
        </w:r>
        <w:r>
          <w:fldChar w:fldCharType="separate"/>
        </w:r>
        <w:r>
          <w:t>60</w:t>
        </w:r>
        <w:r>
          <w:fldChar w:fldCharType="end"/>
        </w:r>
      </w:hyperlink>
    </w:p>
    <w:p>
      <w:pPr>
        <w:pStyle w:val="TOC1"/>
        <w:tabs>
          <w:tab w:val="right" w:leader="dot" w:pos="8306"/>
        </w:tabs>
      </w:pPr>
      <w:hyperlink w:anchor="_Toc27504" w:history="1">
        <w:r>
          <w:rPr>
            <w:rFonts w:ascii="仿宋" w:eastAsia="仿宋" w:hAnsi="仿宋" w:cs="仿宋" w:hint="eastAsia"/>
            <w:lang w:eastAsia="zh-CN"/>
          </w:rPr>
          <w:t>十一、员工福利与团队建设</w:t>
        </w:r>
        <w:r>
          <w:tab/>
        </w:r>
        <w:r>
          <w:fldChar w:fldCharType="begin"/>
        </w:r>
        <w:r>
          <w:instrText xml:space="preserve"> PAGEREF _Toc27504 \h </w:instrText>
        </w:r>
        <w:r>
          <w:fldChar w:fldCharType="separate"/>
        </w:r>
        <w:r>
          <w:t>62</w:t>
        </w:r>
        <w:r>
          <w:fldChar w:fldCharType="end"/>
        </w:r>
      </w:hyperlink>
    </w:p>
    <w:p>
      <w:pPr>
        <w:pStyle w:val="TOC2"/>
        <w:tabs>
          <w:tab w:val="right" w:leader="dot" w:pos="8306"/>
        </w:tabs>
      </w:pPr>
      <w:hyperlink w:anchor="_Toc28551" w:history="1">
        <w:r>
          <w:rPr>
            <w:rFonts w:ascii="仿宋" w:eastAsia="仿宋" w:hAnsi="仿宋" w:cs="仿宋" w:hint="eastAsia"/>
            <w:lang w:eastAsia="zh-CN"/>
          </w:rPr>
          <w:t>(一)、员工福利政策制定</w:t>
        </w:r>
        <w:r>
          <w:tab/>
        </w:r>
        <w:r>
          <w:fldChar w:fldCharType="begin"/>
        </w:r>
        <w:r>
          <w:instrText xml:space="preserve"> PAGEREF _Toc28551 \h </w:instrText>
        </w:r>
        <w:r>
          <w:fldChar w:fldCharType="separate"/>
        </w:r>
        <w:r>
          <w:t>62</w:t>
        </w:r>
        <w:r>
          <w:fldChar w:fldCharType="end"/>
        </w:r>
      </w:hyperlink>
    </w:p>
    <w:p>
      <w:pPr>
        <w:pStyle w:val="TOC2"/>
        <w:tabs>
          <w:tab w:val="right" w:leader="dot" w:pos="8306"/>
        </w:tabs>
      </w:pPr>
      <w:hyperlink w:anchor="_Toc30860" w:history="1">
        <w:r>
          <w:rPr>
            <w:rFonts w:ascii="仿宋" w:eastAsia="仿宋" w:hAnsi="仿宋" w:cs="仿宋" w:hint="eastAsia"/>
            <w:lang w:eastAsia="zh-CN"/>
          </w:rPr>
          <w:t>(二)、团队建设活动规划</w:t>
        </w:r>
        <w:r>
          <w:tab/>
        </w:r>
        <w:r>
          <w:fldChar w:fldCharType="begin"/>
        </w:r>
        <w:r>
          <w:instrText xml:space="preserve"> PAGEREF _Toc30860 \h </w:instrText>
        </w:r>
        <w:r>
          <w:fldChar w:fldCharType="separate"/>
        </w:r>
        <w:r>
          <w:t>63</w:t>
        </w:r>
        <w:r>
          <w:fldChar w:fldCharType="end"/>
        </w:r>
      </w:hyperlink>
    </w:p>
    <w:p>
      <w:pPr>
        <w:pStyle w:val="TOC2"/>
        <w:tabs>
          <w:tab w:val="right" w:leader="dot" w:pos="8306"/>
        </w:tabs>
      </w:pPr>
      <w:hyperlink w:anchor="_Toc4432" w:history="1">
        <w:r>
          <w:rPr>
            <w:rFonts w:ascii="仿宋" w:eastAsia="仿宋" w:hAnsi="仿宋" w:cs="仿宋" w:hint="eastAsia"/>
            <w:lang w:eastAsia="zh-CN"/>
          </w:rPr>
          <w:t>(三)、员工关怀与激励措施</w:t>
        </w:r>
        <w:r>
          <w:tab/>
        </w:r>
        <w:r>
          <w:fldChar w:fldCharType="begin"/>
        </w:r>
        <w:r>
          <w:instrText xml:space="preserve"> PAGEREF _Toc4432 \h </w:instrText>
        </w:r>
        <w:r>
          <w:fldChar w:fldCharType="separate"/>
        </w:r>
        <w:r>
          <w:t>64</w:t>
        </w:r>
        <w:r>
          <w:fldChar w:fldCharType="end"/>
        </w:r>
      </w:hyperlink>
    </w:p>
    <w:p>
      <w:pPr>
        <w:pStyle w:val="TOC2"/>
        <w:tabs>
          <w:tab w:val="right" w:leader="dot" w:pos="8306"/>
        </w:tabs>
      </w:pPr>
      <w:hyperlink w:anchor="_Toc4215" w:history="1">
        <w:r>
          <w:rPr>
            <w:rFonts w:ascii="仿宋" w:eastAsia="仿宋" w:hAnsi="仿宋" w:cs="仿宋" w:hint="eastAsia"/>
            <w:lang w:eastAsia="zh-CN"/>
          </w:rPr>
          <w:t>(四)、团队文化与价值观塑造</w:t>
        </w:r>
        <w:r>
          <w:tab/>
        </w:r>
        <w:r>
          <w:fldChar w:fldCharType="begin"/>
        </w:r>
        <w:r>
          <w:instrText xml:space="preserve"> PAGEREF _Toc4215 \h </w:instrText>
        </w:r>
        <w:r>
          <w:fldChar w:fldCharType="separate"/>
        </w:r>
        <w:r>
          <w:t>65</w:t>
        </w:r>
        <w:r>
          <w:fldChar w:fldCharType="end"/>
        </w:r>
      </w:hyperlink>
    </w:p>
    <w:p>
      <w:pPr>
        <w:pStyle w:val="TOC1"/>
        <w:tabs>
          <w:tab w:val="right" w:leader="dot" w:pos="8306"/>
        </w:tabs>
      </w:pPr>
      <w:hyperlink w:anchor="_Toc18394" w:history="1">
        <w:r>
          <w:rPr>
            <w:rFonts w:ascii="仿宋" w:eastAsia="仿宋" w:hAnsi="仿宋" w:cs="仿宋" w:hint="eastAsia"/>
            <w:lang w:eastAsia="zh-CN"/>
          </w:rPr>
          <w:t>十二、成本控制与效益提升</w:t>
        </w:r>
        <w:r>
          <w:tab/>
        </w:r>
        <w:r>
          <w:fldChar w:fldCharType="begin"/>
        </w:r>
        <w:r>
          <w:instrText xml:space="preserve"> PAGEREF _Toc18394 \h </w:instrText>
        </w:r>
        <w:r>
          <w:fldChar w:fldCharType="separate"/>
        </w:r>
        <w:r>
          <w:t>67</w:t>
        </w:r>
        <w:r>
          <w:fldChar w:fldCharType="end"/>
        </w:r>
      </w:hyperlink>
    </w:p>
    <w:p>
      <w:pPr>
        <w:pStyle w:val="TOC2"/>
        <w:tabs>
          <w:tab w:val="right" w:leader="dot" w:pos="8306"/>
        </w:tabs>
      </w:pPr>
      <w:hyperlink w:anchor="_Toc3993" w:history="1">
        <w:r>
          <w:rPr>
            <w:rFonts w:ascii="仿宋" w:eastAsia="仿宋" w:hAnsi="仿宋" w:cs="仿宋" w:hint="eastAsia"/>
            <w:lang w:eastAsia="zh-CN"/>
          </w:rPr>
          <w:t>(一)、成本核算与预算管理</w:t>
        </w:r>
        <w:r>
          <w:tab/>
        </w:r>
        <w:r>
          <w:fldChar w:fldCharType="begin"/>
        </w:r>
        <w:r>
          <w:instrText xml:space="preserve"> PAGEREF _Toc3993 \h </w:instrText>
        </w:r>
        <w:r>
          <w:fldChar w:fldCharType="separate"/>
        </w:r>
        <w:r>
          <w:t>67</w:t>
        </w:r>
        <w:r>
          <w:fldChar w:fldCharType="end"/>
        </w:r>
      </w:hyperlink>
    </w:p>
    <w:p>
      <w:pPr>
        <w:pStyle w:val="TOC2"/>
        <w:tabs>
          <w:tab w:val="right" w:leader="dot" w:pos="8306"/>
        </w:tabs>
      </w:pPr>
      <w:hyperlink w:anchor="_Toc2391" w:history="1">
        <w:r>
          <w:rPr>
            <w:rFonts w:ascii="仿宋" w:eastAsia="仿宋" w:hAnsi="仿宋" w:cs="仿宋" w:hint="eastAsia"/>
            <w:lang w:eastAsia="zh-CN"/>
          </w:rPr>
          <w:t>(二)、资源利用效率评估</w:t>
        </w:r>
        <w:r>
          <w:tab/>
        </w:r>
        <w:r>
          <w:fldChar w:fldCharType="begin"/>
        </w:r>
        <w:r>
          <w:instrText xml:space="preserve"> PAGEREF _Toc2391 \h </w:instrText>
        </w:r>
        <w:r>
          <w:fldChar w:fldCharType="separate"/>
        </w:r>
        <w:r>
          <w:t>69</w:t>
        </w:r>
        <w:r>
          <w:fldChar w:fldCharType="end"/>
        </w:r>
      </w:hyperlink>
    </w:p>
    <w:p>
      <w:pPr>
        <w:pStyle w:val="TOC2"/>
        <w:tabs>
          <w:tab w:val="right" w:leader="dot" w:pos="8306"/>
        </w:tabs>
      </w:pPr>
      <w:hyperlink w:anchor="_Toc6428" w:history="1">
        <w:r>
          <w:rPr>
            <w:rFonts w:ascii="仿宋" w:eastAsia="仿宋" w:hAnsi="仿宋" w:cs="仿宋" w:hint="eastAsia"/>
            <w:lang w:eastAsia="zh-CN"/>
          </w:rPr>
          <w:t>(三)、降本增效的具体措施</w:t>
        </w:r>
        <w:r>
          <w:tab/>
        </w:r>
        <w:r>
          <w:fldChar w:fldCharType="begin"/>
        </w:r>
        <w:r>
          <w:instrText xml:space="preserve"> PAGEREF _Toc6428 \h </w:instrText>
        </w:r>
        <w:r>
          <w:fldChar w:fldCharType="separate"/>
        </w:r>
        <w:r>
          <w:t>71</w:t>
        </w:r>
        <w:r>
          <w:fldChar w:fldCharType="end"/>
        </w:r>
      </w:hyperlink>
    </w:p>
    <w:p>
      <w:pPr>
        <w:pStyle w:val="TOC2"/>
        <w:tabs>
          <w:tab w:val="right" w:leader="dot" w:pos="8306"/>
        </w:tabs>
      </w:pPr>
      <w:hyperlink w:anchor="_Toc25346" w:history="1">
        <w:r>
          <w:rPr>
            <w:rFonts w:ascii="仿宋" w:eastAsia="仿宋" w:hAnsi="仿宋" w:cs="仿宋" w:hint="eastAsia"/>
            <w:lang w:eastAsia="zh-CN"/>
          </w:rPr>
          <w:t>(四)、成本与效益的平衡策略</w:t>
        </w:r>
        <w:r>
          <w:tab/>
        </w:r>
        <w:r>
          <w:fldChar w:fldCharType="begin"/>
        </w:r>
        <w:r>
          <w:instrText xml:space="preserve"> PAGEREF _Toc25346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6650"/>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1817"/>
      <w:r>
        <w:rPr>
          <w:rFonts w:ascii="仿宋" w:eastAsia="仿宋" w:hAnsi="仿宋" w:cs="仿宋" w:hint="eastAsia"/>
          <w:lang w:eastAsia="zh-CN"/>
        </w:rPr>
        <w:t>(一)、氟喹诺酮项目运营管理机制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在氟喹诺酮项目运营阶段，我们将建立完善的运营管理机制，以确保氟喹诺酮项目稳健运行和高效管理。关键要点包括：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成立专业化的运营团队，囊括各领域专业人才，确保对氟喹诺酮项目各方面进行全面管理。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12072"/>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25138"/>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14752"/>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为保持氟喹诺酮项目的高效运行和不断改进，我们将定期进行检查与评估：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19237"/>
      <w:r>
        <w:rPr>
          <w:rFonts w:ascii="仿宋" w:eastAsia="仿宋" w:hAnsi="仿宋" w:cs="仿宋" w:hint="eastAsia"/>
          <w:sz w:val="28"/>
          <w:lang w:eastAsia="zh-CN"/>
        </w:rPr>
        <w:t>二、氟喹诺酮项目建设地分析</w:t>
      </w:r>
      <w:bookmarkEnd w:id="7"/>
    </w:p>
    <w:p>
      <w:pPr>
        <w:pStyle w:val="Heading2"/>
        <w:rPr>
          <w:rFonts w:ascii="仿宋" w:eastAsia="仿宋" w:hAnsi="仿宋" w:cs="仿宋" w:hint="eastAsia"/>
          <w:lang w:eastAsia="zh-CN"/>
        </w:rPr>
      </w:pPr>
      <w:bookmarkStart w:id="8" w:name="_Toc21214"/>
      <w:r>
        <w:rPr>
          <w:rFonts w:ascii="仿宋" w:eastAsia="仿宋" w:hAnsi="仿宋" w:cs="仿宋" w:hint="eastAsia"/>
          <w:lang w:eastAsia="zh-CN"/>
        </w:rPr>
        <w:t>(一)、氟喹诺酮项目选址原则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确保氟喹诺酮项目建设不会对周围环境造成污染，或者任何潜在的污染都将控制在国家法律和标准允许的范围内。氟喹诺酮项目建设的区域将依据城市总体规划，以确保布局相对独立，便于进行科研、生产经营和管理活动。同时，氟喹诺酮项目建设区域与城市建设地的联系也将得到全面考虑，以促使氟喹诺酮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建设方案将在满足氟喹诺酮项目产品生产工艺、消防安全、环境保护卫生等要求的前提下，尽量合并建筑，以提高资源利用效率。在布置方面，将充分利用自然空间，贯彻执行“十分珍惜和合理利用土地”的基本国策，根据具体情况因地制宜，合理布置氟喹诺酮项目建设，确保土地利用的合理性和可持续性。这样的氟喹诺酮项目规划将确保在氟喹诺酮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9" w:name="_Toc15305"/>
      <w:r>
        <w:rPr>
          <w:rFonts w:ascii="仿宋" w:eastAsia="仿宋" w:hAnsi="仿宋" w:cs="仿宋" w:hint="eastAsia"/>
          <w:sz w:val="28"/>
          <w:lang w:eastAsia="zh-CN"/>
        </w:rPr>
        <w:t>(二)、氟喹诺酮项目选址</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氟喹诺酮项目选址在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氟喹诺酮项目的顺利开展提供了有力支持。其次，该示范园区拥有便捷的交通网络和优越的地理位置，有利于原材料供应、产品流通以及人员往来，提高了氟喹诺酮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氟喹诺酮项目的环保理念高度契合。选址于示范园区，不仅可以有效整合各类资源，降低氟喹诺酮项目建设和运营的成本，同时也有助于提升氟喹诺酮项目的整体竞争力。综合考虑产业集聚效应、交通便捷性以及生态环保等多方面因素，选址于 xxx 产业示范园区对氟喹诺酮项目的可持续发展具有积极的促进作用。</w:t>
      </w:r>
    </w:p>
    <w:p>
      <w:pPr>
        <w:pStyle w:val="Heading2"/>
        <w:ind w:firstLine="560" w:firstLineChars="200"/>
        <w:rPr>
          <w:rFonts w:ascii="仿宋" w:eastAsia="仿宋" w:hAnsi="仿宋" w:cs="仿宋" w:hint="eastAsia"/>
          <w:sz w:val="28"/>
          <w:lang w:eastAsia="zh-CN"/>
        </w:rPr>
      </w:pPr>
      <w:bookmarkStart w:id="10" w:name="_Toc8692"/>
      <w:r>
        <w:rPr>
          <w:rFonts w:ascii="仿宋" w:eastAsia="仿宋" w:hAnsi="仿宋" w:cs="仿宋" w:hint="eastAsia"/>
          <w:sz w:val="28"/>
          <w:lang w:eastAsia="zh-CN"/>
        </w:rPr>
        <w:t>(三)、建设条件分析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承办单位目前资产运营状况良好，财务管理制度健全且完善，企业财务雄厚。凭借卓越的产品质量、科学的管理模式以及灵活畅通的销售网络，该单位连年实现盈利，为氟喹诺酮项目建设提供充足的计划自筹资金。当地人民政府和主管部门高度重视氟喹诺酮项目建设，土地、规划、建设等管理部门提出了切实可行的实施方案和保障措施，并给予充分的认可。此外，氟喹诺酮项目建设区域拥有充足的水、电、气等资源供给，足以满足氟喹诺酮项目正常生产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氟喹诺酮项目可依托氟喹诺酮项目建设地成熟的公用工程、辅助工程、储运设施等富余资源，同时拥有丰富的劳动力资源和完善的社会服务体系。这将有助于加速氟喹诺酮项目建设进度，降低建设成本，实现氟喹诺酮项目投资的节约，提升氟喹诺酮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承办单位具备一大批丰富经验的氟喹诺酮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氟喹诺酮项目承办单位还与多家科研院所建立了长期的合作关系，并设立了向科研开发倾斜的奖励机制，每年投入专项资金用于重点产品和关键工艺的研发奖励。这为氟喹诺酮项目的科研创新提供了有力的支持。</w:t>
      </w:r>
    </w:p>
    <w:p>
      <w:pPr>
        <w:pStyle w:val="Heading2"/>
        <w:ind w:firstLine="560" w:firstLineChars="200"/>
        <w:rPr>
          <w:rFonts w:ascii="仿宋" w:eastAsia="仿宋" w:hAnsi="仿宋" w:cs="仿宋" w:hint="eastAsia"/>
          <w:sz w:val="28"/>
          <w:lang w:eastAsia="zh-CN"/>
        </w:rPr>
      </w:pPr>
      <w:bookmarkStart w:id="11" w:name="_Toc26911"/>
      <w:r>
        <w:rPr>
          <w:rFonts w:ascii="仿宋" w:eastAsia="仿宋" w:hAnsi="仿宋" w:cs="仿宋" w:hint="eastAsia"/>
          <w:sz w:val="28"/>
          <w:lang w:eastAsia="zh-CN"/>
        </w:rPr>
        <w:t>(四)、用地控制指标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氟喹诺酮项目选址于 xxx 产业示范园区，关于用地控制指标的规划与管理，本氟喹诺酮项目将严格遵循国家和地方的相关法规和标准。用地控制指标包括但不限于以下几个方面：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氟喹诺酮项目将严格按照规划建设主体工程的需要，确保建筑物基底占地面积在符合法规的范围内，以最大限度地利用土地，提高用地利用效率。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根据示范园区的总体规划，氟喹诺酮项目将遵循相应的建筑密度标准，合理规划建设，保障氟喹诺酮项目建设的紧凑性和高效性。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在氟喹诺酮项目建设中，将注重绿化工作，确保绿化率达到或超过规划要求。通过科学合理的绿化设计，提升氟喹诺酮项目周边的生态环境，使其更加宜居宜业。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氟喹诺酮项目将根据规划要求，合理规划地上和地下层数，确保建设的稳定性和安全性。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根据示范园区的具体规划和相关法规，氟喹诺酮项目还将遵循其他用地控制指标，如建筑线、退让线等，确保氟喹诺酮项目的建设与周边环境的和谐相处。</w:t>
      </w:r>
    </w:p>
    <w:p>
      <w:pPr>
        <w:pStyle w:val="Heading2"/>
        <w:ind w:firstLine="560" w:firstLineChars="200"/>
        <w:rPr>
          <w:rFonts w:ascii="仿宋" w:eastAsia="仿宋" w:hAnsi="仿宋" w:cs="仿宋" w:hint="eastAsia"/>
          <w:sz w:val="28"/>
          <w:lang w:eastAsia="zh-CN"/>
        </w:rPr>
      </w:pPr>
      <w:bookmarkStart w:id="12" w:name="_Toc20813"/>
      <w:r>
        <w:rPr>
          <w:rFonts w:ascii="仿宋" w:eastAsia="仿宋" w:hAnsi="仿宋" w:cs="仿宋" w:hint="eastAsia"/>
          <w:sz w:val="28"/>
          <w:lang w:eastAsia="zh-CN"/>
        </w:rPr>
        <w:t>(五)、用地总体要求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在本期工程氟喹诺酮项目的建设规划中，涉及到一系列关键的建设指标，这些指标将有助于确保氟喹诺酮项目的合理规划和高效建设。具体而言：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氟喹诺酮项目的建筑系数为XXX%。该系数是对氟喹诺酮项目建筑面积与用地面积的比例控制，通过设定合理的建筑系数，可以确保氟喹诺酮项目在有限的用地资源下实现最大的建筑利用率，达到用地经济效益的最佳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建筑容积率： 氟喹诺酮项目的建筑容积率为XXX。该率值衡量了建筑物总体积与用地面积的比例，是规划中用来控制建筑高度和密度的关键参数。通过合理控制建筑容积率，可以在确保建筑物结构合理的同时，使氟喹诺酮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氟喹诺酮项目的生态品质，本期工程氟喹诺酮项目将严格执行绿化覆盖率标准，目标值为XXX%。这意味着在氟喹诺酮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氟喹诺酮项目的固定资产投资强度为XXX万元/亩。该指标表征了每亩土地上的固定资产投资额，是评估氟喹诺酮项目投资规模的重要参考。通过科学合理地控制投资强度，可以实现资金的有效利用，确保氟喹诺酮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这些建设规划指标将有助于氟喹诺酮项目在建设过程中充分考虑资源利用效率、环境保护、投资效益等多个方面，实现可持续发展的目标。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3" w:name="_Toc8099"/>
      <w:r>
        <w:rPr>
          <w:rFonts w:ascii="仿宋" w:eastAsia="仿宋" w:hAnsi="仿宋" w:cs="仿宋" w:hint="eastAsia"/>
          <w:sz w:val="28"/>
          <w:lang w:eastAsia="zh-CN"/>
        </w:rPr>
        <w:t>(六)、节约用地措施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喹诺酮项目建设坚持专业化生产原则，将主要生产过程和关键工序由氟喹诺酮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氟喹诺酮项目采用高效的生产工艺，通过科学的设备布局，最大程度地提高生产效率，减少生产空间的浪费。这包括合理的生产流程设计，避免不必要的物料运输和仓储空间占用。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在土地利用的同时，氟喹诺酮项目建设将考虑采用绿色建筑理念，以减少对周边自然环境的影响。通过科学规划和环保措施，确保生产过程中的废弃物处理和排放均符合环保标准，最小化对土地生态的冲击。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在生产过程中，氟喹诺酮项目将注重资源的综合利用，减少废弃物的产生。通过回收再利用、能源回收等手段，最大化地减少对新资源的依赖，实现对土地资源的更为有效的利用。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氟喹诺酮项目建设在土地资源的规划和使用上不仅注重高效性和科技性，同时保持对生态环境的尊重。这种全方位的土地资源节约措施将有助于氟喹诺酮项目的可持续发展和为社会创造更多的经济效益。</w:t>
      </w:r>
    </w:p>
    <w:p>
      <w:pPr>
        <w:pStyle w:val="Heading2"/>
        <w:ind w:firstLine="560" w:firstLineChars="200"/>
        <w:rPr>
          <w:rFonts w:ascii="仿宋" w:eastAsia="仿宋" w:hAnsi="仿宋" w:cs="仿宋" w:hint="eastAsia"/>
          <w:sz w:val="28"/>
          <w:lang w:eastAsia="zh-CN"/>
        </w:rPr>
      </w:pPr>
      <w:bookmarkStart w:id="14" w:name="_Toc8235"/>
      <w:r>
        <w:rPr>
          <w:rFonts w:ascii="仿宋" w:eastAsia="仿宋" w:hAnsi="仿宋" w:cs="仿宋" w:hint="eastAsia"/>
          <w:sz w:val="28"/>
          <w:lang w:eastAsia="zh-CN"/>
        </w:rPr>
        <w:t>(七)、总图布置方案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在氟喹诺酮项目规划中，总图布置方案是确保各个组成部分协调有序、高效运作的关键。以下是总图布置方案的主要考虑因素：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氟喹诺酮项目整体布局应基于高效生产流程和员工流动，确保各功能区域之间协调有序。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引入环保设计理念，设置废弃物处理区域和环保设施，确保氟喹诺酮项目对环境的影响最小化。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安排紧急设备和安全设备的布局，提高应急处理效率，确保氟喹诺酮项目安全运行。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留出足够的空间，以便未来氟喹诺酮项目扩建和设备更新。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总图布置方案应充分考虑以上因素，以确保氟喹诺酮项目在运作中能够高效、安全、可持续地发展。该方案的设计应符合氟喹诺酮项目的整体战略规划和长期发展目标。</w:t>
      </w:r>
    </w:p>
    <w:p>
      <w:pPr>
        <w:pStyle w:val="Heading2"/>
        <w:ind w:firstLine="560" w:firstLineChars="200"/>
        <w:rPr>
          <w:rFonts w:ascii="仿宋" w:eastAsia="仿宋" w:hAnsi="仿宋" w:cs="仿宋" w:hint="eastAsia"/>
          <w:sz w:val="28"/>
          <w:lang w:eastAsia="zh-CN"/>
        </w:rPr>
      </w:pPr>
      <w:bookmarkStart w:id="15" w:name="_Toc7016"/>
      <w:r>
        <w:rPr>
          <w:rFonts w:ascii="仿宋" w:eastAsia="仿宋" w:hAnsi="仿宋" w:cs="仿宋" w:hint="eastAsia"/>
          <w:sz w:val="28"/>
          <w:lang w:eastAsia="zh-CN"/>
        </w:rPr>
        <w:t>(八)、运输组成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氟喹诺酮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氟喹诺酮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场外运输主要包括原材料的供给和产品的外运。远距离运输采用汽车或铁路解决，而区域内社会运输力量充足，可以满足本期工程氟喹诺酮项目场外远距离运输需求。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氟喹诺酮项目选址位于XXX产业示范园区，将确保运输活动对周围环境不产生污染，且不超过国家法律和标准允许的范围。氟喹诺酮项目建设区域布局相对独立，便于科研、生产和管理活动，同时与建成区有便捷联系，确保氟喹诺酮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氟喹诺酮项目建设方案将遵循土地利用的基本国策，采用因地制宜的方式进行合理布置，最大限度地减少土地利用的负面影响。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氟喹诺酮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综合考虑了物流系统的整体设计、运输安全、环保和社会影响、运输成本优化等方面，氟喹诺酮项目将致力于打造高效、安全、环保的物流体系，以支持氟喹诺酮项目的顺利实施和可持续发展。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540"/>
      <w:r>
        <w:rPr>
          <w:rFonts w:ascii="仿宋" w:eastAsia="仿宋" w:hAnsi="仿宋" w:cs="仿宋" w:hint="eastAsia"/>
          <w:sz w:val="28"/>
          <w:lang w:eastAsia="zh-CN"/>
        </w:rPr>
        <w:t>(九)、选址综合评价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氟喹诺酮项目选址地理位置优越，交通便利，具有显著的区位优势。该地区通讯便捷，水资源丰富，能源供应充足，这为氟喹诺酮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7" w:name="_Toc459"/>
      <w:r>
        <w:rPr>
          <w:rFonts w:ascii="仿宋" w:eastAsia="仿宋" w:hAnsi="仿宋" w:cs="仿宋" w:hint="eastAsia"/>
          <w:sz w:val="28"/>
          <w:lang w:eastAsia="zh-CN"/>
        </w:rPr>
        <w:t>三、氟喹诺酮项目概论</w:t>
      </w:r>
      <w:bookmarkEnd w:id="17"/>
    </w:p>
    <w:p>
      <w:pPr>
        <w:pStyle w:val="Heading2"/>
        <w:rPr>
          <w:rFonts w:ascii="仿宋" w:eastAsia="仿宋" w:hAnsi="仿宋" w:cs="仿宋" w:hint="eastAsia"/>
          <w:lang w:eastAsia="zh-CN"/>
        </w:rPr>
      </w:pPr>
      <w:bookmarkStart w:id="18" w:name="_Toc24119"/>
      <w:r>
        <w:rPr>
          <w:rFonts w:ascii="仿宋" w:eastAsia="仿宋" w:hAnsi="仿宋" w:cs="仿宋" w:hint="eastAsia"/>
          <w:lang w:eastAsia="zh-CN"/>
        </w:rPr>
        <w:t>(一)、创新计划及氟喹诺酮项目性质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XX氟喹诺酮项目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氟喹诺酮项目建设性质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氟喹诺酮项目为新建氟喹诺酮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9" w:name="_Toc4605"/>
      <w:r>
        <w:rPr>
          <w:rFonts w:ascii="仿宋" w:eastAsia="仿宋" w:hAnsi="仿宋" w:cs="仿宋" w:hint="eastAsia"/>
          <w:sz w:val="28"/>
          <w:lang w:eastAsia="zh-CN"/>
        </w:rPr>
        <w:t>(二)、主管单位与氟喹诺酮项目执行方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w:t>
      </w:r>
      <w:r>
        <w:rPr>
          <w:rFonts w:ascii="仿宋" w:eastAsia="仿宋" w:hAnsi="仿宋" w:cs="仿宋" w:hint="eastAsia"/>
          <w:sz w:val="28"/>
          <w:lang w:eastAsia="zh-CN"/>
        </w:rPr>
        <w:t xml:space="preserve"> 集团秉承着以客户为中心的核心价值观。在服务客户的过程中，我们注重品质、创新和诚信。通过不懈努力，XXX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0" w:name="_Toc9275"/>
      <w:r>
        <w:rPr>
          <w:rFonts w:ascii="仿宋" w:eastAsia="仿宋" w:hAnsi="仿宋" w:cs="仿宋" w:hint="eastAsia"/>
          <w:sz w:val="28"/>
          <w:lang w:eastAsia="zh-CN"/>
        </w:rPr>
        <w:t>(三)、战略协作伙伴</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1" w:name="_Toc2751"/>
      <w:r>
        <w:rPr>
          <w:rFonts w:ascii="仿宋" w:eastAsia="仿宋" w:hAnsi="仿宋" w:cs="仿宋" w:hint="eastAsia"/>
          <w:sz w:val="28"/>
          <w:lang w:eastAsia="zh-CN"/>
        </w:rPr>
        <w:t>(四)、氟喹诺酮项目提出背景和合理性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氟喹诺酮项目背景分析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氟喹诺酮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氟喹诺酮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https://d.book118.com/438001054037006034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氟喹诺酮项目合作计划书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37AA1"/>
    <w:rsid w:val="07537AA1"/>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3800105403700603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2024-01-31T19:21:00Z</dcterms:created>
  <dcterms:modified xsi:type="dcterms:W3CDTF">2024-01-31T19:21:34Z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52B1ABDF797D475681C5E6EC44DB5A62_11</vt:lpwstr>
  </property>
  <property fmtid="{D5CDD505-2E9C-101B-9397-08002B2CF9AE}" pid="3" name="KSOProductBuildVer">
    <vt:lpwstr>2052-12.1.0.16250</vt:lpwstr>
  </property>
</Properties>
</file>