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工业烤箱硅碳棒项目可行性建设方案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9" w:history="1">
        <w:r>
          <w:rPr>
            <w:rFonts w:ascii="仿宋" w:eastAsia="仿宋" w:hAnsi="仿宋" w:cs="仿宋" w:hint="eastAsia"/>
            <w:lang w:eastAsia="zh-CN"/>
          </w:rPr>
          <w:t>序言</w:t>
        </w:r>
        <w:r>
          <w:tab/>
        </w:r>
        <w:r>
          <w:fldChar w:fldCharType="begin"/>
        </w:r>
        <w:r>
          <w:instrText xml:space="preserve"> PAGEREF _Toc13729 \h </w:instrText>
        </w:r>
        <w:r>
          <w:fldChar w:fldCharType="separate"/>
        </w:r>
        <w:r>
          <w:t>3</w:t>
        </w:r>
        <w:r>
          <w:fldChar w:fldCharType="end"/>
        </w:r>
      </w:hyperlink>
    </w:p>
    <w:p>
      <w:pPr>
        <w:pStyle w:val="TOC1"/>
        <w:tabs>
          <w:tab w:val="right" w:leader="dot" w:pos="8306"/>
        </w:tabs>
      </w:pPr>
      <w:hyperlink w:anchor="_Toc20957" w:history="1">
        <w:r>
          <w:rPr>
            <w:rFonts w:ascii="仿宋" w:eastAsia="仿宋" w:hAnsi="仿宋" w:cs="仿宋" w:hint="eastAsia"/>
            <w:lang w:eastAsia="zh-CN"/>
          </w:rPr>
          <w:t>一、工业烤箱硅碳棒项目概论</w:t>
        </w:r>
        <w:r>
          <w:tab/>
        </w:r>
        <w:r>
          <w:fldChar w:fldCharType="begin"/>
        </w:r>
        <w:r>
          <w:instrText xml:space="preserve"> PAGEREF _Toc20957 \h </w:instrText>
        </w:r>
        <w:r>
          <w:fldChar w:fldCharType="separate"/>
        </w:r>
        <w:r>
          <w:t>3</w:t>
        </w:r>
        <w:r>
          <w:fldChar w:fldCharType="end"/>
        </w:r>
      </w:hyperlink>
    </w:p>
    <w:p>
      <w:pPr>
        <w:pStyle w:val="TOC2"/>
        <w:tabs>
          <w:tab w:val="right" w:leader="dot" w:pos="8306"/>
        </w:tabs>
      </w:pPr>
      <w:hyperlink w:anchor="_Toc7998" w:history="1">
        <w:r>
          <w:rPr>
            <w:rFonts w:ascii="仿宋" w:eastAsia="仿宋" w:hAnsi="仿宋" w:cs="仿宋" w:hint="eastAsia"/>
            <w:lang w:eastAsia="zh-CN"/>
          </w:rPr>
          <w:t>(一)、项目申报单位概况</w:t>
        </w:r>
        <w:r>
          <w:tab/>
        </w:r>
        <w:r>
          <w:fldChar w:fldCharType="begin"/>
        </w:r>
        <w:r>
          <w:instrText xml:space="preserve"> PAGEREF _Toc7998 \h </w:instrText>
        </w:r>
        <w:r>
          <w:fldChar w:fldCharType="separate"/>
        </w:r>
        <w:r>
          <w:t>3</w:t>
        </w:r>
        <w:r>
          <w:fldChar w:fldCharType="end"/>
        </w:r>
      </w:hyperlink>
    </w:p>
    <w:p>
      <w:pPr>
        <w:pStyle w:val="TOC2"/>
        <w:tabs>
          <w:tab w:val="right" w:leader="dot" w:pos="8306"/>
        </w:tabs>
      </w:pPr>
      <w:hyperlink w:anchor="_Toc17104" w:history="1">
        <w:r>
          <w:rPr>
            <w:rFonts w:ascii="仿宋" w:eastAsia="仿宋" w:hAnsi="仿宋" w:cs="仿宋" w:hint="eastAsia"/>
            <w:lang w:eastAsia="zh-CN"/>
          </w:rPr>
          <w:t>(二)、项目概况</w:t>
        </w:r>
        <w:r>
          <w:tab/>
        </w:r>
        <w:r>
          <w:fldChar w:fldCharType="begin"/>
        </w:r>
        <w:r>
          <w:instrText xml:space="preserve"> PAGEREF _Toc17104 \h </w:instrText>
        </w:r>
        <w:r>
          <w:fldChar w:fldCharType="separate"/>
        </w:r>
        <w:r>
          <w:t>4</w:t>
        </w:r>
        <w:r>
          <w:fldChar w:fldCharType="end"/>
        </w:r>
      </w:hyperlink>
    </w:p>
    <w:p>
      <w:pPr>
        <w:pStyle w:val="TOC1"/>
        <w:tabs>
          <w:tab w:val="right" w:leader="dot" w:pos="8306"/>
        </w:tabs>
      </w:pPr>
      <w:hyperlink w:anchor="_Toc7979" w:history="1">
        <w:r>
          <w:rPr>
            <w:rFonts w:ascii="仿宋" w:eastAsia="仿宋" w:hAnsi="仿宋" w:cs="仿宋" w:hint="eastAsia"/>
            <w:lang w:eastAsia="zh-CN"/>
          </w:rPr>
          <w:t>二、项目监理与质量保证</w:t>
        </w:r>
        <w:r>
          <w:tab/>
        </w:r>
        <w:r>
          <w:fldChar w:fldCharType="begin"/>
        </w:r>
        <w:r>
          <w:instrText xml:space="preserve"> PAGEREF _Toc7979 \h </w:instrText>
        </w:r>
        <w:r>
          <w:fldChar w:fldCharType="separate"/>
        </w:r>
        <w:r>
          <w:t>7</w:t>
        </w:r>
        <w:r>
          <w:fldChar w:fldCharType="end"/>
        </w:r>
      </w:hyperlink>
    </w:p>
    <w:p>
      <w:pPr>
        <w:pStyle w:val="TOC2"/>
        <w:tabs>
          <w:tab w:val="right" w:leader="dot" w:pos="8306"/>
        </w:tabs>
      </w:pPr>
      <w:hyperlink w:anchor="_Toc13908" w:history="1">
        <w:r>
          <w:rPr>
            <w:rFonts w:ascii="仿宋" w:eastAsia="仿宋" w:hAnsi="仿宋" w:cs="仿宋" w:hint="eastAsia"/>
            <w:lang w:eastAsia="zh-CN"/>
          </w:rPr>
          <w:t>(一)、监理体系构建</w:t>
        </w:r>
        <w:r>
          <w:tab/>
        </w:r>
        <w:r>
          <w:fldChar w:fldCharType="begin"/>
        </w:r>
        <w:r>
          <w:instrText xml:space="preserve"> PAGEREF _Toc13908 \h </w:instrText>
        </w:r>
        <w:r>
          <w:fldChar w:fldCharType="separate"/>
        </w:r>
        <w:r>
          <w:t>7</w:t>
        </w:r>
        <w:r>
          <w:fldChar w:fldCharType="end"/>
        </w:r>
      </w:hyperlink>
    </w:p>
    <w:p>
      <w:pPr>
        <w:pStyle w:val="TOC2"/>
        <w:tabs>
          <w:tab w:val="right" w:leader="dot" w:pos="8306"/>
        </w:tabs>
      </w:pPr>
      <w:hyperlink w:anchor="_Toc10201" w:history="1">
        <w:r>
          <w:rPr>
            <w:rFonts w:ascii="仿宋" w:eastAsia="仿宋" w:hAnsi="仿宋" w:cs="仿宋" w:hint="eastAsia"/>
            <w:lang w:eastAsia="zh-CN"/>
          </w:rPr>
          <w:t>(二)、质量保证体系实施</w:t>
        </w:r>
        <w:r>
          <w:tab/>
        </w:r>
        <w:r>
          <w:fldChar w:fldCharType="begin"/>
        </w:r>
        <w:r>
          <w:instrText xml:space="preserve"> PAGEREF _Toc10201 \h </w:instrText>
        </w:r>
        <w:r>
          <w:fldChar w:fldCharType="separate"/>
        </w:r>
        <w:r>
          <w:t>8</w:t>
        </w:r>
        <w:r>
          <w:fldChar w:fldCharType="end"/>
        </w:r>
      </w:hyperlink>
    </w:p>
    <w:p>
      <w:pPr>
        <w:pStyle w:val="TOC2"/>
        <w:tabs>
          <w:tab w:val="right" w:leader="dot" w:pos="8306"/>
        </w:tabs>
      </w:pPr>
      <w:hyperlink w:anchor="_Toc15165" w:history="1">
        <w:r>
          <w:rPr>
            <w:rFonts w:ascii="仿宋" w:eastAsia="仿宋" w:hAnsi="仿宋" w:cs="仿宋" w:hint="eastAsia"/>
            <w:lang w:eastAsia="zh-CN"/>
          </w:rPr>
          <w:t>(三)、监理与质量控制流程</w:t>
        </w:r>
        <w:r>
          <w:tab/>
        </w:r>
        <w:r>
          <w:fldChar w:fldCharType="begin"/>
        </w:r>
        <w:r>
          <w:instrText xml:space="preserve"> PAGEREF _Toc15165 \h </w:instrText>
        </w:r>
        <w:r>
          <w:fldChar w:fldCharType="separate"/>
        </w:r>
        <w:r>
          <w:t>8</w:t>
        </w:r>
        <w:r>
          <w:fldChar w:fldCharType="end"/>
        </w:r>
      </w:hyperlink>
    </w:p>
    <w:p>
      <w:pPr>
        <w:pStyle w:val="TOC1"/>
        <w:tabs>
          <w:tab w:val="right" w:leader="dot" w:pos="8306"/>
        </w:tabs>
      </w:pPr>
      <w:hyperlink w:anchor="_Toc25187" w:history="1">
        <w:r>
          <w:rPr>
            <w:rFonts w:ascii="仿宋" w:eastAsia="仿宋" w:hAnsi="仿宋" w:cs="仿宋" w:hint="eastAsia"/>
            <w:lang w:eastAsia="zh-CN"/>
          </w:rPr>
          <w:t>三、环境和生态影响分析</w:t>
        </w:r>
        <w:r>
          <w:tab/>
        </w:r>
        <w:r>
          <w:fldChar w:fldCharType="begin"/>
        </w:r>
        <w:r>
          <w:instrText xml:space="preserve"> PAGEREF _Toc25187 \h </w:instrText>
        </w:r>
        <w:r>
          <w:fldChar w:fldCharType="separate"/>
        </w:r>
        <w:r>
          <w:t>9</w:t>
        </w:r>
        <w:r>
          <w:fldChar w:fldCharType="end"/>
        </w:r>
      </w:hyperlink>
    </w:p>
    <w:p>
      <w:pPr>
        <w:pStyle w:val="TOC2"/>
        <w:tabs>
          <w:tab w:val="right" w:leader="dot" w:pos="8306"/>
        </w:tabs>
      </w:pPr>
      <w:hyperlink w:anchor="_Toc15722" w:history="1">
        <w:r>
          <w:rPr>
            <w:rFonts w:ascii="仿宋" w:eastAsia="仿宋" w:hAnsi="仿宋" w:cs="仿宋" w:hint="eastAsia"/>
            <w:lang w:eastAsia="zh-CN"/>
          </w:rPr>
          <w:t>(一)、环境和生态现状</w:t>
        </w:r>
        <w:r>
          <w:tab/>
        </w:r>
        <w:r>
          <w:fldChar w:fldCharType="begin"/>
        </w:r>
        <w:r>
          <w:instrText xml:space="preserve"> PAGEREF _Toc15722 \h </w:instrText>
        </w:r>
        <w:r>
          <w:fldChar w:fldCharType="separate"/>
        </w:r>
        <w:r>
          <w:t>9</w:t>
        </w:r>
        <w:r>
          <w:fldChar w:fldCharType="end"/>
        </w:r>
      </w:hyperlink>
    </w:p>
    <w:p>
      <w:pPr>
        <w:pStyle w:val="TOC2"/>
        <w:tabs>
          <w:tab w:val="right" w:leader="dot" w:pos="8306"/>
        </w:tabs>
      </w:pPr>
      <w:hyperlink w:anchor="_Toc7579" w:history="1">
        <w:r>
          <w:rPr>
            <w:rFonts w:ascii="仿宋" w:eastAsia="仿宋" w:hAnsi="仿宋" w:cs="仿宋" w:hint="eastAsia"/>
            <w:lang w:eastAsia="zh-CN"/>
          </w:rPr>
          <w:t>(二)、生态环境影响分析</w:t>
        </w:r>
        <w:r>
          <w:tab/>
        </w:r>
        <w:r>
          <w:fldChar w:fldCharType="begin"/>
        </w:r>
        <w:r>
          <w:instrText xml:space="preserve"> PAGEREF _Toc7579 \h </w:instrText>
        </w:r>
        <w:r>
          <w:fldChar w:fldCharType="separate"/>
        </w:r>
        <w:r>
          <w:t>11</w:t>
        </w:r>
        <w:r>
          <w:fldChar w:fldCharType="end"/>
        </w:r>
      </w:hyperlink>
    </w:p>
    <w:p>
      <w:pPr>
        <w:pStyle w:val="TOC2"/>
        <w:tabs>
          <w:tab w:val="right" w:leader="dot" w:pos="8306"/>
        </w:tabs>
      </w:pPr>
      <w:hyperlink w:anchor="_Toc16680" w:history="1">
        <w:r>
          <w:rPr>
            <w:rFonts w:ascii="仿宋" w:eastAsia="仿宋" w:hAnsi="仿宋" w:cs="仿宋" w:hint="eastAsia"/>
            <w:lang w:eastAsia="zh-CN"/>
          </w:rPr>
          <w:t>(三)、生态环境保护措施</w:t>
        </w:r>
        <w:r>
          <w:tab/>
        </w:r>
        <w:r>
          <w:fldChar w:fldCharType="begin"/>
        </w:r>
        <w:r>
          <w:instrText xml:space="preserve"> PAGEREF _Toc16680 \h </w:instrText>
        </w:r>
        <w:r>
          <w:fldChar w:fldCharType="separate"/>
        </w:r>
        <w:r>
          <w:t>12</w:t>
        </w:r>
        <w:r>
          <w:fldChar w:fldCharType="end"/>
        </w:r>
      </w:hyperlink>
    </w:p>
    <w:p>
      <w:pPr>
        <w:pStyle w:val="TOC2"/>
        <w:tabs>
          <w:tab w:val="right" w:leader="dot" w:pos="8306"/>
        </w:tabs>
      </w:pPr>
      <w:hyperlink w:anchor="_Toc592" w:history="1">
        <w:r>
          <w:rPr>
            <w:rFonts w:ascii="仿宋" w:eastAsia="仿宋" w:hAnsi="仿宋" w:cs="仿宋" w:hint="eastAsia"/>
            <w:lang w:eastAsia="zh-CN"/>
          </w:rPr>
          <w:t>(四)、地质灾害影响分析</w:t>
        </w:r>
        <w:r>
          <w:tab/>
        </w:r>
        <w:r>
          <w:fldChar w:fldCharType="begin"/>
        </w:r>
        <w:r>
          <w:instrText xml:space="preserve"> PAGEREF _Toc592 \h </w:instrText>
        </w:r>
        <w:r>
          <w:fldChar w:fldCharType="separate"/>
        </w:r>
        <w:r>
          <w:t>14</w:t>
        </w:r>
        <w:r>
          <w:fldChar w:fldCharType="end"/>
        </w:r>
      </w:hyperlink>
    </w:p>
    <w:p>
      <w:pPr>
        <w:pStyle w:val="TOC2"/>
        <w:tabs>
          <w:tab w:val="right" w:leader="dot" w:pos="8306"/>
        </w:tabs>
      </w:pPr>
      <w:hyperlink w:anchor="_Toc4827" w:history="1">
        <w:r>
          <w:rPr>
            <w:rFonts w:ascii="仿宋" w:eastAsia="仿宋" w:hAnsi="仿宋" w:cs="仿宋" w:hint="eastAsia"/>
            <w:lang w:eastAsia="zh-CN"/>
          </w:rPr>
          <w:t>(五)、特殊环境影响</w:t>
        </w:r>
        <w:r>
          <w:tab/>
        </w:r>
        <w:r>
          <w:fldChar w:fldCharType="begin"/>
        </w:r>
        <w:r>
          <w:instrText xml:space="preserve"> PAGEREF _Toc4827 \h </w:instrText>
        </w:r>
        <w:r>
          <w:fldChar w:fldCharType="separate"/>
        </w:r>
        <w:r>
          <w:t>15</w:t>
        </w:r>
        <w:r>
          <w:fldChar w:fldCharType="end"/>
        </w:r>
      </w:hyperlink>
    </w:p>
    <w:p>
      <w:pPr>
        <w:pStyle w:val="TOC1"/>
        <w:tabs>
          <w:tab w:val="right" w:leader="dot" w:pos="8306"/>
        </w:tabs>
      </w:pPr>
      <w:hyperlink w:anchor="_Toc7906" w:history="1">
        <w:r>
          <w:rPr>
            <w:rFonts w:ascii="仿宋" w:eastAsia="仿宋" w:hAnsi="仿宋" w:cs="仿宋" w:hint="eastAsia"/>
            <w:lang w:eastAsia="zh-CN"/>
          </w:rPr>
          <w:t>四、背景、必要性分析</w:t>
        </w:r>
        <w:r>
          <w:tab/>
        </w:r>
        <w:r>
          <w:fldChar w:fldCharType="begin"/>
        </w:r>
        <w:r>
          <w:instrText xml:space="preserve"> PAGEREF _Toc7906 \h </w:instrText>
        </w:r>
        <w:r>
          <w:fldChar w:fldCharType="separate"/>
        </w:r>
        <w:r>
          <w:t>16</w:t>
        </w:r>
        <w:r>
          <w:fldChar w:fldCharType="end"/>
        </w:r>
      </w:hyperlink>
    </w:p>
    <w:p>
      <w:pPr>
        <w:pStyle w:val="TOC2"/>
        <w:tabs>
          <w:tab w:val="right" w:leader="dot" w:pos="8306"/>
        </w:tabs>
      </w:pPr>
      <w:hyperlink w:anchor="_Toc21701" w:history="1">
        <w:r>
          <w:rPr>
            <w:rFonts w:ascii="仿宋" w:eastAsia="仿宋" w:hAnsi="仿宋" w:cs="仿宋" w:hint="eastAsia"/>
            <w:lang w:eastAsia="zh-CN"/>
          </w:rPr>
          <w:t>(一)、项目建设背景</w:t>
        </w:r>
        <w:r>
          <w:tab/>
        </w:r>
        <w:r>
          <w:fldChar w:fldCharType="begin"/>
        </w:r>
        <w:r>
          <w:instrText xml:space="preserve"> PAGEREF _Toc21701 \h </w:instrText>
        </w:r>
        <w:r>
          <w:fldChar w:fldCharType="separate"/>
        </w:r>
        <w:r>
          <w:t>16</w:t>
        </w:r>
        <w:r>
          <w:fldChar w:fldCharType="end"/>
        </w:r>
      </w:hyperlink>
    </w:p>
    <w:p>
      <w:pPr>
        <w:pStyle w:val="TOC2"/>
        <w:tabs>
          <w:tab w:val="right" w:leader="dot" w:pos="8306"/>
        </w:tabs>
      </w:pPr>
      <w:hyperlink w:anchor="_Toc11365" w:history="1">
        <w:r>
          <w:rPr>
            <w:rFonts w:ascii="仿宋" w:eastAsia="仿宋" w:hAnsi="仿宋" w:cs="仿宋" w:hint="eastAsia"/>
            <w:lang w:eastAsia="zh-CN"/>
          </w:rPr>
          <w:t>(二)、必要性分析</w:t>
        </w:r>
        <w:r>
          <w:tab/>
        </w:r>
        <w:r>
          <w:fldChar w:fldCharType="begin"/>
        </w:r>
        <w:r>
          <w:instrText xml:space="preserve"> PAGEREF _Toc11365 \h </w:instrText>
        </w:r>
        <w:r>
          <w:fldChar w:fldCharType="separate"/>
        </w:r>
        <w:r>
          <w:t>17</w:t>
        </w:r>
        <w:r>
          <w:fldChar w:fldCharType="end"/>
        </w:r>
      </w:hyperlink>
    </w:p>
    <w:p>
      <w:pPr>
        <w:pStyle w:val="TOC2"/>
        <w:tabs>
          <w:tab w:val="right" w:leader="dot" w:pos="8306"/>
        </w:tabs>
      </w:pPr>
      <w:hyperlink w:anchor="_Toc25629" w:history="1">
        <w:r>
          <w:rPr>
            <w:rFonts w:ascii="仿宋" w:eastAsia="仿宋" w:hAnsi="仿宋" w:cs="仿宋" w:hint="eastAsia"/>
            <w:lang w:eastAsia="zh-CN"/>
          </w:rPr>
          <w:t>(三)、项目建设有利条件</w:t>
        </w:r>
        <w:r>
          <w:tab/>
        </w:r>
        <w:r>
          <w:fldChar w:fldCharType="begin"/>
        </w:r>
        <w:r>
          <w:instrText xml:space="preserve"> PAGEREF _Toc25629 \h </w:instrText>
        </w:r>
        <w:r>
          <w:fldChar w:fldCharType="separate"/>
        </w:r>
        <w:r>
          <w:t>19</w:t>
        </w:r>
        <w:r>
          <w:fldChar w:fldCharType="end"/>
        </w:r>
      </w:hyperlink>
    </w:p>
    <w:p>
      <w:pPr>
        <w:pStyle w:val="TOC1"/>
        <w:tabs>
          <w:tab w:val="right" w:leader="dot" w:pos="8306"/>
        </w:tabs>
      </w:pPr>
      <w:hyperlink w:anchor="_Toc16859" w:history="1">
        <w:r>
          <w:rPr>
            <w:rFonts w:ascii="仿宋" w:eastAsia="仿宋" w:hAnsi="仿宋" w:cs="仿宋" w:hint="eastAsia"/>
            <w:lang w:eastAsia="zh-CN"/>
          </w:rPr>
          <w:t>五、发展规划、产业政策和行业准入分析</w:t>
        </w:r>
        <w:r>
          <w:tab/>
        </w:r>
        <w:r>
          <w:fldChar w:fldCharType="begin"/>
        </w:r>
        <w:r>
          <w:instrText xml:space="preserve"> PAGEREF _Toc16859 \h </w:instrText>
        </w:r>
        <w:r>
          <w:fldChar w:fldCharType="separate"/>
        </w:r>
        <w:r>
          <w:t>20</w:t>
        </w:r>
        <w:r>
          <w:fldChar w:fldCharType="end"/>
        </w:r>
      </w:hyperlink>
    </w:p>
    <w:p>
      <w:pPr>
        <w:pStyle w:val="TOC2"/>
        <w:tabs>
          <w:tab w:val="right" w:leader="dot" w:pos="8306"/>
        </w:tabs>
      </w:pPr>
      <w:hyperlink w:anchor="_Toc6109" w:history="1">
        <w:r>
          <w:rPr>
            <w:rFonts w:ascii="仿宋" w:eastAsia="仿宋" w:hAnsi="仿宋" w:cs="仿宋" w:hint="eastAsia"/>
            <w:lang w:eastAsia="zh-CN"/>
          </w:rPr>
          <w:t>(一)、发展规划分析</w:t>
        </w:r>
        <w:r>
          <w:tab/>
        </w:r>
        <w:r>
          <w:fldChar w:fldCharType="begin"/>
        </w:r>
        <w:r>
          <w:instrText xml:space="preserve"> PAGEREF _Toc6109 \h </w:instrText>
        </w:r>
        <w:r>
          <w:fldChar w:fldCharType="separate"/>
        </w:r>
        <w:r>
          <w:t>20</w:t>
        </w:r>
        <w:r>
          <w:fldChar w:fldCharType="end"/>
        </w:r>
      </w:hyperlink>
    </w:p>
    <w:p>
      <w:pPr>
        <w:pStyle w:val="TOC2"/>
        <w:tabs>
          <w:tab w:val="right" w:leader="dot" w:pos="8306"/>
        </w:tabs>
      </w:pPr>
      <w:hyperlink w:anchor="_Toc3669" w:history="1">
        <w:r>
          <w:rPr>
            <w:rFonts w:ascii="仿宋" w:eastAsia="仿宋" w:hAnsi="仿宋" w:cs="仿宋" w:hint="eastAsia"/>
            <w:lang w:eastAsia="zh-CN"/>
          </w:rPr>
          <w:t>(二)、产业政策分析</w:t>
        </w:r>
        <w:r>
          <w:tab/>
        </w:r>
        <w:r>
          <w:fldChar w:fldCharType="begin"/>
        </w:r>
        <w:r>
          <w:instrText xml:space="preserve"> PAGEREF _Toc3669 \h </w:instrText>
        </w:r>
        <w:r>
          <w:fldChar w:fldCharType="separate"/>
        </w:r>
        <w:r>
          <w:t>22</w:t>
        </w:r>
        <w:r>
          <w:fldChar w:fldCharType="end"/>
        </w:r>
      </w:hyperlink>
    </w:p>
    <w:p>
      <w:pPr>
        <w:pStyle w:val="TOC2"/>
        <w:tabs>
          <w:tab w:val="right" w:leader="dot" w:pos="8306"/>
        </w:tabs>
      </w:pPr>
      <w:hyperlink w:anchor="_Toc12006" w:history="1">
        <w:r>
          <w:rPr>
            <w:rFonts w:ascii="仿宋" w:eastAsia="仿宋" w:hAnsi="仿宋" w:cs="仿宋" w:hint="eastAsia"/>
            <w:lang w:eastAsia="zh-CN"/>
          </w:rPr>
          <w:t>(三)、行业准入分析</w:t>
        </w:r>
        <w:r>
          <w:tab/>
        </w:r>
        <w:r>
          <w:fldChar w:fldCharType="begin"/>
        </w:r>
        <w:r>
          <w:instrText xml:space="preserve"> PAGEREF _Toc12006 \h </w:instrText>
        </w:r>
        <w:r>
          <w:fldChar w:fldCharType="separate"/>
        </w:r>
        <w:r>
          <w:t>24</w:t>
        </w:r>
        <w:r>
          <w:fldChar w:fldCharType="end"/>
        </w:r>
      </w:hyperlink>
    </w:p>
    <w:p>
      <w:pPr>
        <w:pStyle w:val="TOC1"/>
        <w:tabs>
          <w:tab w:val="right" w:leader="dot" w:pos="8306"/>
        </w:tabs>
      </w:pPr>
      <w:hyperlink w:anchor="_Toc14581" w:history="1">
        <w:r>
          <w:rPr>
            <w:rFonts w:ascii="仿宋" w:eastAsia="仿宋" w:hAnsi="仿宋" w:cs="仿宋" w:hint="eastAsia"/>
            <w:lang w:eastAsia="zh-CN"/>
          </w:rPr>
          <w:t>六、资源开发及综合利用分析</w:t>
        </w:r>
        <w:r>
          <w:tab/>
        </w:r>
        <w:r>
          <w:fldChar w:fldCharType="begin"/>
        </w:r>
        <w:r>
          <w:instrText xml:space="preserve"> PAGEREF _Toc14581 \h </w:instrText>
        </w:r>
        <w:r>
          <w:fldChar w:fldCharType="separate"/>
        </w:r>
        <w:r>
          <w:t>25</w:t>
        </w:r>
        <w:r>
          <w:fldChar w:fldCharType="end"/>
        </w:r>
      </w:hyperlink>
    </w:p>
    <w:p>
      <w:pPr>
        <w:pStyle w:val="TOC2"/>
        <w:tabs>
          <w:tab w:val="right" w:leader="dot" w:pos="8306"/>
        </w:tabs>
      </w:pPr>
      <w:hyperlink w:anchor="_Toc12402" w:history="1">
        <w:r>
          <w:rPr>
            <w:rFonts w:ascii="仿宋" w:eastAsia="仿宋" w:hAnsi="仿宋" w:cs="仿宋" w:hint="eastAsia"/>
            <w:lang w:eastAsia="zh-CN"/>
          </w:rPr>
          <w:t>(一)、资源开发方案</w:t>
        </w:r>
        <w:r>
          <w:tab/>
        </w:r>
        <w:r>
          <w:fldChar w:fldCharType="begin"/>
        </w:r>
        <w:r>
          <w:instrText xml:space="preserve"> PAGEREF _Toc12402 \h </w:instrText>
        </w:r>
        <w:r>
          <w:fldChar w:fldCharType="separate"/>
        </w:r>
        <w:r>
          <w:t>25</w:t>
        </w:r>
        <w:r>
          <w:fldChar w:fldCharType="end"/>
        </w:r>
      </w:hyperlink>
    </w:p>
    <w:p>
      <w:pPr>
        <w:pStyle w:val="TOC2"/>
        <w:tabs>
          <w:tab w:val="right" w:leader="dot" w:pos="8306"/>
        </w:tabs>
      </w:pPr>
      <w:hyperlink w:anchor="_Toc15913" w:history="1">
        <w:r>
          <w:rPr>
            <w:rFonts w:ascii="仿宋" w:eastAsia="仿宋" w:hAnsi="仿宋" w:cs="仿宋" w:hint="eastAsia"/>
            <w:lang w:eastAsia="zh-CN"/>
          </w:rPr>
          <w:t>(二)、资源利用方案</w:t>
        </w:r>
        <w:r>
          <w:tab/>
        </w:r>
        <w:r>
          <w:fldChar w:fldCharType="begin"/>
        </w:r>
        <w:r>
          <w:instrText xml:space="preserve"> PAGEREF _Toc15913 \h </w:instrText>
        </w:r>
        <w:r>
          <w:fldChar w:fldCharType="separate"/>
        </w:r>
        <w:r>
          <w:t>26</w:t>
        </w:r>
        <w:r>
          <w:fldChar w:fldCharType="end"/>
        </w:r>
      </w:hyperlink>
    </w:p>
    <w:p>
      <w:pPr>
        <w:pStyle w:val="TOC2"/>
        <w:tabs>
          <w:tab w:val="right" w:leader="dot" w:pos="8306"/>
        </w:tabs>
      </w:pPr>
      <w:hyperlink w:anchor="_Toc22766" w:history="1">
        <w:r>
          <w:rPr>
            <w:rFonts w:ascii="仿宋" w:eastAsia="仿宋" w:hAnsi="仿宋" w:cs="仿宋" w:hint="eastAsia"/>
            <w:lang w:eastAsia="zh-CN"/>
          </w:rPr>
          <w:t>(三)、资源节约措施</w:t>
        </w:r>
        <w:r>
          <w:tab/>
        </w:r>
        <w:r>
          <w:fldChar w:fldCharType="begin"/>
        </w:r>
        <w:r>
          <w:instrText xml:space="preserve"> PAGEREF _Toc22766 \h </w:instrText>
        </w:r>
        <w:r>
          <w:fldChar w:fldCharType="separate"/>
        </w:r>
        <w:r>
          <w:t>27</w:t>
        </w:r>
        <w:r>
          <w:fldChar w:fldCharType="end"/>
        </w:r>
      </w:hyperlink>
    </w:p>
    <w:p>
      <w:pPr>
        <w:pStyle w:val="TOC1"/>
        <w:tabs>
          <w:tab w:val="right" w:leader="dot" w:pos="8306"/>
        </w:tabs>
      </w:pPr>
      <w:hyperlink w:anchor="_Toc7062" w:history="1">
        <w:r>
          <w:rPr>
            <w:rFonts w:ascii="仿宋" w:eastAsia="仿宋" w:hAnsi="仿宋" w:cs="仿宋" w:hint="eastAsia"/>
            <w:lang w:eastAsia="zh-CN"/>
          </w:rPr>
          <w:t>七、安全与应急管理</w:t>
        </w:r>
        <w:r>
          <w:tab/>
        </w:r>
        <w:r>
          <w:fldChar w:fldCharType="begin"/>
        </w:r>
        <w:r>
          <w:instrText xml:space="preserve"> PAGEREF _Toc7062 \h </w:instrText>
        </w:r>
        <w:r>
          <w:fldChar w:fldCharType="separate"/>
        </w:r>
        <w:r>
          <w:t>28</w:t>
        </w:r>
        <w:r>
          <w:fldChar w:fldCharType="end"/>
        </w:r>
      </w:hyperlink>
    </w:p>
    <w:p>
      <w:pPr>
        <w:pStyle w:val="TOC2"/>
        <w:tabs>
          <w:tab w:val="right" w:leader="dot" w:pos="8306"/>
        </w:tabs>
      </w:pPr>
      <w:hyperlink w:anchor="_Toc16038" w:history="1">
        <w:r>
          <w:rPr>
            <w:rFonts w:ascii="仿宋" w:eastAsia="仿宋" w:hAnsi="仿宋" w:cs="仿宋" w:hint="eastAsia"/>
            <w:lang w:eastAsia="zh-CN"/>
          </w:rPr>
          <w:t>(一)、安全生产管理</w:t>
        </w:r>
        <w:r>
          <w:tab/>
        </w:r>
        <w:r>
          <w:fldChar w:fldCharType="begin"/>
        </w:r>
        <w:r>
          <w:instrText xml:space="preserve"> PAGEREF _Toc16038 \h </w:instrText>
        </w:r>
        <w:r>
          <w:fldChar w:fldCharType="separate"/>
        </w:r>
        <w:r>
          <w:t>28</w:t>
        </w:r>
        <w:r>
          <w:fldChar w:fldCharType="end"/>
        </w:r>
      </w:hyperlink>
    </w:p>
    <w:p>
      <w:pPr>
        <w:pStyle w:val="TOC2"/>
        <w:tabs>
          <w:tab w:val="right" w:leader="dot" w:pos="8306"/>
        </w:tabs>
      </w:pPr>
      <w:hyperlink w:anchor="_Toc26767" w:history="1">
        <w:r>
          <w:rPr>
            <w:rFonts w:ascii="仿宋" w:eastAsia="仿宋" w:hAnsi="仿宋" w:cs="仿宋" w:hint="eastAsia"/>
            <w:lang w:eastAsia="zh-CN"/>
          </w:rPr>
          <w:t>(二)、应急预案与响应</w:t>
        </w:r>
        <w:r>
          <w:tab/>
        </w:r>
        <w:r>
          <w:fldChar w:fldCharType="begin"/>
        </w:r>
        <w:r>
          <w:instrText xml:space="preserve"> PAGEREF _Toc26767 \h </w:instrText>
        </w:r>
        <w:r>
          <w:fldChar w:fldCharType="separate"/>
        </w:r>
        <w:r>
          <w:t>30</w:t>
        </w:r>
        <w:r>
          <w:fldChar w:fldCharType="end"/>
        </w:r>
      </w:hyperlink>
    </w:p>
    <w:p>
      <w:pPr>
        <w:pStyle w:val="TOC1"/>
        <w:tabs>
          <w:tab w:val="right" w:leader="dot" w:pos="8306"/>
        </w:tabs>
      </w:pPr>
      <w:hyperlink w:anchor="_Toc29942" w:history="1">
        <w:r>
          <w:rPr>
            <w:rFonts w:ascii="仿宋" w:eastAsia="仿宋" w:hAnsi="仿宋" w:cs="仿宋" w:hint="eastAsia"/>
            <w:lang w:eastAsia="zh-CN"/>
          </w:rPr>
          <w:t>八、经济效益与社会效益优化</w:t>
        </w:r>
        <w:r>
          <w:tab/>
        </w:r>
        <w:r>
          <w:fldChar w:fldCharType="begin"/>
        </w:r>
        <w:r>
          <w:instrText xml:space="preserve"> PAGEREF _Toc29942 \h </w:instrText>
        </w:r>
        <w:r>
          <w:fldChar w:fldCharType="separate"/>
        </w:r>
        <w:r>
          <w:t>32</w:t>
        </w:r>
        <w:r>
          <w:fldChar w:fldCharType="end"/>
        </w:r>
      </w:hyperlink>
    </w:p>
    <w:p>
      <w:pPr>
        <w:pStyle w:val="TOC2"/>
        <w:tabs>
          <w:tab w:val="right" w:leader="dot" w:pos="8306"/>
        </w:tabs>
      </w:pPr>
      <w:hyperlink w:anchor="_Toc9996" w:history="1">
        <w:r>
          <w:rPr>
            <w:rFonts w:ascii="仿宋" w:eastAsia="仿宋" w:hAnsi="仿宋" w:cs="仿宋" w:hint="eastAsia"/>
            <w:lang w:eastAsia="zh-CN"/>
          </w:rPr>
          <w:t>(一)、经济效益提升策略</w:t>
        </w:r>
        <w:r>
          <w:tab/>
        </w:r>
        <w:r>
          <w:fldChar w:fldCharType="begin"/>
        </w:r>
        <w:r>
          <w:instrText xml:space="preserve"> PAGEREF _Toc9996 \h </w:instrText>
        </w:r>
        <w:r>
          <w:fldChar w:fldCharType="separate"/>
        </w:r>
        <w:r>
          <w:t>32</w:t>
        </w:r>
        <w:r>
          <w:fldChar w:fldCharType="end"/>
        </w:r>
      </w:hyperlink>
    </w:p>
    <w:p>
      <w:pPr>
        <w:pStyle w:val="TOC2"/>
        <w:tabs>
          <w:tab w:val="right" w:leader="dot" w:pos="8306"/>
        </w:tabs>
      </w:pPr>
      <w:hyperlink w:anchor="_Toc27097" w:history="1">
        <w:r>
          <w:rPr>
            <w:rFonts w:ascii="仿宋" w:eastAsia="仿宋" w:hAnsi="仿宋" w:cs="仿宋" w:hint="eastAsia"/>
            <w:lang w:eastAsia="zh-CN"/>
          </w:rPr>
          <w:t>(二)、社会效益增强方案</w:t>
        </w:r>
        <w:r>
          <w:tab/>
        </w:r>
        <w:r>
          <w:fldChar w:fldCharType="begin"/>
        </w:r>
        <w:r>
          <w:instrText xml:space="preserve"> PAGEREF _Toc27097 \h </w:instrText>
        </w:r>
        <w:r>
          <w:fldChar w:fldCharType="separate"/>
        </w:r>
        <w:r>
          <w:t>33</w:t>
        </w:r>
        <w:r>
          <w:fldChar w:fldCharType="end"/>
        </w:r>
      </w:hyperlink>
    </w:p>
    <w:p>
      <w:pPr>
        <w:pStyle w:val="TOC1"/>
        <w:tabs>
          <w:tab w:val="right" w:leader="dot" w:pos="8306"/>
        </w:tabs>
      </w:pPr>
      <w:hyperlink w:anchor="_Toc14709" w:history="1">
        <w:r>
          <w:rPr>
            <w:rFonts w:ascii="仿宋" w:eastAsia="仿宋" w:hAnsi="仿宋" w:cs="仿宋" w:hint="eastAsia"/>
            <w:lang w:eastAsia="zh-CN"/>
          </w:rPr>
          <w:t>九、客户关系管理与市场拓展</w:t>
        </w:r>
        <w:r>
          <w:tab/>
        </w:r>
        <w:r>
          <w:fldChar w:fldCharType="begin"/>
        </w:r>
        <w:r>
          <w:instrText xml:space="preserve"> PAGEREF _Toc14709 \h </w:instrText>
        </w:r>
        <w:r>
          <w:fldChar w:fldCharType="separate"/>
        </w:r>
        <w:r>
          <w:t>34</w:t>
        </w:r>
        <w:r>
          <w:fldChar w:fldCharType="end"/>
        </w:r>
      </w:hyperlink>
    </w:p>
    <w:p>
      <w:pPr>
        <w:pStyle w:val="TOC2"/>
        <w:tabs>
          <w:tab w:val="right" w:leader="dot" w:pos="8306"/>
        </w:tabs>
      </w:pPr>
      <w:hyperlink w:anchor="_Toc22793" w:history="1">
        <w:r>
          <w:rPr>
            <w:rFonts w:ascii="仿宋" w:eastAsia="仿宋" w:hAnsi="仿宋" w:cs="仿宋" w:hint="eastAsia"/>
            <w:lang w:eastAsia="zh-CN"/>
          </w:rPr>
          <w:t>(一)、客户关系管理策略</w:t>
        </w:r>
        <w:r>
          <w:tab/>
        </w:r>
        <w:r>
          <w:fldChar w:fldCharType="begin"/>
        </w:r>
        <w:r>
          <w:instrText xml:space="preserve"> PAGEREF _Toc22793 \h </w:instrText>
        </w:r>
        <w:r>
          <w:fldChar w:fldCharType="separate"/>
        </w:r>
        <w:r>
          <w:t>34</w:t>
        </w:r>
        <w:r>
          <w:fldChar w:fldCharType="end"/>
        </w:r>
      </w:hyperlink>
    </w:p>
    <w:p>
      <w:pPr>
        <w:pStyle w:val="TOC2"/>
        <w:tabs>
          <w:tab w:val="right" w:leader="dot" w:pos="8306"/>
        </w:tabs>
      </w:pPr>
      <w:hyperlink w:anchor="_Toc3014" w:history="1">
        <w:r>
          <w:rPr>
            <w:rFonts w:ascii="仿宋" w:eastAsia="仿宋" w:hAnsi="仿宋" w:cs="仿宋" w:hint="eastAsia"/>
            <w:lang w:eastAsia="zh-CN"/>
          </w:rPr>
          <w:t>(二)、市场拓展方案</w:t>
        </w:r>
        <w:r>
          <w:tab/>
        </w:r>
        <w:r>
          <w:fldChar w:fldCharType="begin"/>
        </w:r>
        <w:r>
          <w:instrText xml:space="preserve"> PAGEREF _Toc3014 \h </w:instrText>
        </w:r>
        <w:r>
          <w:fldChar w:fldCharType="separate"/>
        </w:r>
        <w:r>
          <w:t>35</w:t>
        </w:r>
        <w:r>
          <w:fldChar w:fldCharType="end"/>
        </w:r>
      </w:hyperlink>
    </w:p>
    <w:p>
      <w:pPr>
        <w:pStyle w:val="TOC1"/>
        <w:tabs>
          <w:tab w:val="right" w:leader="dot" w:pos="8306"/>
        </w:tabs>
      </w:pPr>
      <w:hyperlink w:anchor="_Toc18706" w:history="1">
        <w:r>
          <w:rPr>
            <w:rFonts w:ascii="仿宋" w:eastAsia="仿宋" w:hAnsi="仿宋" w:cs="仿宋" w:hint="eastAsia"/>
            <w:lang w:eastAsia="zh-CN"/>
          </w:rPr>
          <w:t>十、环境保护与绿色发展</w:t>
        </w:r>
        <w:r>
          <w:tab/>
        </w:r>
        <w:r>
          <w:fldChar w:fldCharType="begin"/>
        </w:r>
        <w:r>
          <w:instrText xml:space="preserve"> PAGEREF _Toc18706 \h </w:instrText>
        </w:r>
        <w:r>
          <w:fldChar w:fldCharType="separate"/>
        </w:r>
        <w:r>
          <w:t>36</w:t>
        </w:r>
        <w:r>
          <w:fldChar w:fldCharType="end"/>
        </w:r>
      </w:hyperlink>
    </w:p>
    <w:p>
      <w:pPr>
        <w:pStyle w:val="TOC2"/>
        <w:tabs>
          <w:tab w:val="right" w:leader="dot" w:pos="8306"/>
        </w:tabs>
      </w:pPr>
      <w:hyperlink w:anchor="_Toc13014" w:history="1">
        <w:r>
          <w:rPr>
            <w:rFonts w:ascii="仿宋" w:eastAsia="仿宋" w:hAnsi="仿宋" w:cs="仿宋" w:hint="eastAsia"/>
            <w:lang w:eastAsia="zh-CN"/>
          </w:rPr>
          <w:t>(一)、环境保护措施</w:t>
        </w:r>
        <w:r>
          <w:tab/>
        </w:r>
        <w:r>
          <w:fldChar w:fldCharType="begin"/>
        </w:r>
        <w:r>
          <w:instrText xml:space="preserve"> PAGEREF _Toc13014 \h </w:instrText>
        </w:r>
        <w:r>
          <w:fldChar w:fldCharType="separate"/>
        </w:r>
        <w:r>
          <w:t>36</w:t>
        </w:r>
        <w:r>
          <w:fldChar w:fldCharType="end"/>
        </w:r>
      </w:hyperlink>
    </w:p>
    <w:p>
      <w:pPr>
        <w:pStyle w:val="TOC2"/>
        <w:tabs>
          <w:tab w:val="right" w:leader="dot" w:pos="8306"/>
        </w:tabs>
      </w:pPr>
      <w:hyperlink w:anchor="_Toc27138" w:history="1">
        <w:r>
          <w:rPr>
            <w:rFonts w:ascii="仿宋" w:eastAsia="仿宋" w:hAnsi="仿宋" w:cs="仿宋" w:hint="eastAsia"/>
            <w:lang w:eastAsia="zh-CN"/>
          </w:rPr>
          <w:t>(二)、绿色发展与可持续发展策略</w:t>
        </w:r>
        <w:r>
          <w:tab/>
        </w:r>
        <w:r>
          <w:fldChar w:fldCharType="begin"/>
        </w:r>
        <w:r>
          <w:instrText xml:space="preserve"> PAGEREF _Toc27138 \h </w:instrText>
        </w:r>
        <w:r>
          <w:fldChar w:fldCharType="separate"/>
        </w:r>
        <w:r>
          <w:t>38</w:t>
        </w:r>
        <w:r>
          <w:fldChar w:fldCharType="end"/>
        </w:r>
      </w:hyperlink>
    </w:p>
    <w:p>
      <w:pPr>
        <w:pStyle w:val="TOC1"/>
        <w:tabs>
          <w:tab w:val="right" w:leader="dot" w:pos="8306"/>
        </w:tabs>
      </w:pPr>
      <w:hyperlink w:anchor="_Toc6852" w:history="1">
        <w:r>
          <w:rPr>
            <w:rFonts w:ascii="仿宋" w:eastAsia="仿宋" w:hAnsi="仿宋" w:cs="仿宋" w:hint="eastAsia"/>
            <w:lang w:eastAsia="zh-CN"/>
          </w:rPr>
          <w:t>十一、项目变更管理</w:t>
        </w:r>
        <w:r>
          <w:tab/>
        </w:r>
        <w:r>
          <w:fldChar w:fldCharType="begin"/>
        </w:r>
        <w:r>
          <w:instrText xml:space="preserve"> PAGEREF _Toc6852 \h </w:instrText>
        </w:r>
        <w:r>
          <w:fldChar w:fldCharType="separate"/>
        </w:r>
        <w:r>
          <w:t>39</w:t>
        </w:r>
        <w:r>
          <w:fldChar w:fldCharType="end"/>
        </w:r>
      </w:hyperlink>
    </w:p>
    <w:p>
      <w:pPr>
        <w:pStyle w:val="TOC2"/>
        <w:tabs>
          <w:tab w:val="right" w:leader="dot" w:pos="8306"/>
        </w:tabs>
      </w:pPr>
      <w:hyperlink w:anchor="_Toc10912" w:history="1">
        <w:r>
          <w:rPr>
            <w:rFonts w:ascii="仿宋" w:eastAsia="仿宋" w:hAnsi="仿宋" w:cs="仿宋" w:hint="eastAsia"/>
            <w:lang w:eastAsia="zh-CN"/>
          </w:rPr>
          <w:t>(一)、变更控制流程</w:t>
        </w:r>
        <w:r>
          <w:tab/>
        </w:r>
        <w:r>
          <w:fldChar w:fldCharType="begin"/>
        </w:r>
        <w:r>
          <w:instrText xml:space="preserve"> PAGEREF _Toc10912 \h </w:instrText>
        </w:r>
        <w:r>
          <w:fldChar w:fldCharType="separate"/>
        </w:r>
        <w:r>
          <w:t>39</w:t>
        </w:r>
        <w:r>
          <w:fldChar w:fldCharType="end"/>
        </w:r>
      </w:hyperlink>
    </w:p>
    <w:p>
      <w:pPr>
        <w:pStyle w:val="TOC2"/>
        <w:tabs>
          <w:tab w:val="right" w:leader="dot" w:pos="8306"/>
        </w:tabs>
      </w:pPr>
      <w:hyperlink w:anchor="_Toc26068" w:history="1">
        <w:r>
          <w:rPr>
            <w:rFonts w:ascii="仿宋" w:eastAsia="仿宋" w:hAnsi="仿宋" w:cs="仿宋" w:hint="eastAsia"/>
            <w:lang w:eastAsia="zh-CN"/>
          </w:rPr>
          <w:t>(二)、影响评估与处理</w:t>
        </w:r>
        <w:r>
          <w:tab/>
        </w:r>
        <w:r>
          <w:fldChar w:fldCharType="begin"/>
        </w:r>
        <w:r>
          <w:instrText xml:space="preserve"> PAGEREF _Toc26068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2" w:history="1">
        <w:r>
          <w:rPr>
            <w:rFonts w:ascii="仿宋" w:eastAsia="仿宋" w:hAnsi="仿宋" w:cs="仿宋" w:hint="eastAsia"/>
            <w:lang w:eastAsia="zh-CN"/>
          </w:rPr>
          <w:t>(三)、变更记录与追踪</w:t>
        </w:r>
        <w:r>
          <w:tab/>
        </w:r>
        <w:r>
          <w:fldChar w:fldCharType="begin"/>
        </w:r>
        <w:r>
          <w:instrText xml:space="preserve"> PAGEREF _Toc16462 \h </w:instrText>
        </w:r>
        <w:r>
          <w:fldChar w:fldCharType="separate"/>
        </w:r>
        <w:r>
          <w:t>42</w:t>
        </w:r>
        <w:r>
          <w:fldChar w:fldCharType="end"/>
        </w:r>
      </w:hyperlink>
    </w:p>
    <w:p>
      <w:pPr>
        <w:pStyle w:val="TOC2"/>
        <w:tabs>
          <w:tab w:val="right" w:leader="dot" w:pos="8306"/>
        </w:tabs>
      </w:pPr>
      <w:hyperlink w:anchor="_Toc26444" w:history="1">
        <w:r>
          <w:rPr>
            <w:rFonts w:ascii="仿宋" w:eastAsia="仿宋" w:hAnsi="仿宋" w:cs="仿宋" w:hint="eastAsia"/>
            <w:lang w:eastAsia="zh-CN"/>
          </w:rPr>
          <w:t>(四)、变更管理策略</w:t>
        </w:r>
        <w:r>
          <w:tab/>
        </w:r>
        <w:r>
          <w:fldChar w:fldCharType="begin"/>
        </w:r>
        <w:r>
          <w:instrText xml:space="preserve"> PAGEREF _Toc26444 \h </w:instrText>
        </w:r>
        <w:r>
          <w:fldChar w:fldCharType="separate"/>
        </w:r>
        <w:r>
          <w:t>43</w:t>
        </w:r>
        <w:r>
          <w:fldChar w:fldCharType="end"/>
        </w:r>
      </w:hyperlink>
    </w:p>
    <w:p>
      <w:pPr>
        <w:pStyle w:val="TOC1"/>
        <w:tabs>
          <w:tab w:val="right" w:leader="dot" w:pos="8306"/>
        </w:tabs>
      </w:pPr>
      <w:hyperlink w:anchor="_Toc32513" w:history="1">
        <w:r>
          <w:rPr>
            <w:rFonts w:ascii="仿宋" w:eastAsia="仿宋" w:hAnsi="仿宋" w:cs="仿宋" w:hint="eastAsia"/>
            <w:lang w:eastAsia="zh-CN"/>
          </w:rPr>
          <w:t>十二、项目进度计划</w:t>
        </w:r>
        <w:r>
          <w:tab/>
        </w:r>
        <w:r>
          <w:fldChar w:fldCharType="begin"/>
        </w:r>
        <w:r>
          <w:instrText xml:space="preserve"> PAGEREF _Toc32513 \h </w:instrText>
        </w:r>
        <w:r>
          <w:fldChar w:fldCharType="separate"/>
        </w:r>
        <w:r>
          <w:t>45</w:t>
        </w:r>
        <w:r>
          <w:fldChar w:fldCharType="end"/>
        </w:r>
      </w:hyperlink>
    </w:p>
    <w:p>
      <w:pPr>
        <w:pStyle w:val="TOC2"/>
        <w:tabs>
          <w:tab w:val="right" w:leader="dot" w:pos="8306"/>
        </w:tabs>
      </w:pPr>
      <w:hyperlink w:anchor="_Toc16904" w:history="1">
        <w:r>
          <w:rPr>
            <w:rFonts w:ascii="仿宋" w:eastAsia="仿宋" w:hAnsi="仿宋" w:cs="仿宋" w:hint="eastAsia"/>
            <w:lang w:eastAsia="zh-CN"/>
          </w:rPr>
          <w:t>(一)、建设周期</w:t>
        </w:r>
        <w:r>
          <w:tab/>
        </w:r>
        <w:r>
          <w:fldChar w:fldCharType="begin"/>
        </w:r>
        <w:r>
          <w:instrText xml:space="preserve"> PAGEREF _Toc16904 \h </w:instrText>
        </w:r>
        <w:r>
          <w:fldChar w:fldCharType="separate"/>
        </w:r>
        <w:r>
          <w:t>45</w:t>
        </w:r>
        <w:r>
          <w:fldChar w:fldCharType="end"/>
        </w:r>
      </w:hyperlink>
    </w:p>
    <w:p>
      <w:pPr>
        <w:pStyle w:val="TOC2"/>
        <w:tabs>
          <w:tab w:val="right" w:leader="dot" w:pos="8306"/>
        </w:tabs>
      </w:pPr>
      <w:hyperlink w:anchor="_Toc2547" w:history="1">
        <w:r>
          <w:rPr>
            <w:rFonts w:ascii="仿宋" w:eastAsia="仿宋" w:hAnsi="仿宋" w:cs="仿宋" w:hint="eastAsia"/>
            <w:lang w:eastAsia="zh-CN"/>
          </w:rPr>
          <w:t>(二)、建设进度</w:t>
        </w:r>
        <w:r>
          <w:tab/>
        </w:r>
        <w:r>
          <w:fldChar w:fldCharType="begin"/>
        </w:r>
        <w:r>
          <w:instrText xml:space="preserve"> PAGEREF _Toc2547 \h </w:instrText>
        </w:r>
        <w:r>
          <w:fldChar w:fldCharType="separate"/>
        </w:r>
        <w:r>
          <w:t>45</w:t>
        </w:r>
        <w:r>
          <w:fldChar w:fldCharType="end"/>
        </w:r>
      </w:hyperlink>
    </w:p>
    <w:p>
      <w:pPr>
        <w:pStyle w:val="TOC2"/>
        <w:tabs>
          <w:tab w:val="right" w:leader="dot" w:pos="8306"/>
        </w:tabs>
      </w:pPr>
      <w:hyperlink w:anchor="_Toc12511" w:history="1">
        <w:r>
          <w:rPr>
            <w:rFonts w:ascii="仿宋" w:eastAsia="仿宋" w:hAnsi="仿宋" w:cs="仿宋" w:hint="eastAsia"/>
            <w:lang w:eastAsia="zh-CN"/>
          </w:rPr>
          <w:t>(三)、进度安排注意事项</w:t>
        </w:r>
        <w:r>
          <w:tab/>
        </w:r>
        <w:r>
          <w:fldChar w:fldCharType="begin"/>
        </w:r>
        <w:r>
          <w:instrText xml:space="preserve"> PAGEREF _Toc12511 \h </w:instrText>
        </w:r>
        <w:r>
          <w:fldChar w:fldCharType="separate"/>
        </w:r>
        <w:r>
          <w:t>47</w:t>
        </w:r>
        <w:r>
          <w:fldChar w:fldCharType="end"/>
        </w:r>
      </w:hyperlink>
    </w:p>
    <w:p>
      <w:pPr>
        <w:pStyle w:val="TOC2"/>
        <w:tabs>
          <w:tab w:val="right" w:leader="dot" w:pos="8306"/>
        </w:tabs>
      </w:pPr>
      <w:hyperlink w:anchor="_Toc27394" w:history="1">
        <w:r>
          <w:rPr>
            <w:rFonts w:ascii="仿宋" w:eastAsia="仿宋" w:hAnsi="仿宋" w:cs="仿宋" w:hint="eastAsia"/>
            <w:lang w:eastAsia="zh-CN"/>
          </w:rPr>
          <w:t>(四)、人力资源配置</w:t>
        </w:r>
        <w:r>
          <w:tab/>
        </w:r>
        <w:r>
          <w:fldChar w:fldCharType="begin"/>
        </w:r>
        <w:r>
          <w:instrText xml:space="preserve"> PAGEREF _Toc27394 \h </w:instrText>
        </w:r>
        <w:r>
          <w:fldChar w:fldCharType="separate"/>
        </w:r>
        <w:r>
          <w:t>47</w:t>
        </w:r>
        <w:r>
          <w:fldChar w:fldCharType="end"/>
        </w:r>
      </w:hyperlink>
    </w:p>
    <w:p>
      <w:pPr>
        <w:pStyle w:val="TOC2"/>
        <w:tabs>
          <w:tab w:val="right" w:leader="dot" w:pos="8306"/>
        </w:tabs>
      </w:pPr>
      <w:hyperlink w:anchor="_Toc28438" w:history="1">
        <w:r>
          <w:rPr>
            <w:rFonts w:ascii="仿宋" w:eastAsia="仿宋" w:hAnsi="仿宋" w:cs="仿宋" w:hint="eastAsia"/>
            <w:lang w:eastAsia="zh-CN"/>
          </w:rPr>
          <w:t>(五)、员工培训</w:t>
        </w:r>
        <w:r>
          <w:tab/>
        </w:r>
        <w:r>
          <w:fldChar w:fldCharType="begin"/>
        </w:r>
        <w:r>
          <w:instrText xml:space="preserve"> PAGEREF _Toc28438 \h </w:instrText>
        </w:r>
        <w:r>
          <w:fldChar w:fldCharType="separate"/>
        </w:r>
        <w:r>
          <w:t>49</w:t>
        </w:r>
        <w:r>
          <w:fldChar w:fldCharType="end"/>
        </w:r>
      </w:hyperlink>
    </w:p>
    <w:p>
      <w:pPr>
        <w:pStyle w:val="TOC2"/>
        <w:tabs>
          <w:tab w:val="right" w:leader="dot" w:pos="8306"/>
        </w:tabs>
      </w:pPr>
      <w:hyperlink w:anchor="_Toc19921" w:history="1">
        <w:r>
          <w:rPr>
            <w:rFonts w:ascii="仿宋" w:eastAsia="仿宋" w:hAnsi="仿宋" w:cs="仿宋" w:hint="eastAsia"/>
            <w:lang w:eastAsia="zh-CN"/>
          </w:rPr>
          <w:t>(六)、项目实施保障</w:t>
        </w:r>
        <w:r>
          <w:tab/>
        </w:r>
        <w:r>
          <w:fldChar w:fldCharType="begin"/>
        </w:r>
        <w:r>
          <w:instrText xml:space="preserve"> PAGEREF _Toc19921 \h </w:instrText>
        </w:r>
        <w:r>
          <w:fldChar w:fldCharType="separate"/>
        </w:r>
        <w:r>
          <w:t>50</w:t>
        </w:r>
        <w:r>
          <w:fldChar w:fldCharType="end"/>
        </w:r>
      </w:hyperlink>
    </w:p>
    <w:p>
      <w:pPr>
        <w:pStyle w:val="TOC2"/>
        <w:tabs>
          <w:tab w:val="right" w:leader="dot" w:pos="8306"/>
        </w:tabs>
      </w:pPr>
      <w:hyperlink w:anchor="_Toc10603" w:history="1">
        <w:r>
          <w:rPr>
            <w:rFonts w:ascii="仿宋" w:eastAsia="仿宋" w:hAnsi="仿宋" w:cs="仿宋" w:hint="eastAsia"/>
            <w:lang w:eastAsia="zh-CN"/>
          </w:rPr>
          <w:t>(七)、安全规范管理</w:t>
        </w:r>
        <w:r>
          <w:tab/>
        </w:r>
        <w:r>
          <w:fldChar w:fldCharType="begin"/>
        </w:r>
        <w:r>
          <w:instrText xml:space="preserve"> PAGEREF _Toc10603 \h </w:instrText>
        </w:r>
        <w:r>
          <w:fldChar w:fldCharType="separate"/>
        </w:r>
        <w:r>
          <w:t>51</w:t>
        </w:r>
        <w:r>
          <w:fldChar w:fldCharType="end"/>
        </w:r>
      </w:hyperlink>
    </w:p>
    <w:p>
      <w:pPr>
        <w:pStyle w:val="TOC1"/>
        <w:tabs>
          <w:tab w:val="right" w:leader="dot" w:pos="8306"/>
        </w:tabs>
      </w:pPr>
      <w:hyperlink w:anchor="_Toc17704" w:history="1">
        <w:r>
          <w:rPr>
            <w:rFonts w:ascii="仿宋" w:eastAsia="仿宋" w:hAnsi="仿宋" w:cs="仿宋" w:hint="eastAsia"/>
            <w:lang w:eastAsia="zh-CN"/>
          </w:rPr>
          <w:t>十三、创新驱动与持续发展</w:t>
        </w:r>
        <w:r>
          <w:tab/>
        </w:r>
        <w:r>
          <w:fldChar w:fldCharType="begin"/>
        </w:r>
        <w:r>
          <w:instrText xml:space="preserve"> PAGEREF _Toc17704 \h </w:instrText>
        </w:r>
        <w:r>
          <w:fldChar w:fldCharType="separate"/>
        </w:r>
        <w:r>
          <w:t>53</w:t>
        </w:r>
        <w:r>
          <w:fldChar w:fldCharType="end"/>
        </w:r>
      </w:hyperlink>
    </w:p>
    <w:p>
      <w:pPr>
        <w:pStyle w:val="TOC2"/>
        <w:tabs>
          <w:tab w:val="right" w:leader="dot" w:pos="8306"/>
        </w:tabs>
      </w:pPr>
      <w:hyperlink w:anchor="_Toc25732" w:history="1">
        <w:r>
          <w:rPr>
            <w:rFonts w:ascii="仿宋" w:eastAsia="仿宋" w:hAnsi="仿宋" w:cs="仿宋" w:hint="eastAsia"/>
            <w:lang w:eastAsia="zh-CN"/>
          </w:rPr>
          <w:t>(一)、创新驱动战略实施</w:t>
        </w:r>
        <w:r>
          <w:tab/>
        </w:r>
        <w:r>
          <w:fldChar w:fldCharType="begin"/>
        </w:r>
        <w:r>
          <w:instrText xml:space="preserve"> PAGEREF _Toc25732 \h </w:instrText>
        </w:r>
        <w:r>
          <w:fldChar w:fldCharType="separate"/>
        </w:r>
        <w:r>
          <w:t>53</w:t>
        </w:r>
        <w:r>
          <w:fldChar w:fldCharType="end"/>
        </w:r>
      </w:hyperlink>
    </w:p>
    <w:p>
      <w:pPr>
        <w:pStyle w:val="TOC2"/>
        <w:tabs>
          <w:tab w:val="right" w:leader="dot" w:pos="8306"/>
        </w:tabs>
      </w:pPr>
      <w:hyperlink w:anchor="_Toc29736" w:history="1">
        <w:r>
          <w:rPr>
            <w:rFonts w:ascii="仿宋" w:eastAsia="仿宋" w:hAnsi="仿宋" w:cs="仿宋" w:hint="eastAsia"/>
            <w:lang w:eastAsia="zh-CN"/>
          </w:rPr>
          <w:t>(二)、持续发展路径探索</w:t>
        </w:r>
        <w:r>
          <w:tab/>
        </w:r>
        <w:r>
          <w:fldChar w:fldCharType="begin"/>
        </w:r>
        <w:r>
          <w:instrText xml:space="preserve"> PAGEREF _Toc29736 \h </w:instrText>
        </w:r>
        <w:r>
          <w:fldChar w:fldCharType="separate"/>
        </w:r>
        <w:r>
          <w:t>54</w:t>
        </w:r>
        <w:r>
          <w:fldChar w:fldCharType="end"/>
        </w:r>
      </w:hyperlink>
    </w:p>
    <w:p>
      <w:pPr>
        <w:pStyle w:val="TOC1"/>
        <w:tabs>
          <w:tab w:val="right" w:leader="dot" w:pos="8306"/>
        </w:tabs>
      </w:pPr>
      <w:hyperlink w:anchor="_Toc27586" w:history="1">
        <w:r>
          <w:rPr>
            <w:rFonts w:ascii="仿宋" w:eastAsia="仿宋" w:hAnsi="仿宋" w:cs="仿宋" w:hint="eastAsia"/>
            <w:lang w:eastAsia="zh-CN"/>
          </w:rPr>
          <w:t>十四、企业合规与伦理</w:t>
        </w:r>
        <w:r>
          <w:tab/>
        </w:r>
        <w:r>
          <w:fldChar w:fldCharType="begin"/>
        </w:r>
        <w:r>
          <w:instrText xml:space="preserve"> PAGEREF _Toc27586 \h </w:instrText>
        </w:r>
        <w:r>
          <w:fldChar w:fldCharType="separate"/>
        </w:r>
        <w:r>
          <w:t>58</w:t>
        </w:r>
        <w:r>
          <w:fldChar w:fldCharType="end"/>
        </w:r>
      </w:hyperlink>
    </w:p>
    <w:p>
      <w:pPr>
        <w:pStyle w:val="TOC2"/>
        <w:tabs>
          <w:tab w:val="right" w:leader="dot" w:pos="8306"/>
        </w:tabs>
      </w:pPr>
      <w:hyperlink w:anchor="_Toc591" w:history="1">
        <w:r>
          <w:rPr>
            <w:rFonts w:ascii="仿宋" w:eastAsia="仿宋" w:hAnsi="仿宋" w:cs="仿宋" w:hint="eastAsia"/>
            <w:lang w:eastAsia="zh-CN"/>
          </w:rPr>
          <w:t>(一)、合规政策与程序</w:t>
        </w:r>
        <w:r>
          <w:tab/>
        </w:r>
        <w:r>
          <w:fldChar w:fldCharType="begin"/>
        </w:r>
        <w:r>
          <w:instrText xml:space="preserve"> PAGEREF _Toc591 \h </w:instrText>
        </w:r>
        <w:r>
          <w:fldChar w:fldCharType="separate"/>
        </w:r>
        <w:r>
          <w:t>58</w:t>
        </w:r>
        <w:r>
          <w:fldChar w:fldCharType="end"/>
        </w:r>
      </w:hyperlink>
    </w:p>
    <w:p>
      <w:pPr>
        <w:pStyle w:val="TOC2"/>
        <w:tabs>
          <w:tab w:val="right" w:leader="dot" w:pos="8306"/>
        </w:tabs>
      </w:pPr>
      <w:hyperlink w:anchor="_Toc13260" w:history="1">
        <w:r>
          <w:rPr>
            <w:rFonts w:ascii="仿宋" w:eastAsia="仿宋" w:hAnsi="仿宋" w:cs="仿宋" w:hint="eastAsia"/>
            <w:lang w:eastAsia="zh-CN"/>
          </w:rPr>
          <w:t>(二)、伦理规范与培训</w:t>
        </w:r>
        <w:r>
          <w:tab/>
        </w:r>
        <w:r>
          <w:fldChar w:fldCharType="begin"/>
        </w:r>
        <w:r>
          <w:instrText xml:space="preserve"> PAGEREF _Toc13260 \h </w:instrText>
        </w:r>
        <w:r>
          <w:fldChar w:fldCharType="separate"/>
        </w:r>
        <w:r>
          <w:t>60</w:t>
        </w:r>
        <w:r>
          <w:fldChar w:fldCharType="end"/>
        </w:r>
      </w:hyperlink>
    </w:p>
    <w:p>
      <w:pPr>
        <w:pStyle w:val="TOC2"/>
        <w:tabs>
          <w:tab w:val="right" w:leader="dot" w:pos="8306"/>
        </w:tabs>
      </w:pPr>
      <w:hyperlink w:anchor="_Toc14427" w:history="1">
        <w:r>
          <w:rPr>
            <w:rFonts w:ascii="仿宋" w:eastAsia="仿宋" w:hAnsi="仿宋" w:cs="仿宋" w:hint="eastAsia"/>
            <w:lang w:eastAsia="zh-CN"/>
          </w:rPr>
          <w:t>(三)、合规风险评估</w:t>
        </w:r>
        <w:r>
          <w:tab/>
        </w:r>
        <w:r>
          <w:fldChar w:fldCharType="begin"/>
        </w:r>
        <w:r>
          <w:instrText xml:space="preserve"> PAGEREF _Toc14427 \h </w:instrText>
        </w:r>
        <w:r>
          <w:fldChar w:fldCharType="separate"/>
        </w:r>
        <w:r>
          <w:t>60</w:t>
        </w:r>
        <w:r>
          <w:fldChar w:fldCharType="end"/>
        </w:r>
      </w:hyperlink>
    </w:p>
    <w:p>
      <w:pPr>
        <w:pStyle w:val="TOC2"/>
        <w:tabs>
          <w:tab w:val="right" w:leader="dot" w:pos="8306"/>
        </w:tabs>
      </w:pPr>
      <w:hyperlink w:anchor="_Toc13899" w:history="1">
        <w:r>
          <w:rPr>
            <w:rFonts w:ascii="仿宋" w:eastAsia="仿宋" w:hAnsi="仿宋" w:cs="仿宋" w:hint="eastAsia"/>
            <w:lang w:eastAsia="zh-CN"/>
          </w:rPr>
          <w:t>(四)、合规监督与执行</w:t>
        </w:r>
        <w:r>
          <w:tab/>
        </w:r>
        <w:r>
          <w:fldChar w:fldCharType="begin"/>
        </w:r>
        <w:r>
          <w:instrText xml:space="preserve"> PAGEREF _Toc13899 \h </w:instrText>
        </w:r>
        <w:r>
          <w:fldChar w:fldCharType="separate"/>
        </w:r>
        <w:r>
          <w:t>62</w:t>
        </w:r>
        <w:r>
          <w:fldChar w:fldCharType="end"/>
        </w:r>
      </w:hyperlink>
    </w:p>
    <w:p>
      <w:pPr>
        <w:pStyle w:val="TOC1"/>
        <w:tabs>
          <w:tab w:val="right" w:leader="dot" w:pos="8306"/>
        </w:tabs>
      </w:pPr>
      <w:hyperlink w:anchor="_Toc21905" w:history="1">
        <w:r>
          <w:rPr>
            <w:rFonts w:ascii="仿宋" w:eastAsia="仿宋" w:hAnsi="仿宋" w:cs="仿宋" w:hint="eastAsia"/>
            <w:lang w:eastAsia="zh-CN"/>
          </w:rPr>
          <w:t>十五、合作与交流机制建立</w:t>
        </w:r>
        <w:r>
          <w:tab/>
        </w:r>
        <w:r>
          <w:fldChar w:fldCharType="begin"/>
        </w:r>
        <w:r>
          <w:instrText xml:space="preserve"> PAGEREF _Toc21905 \h </w:instrText>
        </w:r>
        <w:r>
          <w:fldChar w:fldCharType="separate"/>
        </w:r>
        <w:r>
          <w:t>62</w:t>
        </w:r>
        <w:r>
          <w:fldChar w:fldCharType="end"/>
        </w:r>
      </w:hyperlink>
    </w:p>
    <w:p>
      <w:pPr>
        <w:pStyle w:val="TOC2"/>
        <w:tabs>
          <w:tab w:val="right" w:leader="dot" w:pos="8306"/>
        </w:tabs>
      </w:pPr>
      <w:hyperlink w:anchor="_Toc14511" w:history="1">
        <w:r>
          <w:rPr>
            <w:rFonts w:ascii="仿宋" w:eastAsia="仿宋" w:hAnsi="仿宋" w:cs="仿宋" w:hint="eastAsia"/>
            <w:lang w:eastAsia="zh-CN"/>
          </w:rPr>
          <w:t>(一)、合作伙伴选择与合作方式</w:t>
        </w:r>
        <w:r>
          <w:tab/>
        </w:r>
        <w:r>
          <w:fldChar w:fldCharType="begin"/>
        </w:r>
        <w:r>
          <w:instrText xml:space="preserve"> PAGEREF _Toc14511 \h </w:instrText>
        </w:r>
        <w:r>
          <w:fldChar w:fldCharType="separate"/>
        </w:r>
        <w:r>
          <w:t>62</w:t>
        </w:r>
        <w:r>
          <w:fldChar w:fldCharType="end"/>
        </w:r>
      </w:hyperlink>
    </w:p>
    <w:p>
      <w:pPr>
        <w:pStyle w:val="TOC2"/>
        <w:tabs>
          <w:tab w:val="right" w:leader="dot" w:pos="8306"/>
        </w:tabs>
      </w:pPr>
      <w:hyperlink w:anchor="_Toc26612" w:history="1">
        <w:r>
          <w:rPr>
            <w:rFonts w:ascii="仿宋" w:eastAsia="仿宋" w:hAnsi="仿宋" w:cs="仿宋" w:hint="eastAsia"/>
            <w:lang w:eastAsia="zh-CN"/>
          </w:rPr>
          <w:t>(二)、交流与合作平台搭建</w:t>
        </w:r>
        <w:r>
          <w:tab/>
        </w:r>
        <w:r>
          <w:fldChar w:fldCharType="begin"/>
        </w:r>
        <w:r>
          <w:instrText xml:space="preserve"> PAGEREF _Toc26612 \h </w:instrText>
        </w:r>
        <w:r>
          <w:fldChar w:fldCharType="separate"/>
        </w:r>
        <w:r>
          <w:t>64</w:t>
        </w:r>
        <w:r>
          <w:fldChar w:fldCharType="end"/>
        </w:r>
      </w:hyperlink>
    </w:p>
    <w:p>
      <w:pPr>
        <w:pStyle w:val="TOC1"/>
        <w:tabs>
          <w:tab w:val="right" w:leader="dot" w:pos="8306"/>
        </w:tabs>
      </w:pPr>
      <w:hyperlink w:anchor="_Toc15863" w:history="1">
        <w:r>
          <w:rPr>
            <w:rFonts w:ascii="仿宋" w:eastAsia="仿宋" w:hAnsi="仿宋" w:cs="仿宋" w:hint="eastAsia"/>
            <w:lang w:eastAsia="zh-CN"/>
          </w:rPr>
          <w:t>十六、人力资源管理与开发</w:t>
        </w:r>
        <w:r>
          <w:tab/>
        </w:r>
        <w:r>
          <w:fldChar w:fldCharType="begin"/>
        </w:r>
        <w:r>
          <w:instrText xml:space="preserve"> PAGEREF _Toc15863 \h </w:instrText>
        </w:r>
        <w:r>
          <w:fldChar w:fldCharType="separate"/>
        </w:r>
        <w:r>
          <w:t>65</w:t>
        </w:r>
        <w:r>
          <w:fldChar w:fldCharType="end"/>
        </w:r>
      </w:hyperlink>
    </w:p>
    <w:p>
      <w:pPr>
        <w:pStyle w:val="TOC2"/>
        <w:tabs>
          <w:tab w:val="right" w:leader="dot" w:pos="8306"/>
        </w:tabs>
      </w:pPr>
      <w:hyperlink w:anchor="_Toc1897" w:history="1">
        <w:r>
          <w:rPr>
            <w:rFonts w:ascii="仿宋" w:eastAsia="仿宋" w:hAnsi="仿宋" w:cs="仿宋" w:hint="eastAsia"/>
            <w:lang w:eastAsia="zh-CN"/>
          </w:rPr>
          <w:t>(一)、人力资源规划</w:t>
        </w:r>
        <w:r>
          <w:tab/>
        </w:r>
        <w:r>
          <w:fldChar w:fldCharType="begin"/>
        </w:r>
        <w:r>
          <w:instrText xml:space="preserve"> PAGEREF _Toc1897 \h </w:instrText>
        </w:r>
        <w:r>
          <w:fldChar w:fldCharType="separate"/>
        </w:r>
        <w:r>
          <w:t>65</w:t>
        </w:r>
        <w:r>
          <w:fldChar w:fldCharType="end"/>
        </w:r>
      </w:hyperlink>
    </w:p>
    <w:p>
      <w:pPr>
        <w:pStyle w:val="TOC2"/>
        <w:tabs>
          <w:tab w:val="right" w:leader="dot" w:pos="8306"/>
        </w:tabs>
      </w:pPr>
      <w:hyperlink w:anchor="_Toc9165" w:history="1">
        <w:r>
          <w:rPr>
            <w:rFonts w:ascii="仿宋" w:eastAsia="仿宋" w:hAnsi="仿宋" w:cs="仿宋" w:hint="eastAsia"/>
            <w:lang w:eastAsia="zh-CN"/>
          </w:rPr>
          <w:t>(二)、人力资源开发与培训</w:t>
        </w:r>
        <w:r>
          <w:tab/>
        </w:r>
        <w:r>
          <w:fldChar w:fldCharType="begin"/>
        </w:r>
        <w:r>
          <w:instrText xml:space="preserve"> PAGEREF _Toc9165 \h </w:instrText>
        </w:r>
        <w:r>
          <w:fldChar w:fldCharType="separate"/>
        </w:r>
        <w:r>
          <w:t>67</w:t>
        </w:r>
        <w:r>
          <w:fldChar w:fldCharType="end"/>
        </w:r>
      </w:hyperlink>
    </w:p>
    <w:p>
      <w:pPr>
        <w:pStyle w:val="TOC1"/>
        <w:tabs>
          <w:tab w:val="right" w:leader="dot" w:pos="8306"/>
        </w:tabs>
      </w:pPr>
      <w:hyperlink w:anchor="_Toc4839" w:history="1">
        <w:r>
          <w:rPr>
            <w:rFonts w:ascii="仿宋" w:eastAsia="仿宋" w:hAnsi="仿宋" w:cs="仿宋" w:hint="eastAsia"/>
            <w:lang w:eastAsia="zh-CN"/>
          </w:rPr>
          <w:t>十七、设施与设备管理</w:t>
        </w:r>
        <w:r>
          <w:tab/>
        </w:r>
        <w:r>
          <w:fldChar w:fldCharType="begin"/>
        </w:r>
        <w:r>
          <w:instrText xml:space="preserve"> PAGEREF _Toc4839 \h </w:instrText>
        </w:r>
        <w:r>
          <w:fldChar w:fldCharType="separate"/>
        </w:r>
        <w:r>
          <w:t>70</w:t>
        </w:r>
        <w:r>
          <w:fldChar w:fldCharType="end"/>
        </w:r>
      </w:hyperlink>
    </w:p>
    <w:p>
      <w:pPr>
        <w:pStyle w:val="TOC2"/>
        <w:tabs>
          <w:tab w:val="right" w:leader="dot" w:pos="8306"/>
        </w:tabs>
      </w:pPr>
      <w:hyperlink w:anchor="_Toc11639" w:history="1">
        <w:r>
          <w:rPr>
            <w:rFonts w:ascii="仿宋" w:eastAsia="仿宋" w:hAnsi="仿宋" w:cs="仿宋" w:hint="eastAsia"/>
            <w:lang w:eastAsia="zh-CN"/>
          </w:rPr>
          <w:t>(一)、设施规划与配置</w:t>
        </w:r>
        <w:r>
          <w:tab/>
        </w:r>
        <w:r>
          <w:fldChar w:fldCharType="begin"/>
        </w:r>
        <w:r>
          <w:instrText xml:space="preserve"> PAGEREF _Toc11639 \h </w:instrText>
        </w:r>
        <w:r>
          <w:fldChar w:fldCharType="separate"/>
        </w:r>
        <w:r>
          <w:t>70</w:t>
        </w:r>
        <w:r>
          <w:fldChar w:fldCharType="end"/>
        </w:r>
      </w:hyperlink>
    </w:p>
    <w:p>
      <w:pPr>
        <w:pStyle w:val="TOC2"/>
        <w:tabs>
          <w:tab w:val="right" w:leader="dot" w:pos="8306"/>
        </w:tabs>
      </w:pPr>
      <w:hyperlink w:anchor="_Toc18456" w:history="1">
        <w:r>
          <w:rPr>
            <w:rFonts w:ascii="仿宋" w:eastAsia="仿宋" w:hAnsi="仿宋" w:cs="仿宋" w:hint="eastAsia"/>
            <w:lang w:eastAsia="zh-CN"/>
          </w:rPr>
          <w:t>(二)、设备采购与维护管理</w:t>
        </w:r>
        <w:r>
          <w:tab/>
        </w:r>
        <w:r>
          <w:fldChar w:fldCharType="begin"/>
        </w:r>
        <w:r>
          <w:instrText xml:space="preserve"> PAGEREF _Toc18456 \h </w:instrText>
        </w:r>
        <w:r>
          <w:fldChar w:fldCharType="separate"/>
        </w:r>
        <w:r>
          <w:t>70</w:t>
        </w:r>
        <w:r>
          <w:fldChar w:fldCharType="end"/>
        </w:r>
      </w:hyperlink>
    </w:p>
    <w:p>
      <w:pPr>
        <w:pStyle w:val="TOC2"/>
        <w:tabs>
          <w:tab w:val="right" w:leader="dot" w:pos="8306"/>
        </w:tabs>
      </w:pPr>
      <w:hyperlink w:anchor="_Toc4979" w:history="1">
        <w:r>
          <w:rPr>
            <w:rFonts w:ascii="仿宋" w:eastAsia="仿宋" w:hAnsi="仿宋" w:cs="仿宋" w:hint="eastAsia"/>
            <w:lang w:eastAsia="zh-CN"/>
          </w:rPr>
          <w:t>(三)、设施设备升级策略</w:t>
        </w:r>
        <w:r>
          <w:tab/>
        </w:r>
        <w:r>
          <w:fldChar w:fldCharType="begin"/>
        </w:r>
        <w:r>
          <w:instrText xml:space="preserve"> PAGEREF _Toc4979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7"/>
      <w:r>
        <w:rPr>
          <w:rFonts w:ascii="仿宋" w:eastAsia="仿宋" w:hAnsi="仿宋" w:cs="仿宋" w:hint="eastAsia"/>
          <w:sz w:val="28"/>
          <w:lang w:eastAsia="zh-CN"/>
        </w:rPr>
        <w:t>一、工业烤箱硅碳棒项目概论</w:t>
      </w:r>
      <w:bookmarkEnd w:id="2"/>
    </w:p>
    <w:p>
      <w:pPr>
        <w:pStyle w:val="Heading2"/>
        <w:rPr>
          <w:rFonts w:ascii="仿宋" w:eastAsia="仿宋" w:hAnsi="仿宋" w:cs="仿宋" w:hint="eastAsia"/>
          <w:lang w:eastAsia="zh-CN"/>
        </w:rPr>
      </w:pPr>
      <w:bookmarkStart w:id="3" w:name="_Toc79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申报单位是“XXX实业发展公司”，这是一家在其所处行业内备受尊敬的企业。公司自成立以来，通过其在工业烤箱硅碳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该公司的法定代表人秦XX，在工业烤箱硅碳棒项目及其他多个行业领域中都有着显著的贡献。秦XX以其出色的领导才能和敏锐的商业洞察力，带领公司在工业烤箱硅碳棒项目等多个领域实现了持续的成长和成功。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烤箱硅碳棒项目的重要合作伙伴。公司专注于[行业名称]领域，以创新作为驱动力，不断推动技术进步和市场扩张。在工业烤箱硅碳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烤箱硅碳棒项目中展现了强劲的增长和稳定的财务表现。公司通过有效的策略，在工业烤箱硅碳棒项目中扩大了其市场份额并增强了盈利能力。同时，公司积极承担社会责任，参与各类社会公益项目，增强了其在工业烤箱硅碳棒项目中的品牌形象和社会影响力。</w:t>
      </w:r>
    </w:p>
    <w:p>
      <w:pPr>
        <w:pStyle w:val="Heading2"/>
        <w:ind w:firstLine="560" w:firstLineChars="200"/>
        <w:rPr>
          <w:rFonts w:ascii="仿宋" w:eastAsia="仿宋" w:hAnsi="仿宋" w:cs="仿宋" w:hint="eastAsia"/>
          <w:sz w:val="28"/>
          <w:lang w:eastAsia="zh-CN"/>
        </w:rPr>
      </w:pPr>
      <w:bookmarkStart w:id="4" w:name="_Toc171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烤箱硅碳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烤箱硅碳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7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90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20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516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18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572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烤箱硅碳棒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工业烤箱硅碳棒项目还将参与当地的环保活动和计划，如资助当地的环境保护项目或与社区合作进行环保宣传活动。通过这些活动，项目不仅能够提高自身的环境表现，还能在当地社区中树立积极的环保形象。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57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烤箱硅碳棒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烤箱硅碳棒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https://d.book118.com/438004060064006046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FD327B"/>
    <w:rsid w:val="10FD3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0406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2024-02-27T01:11:00Z</dcterms:created>
  <dcterms:modified xsi:type="dcterms:W3CDTF">2024-02-27T01:12:38Z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D6966887C63046B2944E3D74B3C8801F_11</vt:lpwstr>
  </property>
  <property fmtid="{D5CDD505-2E9C-101B-9397-08002B2CF9AE}" pid="3" name="KSOProductBuildVer">
    <vt:lpwstr>2052-12.1.0.16250</vt:lpwstr>
  </property>
</Properties>
</file>