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氧化钨项目规划设计纲要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83" w:history="1">
        <w:r>
          <w:rPr>
            <w:rFonts w:ascii="仿宋" w:eastAsia="仿宋" w:hAnsi="仿宋" w:cs="仿宋" w:hint="eastAsia"/>
            <w:lang w:eastAsia="zh-CN"/>
          </w:rPr>
          <w:t>概论</w:t>
        </w:r>
        <w:r>
          <w:tab/>
        </w:r>
        <w:r>
          <w:fldChar w:fldCharType="begin"/>
        </w:r>
        <w:r>
          <w:instrText xml:space="preserve"> PAGEREF _Toc5783 \h </w:instrText>
        </w:r>
        <w:r>
          <w:fldChar w:fldCharType="separate"/>
        </w:r>
        <w:r>
          <w:t>3</w:t>
        </w:r>
        <w:r>
          <w:fldChar w:fldCharType="end"/>
        </w:r>
      </w:hyperlink>
    </w:p>
    <w:p>
      <w:pPr>
        <w:pStyle w:val="TOC1"/>
        <w:tabs>
          <w:tab w:val="right" w:leader="dot" w:pos="8306"/>
        </w:tabs>
      </w:pPr>
      <w:hyperlink w:anchor="_Toc7481" w:history="1">
        <w:r>
          <w:rPr>
            <w:rFonts w:ascii="仿宋" w:eastAsia="仿宋" w:hAnsi="仿宋" w:cs="仿宋" w:hint="eastAsia"/>
            <w:lang w:eastAsia="zh-CN"/>
          </w:rPr>
          <w:t>一、氧化钨项目绩效评估</w:t>
        </w:r>
        <w:r>
          <w:tab/>
        </w:r>
        <w:r>
          <w:fldChar w:fldCharType="begin"/>
        </w:r>
        <w:r>
          <w:instrText xml:space="preserve"> PAGEREF _Toc7481 \h </w:instrText>
        </w:r>
        <w:r>
          <w:fldChar w:fldCharType="separate"/>
        </w:r>
        <w:r>
          <w:t>3</w:t>
        </w:r>
        <w:r>
          <w:fldChar w:fldCharType="end"/>
        </w:r>
      </w:hyperlink>
    </w:p>
    <w:p>
      <w:pPr>
        <w:pStyle w:val="TOC2"/>
        <w:tabs>
          <w:tab w:val="right" w:leader="dot" w:pos="8306"/>
        </w:tabs>
      </w:pPr>
      <w:hyperlink w:anchor="_Toc1825" w:history="1">
        <w:r>
          <w:rPr>
            <w:rFonts w:ascii="仿宋" w:eastAsia="仿宋" w:hAnsi="仿宋" w:cs="仿宋" w:hint="eastAsia"/>
            <w:lang w:eastAsia="zh-CN"/>
          </w:rPr>
          <w:t>(一)、绩效评估指标</w:t>
        </w:r>
        <w:r>
          <w:tab/>
        </w:r>
        <w:r>
          <w:fldChar w:fldCharType="begin"/>
        </w:r>
        <w:r>
          <w:instrText xml:space="preserve"> PAGEREF _Toc1825 \h </w:instrText>
        </w:r>
        <w:r>
          <w:fldChar w:fldCharType="separate"/>
        </w:r>
        <w:r>
          <w:t>3</w:t>
        </w:r>
        <w:r>
          <w:fldChar w:fldCharType="end"/>
        </w:r>
      </w:hyperlink>
    </w:p>
    <w:p>
      <w:pPr>
        <w:pStyle w:val="TOC2"/>
        <w:tabs>
          <w:tab w:val="right" w:leader="dot" w:pos="8306"/>
        </w:tabs>
      </w:pPr>
      <w:hyperlink w:anchor="_Toc12080" w:history="1">
        <w:r>
          <w:rPr>
            <w:rFonts w:ascii="仿宋" w:eastAsia="仿宋" w:hAnsi="仿宋" w:cs="仿宋" w:hint="eastAsia"/>
            <w:lang w:eastAsia="zh-CN"/>
          </w:rPr>
          <w:t>(二)、绩效评估方法</w:t>
        </w:r>
        <w:r>
          <w:tab/>
        </w:r>
        <w:r>
          <w:fldChar w:fldCharType="begin"/>
        </w:r>
        <w:r>
          <w:instrText xml:space="preserve"> PAGEREF _Toc12080 \h </w:instrText>
        </w:r>
        <w:r>
          <w:fldChar w:fldCharType="separate"/>
        </w:r>
        <w:r>
          <w:t>4</w:t>
        </w:r>
        <w:r>
          <w:fldChar w:fldCharType="end"/>
        </w:r>
      </w:hyperlink>
    </w:p>
    <w:p>
      <w:pPr>
        <w:pStyle w:val="TOC2"/>
        <w:tabs>
          <w:tab w:val="right" w:leader="dot" w:pos="8306"/>
        </w:tabs>
      </w:pPr>
      <w:hyperlink w:anchor="_Toc10273" w:history="1">
        <w:r>
          <w:rPr>
            <w:rFonts w:ascii="仿宋" w:eastAsia="仿宋" w:hAnsi="仿宋" w:cs="仿宋" w:hint="eastAsia"/>
            <w:lang w:eastAsia="zh-CN"/>
          </w:rPr>
          <w:t>(三)、绩效评估周期</w:t>
        </w:r>
        <w:r>
          <w:tab/>
        </w:r>
        <w:r>
          <w:fldChar w:fldCharType="begin"/>
        </w:r>
        <w:r>
          <w:instrText xml:space="preserve"> PAGEREF _Toc10273 \h </w:instrText>
        </w:r>
        <w:r>
          <w:fldChar w:fldCharType="separate"/>
        </w:r>
        <w:r>
          <w:t>5</w:t>
        </w:r>
        <w:r>
          <w:fldChar w:fldCharType="end"/>
        </w:r>
      </w:hyperlink>
    </w:p>
    <w:p>
      <w:pPr>
        <w:pStyle w:val="TOC1"/>
        <w:tabs>
          <w:tab w:val="right" w:leader="dot" w:pos="8306"/>
        </w:tabs>
      </w:pPr>
      <w:hyperlink w:anchor="_Toc17058" w:history="1">
        <w:r>
          <w:rPr>
            <w:rFonts w:ascii="仿宋" w:eastAsia="仿宋" w:hAnsi="仿宋" w:cs="仿宋" w:hint="eastAsia"/>
            <w:lang w:eastAsia="zh-CN"/>
          </w:rPr>
          <w:t>二、氧化钨项目概论</w:t>
        </w:r>
        <w:r>
          <w:tab/>
        </w:r>
        <w:r>
          <w:fldChar w:fldCharType="begin"/>
        </w:r>
        <w:r>
          <w:instrText xml:space="preserve"> PAGEREF _Toc17058 \h </w:instrText>
        </w:r>
        <w:r>
          <w:fldChar w:fldCharType="separate"/>
        </w:r>
        <w:r>
          <w:t>6</w:t>
        </w:r>
        <w:r>
          <w:fldChar w:fldCharType="end"/>
        </w:r>
      </w:hyperlink>
    </w:p>
    <w:p>
      <w:pPr>
        <w:pStyle w:val="TOC2"/>
        <w:tabs>
          <w:tab w:val="right" w:leader="dot" w:pos="8306"/>
        </w:tabs>
      </w:pPr>
      <w:hyperlink w:anchor="_Toc6418" w:history="1">
        <w:r>
          <w:rPr>
            <w:rFonts w:ascii="仿宋" w:eastAsia="仿宋" w:hAnsi="仿宋" w:cs="仿宋" w:hint="eastAsia"/>
            <w:lang w:eastAsia="zh-CN"/>
          </w:rPr>
          <w:t>(一)、氧化钨项目概况</w:t>
        </w:r>
        <w:r>
          <w:tab/>
        </w:r>
        <w:r>
          <w:fldChar w:fldCharType="begin"/>
        </w:r>
        <w:r>
          <w:instrText xml:space="preserve"> PAGEREF _Toc6418 \h </w:instrText>
        </w:r>
        <w:r>
          <w:fldChar w:fldCharType="separate"/>
        </w:r>
        <w:r>
          <w:t>6</w:t>
        </w:r>
        <w:r>
          <w:fldChar w:fldCharType="end"/>
        </w:r>
      </w:hyperlink>
    </w:p>
    <w:p>
      <w:pPr>
        <w:pStyle w:val="TOC2"/>
        <w:tabs>
          <w:tab w:val="right" w:leader="dot" w:pos="8306"/>
        </w:tabs>
      </w:pPr>
      <w:hyperlink w:anchor="_Toc16923" w:history="1">
        <w:r>
          <w:rPr>
            <w:rFonts w:ascii="仿宋" w:eastAsia="仿宋" w:hAnsi="仿宋" w:cs="仿宋" w:hint="eastAsia"/>
            <w:lang w:eastAsia="zh-CN"/>
          </w:rPr>
          <w:t>(二)、氧化钨项目目标</w:t>
        </w:r>
        <w:r>
          <w:tab/>
        </w:r>
        <w:r>
          <w:fldChar w:fldCharType="begin"/>
        </w:r>
        <w:r>
          <w:instrText xml:space="preserve"> PAGEREF _Toc16923 \h </w:instrText>
        </w:r>
        <w:r>
          <w:fldChar w:fldCharType="separate"/>
        </w:r>
        <w:r>
          <w:t>8</w:t>
        </w:r>
        <w:r>
          <w:fldChar w:fldCharType="end"/>
        </w:r>
      </w:hyperlink>
    </w:p>
    <w:p>
      <w:pPr>
        <w:pStyle w:val="TOC2"/>
        <w:tabs>
          <w:tab w:val="right" w:leader="dot" w:pos="8306"/>
        </w:tabs>
      </w:pPr>
      <w:hyperlink w:anchor="_Toc10082" w:history="1">
        <w:r>
          <w:rPr>
            <w:rFonts w:ascii="仿宋" w:eastAsia="仿宋" w:hAnsi="仿宋" w:cs="仿宋" w:hint="eastAsia"/>
            <w:lang w:eastAsia="zh-CN"/>
          </w:rPr>
          <w:t>(三)、氧化钨项目提出的理由</w:t>
        </w:r>
        <w:r>
          <w:tab/>
        </w:r>
        <w:r>
          <w:fldChar w:fldCharType="begin"/>
        </w:r>
        <w:r>
          <w:instrText xml:space="preserve"> PAGEREF _Toc10082 \h </w:instrText>
        </w:r>
        <w:r>
          <w:fldChar w:fldCharType="separate"/>
        </w:r>
        <w:r>
          <w:t>9</w:t>
        </w:r>
        <w:r>
          <w:fldChar w:fldCharType="end"/>
        </w:r>
      </w:hyperlink>
    </w:p>
    <w:p>
      <w:pPr>
        <w:pStyle w:val="TOC2"/>
        <w:tabs>
          <w:tab w:val="right" w:leader="dot" w:pos="8306"/>
        </w:tabs>
      </w:pPr>
      <w:hyperlink w:anchor="_Toc26140" w:history="1">
        <w:r>
          <w:rPr>
            <w:rFonts w:ascii="仿宋" w:eastAsia="仿宋" w:hAnsi="仿宋" w:cs="仿宋" w:hint="eastAsia"/>
            <w:lang w:eastAsia="zh-CN"/>
          </w:rPr>
          <w:t>(四)、氧化钨项目意义</w:t>
        </w:r>
        <w:r>
          <w:tab/>
        </w:r>
        <w:r>
          <w:fldChar w:fldCharType="begin"/>
        </w:r>
        <w:r>
          <w:instrText xml:space="preserve"> PAGEREF _Toc26140 \h </w:instrText>
        </w:r>
        <w:r>
          <w:fldChar w:fldCharType="separate"/>
        </w:r>
        <w:r>
          <w:t>11</w:t>
        </w:r>
        <w:r>
          <w:fldChar w:fldCharType="end"/>
        </w:r>
      </w:hyperlink>
    </w:p>
    <w:p>
      <w:pPr>
        <w:pStyle w:val="TOC2"/>
        <w:tabs>
          <w:tab w:val="right" w:leader="dot" w:pos="8306"/>
        </w:tabs>
      </w:pPr>
      <w:hyperlink w:anchor="_Toc28462" w:history="1">
        <w:r>
          <w:rPr>
            <w:rFonts w:ascii="仿宋" w:eastAsia="仿宋" w:hAnsi="仿宋" w:cs="仿宋" w:hint="eastAsia"/>
            <w:lang w:eastAsia="zh-CN"/>
          </w:rPr>
          <w:t>(五)、氧化钨项目背景</w:t>
        </w:r>
        <w:r>
          <w:tab/>
        </w:r>
        <w:r>
          <w:fldChar w:fldCharType="begin"/>
        </w:r>
        <w:r>
          <w:instrText xml:space="preserve"> PAGEREF _Toc28462 \h </w:instrText>
        </w:r>
        <w:r>
          <w:fldChar w:fldCharType="separate"/>
        </w:r>
        <w:r>
          <w:t>12</w:t>
        </w:r>
        <w:r>
          <w:fldChar w:fldCharType="end"/>
        </w:r>
      </w:hyperlink>
    </w:p>
    <w:p>
      <w:pPr>
        <w:pStyle w:val="TOC1"/>
        <w:tabs>
          <w:tab w:val="right" w:leader="dot" w:pos="8306"/>
        </w:tabs>
      </w:pPr>
      <w:hyperlink w:anchor="_Toc4451" w:history="1">
        <w:r>
          <w:rPr>
            <w:rFonts w:ascii="仿宋" w:eastAsia="仿宋" w:hAnsi="仿宋" w:cs="仿宋" w:hint="eastAsia"/>
            <w:lang w:eastAsia="zh-CN"/>
          </w:rPr>
          <w:t>三、产品规划分析</w:t>
        </w:r>
        <w:r>
          <w:tab/>
        </w:r>
        <w:r>
          <w:fldChar w:fldCharType="begin"/>
        </w:r>
        <w:r>
          <w:instrText xml:space="preserve"> PAGEREF _Toc4451 \h </w:instrText>
        </w:r>
        <w:r>
          <w:fldChar w:fldCharType="separate"/>
        </w:r>
        <w:r>
          <w:t>12</w:t>
        </w:r>
        <w:r>
          <w:fldChar w:fldCharType="end"/>
        </w:r>
      </w:hyperlink>
    </w:p>
    <w:p>
      <w:pPr>
        <w:pStyle w:val="TOC2"/>
        <w:tabs>
          <w:tab w:val="right" w:leader="dot" w:pos="8306"/>
        </w:tabs>
      </w:pPr>
      <w:hyperlink w:anchor="_Toc2803" w:history="1">
        <w:r>
          <w:rPr>
            <w:rFonts w:ascii="仿宋" w:eastAsia="仿宋" w:hAnsi="仿宋" w:cs="仿宋" w:hint="eastAsia"/>
            <w:lang w:eastAsia="zh-CN"/>
          </w:rPr>
          <w:t>(一)、产品规划</w:t>
        </w:r>
        <w:r>
          <w:tab/>
        </w:r>
        <w:r>
          <w:fldChar w:fldCharType="begin"/>
        </w:r>
        <w:r>
          <w:instrText xml:space="preserve"> PAGEREF _Toc2803 \h </w:instrText>
        </w:r>
        <w:r>
          <w:fldChar w:fldCharType="separate"/>
        </w:r>
        <w:r>
          <w:t>12</w:t>
        </w:r>
        <w:r>
          <w:fldChar w:fldCharType="end"/>
        </w:r>
      </w:hyperlink>
    </w:p>
    <w:p>
      <w:pPr>
        <w:pStyle w:val="TOC2"/>
        <w:tabs>
          <w:tab w:val="right" w:leader="dot" w:pos="8306"/>
        </w:tabs>
      </w:pPr>
      <w:hyperlink w:anchor="_Toc29800" w:history="1">
        <w:r>
          <w:rPr>
            <w:rFonts w:ascii="仿宋" w:eastAsia="仿宋" w:hAnsi="仿宋" w:cs="仿宋" w:hint="eastAsia"/>
            <w:lang w:eastAsia="zh-CN"/>
          </w:rPr>
          <w:t>(二)、建设规模</w:t>
        </w:r>
        <w:r>
          <w:tab/>
        </w:r>
        <w:r>
          <w:fldChar w:fldCharType="begin"/>
        </w:r>
        <w:r>
          <w:instrText xml:space="preserve"> PAGEREF _Toc29800 \h </w:instrText>
        </w:r>
        <w:r>
          <w:fldChar w:fldCharType="separate"/>
        </w:r>
        <w:r>
          <w:t>13</w:t>
        </w:r>
        <w:r>
          <w:fldChar w:fldCharType="end"/>
        </w:r>
      </w:hyperlink>
    </w:p>
    <w:p>
      <w:pPr>
        <w:pStyle w:val="TOC1"/>
        <w:tabs>
          <w:tab w:val="right" w:leader="dot" w:pos="8306"/>
        </w:tabs>
      </w:pPr>
      <w:hyperlink w:anchor="_Toc4487" w:history="1">
        <w:r>
          <w:rPr>
            <w:rFonts w:ascii="仿宋" w:eastAsia="仿宋" w:hAnsi="仿宋" w:cs="仿宋" w:hint="eastAsia"/>
            <w:lang w:eastAsia="zh-CN"/>
          </w:rPr>
          <w:t>四、工艺说明</w:t>
        </w:r>
        <w:r>
          <w:tab/>
        </w:r>
        <w:r>
          <w:fldChar w:fldCharType="begin"/>
        </w:r>
        <w:r>
          <w:instrText xml:space="preserve"> PAGEREF _Toc4487 \h </w:instrText>
        </w:r>
        <w:r>
          <w:fldChar w:fldCharType="separate"/>
        </w:r>
        <w:r>
          <w:t>14</w:t>
        </w:r>
        <w:r>
          <w:fldChar w:fldCharType="end"/>
        </w:r>
      </w:hyperlink>
    </w:p>
    <w:p>
      <w:pPr>
        <w:pStyle w:val="TOC2"/>
        <w:tabs>
          <w:tab w:val="right" w:leader="dot" w:pos="8306"/>
        </w:tabs>
      </w:pPr>
      <w:hyperlink w:anchor="_Toc23010" w:history="1">
        <w:r>
          <w:rPr>
            <w:rFonts w:ascii="仿宋" w:eastAsia="仿宋" w:hAnsi="仿宋" w:cs="仿宋" w:hint="eastAsia"/>
            <w:lang w:eastAsia="zh-CN"/>
          </w:rPr>
          <w:t>(一)、技术管理特点</w:t>
        </w:r>
        <w:r>
          <w:tab/>
        </w:r>
        <w:r>
          <w:fldChar w:fldCharType="begin"/>
        </w:r>
        <w:r>
          <w:instrText xml:space="preserve"> PAGEREF _Toc23010 \h </w:instrText>
        </w:r>
        <w:r>
          <w:fldChar w:fldCharType="separate"/>
        </w:r>
        <w:r>
          <w:t>14</w:t>
        </w:r>
        <w:r>
          <w:fldChar w:fldCharType="end"/>
        </w:r>
      </w:hyperlink>
    </w:p>
    <w:p>
      <w:pPr>
        <w:pStyle w:val="TOC2"/>
        <w:tabs>
          <w:tab w:val="right" w:leader="dot" w:pos="8306"/>
        </w:tabs>
      </w:pPr>
      <w:hyperlink w:anchor="_Toc23832" w:history="1">
        <w:r>
          <w:rPr>
            <w:rFonts w:ascii="仿宋" w:eastAsia="仿宋" w:hAnsi="仿宋" w:cs="仿宋" w:hint="eastAsia"/>
            <w:lang w:eastAsia="zh-CN"/>
          </w:rPr>
          <w:t>(二)、氧化钨项目工艺技术设计方案</w:t>
        </w:r>
        <w:r>
          <w:tab/>
        </w:r>
        <w:r>
          <w:fldChar w:fldCharType="begin"/>
        </w:r>
        <w:r>
          <w:instrText xml:space="preserve"> PAGEREF _Toc23832 \h </w:instrText>
        </w:r>
        <w:r>
          <w:fldChar w:fldCharType="separate"/>
        </w:r>
        <w:r>
          <w:t>15</w:t>
        </w:r>
        <w:r>
          <w:fldChar w:fldCharType="end"/>
        </w:r>
      </w:hyperlink>
    </w:p>
    <w:p>
      <w:pPr>
        <w:pStyle w:val="TOC2"/>
        <w:tabs>
          <w:tab w:val="right" w:leader="dot" w:pos="8306"/>
        </w:tabs>
      </w:pPr>
      <w:hyperlink w:anchor="_Toc19535" w:history="1">
        <w:r>
          <w:rPr>
            <w:rFonts w:ascii="仿宋" w:eastAsia="仿宋" w:hAnsi="仿宋" w:cs="仿宋" w:hint="eastAsia"/>
            <w:lang w:eastAsia="zh-CN"/>
          </w:rPr>
          <w:t>(三)、设备选型方案</w:t>
        </w:r>
        <w:r>
          <w:tab/>
        </w:r>
        <w:r>
          <w:fldChar w:fldCharType="begin"/>
        </w:r>
        <w:r>
          <w:instrText xml:space="preserve"> PAGEREF _Toc19535 \h </w:instrText>
        </w:r>
        <w:r>
          <w:fldChar w:fldCharType="separate"/>
        </w:r>
        <w:r>
          <w:t>17</w:t>
        </w:r>
        <w:r>
          <w:fldChar w:fldCharType="end"/>
        </w:r>
      </w:hyperlink>
    </w:p>
    <w:p>
      <w:pPr>
        <w:pStyle w:val="TOC1"/>
        <w:tabs>
          <w:tab w:val="right" w:leader="dot" w:pos="8306"/>
        </w:tabs>
      </w:pPr>
      <w:hyperlink w:anchor="_Toc11024" w:history="1">
        <w:r>
          <w:rPr>
            <w:rFonts w:ascii="仿宋" w:eastAsia="仿宋" w:hAnsi="仿宋" w:cs="仿宋" w:hint="eastAsia"/>
            <w:lang w:eastAsia="zh-CN"/>
          </w:rPr>
          <w:t>五、氧化钨项目选址可行性分析</w:t>
        </w:r>
        <w:r>
          <w:tab/>
        </w:r>
        <w:r>
          <w:fldChar w:fldCharType="begin"/>
        </w:r>
        <w:r>
          <w:instrText xml:space="preserve"> PAGEREF _Toc11024 \h </w:instrText>
        </w:r>
        <w:r>
          <w:fldChar w:fldCharType="separate"/>
        </w:r>
        <w:r>
          <w:t>18</w:t>
        </w:r>
        <w:r>
          <w:fldChar w:fldCharType="end"/>
        </w:r>
      </w:hyperlink>
    </w:p>
    <w:p>
      <w:pPr>
        <w:pStyle w:val="TOC2"/>
        <w:tabs>
          <w:tab w:val="right" w:leader="dot" w:pos="8306"/>
        </w:tabs>
      </w:pPr>
      <w:hyperlink w:anchor="_Toc1231" w:history="1">
        <w:r>
          <w:rPr>
            <w:rFonts w:ascii="仿宋" w:eastAsia="仿宋" w:hAnsi="仿宋" w:cs="仿宋" w:hint="eastAsia"/>
            <w:lang w:eastAsia="zh-CN"/>
          </w:rPr>
          <w:t>(一)、氧化钨项目选址</w:t>
        </w:r>
        <w:r>
          <w:tab/>
        </w:r>
        <w:r>
          <w:fldChar w:fldCharType="begin"/>
        </w:r>
        <w:r>
          <w:instrText xml:space="preserve"> PAGEREF _Toc1231 \h </w:instrText>
        </w:r>
        <w:r>
          <w:fldChar w:fldCharType="separate"/>
        </w:r>
        <w:r>
          <w:t>18</w:t>
        </w:r>
        <w:r>
          <w:fldChar w:fldCharType="end"/>
        </w:r>
      </w:hyperlink>
    </w:p>
    <w:p>
      <w:pPr>
        <w:pStyle w:val="TOC2"/>
        <w:tabs>
          <w:tab w:val="right" w:leader="dot" w:pos="8306"/>
        </w:tabs>
      </w:pPr>
      <w:hyperlink w:anchor="_Toc25598" w:history="1">
        <w:r>
          <w:rPr>
            <w:rFonts w:ascii="仿宋" w:eastAsia="仿宋" w:hAnsi="仿宋" w:cs="仿宋" w:hint="eastAsia"/>
            <w:lang w:eastAsia="zh-CN"/>
          </w:rPr>
          <w:t>(二)、用地控制指标</w:t>
        </w:r>
        <w:r>
          <w:tab/>
        </w:r>
        <w:r>
          <w:fldChar w:fldCharType="begin"/>
        </w:r>
        <w:r>
          <w:instrText xml:space="preserve"> PAGEREF _Toc25598 \h </w:instrText>
        </w:r>
        <w:r>
          <w:fldChar w:fldCharType="separate"/>
        </w:r>
        <w:r>
          <w:t>18</w:t>
        </w:r>
        <w:r>
          <w:fldChar w:fldCharType="end"/>
        </w:r>
      </w:hyperlink>
    </w:p>
    <w:p>
      <w:pPr>
        <w:pStyle w:val="TOC2"/>
        <w:tabs>
          <w:tab w:val="right" w:leader="dot" w:pos="8306"/>
        </w:tabs>
      </w:pPr>
      <w:hyperlink w:anchor="_Toc21977" w:history="1">
        <w:r>
          <w:rPr>
            <w:rFonts w:ascii="仿宋" w:eastAsia="仿宋" w:hAnsi="仿宋" w:cs="仿宋" w:hint="eastAsia"/>
            <w:lang w:eastAsia="zh-CN"/>
          </w:rPr>
          <w:t>(三)、节约用地措施</w:t>
        </w:r>
        <w:r>
          <w:tab/>
        </w:r>
        <w:r>
          <w:fldChar w:fldCharType="begin"/>
        </w:r>
        <w:r>
          <w:instrText xml:space="preserve"> PAGEREF _Toc21977 \h </w:instrText>
        </w:r>
        <w:r>
          <w:fldChar w:fldCharType="separate"/>
        </w:r>
        <w:r>
          <w:t>20</w:t>
        </w:r>
        <w:r>
          <w:fldChar w:fldCharType="end"/>
        </w:r>
      </w:hyperlink>
    </w:p>
    <w:p>
      <w:pPr>
        <w:pStyle w:val="TOC2"/>
        <w:tabs>
          <w:tab w:val="right" w:leader="dot" w:pos="8306"/>
        </w:tabs>
      </w:pPr>
      <w:hyperlink w:anchor="_Toc5121" w:history="1">
        <w:r>
          <w:rPr>
            <w:rFonts w:ascii="仿宋" w:eastAsia="仿宋" w:hAnsi="仿宋" w:cs="仿宋" w:hint="eastAsia"/>
            <w:lang w:eastAsia="zh-CN"/>
          </w:rPr>
          <w:t>(四)、总图布置方案</w:t>
        </w:r>
        <w:r>
          <w:tab/>
        </w:r>
        <w:r>
          <w:fldChar w:fldCharType="begin"/>
        </w:r>
        <w:r>
          <w:instrText xml:space="preserve"> PAGEREF _Toc5121 \h </w:instrText>
        </w:r>
        <w:r>
          <w:fldChar w:fldCharType="separate"/>
        </w:r>
        <w:r>
          <w:t>21</w:t>
        </w:r>
        <w:r>
          <w:fldChar w:fldCharType="end"/>
        </w:r>
      </w:hyperlink>
    </w:p>
    <w:p>
      <w:pPr>
        <w:pStyle w:val="TOC2"/>
        <w:tabs>
          <w:tab w:val="right" w:leader="dot" w:pos="8306"/>
        </w:tabs>
      </w:pPr>
      <w:hyperlink w:anchor="_Toc6288" w:history="1">
        <w:r>
          <w:rPr>
            <w:rFonts w:ascii="仿宋" w:eastAsia="仿宋" w:hAnsi="仿宋" w:cs="仿宋" w:hint="eastAsia"/>
            <w:lang w:eastAsia="zh-CN"/>
          </w:rPr>
          <w:t>(五)、选址综合评价</w:t>
        </w:r>
        <w:r>
          <w:tab/>
        </w:r>
        <w:r>
          <w:fldChar w:fldCharType="begin"/>
        </w:r>
        <w:r>
          <w:instrText xml:space="preserve"> PAGEREF _Toc6288 \h </w:instrText>
        </w:r>
        <w:r>
          <w:fldChar w:fldCharType="separate"/>
        </w:r>
        <w:r>
          <w:t>22</w:t>
        </w:r>
        <w:r>
          <w:fldChar w:fldCharType="end"/>
        </w:r>
      </w:hyperlink>
    </w:p>
    <w:p>
      <w:pPr>
        <w:pStyle w:val="TOC1"/>
        <w:tabs>
          <w:tab w:val="right" w:leader="dot" w:pos="8306"/>
        </w:tabs>
      </w:pPr>
      <w:hyperlink w:anchor="_Toc8001" w:history="1">
        <w:r>
          <w:rPr>
            <w:rFonts w:ascii="仿宋" w:eastAsia="仿宋" w:hAnsi="仿宋" w:cs="仿宋" w:hint="eastAsia"/>
            <w:lang w:eastAsia="zh-CN"/>
          </w:rPr>
          <w:t>六、氧化钨项目建设背景及必要性分析</w:t>
        </w:r>
        <w:r>
          <w:tab/>
        </w:r>
        <w:r>
          <w:fldChar w:fldCharType="begin"/>
        </w:r>
        <w:r>
          <w:instrText xml:space="preserve"> PAGEREF _Toc8001 \h </w:instrText>
        </w:r>
        <w:r>
          <w:fldChar w:fldCharType="separate"/>
        </w:r>
        <w:r>
          <w:t>23</w:t>
        </w:r>
        <w:r>
          <w:fldChar w:fldCharType="end"/>
        </w:r>
      </w:hyperlink>
    </w:p>
    <w:p>
      <w:pPr>
        <w:pStyle w:val="TOC2"/>
        <w:tabs>
          <w:tab w:val="right" w:leader="dot" w:pos="8306"/>
        </w:tabs>
      </w:pPr>
      <w:hyperlink w:anchor="_Toc6592" w:history="1">
        <w:r>
          <w:rPr>
            <w:rFonts w:ascii="仿宋" w:eastAsia="仿宋" w:hAnsi="仿宋" w:cs="仿宋" w:hint="eastAsia"/>
            <w:lang w:eastAsia="zh-CN"/>
          </w:rPr>
          <w:t>(一)、氧化钨项目背景分析</w:t>
        </w:r>
        <w:r>
          <w:tab/>
        </w:r>
        <w:r>
          <w:fldChar w:fldCharType="begin"/>
        </w:r>
        <w:r>
          <w:instrText xml:space="preserve"> PAGEREF _Toc6592 \h </w:instrText>
        </w:r>
        <w:r>
          <w:fldChar w:fldCharType="separate"/>
        </w:r>
        <w:r>
          <w:t>23</w:t>
        </w:r>
        <w:r>
          <w:fldChar w:fldCharType="end"/>
        </w:r>
      </w:hyperlink>
    </w:p>
    <w:p>
      <w:pPr>
        <w:pStyle w:val="TOC2"/>
        <w:tabs>
          <w:tab w:val="right" w:leader="dot" w:pos="8306"/>
        </w:tabs>
      </w:pPr>
      <w:hyperlink w:anchor="_Toc23420" w:history="1">
        <w:r>
          <w:rPr>
            <w:rFonts w:ascii="仿宋" w:eastAsia="仿宋" w:hAnsi="仿宋" w:cs="仿宋" w:hint="eastAsia"/>
            <w:lang w:eastAsia="zh-CN"/>
          </w:rPr>
          <w:t>(二)、氧化钨项目建设必要性分析</w:t>
        </w:r>
        <w:r>
          <w:tab/>
        </w:r>
        <w:r>
          <w:fldChar w:fldCharType="begin"/>
        </w:r>
        <w:r>
          <w:instrText xml:space="preserve"> PAGEREF _Toc23420 \h </w:instrText>
        </w:r>
        <w:r>
          <w:fldChar w:fldCharType="separate"/>
        </w:r>
        <w:r>
          <w:t>25</w:t>
        </w:r>
        <w:r>
          <w:fldChar w:fldCharType="end"/>
        </w:r>
      </w:hyperlink>
    </w:p>
    <w:p>
      <w:pPr>
        <w:pStyle w:val="TOC1"/>
        <w:tabs>
          <w:tab w:val="right" w:leader="dot" w:pos="8306"/>
        </w:tabs>
      </w:pPr>
      <w:hyperlink w:anchor="_Toc11215" w:history="1">
        <w:r>
          <w:rPr>
            <w:rFonts w:ascii="仿宋" w:eastAsia="仿宋" w:hAnsi="仿宋" w:cs="仿宋" w:hint="eastAsia"/>
            <w:lang w:eastAsia="zh-CN"/>
          </w:rPr>
          <w:t>七、氧化钨项目投资规划</w:t>
        </w:r>
        <w:r>
          <w:tab/>
        </w:r>
        <w:r>
          <w:fldChar w:fldCharType="begin"/>
        </w:r>
        <w:r>
          <w:instrText xml:space="preserve"> PAGEREF _Toc11215 \h </w:instrText>
        </w:r>
        <w:r>
          <w:fldChar w:fldCharType="separate"/>
        </w:r>
        <w:r>
          <w:t>26</w:t>
        </w:r>
        <w:r>
          <w:fldChar w:fldCharType="end"/>
        </w:r>
      </w:hyperlink>
    </w:p>
    <w:p>
      <w:pPr>
        <w:pStyle w:val="TOC2"/>
        <w:tabs>
          <w:tab w:val="right" w:leader="dot" w:pos="8306"/>
        </w:tabs>
      </w:pPr>
      <w:hyperlink w:anchor="_Toc16049" w:history="1">
        <w:r>
          <w:rPr>
            <w:rFonts w:ascii="仿宋" w:eastAsia="仿宋" w:hAnsi="仿宋" w:cs="仿宋" w:hint="eastAsia"/>
            <w:lang w:eastAsia="zh-CN"/>
          </w:rPr>
          <w:t>(一)、氧化钨项目总投资估算</w:t>
        </w:r>
        <w:r>
          <w:tab/>
        </w:r>
        <w:r>
          <w:fldChar w:fldCharType="begin"/>
        </w:r>
        <w:r>
          <w:instrText xml:space="preserve"> PAGEREF _Toc16049 \h </w:instrText>
        </w:r>
        <w:r>
          <w:fldChar w:fldCharType="separate"/>
        </w:r>
        <w:r>
          <w:t>26</w:t>
        </w:r>
        <w:r>
          <w:fldChar w:fldCharType="end"/>
        </w:r>
      </w:hyperlink>
    </w:p>
    <w:p>
      <w:pPr>
        <w:pStyle w:val="TOC2"/>
        <w:tabs>
          <w:tab w:val="right" w:leader="dot" w:pos="8306"/>
        </w:tabs>
      </w:pPr>
      <w:hyperlink w:anchor="_Toc27940" w:history="1">
        <w:r>
          <w:rPr>
            <w:rFonts w:ascii="仿宋" w:eastAsia="仿宋" w:hAnsi="仿宋" w:cs="仿宋" w:hint="eastAsia"/>
            <w:lang w:eastAsia="zh-CN"/>
          </w:rPr>
          <w:t>(二)、资金筹措</w:t>
        </w:r>
        <w:r>
          <w:tab/>
        </w:r>
        <w:r>
          <w:fldChar w:fldCharType="begin"/>
        </w:r>
        <w:r>
          <w:instrText xml:space="preserve"> PAGEREF _Toc27940 \h </w:instrText>
        </w:r>
        <w:r>
          <w:fldChar w:fldCharType="separate"/>
        </w:r>
        <w:r>
          <w:t>27</w:t>
        </w:r>
        <w:r>
          <w:fldChar w:fldCharType="end"/>
        </w:r>
      </w:hyperlink>
    </w:p>
    <w:p>
      <w:pPr>
        <w:pStyle w:val="TOC1"/>
        <w:tabs>
          <w:tab w:val="right" w:leader="dot" w:pos="8306"/>
        </w:tabs>
      </w:pPr>
      <w:hyperlink w:anchor="_Toc5232" w:history="1">
        <w:r>
          <w:rPr>
            <w:rFonts w:ascii="仿宋" w:eastAsia="仿宋" w:hAnsi="仿宋" w:cs="仿宋" w:hint="eastAsia"/>
            <w:lang w:eastAsia="zh-CN"/>
          </w:rPr>
          <w:t>八、氧化钨项目环境影响分析</w:t>
        </w:r>
        <w:r>
          <w:tab/>
        </w:r>
        <w:r>
          <w:fldChar w:fldCharType="begin"/>
        </w:r>
        <w:r>
          <w:instrText xml:space="preserve"> PAGEREF _Toc5232 \h </w:instrText>
        </w:r>
        <w:r>
          <w:fldChar w:fldCharType="separate"/>
        </w:r>
        <w:r>
          <w:t>28</w:t>
        </w:r>
        <w:r>
          <w:fldChar w:fldCharType="end"/>
        </w:r>
      </w:hyperlink>
    </w:p>
    <w:p>
      <w:pPr>
        <w:pStyle w:val="TOC2"/>
        <w:tabs>
          <w:tab w:val="right" w:leader="dot" w:pos="8306"/>
        </w:tabs>
      </w:pPr>
      <w:hyperlink w:anchor="_Toc3792" w:history="1">
        <w:r>
          <w:rPr>
            <w:rFonts w:ascii="仿宋" w:eastAsia="仿宋" w:hAnsi="仿宋" w:cs="仿宋" w:hint="eastAsia"/>
            <w:lang w:eastAsia="zh-CN"/>
          </w:rPr>
          <w:t>(一)、建设区域环境质量现状</w:t>
        </w:r>
        <w:r>
          <w:tab/>
        </w:r>
        <w:r>
          <w:fldChar w:fldCharType="begin"/>
        </w:r>
        <w:r>
          <w:instrText xml:space="preserve"> PAGEREF _Toc3792 \h </w:instrText>
        </w:r>
        <w:r>
          <w:fldChar w:fldCharType="separate"/>
        </w:r>
        <w:r>
          <w:t>28</w:t>
        </w:r>
        <w:r>
          <w:fldChar w:fldCharType="end"/>
        </w:r>
      </w:hyperlink>
    </w:p>
    <w:p>
      <w:pPr>
        <w:pStyle w:val="TOC2"/>
        <w:tabs>
          <w:tab w:val="right" w:leader="dot" w:pos="8306"/>
        </w:tabs>
      </w:pPr>
      <w:hyperlink w:anchor="_Toc30294" w:history="1">
        <w:r>
          <w:rPr>
            <w:rFonts w:ascii="仿宋" w:eastAsia="仿宋" w:hAnsi="仿宋" w:cs="仿宋" w:hint="eastAsia"/>
            <w:lang w:eastAsia="zh-CN"/>
          </w:rPr>
          <w:t>(二)、建设期环境保护</w:t>
        </w:r>
        <w:r>
          <w:tab/>
        </w:r>
        <w:r>
          <w:fldChar w:fldCharType="begin"/>
        </w:r>
        <w:r>
          <w:instrText xml:space="preserve"> PAGEREF _Toc30294 \h </w:instrText>
        </w:r>
        <w:r>
          <w:fldChar w:fldCharType="separate"/>
        </w:r>
        <w:r>
          <w:t>29</w:t>
        </w:r>
        <w:r>
          <w:fldChar w:fldCharType="end"/>
        </w:r>
      </w:hyperlink>
    </w:p>
    <w:p>
      <w:pPr>
        <w:pStyle w:val="TOC2"/>
        <w:tabs>
          <w:tab w:val="right" w:leader="dot" w:pos="8306"/>
        </w:tabs>
      </w:pPr>
      <w:hyperlink w:anchor="_Toc1408" w:history="1">
        <w:r>
          <w:rPr>
            <w:rFonts w:ascii="仿宋" w:eastAsia="仿宋" w:hAnsi="仿宋" w:cs="仿宋" w:hint="eastAsia"/>
            <w:lang w:eastAsia="zh-CN"/>
          </w:rPr>
          <w:t>(三)、运营期环境保护</w:t>
        </w:r>
        <w:r>
          <w:tab/>
        </w:r>
        <w:r>
          <w:fldChar w:fldCharType="begin"/>
        </w:r>
        <w:r>
          <w:instrText xml:space="preserve"> PAGEREF _Toc1408 \h </w:instrText>
        </w:r>
        <w:r>
          <w:fldChar w:fldCharType="separate"/>
        </w:r>
        <w:r>
          <w:t>31</w:t>
        </w:r>
        <w:r>
          <w:fldChar w:fldCharType="end"/>
        </w:r>
      </w:hyperlink>
    </w:p>
    <w:p>
      <w:pPr>
        <w:pStyle w:val="TOC2"/>
        <w:tabs>
          <w:tab w:val="right" w:leader="dot" w:pos="8306"/>
        </w:tabs>
      </w:pPr>
      <w:hyperlink w:anchor="_Toc27070" w:history="1">
        <w:r>
          <w:rPr>
            <w:rFonts w:ascii="仿宋" w:eastAsia="仿宋" w:hAnsi="仿宋" w:cs="仿宋" w:hint="eastAsia"/>
            <w:lang w:eastAsia="zh-CN"/>
          </w:rPr>
          <w:t>(四)、氧化钨项目建设对区域经济的影响</w:t>
        </w:r>
        <w:r>
          <w:tab/>
        </w:r>
        <w:r>
          <w:fldChar w:fldCharType="begin"/>
        </w:r>
        <w:r>
          <w:instrText xml:space="preserve"> PAGEREF _Toc27070 \h </w:instrText>
        </w:r>
        <w:r>
          <w:fldChar w:fldCharType="separate"/>
        </w:r>
        <w:r>
          <w:t>32</w:t>
        </w:r>
        <w:r>
          <w:fldChar w:fldCharType="end"/>
        </w:r>
      </w:hyperlink>
    </w:p>
    <w:p>
      <w:pPr>
        <w:pStyle w:val="TOC2"/>
        <w:tabs>
          <w:tab w:val="right" w:leader="dot" w:pos="8306"/>
        </w:tabs>
      </w:pPr>
      <w:hyperlink w:anchor="_Toc7938" w:history="1">
        <w:r>
          <w:rPr>
            <w:rFonts w:ascii="仿宋" w:eastAsia="仿宋" w:hAnsi="仿宋" w:cs="仿宋" w:hint="eastAsia"/>
            <w:lang w:eastAsia="zh-CN"/>
          </w:rPr>
          <w:t>(五)、废弃物处理</w:t>
        </w:r>
        <w:r>
          <w:tab/>
        </w:r>
        <w:r>
          <w:fldChar w:fldCharType="begin"/>
        </w:r>
        <w:r>
          <w:instrText xml:space="preserve"> PAGEREF _Toc7938 \h </w:instrText>
        </w:r>
        <w:r>
          <w:fldChar w:fldCharType="separate"/>
        </w:r>
        <w:r>
          <w:t>34</w:t>
        </w:r>
        <w:r>
          <w:fldChar w:fldCharType="end"/>
        </w:r>
      </w:hyperlink>
    </w:p>
    <w:p>
      <w:pPr>
        <w:pStyle w:val="TOC2"/>
        <w:tabs>
          <w:tab w:val="right" w:leader="dot" w:pos="8306"/>
        </w:tabs>
      </w:pPr>
      <w:hyperlink w:anchor="_Toc21426" w:history="1">
        <w:r>
          <w:rPr>
            <w:rFonts w:ascii="仿宋" w:eastAsia="仿宋" w:hAnsi="仿宋" w:cs="仿宋" w:hint="eastAsia"/>
            <w:lang w:eastAsia="zh-CN"/>
          </w:rPr>
          <w:t>(六)、特殊环境影响分析</w:t>
        </w:r>
        <w:r>
          <w:tab/>
        </w:r>
        <w:r>
          <w:fldChar w:fldCharType="begin"/>
        </w:r>
        <w:r>
          <w:instrText xml:space="preserve"> PAGEREF _Toc21426 \h </w:instrText>
        </w:r>
        <w:r>
          <w:fldChar w:fldCharType="separate"/>
        </w:r>
        <w:r>
          <w:t>35</w:t>
        </w:r>
        <w:r>
          <w:fldChar w:fldCharType="end"/>
        </w:r>
      </w:hyperlink>
    </w:p>
    <w:p>
      <w:pPr>
        <w:pStyle w:val="TOC2"/>
        <w:tabs>
          <w:tab w:val="right" w:leader="dot" w:pos="8306"/>
        </w:tabs>
      </w:pPr>
      <w:hyperlink w:anchor="_Toc2269" w:history="1">
        <w:r>
          <w:rPr>
            <w:rFonts w:ascii="仿宋" w:eastAsia="仿宋" w:hAnsi="仿宋" w:cs="仿宋" w:hint="eastAsia"/>
            <w:lang w:eastAsia="zh-CN"/>
          </w:rPr>
          <w:t>(七)、清洁生产</w:t>
        </w:r>
        <w:r>
          <w:tab/>
        </w:r>
        <w:r>
          <w:fldChar w:fldCharType="begin"/>
        </w:r>
        <w:r>
          <w:instrText xml:space="preserve"> PAGEREF _Toc2269 \h </w:instrText>
        </w:r>
        <w:r>
          <w:fldChar w:fldCharType="separate"/>
        </w:r>
        <w:r>
          <w:t>36</w:t>
        </w:r>
        <w:r>
          <w:fldChar w:fldCharType="end"/>
        </w:r>
      </w:hyperlink>
    </w:p>
    <w:p>
      <w:pPr>
        <w:pStyle w:val="TOC2"/>
        <w:tabs>
          <w:tab w:val="right" w:leader="dot" w:pos="8306"/>
        </w:tabs>
      </w:pPr>
      <w:hyperlink w:anchor="_Toc15770" w:history="1">
        <w:r>
          <w:rPr>
            <w:rFonts w:ascii="仿宋" w:eastAsia="仿宋" w:hAnsi="仿宋" w:cs="仿宋" w:hint="eastAsia"/>
            <w:lang w:eastAsia="zh-CN"/>
          </w:rPr>
          <w:t>(八)、环境保护综合评价</w:t>
        </w:r>
        <w:r>
          <w:tab/>
        </w:r>
        <w:r>
          <w:fldChar w:fldCharType="begin"/>
        </w:r>
        <w:r>
          <w:instrText xml:space="preserve"> PAGEREF _Toc15770 \h </w:instrText>
        </w:r>
        <w:r>
          <w:fldChar w:fldCharType="separate"/>
        </w:r>
        <w:r>
          <w:t>37</w:t>
        </w:r>
        <w:r>
          <w:fldChar w:fldCharType="end"/>
        </w:r>
      </w:hyperlink>
    </w:p>
    <w:p>
      <w:pPr>
        <w:pStyle w:val="TOC1"/>
        <w:tabs>
          <w:tab w:val="right" w:leader="dot" w:pos="8306"/>
        </w:tabs>
      </w:pPr>
      <w:hyperlink w:anchor="_Toc30932" w:history="1">
        <w:r>
          <w:rPr>
            <w:rFonts w:ascii="仿宋" w:eastAsia="仿宋" w:hAnsi="仿宋" w:cs="仿宋" w:hint="eastAsia"/>
            <w:lang w:eastAsia="zh-CN"/>
          </w:rPr>
          <w:t>九、氧化钨项目人力资源培养与发展</w:t>
        </w:r>
        <w:r>
          <w:tab/>
        </w:r>
        <w:r>
          <w:fldChar w:fldCharType="begin"/>
        </w:r>
        <w:r>
          <w:instrText xml:space="preserve"> PAGEREF _Toc30932 \h </w:instrText>
        </w:r>
        <w:r>
          <w:fldChar w:fldCharType="separate"/>
        </w:r>
        <w:r>
          <w:t>38</w:t>
        </w:r>
        <w:r>
          <w:fldChar w:fldCharType="end"/>
        </w:r>
      </w:hyperlink>
    </w:p>
    <w:p>
      <w:pPr>
        <w:pStyle w:val="TOC2"/>
        <w:tabs>
          <w:tab w:val="right" w:leader="dot" w:pos="8306"/>
        </w:tabs>
      </w:pPr>
      <w:hyperlink w:anchor="_Toc30789" w:history="1">
        <w:r>
          <w:rPr>
            <w:rFonts w:ascii="仿宋" w:eastAsia="仿宋" w:hAnsi="仿宋" w:cs="仿宋" w:hint="eastAsia"/>
            <w:lang w:eastAsia="zh-CN"/>
          </w:rPr>
          <w:t>(一)、人才需求与规划</w:t>
        </w:r>
        <w:r>
          <w:tab/>
        </w:r>
        <w:r>
          <w:fldChar w:fldCharType="begin"/>
        </w:r>
        <w:r>
          <w:instrText xml:space="preserve"> PAGEREF _Toc30789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30" w:history="1">
        <w:r>
          <w:rPr>
            <w:rFonts w:ascii="仿宋" w:eastAsia="仿宋" w:hAnsi="仿宋" w:cs="仿宋" w:hint="eastAsia"/>
            <w:lang w:eastAsia="zh-CN"/>
          </w:rPr>
          <w:t>(二)、培训与发展计划</w:t>
        </w:r>
        <w:r>
          <w:tab/>
        </w:r>
        <w:r>
          <w:fldChar w:fldCharType="begin"/>
        </w:r>
        <w:r>
          <w:instrText xml:space="preserve"> PAGEREF _Toc28230 \h </w:instrText>
        </w:r>
        <w:r>
          <w:fldChar w:fldCharType="separate"/>
        </w:r>
        <w:r>
          <w:t>39</w:t>
        </w:r>
        <w:r>
          <w:fldChar w:fldCharType="end"/>
        </w:r>
      </w:hyperlink>
    </w:p>
    <w:p>
      <w:pPr>
        <w:pStyle w:val="TOC1"/>
        <w:tabs>
          <w:tab w:val="right" w:leader="dot" w:pos="8306"/>
        </w:tabs>
      </w:pPr>
      <w:hyperlink w:anchor="_Toc22580" w:history="1">
        <w:r>
          <w:rPr>
            <w:rFonts w:ascii="仿宋" w:eastAsia="仿宋" w:hAnsi="仿宋" w:cs="仿宋" w:hint="eastAsia"/>
            <w:lang w:eastAsia="zh-CN"/>
          </w:rPr>
          <w:t>十、生产安全保护</w:t>
        </w:r>
        <w:r>
          <w:tab/>
        </w:r>
        <w:r>
          <w:fldChar w:fldCharType="begin"/>
        </w:r>
        <w:r>
          <w:instrText xml:space="preserve"> PAGEREF _Toc22580 \h </w:instrText>
        </w:r>
        <w:r>
          <w:fldChar w:fldCharType="separate"/>
        </w:r>
        <w:r>
          <w:t>40</w:t>
        </w:r>
        <w:r>
          <w:fldChar w:fldCharType="end"/>
        </w:r>
      </w:hyperlink>
    </w:p>
    <w:p>
      <w:pPr>
        <w:pStyle w:val="TOC2"/>
        <w:tabs>
          <w:tab w:val="right" w:leader="dot" w:pos="8306"/>
        </w:tabs>
      </w:pPr>
      <w:hyperlink w:anchor="_Toc31689" w:history="1">
        <w:r>
          <w:rPr>
            <w:rFonts w:ascii="仿宋" w:eastAsia="仿宋" w:hAnsi="仿宋" w:cs="仿宋" w:hint="eastAsia"/>
            <w:lang w:eastAsia="zh-CN"/>
          </w:rPr>
          <w:t>(一)、消防安全</w:t>
        </w:r>
        <w:r>
          <w:tab/>
        </w:r>
        <w:r>
          <w:fldChar w:fldCharType="begin"/>
        </w:r>
        <w:r>
          <w:instrText xml:space="preserve"> PAGEREF _Toc31689 \h </w:instrText>
        </w:r>
        <w:r>
          <w:fldChar w:fldCharType="separate"/>
        </w:r>
        <w:r>
          <w:t>40</w:t>
        </w:r>
        <w:r>
          <w:fldChar w:fldCharType="end"/>
        </w:r>
      </w:hyperlink>
    </w:p>
    <w:p>
      <w:pPr>
        <w:pStyle w:val="TOC2"/>
        <w:tabs>
          <w:tab w:val="right" w:leader="dot" w:pos="8306"/>
        </w:tabs>
      </w:pPr>
      <w:hyperlink w:anchor="_Toc23895" w:history="1">
        <w:r>
          <w:rPr>
            <w:rFonts w:ascii="仿宋" w:eastAsia="仿宋" w:hAnsi="仿宋" w:cs="仿宋" w:hint="eastAsia"/>
            <w:lang w:eastAsia="zh-CN"/>
          </w:rPr>
          <w:t>(二)、防火防爆总图布置措施</w:t>
        </w:r>
        <w:r>
          <w:tab/>
        </w:r>
        <w:r>
          <w:fldChar w:fldCharType="begin"/>
        </w:r>
        <w:r>
          <w:instrText xml:space="preserve"> PAGEREF _Toc23895 \h </w:instrText>
        </w:r>
        <w:r>
          <w:fldChar w:fldCharType="separate"/>
        </w:r>
        <w:r>
          <w:t>41</w:t>
        </w:r>
        <w:r>
          <w:fldChar w:fldCharType="end"/>
        </w:r>
      </w:hyperlink>
    </w:p>
    <w:p>
      <w:pPr>
        <w:pStyle w:val="TOC2"/>
        <w:tabs>
          <w:tab w:val="right" w:leader="dot" w:pos="8306"/>
        </w:tabs>
      </w:pPr>
      <w:hyperlink w:anchor="_Toc17019" w:history="1">
        <w:r>
          <w:rPr>
            <w:rFonts w:ascii="仿宋" w:eastAsia="仿宋" w:hAnsi="仿宋" w:cs="仿宋" w:hint="eastAsia"/>
            <w:lang w:eastAsia="zh-CN"/>
          </w:rPr>
          <w:t>(三)、自然灾害防范措施</w:t>
        </w:r>
        <w:r>
          <w:tab/>
        </w:r>
        <w:r>
          <w:fldChar w:fldCharType="begin"/>
        </w:r>
        <w:r>
          <w:instrText xml:space="preserve"> PAGEREF _Toc17019 \h </w:instrText>
        </w:r>
        <w:r>
          <w:fldChar w:fldCharType="separate"/>
        </w:r>
        <w:r>
          <w:t>42</w:t>
        </w:r>
        <w:r>
          <w:fldChar w:fldCharType="end"/>
        </w:r>
      </w:hyperlink>
    </w:p>
    <w:p>
      <w:pPr>
        <w:pStyle w:val="TOC2"/>
        <w:tabs>
          <w:tab w:val="right" w:leader="dot" w:pos="8306"/>
        </w:tabs>
      </w:pPr>
      <w:hyperlink w:anchor="_Toc27032" w:history="1">
        <w:r>
          <w:rPr>
            <w:rFonts w:ascii="仿宋" w:eastAsia="仿宋" w:hAnsi="仿宋" w:cs="仿宋" w:hint="eastAsia"/>
            <w:lang w:eastAsia="zh-CN"/>
          </w:rPr>
          <w:t>(四)、安全色及安全标志使用要求</w:t>
        </w:r>
        <w:r>
          <w:tab/>
        </w:r>
        <w:r>
          <w:fldChar w:fldCharType="begin"/>
        </w:r>
        <w:r>
          <w:instrText xml:space="preserve"> PAGEREF _Toc27032 \h </w:instrText>
        </w:r>
        <w:r>
          <w:fldChar w:fldCharType="separate"/>
        </w:r>
        <w:r>
          <w:t>43</w:t>
        </w:r>
        <w:r>
          <w:fldChar w:fldCharType="end"/>
        </w:r>
      </w:hyperlink>
    </w:p>
    <w:p>
      <w:pPr>
        <w:pStyle w:val="TOC2"/>
        <w:tabs>
          <w:tab w:val="right" w:leader="dot" w:pos="8306"/>
        </w:tabs>
      </w:pPr>
      <w:hyperlink w:anchor="_Toc21711" w:history="1">
        <w:r>
          <w:rPr>
            <w:rFonts w:ascii="仿宋" w:eastAsia="仿宋" w:hAnsi="仿宋" w:cs="仿宋" w:hint="eastAsia"/>
            <w:lang w:eastAsia="zh-CN"/>
          </w:rPr>
          <w:t>(五)、防尘防毒措施</w:t>
        </w:r>
        <w:r>
          <w:tab/>
        </w:r>
        <w:r>
          <w:fldChar w:fldCharType="begin"/>
        </w:r>
        <w:r>
          <w:instrText xml:space="preserve"> PAGEREF _Toc21711 \h </w:instrText>
        </w:r>
        <w:r>
          <w:fldChar w:fldCharType="separate"/>
        </w:r>
        <w:r>
          <w:t>44</w:t>
        </w:r>
        <w:r>
          <w:fldChar w:fldCharType="end"/>
        </w:r>
      </w:hyperlink>
    </w:p>
    <w:p>
      <w:pPr>
        <w:pStyle w:val="TOC2"/>
        <w:tabs>
          <w:tab w:val="right" w:leader="dot" w:pos="8306"/>
        </w:tabs>
      </w:pPr>
      <w:hyperlink w:anchor="_Toc1265" w:history="1">
        <w:r>
          <w:rPr>
            <w:rFonts w:ascii="仿宋" w:eastAsia="仿宋" w:hAnsi="仿宋" w:cs="仿宋" w:hint="eastAsia"/>
            <w:lang w:eastAsia="zh-CN"/>
          </w:rPr>
          <w:t>(六)、防静电、触电防护及防雷措施</w:t>
        </w:r>
        <w:r>
          <w:tab/>
        </w:r>
        <w:r>
          <w:fldChar w:fldCharType="begin"/>
        </w:r>
        <w:r>
          <w:instrText xml:space="preserve"> PAGEREF _Toc1265 \h </w:instrText>
        </w:r>
        <w:r>
          <w:fldChar w:fldCharType="separate"/>
        </w:r>
        <w:r>
          <w:t>45</w:t>
        </w:r>
        <w:r>
          <w:fldChar w:fldCharType="end"/>
        </w:r>
      </w:hyperlink>
    </w:p>
    <w:p>
      <w:pPr>
        <w:pStyle w:val="TOC2"/>
        <w:tabs>
          <w:tab w:val="right" w:leader="dot" w:pos="8306"/>
        </w:tabs>
      </w:pPr>
      <w:hyperlink w:anchor="_Toc9450" w:history="1">
        <w:r>
          <w:rPr>
            <w:rFonts w:ascii="仿宋" w:eastAsia="仿宋" w:hAnsi="仿宋" w:cs="仿宋" w:hint="eastAsia"/>
            <w:lang w:eastAsia="zh-CN"/>
          </w:rPr>
          <w:t>(七)、机械设备安全保障措施</w:t>
        </w:r>
        <w:r>
          <w:tab/>
        </w:r>
        <w:r>
          <w:fldChar w:fldCharType="begin"/>
        </w:r>
        <w:r>
          <w:instrText xml:space="preserve"> PAGEREF _Toc9450 \h </w:instrText>
        </w:r>
        <w:r>
          <w:fldChar w:fldCharType="separate"/>
        </w:r>
        <w:r>
          <w:t>46</w:t>
        </w:r>
        <w:r>
          <w:fldChar w:fldCharType="end"/>
        </w:r>
      </w:hyperlink>
    </w:p>
    <w:p>
      <w:pPr>
        <w:pStyle w:val="TOC1"/>
        <w:tabs>
          <w:tab w:val="right" w:leader="dot" w:pos="8306"/>
        </w:tabs>
      </w:pPr>
      <w:hyperlink w:anchor="_Toc25299" w:history="1">
        <w:r>
          <w:rPr>
            <w:rFonts w:ascii="仿宋" w:eastAsia="仿宋" w:hAnsi="仿宋" w:cs="仿宋" w:hint="eastAsia"/>
            <w:lang w:eastAsia="zh-CN"/>
          </w:rPr>
          <w:t>十一、氧化钨项目人力资源管理</w:t>
        </w:r>
        <w:r>
          <w:tab/>
        </w:r>
        <w:r>
          <w:fldChar w:fldCharType="begin"/>
        </w:r>
        <w:r>
          <w:instrText xml:space="preserve"> PAGEREF _Toc25299 \h </w:instrText>
        </w:r>
        <w:r>
          <w:fldChar w:fldCharType="separate"/>
        </w:r>
        <w:r>
          <w:t>47</w:t>
        </w:r>
        <w:r>
          <w:fldChar w:fldCharType="end"/>
        </w:r>
      </w:hyperlink>
    </w:p>
    <w:p>
      <w:pPr>
        <w:pStyle w:val="TOC2"/>
        <w:tabs>
          <w:tab w:val="right" w:leader="dot" w:pos="8306"/>
        </w:tabs>
      </w:pPr>
      <w:hyperlink w:anchor="_Toc717" w:history="1">
        <w:r>
          <w:rPr>
            <w:rFonts w:ascii="仿宋" w:eastAsia="仿宋" w:hAnsi="仿宋" w:cs="仿宋" w:hint="eastAsia"/>
            <w:lang w:eastAsia="zh-CN"/>
          </w:rPr>
          <w:t>(一)、建立健全的预算管理制度</w:t>
        </w:r>
        <w:r>
          <w:tab/>
        </w:r>
        <w:r>
          <w:fldChar w:fldCharType="begin"/>
        </w:r>
        <w:r>
          <w:instrText xml:space="preserve"> PAGEREF _Toc717 \h </w:instrText>
        </w:r>
        <w:r>
          <w:fldChar w:fldCharType="separate"/>
        </w:r>
        <w:r>
          <w:t>47</w:t>
        </w:r>
        <w:r>
          <w:fldChar w:fldCharType="end"/>
        </w:r>
      </w:hyperlink>
    </w:p>
    <w:p>
      <w:pPr>
        <w:pStyle w:val="TOC2"/>
        <w:tabs>
          <w:tab w:val="right" w:leader="dot" w:pos="8306"/>
        </w:tabs>
      </w:pPr>
      <w:hyperlink w:anchor="_Toc15405" w:history="1">
        <w:r>
          <w:rPr>
            <w:rFonts w:ascii="仿宋" w:eastAsia="仿宋" w:hAnsi="仿宋" w:cs="仿宋" w:hint="eastAsia"/>
            <w:lang w:eastAsia="zh-CN"/>
          </w:rPr>
          <w:t>(二)、加强资金流动监控</w:t>
        </w:r>
        <w:r>
          <w:tab/>
        </w:r>
        <w:r>
          <w:fldChar w:fldCharType="begin"/>
        </w:r>
        <w:r>
          <w:instrText xml:space="preserve"> PAGEREF _Toc15405 \h </w:instrText>
        </w:r>
        <w:r>
          <w:fldChar w:fldCharType="separate"/>
        </w:r>
        <w:r>
          <w:t>49</w:t>
        </w:r>
        <w:r>
          <w:fldChar w:fldCharType="end"/>
        </w:r>
      </w:hyperlink>
    </w:p>
    <w:p>
      <w:pPr>
        <w:pStyle w:val="TOC2"/>
        <w:tabs>
          <w:tab w:val="right" w:leader="dot" w:pos="8306"/>
        </w:tabs>
      </w:pPr>
      <w:hyperlink w:anchor="_Toc4314" w:history="1">
        <w:r>
          <w:rPr>
            <w:rFonts w:ascii="仿宋" w:eastAsia="仿宋" w:hAnsi="仿宋" w:cs="仿宋" w:hint="eastAsia"/>
            <w:lang w:eastAsia="zh-CN"/>
          </w:rPr>
          <w:t>(三)、制定完善的风险控制机制</w:t>
        </w:r>
        <w:r>
          <w:tab/>
        </w:r>
        <w:r>
          <w:fldChar w:fldCharType="begin"/>
        </w:r>
        <w:r>
          <w:instrText xml:space="preserve"> PAGEREF _Toc4314 \h </w:instrText>
        </w:r>
        <w:r>
          <w:fldChar w:fldCharType="separate"/>
        </w:r>
        <w:r>
          <w:t>50</w:t>
        </w:r>
        <w:r>
          <w:fldChar w:fldCharType="end"/>
        </w:r>
      </w:hyperlink>
    </w:p>
    <w:p>
      <w:pPr>
        <w:pStyle w:val="TOC2"/>
        <w:tabs>
          <w:tab w:val="right" w:leader="dot" w:pos="8306"/>
        </w:tabs>
      </w:pPr>
      <w:hyperlink w:anchor="_Toc27224" w:history="1">
        <w:r>
          <w:rPr>
            <w:rFonts w:ascii="仿宋" w:eastAsia="仿宋" w:hAnsi="仿宋" w:cs="仿宋" w:hint="eastAsia"/>
            <w:lang w:eastAsia="zh-CN"/>
          </w:rPr>
          <w:t>(四)、优化成本管理</w:t>
        </w:r>
        <w:r>
          <w:tab/>
        </w:r>
        <w:r>
          <w:fldChar w:fldCharType="begin"/>
        </w:r>
        <w:r>
          <w:instrText xml:space="preserve"> PAGEREF _Toc27224 \h </w:instrText>
        </w:r>
        <w:r>
          <w:fldChar w:fldCharType="separate"/>
        </w:r>
        <w:r>
          <w:t>51</w:t>
        </w:r>
        <w:r>
          <w:fldChar w:fldCharType="end"/>
        </w:r>
      </w:hyperlink>
    </w:p>
    <w:p>
      <w:pPr>
        <w:pStyle w:val="TOC1"/>
        <w:tabs>
          <w:tab w:val="right" w:leader="dot" w:pos="8306"/>
        </w:tabs>
      </w:pPr>
      <w:hyperlink w:anchor="_Toc2427" w:history="1">
        <w:r>
          <w:rPr>
            <w:rFonts w:ascii="仿宋" w:eastAsia="仿宋" w:hAnsi="仿宋" w:cs="仿宋" w:hint="eastAsia"/>
            <w:lang w:eastAsia="zh-CN"/>
          </w:rPr>
          <w:t>十二、氧化钨项目计划安排</w:t>
        </w:r>
        <w:r>
          <w:tab/>
        </w:r>
        <w:r>
          <w:fldChar w:fldCharType="begin"/>
        </w:r>
        <w:r>
          <w:instrText xml:space="preserve"> PAGEREF _Toc2427 \h </w:instrText>
        </w:r>
        <w:r>
          <w:fldChar w:fldCharType="separate"/>
        </w:r>
        <w:r>
          <w:t>53</w:t>
        </w:r>
        <w:r>
          <w:fldChar w:fldCharType="end"/>
        </w:r>
      </w:hyperlink>
    </w:p>
    <w:p>
      <w:pPr>
        <w:pStyle w:val="TOC2"/>
        <w:tabs>
          <w:tab w:val="right" w:leader="dot" w:pos="8306"/>
        </w:tabs>
      </w:pPr>
      <w:hyperlink w:anchor="_Toc21167" w:history="1">
        <w:r>
          <w:rPr>
            <w:rFonts w:ascii="仿宋" w:eastAsia="仿宋" w:hAnsi="仿宋" w:cs="仿宋" w:hint="eastAsia"/>
            <w:lang w:eastAsia="zh-CN"/>
          </w:rPr>
          <w:t>(一)、建设周期</w:t>
        </w:r>
        <w:r>
          <w:tab/>
        </w:r>
        <w:r>
          <w:fldChar w:fldCharType="begin"/>
        </w:r>
        <w:r>
          <w:instrText xml:space="preserve"> PAGEREF _Toc21167 \h </w:instrText>
        </w:r>
        <w:r>
          <w:fldChar w:fldCharType="separate"/>
        </w:r>
        <w:r>
          <w:t>53</w:t>
        </w:r>
        <w:r>
          <w:fldChar w:fldCharType="end"/>
        </w:r>
      </w:hyperlink>
    </w:p>
    <w:p>
      <w:pPr>
        <w:pStyle w:val="TOC2"/>
        <w:tabs>
          <w:tab w:val="right" w:leader="dot" w:pos="8306"/>
        </w:tabs>
      </w:pPr>
      <w:hyperlink w:anchor="_Toc18154" w:history="1">
        <w:r>
          <w:rPr>
            <w:rFonts w:ascii="仿宋" w:eastAsia="仿宋" w:hAnsi="仿宋" w:cs="仿宋" w:hint="eastAsia"/>
            <w:lang w:eastAsia="zh-CN"/>
          </w:rPr>
          <w:t>(二)、建设进度</w:t>
        </w:r>
        <w:r>
          <w:tab/>
        </w:r>
        <w:r>
          <w:fldChar w:fldCharType="begin"/>
        </w:r>
        <w:r>
          <w:instrText xml:space="preserve"> PAGEREF _Toc18154 \h </w:instrText>
        </w:r>
        <w:r>
          <w:fldChar w:fldCharType="separate"/>
        </w:r>
        <w:r>
          <w:t>54</w:t>
        </w:r>
        <w:r>
          <w:fldChar w:fldCharType="end"/>
        </w:r>
      </w:hyperlink>
    </w:p>
    <w:p>
      <w:pPr>
        <w:pStyle w:val="TOC2"/>
        <w:tabs>
          <w:tab w:val="right" w:leader="dot" w:pos="8306"/>
        </w:tabs>
      </w:pPr>
      <w:hyperlink w:anchor="_Toc28578" w:history="1">
        <w:r>
          <w:rPr>
            <w:rFonts w:ascii="仿宋" w:eastAsia="仿宋" w:hAnsi="仿宋" w:cs="仿宋" w:hint="eastAsia"/>
            <w:lang w:eastAsia="zh-CN"/>
          </w:rPr>
          <w:t>(三)、进度安排注意事项</w:t>
        </w:r>
        <w:r>
          <w:tab/>
        </w:r>
        <w:r>
          <w:fldChar w:fldCharType="begin"/>
        </w:r>
        <w:r>
          <w:instrText xml:space="preserve"> PAGEREF _Toc28578 \h </w:instrText>
        </w:r>
        <w:r>
          <w:fldChar w:fldCharType="separate"/>
        </w:r>
        <w:r>
          <w:t>54</w:t>
        </w:r>
        <w:r>
          <w:fldChar w:fldCharType="end"/>
        </w:r>
      </w:hyperlink>
    </w:p>
    <w:p>
      <w:pPr>
        <w:pStyle w:val="TOC2"/>
        <w:tabs>
          <w:tab w:val="right" w:leader="dot" w:pos="8306"/>
        </w:tabs>
      </w:pPr>
      <w:hyperlink w:anchor="_Toc18038" w:history="1">
        <w:r>
          <w:rPr>
            <w:rFonts w:ascii="仿宋" w:eastAsia="仿宋" w:hAnsi="仿宋" w:cs="仿宋" w:hint="eastAsia"/>
            <w:lang w:eastAsia="zh-CN"/>
          </w:rPr>
          <w:t>(四)、人力资源配置</w:t>
        </w:r>
        <w:r>
          <w:tab/>
        </w:r>
        <w:r>
          <w:fldChar w:fldCharType="begin"/>
        </w:r>
        <w:r>
          <w:instrText xml:space="preserve"> PAGEREF _Toc18038 \h </w:instrText>
        </w:r>
        <w:r>
          <w:fldChar w:fldCharType="separate"/>
        </w:r>
        <w:r>
          <w:t>56</w:t>
        </w:r>
        <w:r>
          <w:fldChar w:fldCharType="end"/>
        </w:r>
      </w:hyperlink>
    </w:p>
    <w:p>
      <w:pPr>
        <w:pStyle w:val="TOC1"/>
        <w:tabs>
          <w:tab w:val="right" w:leader="dot" w:pos="8306"/>
        </w:tabs>
      </w:pPr>
      <w:hyperlink w:anchor="_Toc27508" w:history="1">
        <w:r>
          <w:rPr>
            <w:rFonts w:ascii="仿宋" w:eastAsia="仿宋" w:hAnsi="仿宋" w:cs="仿宋" w:hint="eastAsia"/>
            <w:lang w:eastAsia="zh-CN"/>
          </w:rPr>
          <w:t>十三、利益相关者分析与沟通计划</w:t>
        </w:r>
        <w:r>
          <w:tab/>
        </w:r>
        <w:r>
          <w:fldChar w:fldCharType="begin"/>
        </w:r>
        <w:r>
          <w:instrText xml:space="preserve"> PAGEREF _Toc27508 \h </w:instrText>
        </w:r>
        <w:r>
          <w:fldChar w:fldCharType="separate"/>
        </w:r>
        <w:r>
          <w:t>57</w:t>
        </w:r>
        <w:r>
          <w:fldChar w:fldCharType="end"/>
        </w:r>
      </w:hyperlink>
    </w:p>
    <w:p>
      <w:pPr>
        <w:pStyle w:val="TOC2"/>
        <w:tabs>
          <w:tab w:val="right" w:leader="dot" w:pos="8306"/>
        </w:tabs>
      </w:pPr>
      <w:hyperlink w:anchor="_Toc27322" w:history="1">
        <w:r>
          <w:rPr>
            <w:rFonts w:ascii="仿宋" w:eastAsia="仿宋" w:hAnsi="仿宋" w:cs="仿宋" w:hint="eastAsia"/>
            <w:lang w:eastAsia="zh-CN"/>
          </w:rPr>
          <w:t>(一)、利益相关者分析</w:t>
        </w:r>
        <w:r>
          <w:tab/>
        </w:r>
        <w:r>
          <w:fldChar w:fldCharType="begin"/>
        </w:r>
        <w:r>
          <w:instrText xml:space="preserve"> PAGEREF _Toc27322 \h </w:instrText>
        </w:r>
        <w:r>
          <w:fldChar w:fldCharType="separate"/>
        </w:r>
        <w:r>
          <w:t>57</w:t>
        </w:r>
        <w:r>
          <w:fldChar w:fldCharType="end"/>
        </w:r>
      </w:hyperlink>
    </w:p>
    <w:p>
      <w:pPr>
        <w:pStyle w:val="TOC2"/>
        <w:tabs>
          <w:tab w:val="right" w:leader="dot" w:pos="8306"/>
        </w:tabs>
      </w:pPr>
      <w:hyperlink w:anchor="_Toc8730" w:history="1">
        <w:r>
          <w:rPr>
            <w:rFonts w:ascii="仿宋" w:eastAsia="仿宋" w:hAnsi="仿宋" w:cs="仿宋" w:hint="eastAsia"/>
            <w:lang w:eastAsia="zh-CN"/>
          </w:rPr>
          <w:t>(二)、沟通计划</w:t>
        </w:r>
        <w:r>
          <w:tab/>
        </w:r>
        <w:r>
          <w:fldChar w:fldCharType="begin"/>
        </w:r>
        <w:r>
          <w:instrText xml:space="preserve"> PAGEREF _Toc8730 \h </w:instrText>
        </w:r>
        <w:r>
          <w:fldChar w:fldCharType="separate"/>
        </w:r>
        <w:r>
          <w:t>58</w:t>
        </w:r>
        <w:r>
          <w:fldChar w:fldCharType="end"/>
        </w:r>
      </w:hyperlink>
    </w:p>
    <w:p>
      <w:pPr>
        <w:pStyle w:val="TOC1"/>
        <w:tabs>
          <w:tab w:val="right" w:leader="dot" w:pos="8306"/>
        </w:tabs>
      </w:pPr>
      <w:hyperlink w:anchor="_Toc7316" w:history="1">
        <w:r>
          <w:rPr>
            <w:rFonts w:ascii="仿宋" w:eastAsia="仿宋" w:hAnsi="仿宋" w:cs="仿宋" w:hint="eastAsia"/>
            <w:lang w:eastAsia="zh-CN"/>
          </w:rPr>
          <w:t>十四、供应链管理</w:t>
        </w:r>
        <w:r>
          <w:tab/>
        </w:r>
        <w:r>
          <w:fldChar w:fldCharType="begin"/>
        </w:r>
        <w:r>
          <w:instrText xml:space="preserve"> PAGEREF _Toc7316 \h </w:instrText>
        </w:r>
        <w:r>
          <w:fldChar w:fldCharType="separate"/>
        </w:r>
        <w:r>
          <w:t>59</w:t>
        </w:r>
        <w:r>
          <w:fldChar w:fldCharType="end"/>
        </w:r>
      </w:hyperlink>
    </w:p>
    <w:p>
      <w:pPr>
        <w:pStyle w:val="TOC2"/>
        <w:tabs>
          <w:tab w:val="right" w:leader="dot" w:pos="8306"/>
        </w:tabs>
      </w:pPr>
      <w:hyperlink w:anchor="_Toc19147" w:history="1">
        <w:r>
          <w:rPr>
            <w:rFonts w:ascii="仿宋" w:eastAsia="仿宋" w:hAnsi="仿宋" w:cs="仿宋" w:hint="eastAsia"/>
            <w:lang w:eastAsia="zh-CN"/>
          </w:rPr>
          <w:t>(一)、供应链战略规划</w:t>
        </w:r>
        <w:r>
          <w:tab/>
        </w:r>
        <w:r>
          <w:fldChar w:fldCharType="begin"/>
        </w:r>
        <w:r>
          <w:instrText xml:space="preserve"> PAGEREF _Toc19147 \h </w:instrText>
        </w:r>
        <w:r>
          <w:fldChar w:fldCharType="separate"/>
        </w:r>
        <w:r>
          <w:t>59</w:t>
        </w:r>
        <w:r>
          <w:fldChar w:fldCharType="end"/>
        </w:r>
      </w:hyperlink>
    </w:p>
    <w:p>
      <w:pPr>
        <w:pStyle w:val="TOC2"/>
        <w:tabs>
          <w:tab w:val="right" w:leader="dot" w:pos="8306"/>
        </w:tabs>
      </w:pPr>
      <w:hyperlink w:anchor="_Toc10472" w:history="1">
        <w:r>
          <w:rPr>
            <w:rFonts w:ascii="仿宋" w:eastAsia="仿宋" w:hAnsi="仿宋" w:cs="仿宋" w:hint="eastAsia"/>
            <w:lang w:eastAsia="zh-CN"/>
          </w:rPr>
          <w:t>(二)、供应商选择与合作</w:t>
        </w:r>
        <w:r>
          <w:tab/>
        </w:r>
        <w:r>
          <w:fldChar w:fldCharType="begin"/>
        </w:r>
        <w:r>
          <w:instrText xml:space="preserve"> PAGEREF _Toc10472 \h </w:instrText>
        </w:r>
        <w:r>
          <w:fldChar w:fldCharType="separate"/>
        </w:r>
        <w:r>
          <w:t>61</w:t>
        </w:r>
        <w:r>
          <w:fldChar w:fldCharType="end"/>
        </w:r>
      </w:hyperlink>
    </w:p>
    <w:p>
      <w:pPr>
        <w:pStyle w:val="TOC2"/>
        <w:tabs>
          <w:tab w:val="right" w:leader="dot" w:pos="8306"/>
        </w:tabs>
      </w:pPr>
      <w:hyperlink w:anchor="_Toc20282" w:history="1">
        <w:r>
          <w:rPr>
            <w:rFonts w:ascii="仿宋" w:eastAsia="仿宋" w:hAnsi="仿宋" w:cs="仿宋" w:hint="eastAsia"/>
            <w:lang w:eastAsia="zh-CN"/>
          </w:rPr>
          <w:t>(三)、物流与库存管理</w:t>
        </w:r>
        <w:r>
          <w:tab/>
        </w:r>
        <w:r>
          <w:fldChar w:fldCharType="begin"/>
        </w:r>
        <w:r>
          <w:instrText xml:space="preserve"> PAGEREF _Toc20282 \h </w:instrText>
        </w:r>
        <w:r>
          <w:fldChar w:fldCharType="separate"/>
        </w:r>
        <w:r>
          <w:t>62</w:t>
        </w:r>
        <w:r>
          <w:fldChar w:fldCharType="end"/>
        </w:r>
      </w:hyperlink>
    </w:p>
    <w:p>
      <w:pPr>
        <w:pStyle w:val="TOC1"/>
        <w:tabs>
          <w:tab w:val="right" w:leader="dot" w:pos="8306"/>
        </w:tabs>
      </w:pPr>
      <w:hyperlink w:anchor="_Toc26996" w:history="1">
        <w:r>
          <w:rPr>
            <w:rFonts w:ascii="仿宋" w:eastAsia="仿宋" w:hAnsi="仿宋" w:cs="仿宋" w:hint="eastAsia"/>
            <w:lang w:eastAsia="zh-CN"/>
          </w:rPr>
          <w:t>十五、氧化钨项目工程方案分析</w:t>
        </w:r>
        <w:r>
          <w:tab/>
        </w:r>
        <w:r>
          <w:fldChar w:fldCharType="begin"/>
        </w:r>
        <w:r>
          <w:instrText xml:space="preserve"> PAGEREF _Toc26996 \h </w:instrText>
        </w:r>
        <w:r>
          <w:fldChar w:fldCharType="separate"/>
        </w:r>
        <w:r>
          <w:t>63</w:t>
        </w:r>
        <w:r>
          <w:fldChar w:fldCharType="end"/>
        </w:r>
      </w:hyperlink>
    </w:p>
    <w:p>
      <w:pPr>
        <w:pStyle w:val="TOC2"/>
        <w:tabs>
          <w:tab w:val="right" w:leader="dot" w:pos="8306"/>
        </w:tabs>
      </w:pPr>
      <w:hyperlink w:anchor="_Toc17824" w:history="1">
        <w:r>
          <w:rPr>
            <w:rFonts w:ascii="仿宋" w:eastAsia="仿宋" w:hAnsi="仿宋" w:cs="仿宋" w:hint="eastAsia"/>
            <w:lang w:eastAsia="zh-CN"/>
          </w:rPr>
          <w:t>(一)、建筑工程设计原则</w:t>
        </w:r>
        <w:r>
          <w:tab/>
        </w:r>
        <w:r>
          <w:fldChar w:fldCharType="begin"/>
        </w:r>
        <w:r>
          <w:instrText xml:space="preserve"> PAGEREF _Toc17824 \h </w:instrText>
        </w:r>
        <w:r>
          <w:fldChar w:fldCharType="separate"/>
        </w:r>
        <w:r>
          <w:t>63</w:t>
        </w:r>
        <w:r>
          <w:fldChar w:fldCharType="end"/>
        </w:r>
      </w:hyperlink>
    </w:p>
    <w:p>
      <w:pPr>
        <w:pStyle w:val="TOC2"/>
        <w:tabs>
          <w:tab w:val="right" w:leader="dot" w:pos="8306"/>
        </w:tabs>
      </w:pPr>
      <w:hyperlink w:anchor="_Toc31038" w:history="1">
        <w:r>
          <w:rPr>
            <w:rFonts w:ascii="仿宋" w:eastAsia="仿宋" w:hAnsi="仿宋" w:cs="仿宋" w:hint="eastAsia"/>
            <w:lang w:eastAsia="zh-CN"/>
          </w:rPr>
          <w:t>(二)、土建工程建设指标</w:t>
        </w:r>
        <w:r>
          <w:tab/>
        </w:r>
        <w:r>
          <w:fldChar w:fldCharType="begin"/>
        </w:r>
        <w:r>
          <w:instrText xml:space="preserve"> PAGEREF _Toc31038 \h </w:instrText>
        </w:r>
        <w:r>
          <w:fldChar w:fldCharType="separate"/>
        </w:r>
        <w:r>
          <w:t>66</w:t>
        </w:r>
        <w:r>
          <w:fldChar w:fldCharType="end"/>
        </w:r>
      </w:hyperlink>
    </w:p>
    <w:p>
      <w:pPr>
        <w:pStyle w:val="TOC1"/>
        <w:tabs>
          <w:tab w:val="right" w:leader="dot" w:pos="8306"/>
        </w:tabs>
      </w:pPr>
      <w:hyperlink w:anchor="_Toc27635" w:history="1">
        <w:r>
          <w:rPr>
            <w:rFonts w:ascii="仿宋" w:eastAsia="仿宋" w:hAnsi="仿宋" w:cs="仿宋" w:hint="eastAsia"/>
            <w:lang w:eastAsia="zh-CN"/>
          </w:rPr>
          <w:t>十六、营销与推广策略</w:t>
        </w:r>
        <w:r>
          <w:tab/>
        </w:r>
        <w:r>
          <w:fldChar w:fldCharType="begin"/>
        </w:r>
        <w:r>
          <w:instrText xml:space="preserve"> PAGEREF _Toc27635 \h </w:instrText>
        </w:r>
        <w:r>
          <w:fldChar w:fldCharType="separate"/>
        </w:r>
        <w:r>
          <w:t>68</w:t>
        </w:r>
        <w:r>
          <w:fldChar w:fldCharType="end"/>
        </w:r>
      </w:hyperlink>
    </w:p>
    <w:p>
      <w:pPr>
        <w:pStyle w:val="TOC2"/>
        <w:tabs>
          <w:tab w:val="right" w:leader="dot" w:pos="8306"/>
        </w:tabs>
      </w:pPr>
      <w:hyperlink w:anchor="_Toc31066" w:history="1">
        <w:r>
          <w:rPr>
            <w:rFonts w:ascii="仿宋" w:eastAsia="仿宋" w:hAnsi="仿宋" w:cs="仿宋" w:hint="eastAsia"/>
            <w:lang w:eastAsia="zh-CN"/>
          </w:rPr>
          <w:t>(一)、产品/服务定位与特点</w:t>
        </w:r>
        <w:r>
          <w:tab/>
        </w:r>
        <w:r>
          <w:fldChar w:fldCharType="begin"/>
        </w:r>
        <w:r>
          <w:instrText xml:space="preserve"> PAGEREF _Toc31066 \h </w:instrText>
        </w:r>
        <w:r>
          <w:fldChar w:fldCharType="separate"/>
        </w:r>
        <w:r>
          <w:t>68</w:t>
        </w:r>
        <w:r>
          <w:fldChar w:fldCharType="end"/>
        </w:r>
      </w:hyperlink>
    </w:p>
    <w:p>
      <w:pPr>
        <w:pStyle w:val="TOC2"/>
        <w:tabs>
          <w:tab w:val="right" w:leader="dot" w:pos="8306"/>
        </w:tabs>
      </w:pPr>
      <w:hyperlink w:anchor="_Toc13824" w:history="1">
        <w:r>
          <w:rPr>
            <w:rFonts w:ascii="仿宋" w:eastAsia="仿宋" w:hAnsi="仿宋" w:cs="仿宋" w:hint="eastAsia"/>
            <w:lang w:eastAsia="zh-CN"/>
          </w:rPr>
          <w:t>(二)、市场定位与竞争分析</w:t>
        </w:r>
        <w:r>
          <w:tab/>
        </w:r>
        <w:r>
          <w:fldChar w:fldCharType="begin"/>
        </w:r>
        <w:r>
          <w:instrText xml:space="preserve"> PAGEREF _Toc13824 \h </w:instrText>
        </w:r>
        <w:r>
          <w:fldChar w:fldCharType="separate"/>
        </w:r>
        <w:r>
          <w:t>69</w:t>
        </w:r>
        <w:r>
          <w:fldChar w:fldCharType="end"/>
        </w:r>
      </w:hyperlink>
    </w:p>
    <w:p>
      <w:pPr>
        <w:pStyle w:val="TOC2"/>
        <w:tabs>
          <w:tab w:val="right" w:leader="dot" w:pos="8306"/>
        </w:tabs>
      </w:pPr>
      <w:hyperlink w:anchor="_Toc20777" w:history="1">
        <w:r>
          <w:rPr>
            <w:rFonts w:ascii="仿宋" w:eastAsia="仿宋" w:hAnsi="仿宋" w:cs="仿宋" w:hint="eastAsia"/>
            <w:lang w:eastAsia="zh-CN"/>
          </w:rPr>
          <w:t>(三)、营销渠道与策略</w:t>
        </w:r>
        <w:r>
          <w:tab/>
        </w:r>
        <w:r>
          <w:fldChar w:fldCharType="begin"/>
        </w:r>
        <w:r>
          <w:instrText xml:space="preserve"> PAGEREF _Toc20777 \h </w:instrText>
        </w:r>
        <w:r>
          <w:fldChar w:fldCharType="separate"/>
        </w:r>
        <w:r>
          <w:t>71</w:t>
        </w:r>
        <w:r>
          <w:fldChar w:fldCharType="end"/>
        </w:r>
      </w:hyperlink>
    </w:p>
    <w:p>
      <w:pPr>
        <w:pStyle w:val="TOC2"/>
        <w:tabs>
          <w:tab w:val="right" w:leader="dot" w:pos="8306"/>
        </w:tabs>
      </w:pPr>
      <w:hyperlink w:anchor="_Toc19788" w:history="1">
        <w:r>
          <w:rPr>
            <w:rFonts w:ascii="仿宋" w:eastAsia="仿宋" w:hAnsi="仿宋" w:cs="仿宋" w:hint="eastAsia"/>
            <w:lang w:eastAsia="zh-CN"/>
          </w:rPr>
          <w:t>(四)、推广与宣传活动</w:t>
        </w:r>
        <w:r>
          <w:tab/>
        </w:r>
        <w:r>
          <w:fldChar w:fldCharType="begin"/>
        </w:r>
        <w:r>
          <w:instrText xml:space="preserve"> PAGEREF _Toc19788 \h </w:instrText>
        </w:r>
        <w:r>
          <w:fldChar w:fldCharType="separate"/>
        </w:r>
        <w:r>
          <w:t>72</w:t>
        </w:r>
        <w:r>
          <w:fldChar w:fldCharType="end"/>
        </w:r>
      </w:hyperlink>
    </w:p>
    <w:p>
      <w:pPr>
        <w:pStyle w:val="TOC1"/>
        <w:tabs>
          <w:tab w:val="right" w:leader="dot" w:pos="8306"/>
        </w:tabs>
      </w:pPr>
      <w:hyperlink w:anchor="_Toc27962" w:history="1">
        <w:r>
          <w:rPr>
            <w:rFonts w:ascii="仿宋" w:eastAsia="仿宋" w:hAnsi="仿宋" w:cs="仿宋" w:hint="eastAsia"/>
            <w:lang w:eastAsia="zh-CN"/>
          </w:rPr>
          <w:t>十七、氧化钨项目变更管理</w:t>
        </w:r>
        <w:r>
          <w:tab/>
        </w:r>
        <w:r>
          <w:fldChar w:fldCharType="begin"/>
        </w:r>
        <w:r>
          <w:instrText xml:space="preserve"> PAGEREF _Toc27962 \h </w:instrText>
        </w:r>
        <w:r>
          <w:fldChar w:fldCharType="separate"/>
        </w:r>
        <w:r>
          <w:t>77</w:t>
        </w:r>
        <w:r>
          <w:fldChar w:fldCharType="end"/>
        </w:r>
      </w:hyperlink>
    </w:p>
    <w:p>
      <w:pPr>
        <w:pStyle w:val="TOC2"/>
        <w:tabs>
          <w:tab w:val="right" w:leader="dot" w:pos="8306"/>
        </w:tabs>
      </w:pPr>
      <w:hyperlink w:anchor="_Toc6362" w:history="1">
        <w:r>
          <w:rPr>
            <w:rFonts w:ascii="仿宋" w:eastAsia="仿宋" w:hAnsi="仿宋" w:cs="仿宋" w:hint="eastAsia"/>
            <w:lang w:eastAsia="zh-CN"/>
          </w:rPr>
          <w:t>(一)、变更申请与评估</w:t>
        </w:r>
        <w:r>
          <w:tab/>
        </w:r>
        <w:r>
          <w:fldChar w:fldCharType="begin"/>
        </w:r>
        <w:r>
          <w:instrText xml:space="preserve"> PAGEREF _Toc6362 \h </w:instrText>
        </w:r>
        <w:r>
          <w:fldChar w:fldCharType="separate"/>
        </w:r>
        <w:r>
          <w:t>77</w:t>
        </w:r>
        <w:r>
          <w:fldChar w:fldCharType="end"/>
        </w:r>
      </w:hyperlink>
    </w:p>
    <w:p>
      <w:pPr>
        <w:pStyle w:val="TOC2"/>
        <w:tabs>
          <w:tab w:val="right" w:leader="dot" w:pos="8306"/>
        </w:tabs>
      </w:pPr>
      <w:hyperlink w:anchor="_Toc23149" w:history="1">
        <w:r>
          <w:rPr>
            <w:rFonts w:ascii="仿宋" w:eastAsia="仿宋" w:hAnsi="仿宋" w:cs="仿宋" w:hint="eastAsia"/>
            <w:lang w:eastAsia="zh-CN"/>
          </w:rPr>
          <w:t>(二)、变更实施与控制</w:t>
        </w:r>
        <w:r>
          <w:tab/>
        </w:r>
        <w:r>
          <w:fldChar w:fldCharType="begin"/>
        </w:r>
        <w:r>
          <w:instrText xml:space="preserve"> PAGEREF _Toc23149 \h </w:instrText>
        </w:r>
        <w:r>
          <w:fldChar w:fldCharType="separate"/>
        </w:r>
        <w:r>
          <w:t>78</w:t>
        </w:r>
        <w:r>
          <w:fldChar w:fldCharType="end"/>
        </w:r>
      </w:hyperlink>
    </w:p>
    <w:p>
      <w:pPr>
        <w:pStyle w:val="TOC1"/>
        <w:tabs>
          <w:tab w:val="right" w:leader="dot" w:pos="8306"/>
        </w:tabs>
      </w:pPr>
      <w:hyperlink w:anchor="_Toc21581" w:history="1">
        <w:r>
          <w:rPr>
            <w:rFonts w:ascii="仿宋" w:eastAsia="仿宋" w:hAnsi="仿宋" w:cs="仿宋" w:hint="eastAsia"/>
            <w:lang w:eastAsia="zh-CN"/>
          </w:rPr>
          <w:t>十八、氧化钨项目实施保障措施</w:t>
        </w:r>
        <w:r>
          <w:tab/>
        </w:r>
        <w:r>
          <w:fldChar w:fldCharType="begin"/>
        </w:r>
        <w:r>
          <w:instrText xml:space="preserve"> PAGEREF _Toc21581 \h </w:instrText>
        </w:r>
        <w:r>
          <w:fldChar w:fldCharType="separate"/>
        </w:r>
        <w:r>
          <w:t>78</w:t>
        </w:r>
        <w:r>
          <w:fldChar w:fldCharType="end"/>
        </w:r>
      </w:hyperlink>
    </w:p>
    <w:p>
      <w:pPr>
        <w:pStyle w:val="TOC2"/>
        <w:tabs>
          <w:tab w:val="right" w:leader="dot" w:pos="8306"/>
        </w:tabs>
      </w:pPr>
      <w:hyperlink w:anchor="_Toc18195" w:history="1">
        <w:r>
          <w:rPr>
            <w:rFonts w:ascii="仿宋" w:eastAsia="仿宋" w:hAnsi="仿宋" w:cs="仿宋" w:hint="eastAsia"/>
            <w:lang w:eastAsia="zh-CN"/>
          </w:rPr>
          <w:t>(一)、氧化钨项目实施保障机制</w:t>
        </w:r>
        <w:r>
          <w:tab/>
        </w:r>
        <w:r>
          <w:fldChar w:fldCharType="begin"/>
        </w:r>
        <w:r>
          <w:instrText xml:space="preserve"> PAGEREF _Toc18195 \h </w:instrText>
        </w:r>
        <w:r>
          <w:fldChar w:fldCharType="separate"/>
        </w:r>
        <w:r>
          <w:t>78</w:t>
        </w:r>
        <w:r>
          <w:fldChar w:fldCharType="end"/>
        </w:r>
      </w:hyperlink>
    </w:p>
    <w:p>
      <w:pPr>
        <w:pStyle w:val="TOC2"/>
        <w:tabs>
          <w:tab w:val="right" w:leader="dot" w:pos="8306"/>
        </w:tabs>
      </w:pPr>
      <w:hyperlink w:anchor="_Toc14595" w:history="1">
        <w:r>
          <w:rPr>
            <w:rFonts w:ascii="仿宋" w:eastAsia="仿宋" w:hAnsi="仿宋" w:cs="仿宋" w:hint="eastAsia"/>
            <w:lang w:eastAsia="zh-CN"/>
          </w:rPr>
          <w:t>(二)、氧化钨项目法律合规要求</w:t>
        </w:r>
        <w:r>
          <w:tab/>
        </w:r>
        <w:r>
          <w:fldChar w:fldCharType="begin"/>
        </w:r>
        <w:r>
          <w:instrText xml:space="preserve"> PAGEREF _Toc14595 \h </w:instrText>
        </w:r>
        <w:r>
          <w:fldChar w:fldCharType="separate"/>
        </w:r>
        <w:r>
          <w:t>82</w:t>
        </w:r>
        <w:r>
          <w:fldChar w:fldCharType="end"/>
        </w:r>
      </w:hyperlink>
    </w:p>
    <w:p>
      <w:pPr>
        <w:pStyle w:val="TOC2"/>
        <w:tabs>
          <w:tab w:val="right" w:leader="dot" w:pos="8306"/>
        </w:tabs>
      </w:pPr>
      <w:hyperlink w:anchor="_Toc536" w:history="1">
        <w:r>
          <w:rPr>
            <w:rFonts w:ascii="仿宋" w:eastAsia="仿宋" w:hAnsi="仿宋" w:cs="仿宋" w:hint="eastAsia"/>
            <w:lang w:eastAsia="zh-CN"/>
          </w:rPr>
          <w:t>(三)、氧化钨项目合同管理与法律事务</w:t>
        </w:r>
        <w:r>
          <w:tab/>
        </w:r>
        <w:r>
          <w:fldChar w:fldCharType="begin"/>
        </w:r>
        <w:r>
          <w:instrText xml:space="preserve"> PAGEREF _Toc536 \h </w:instrText>
        </w:r>
        <w:r>
          <w:fldChar w:fldCharType="separate"/>
        </w:r>
        <w:r>
          <w:t>86</w:t>
        </w:r>
        <w:r>
          <w:fldChar w:fldCharType="end"/>
        </w:r>
      </w:hyperlink>
    </w:p>
    <w:p>
      <w:pPr>
        <w:pStyle w:val="TOC2"/>
        <w:tabs>
          <w:tab w:val="right" w:leader="dot" w:pos="8306"/>
        </w:tabs>
      </w:pPr>
      <w:hyperlink w:anchor="_Toc4379" w:history="1">
        <w:r>
          <w:rPr>
            <w:rFonts w:ascii="仿宋" w:eastAsia="仿宋" w:hAnsi="仿宋" w:cs="仿宋" w:hint="eastAsia"/>
            <w:lang w:eastAsia="zh-CN"/>
          </w:rPr>
          <w:t>(四)、氧化钨项目知识产权保护策略</w:t>
        </w:r>
        <w:r>
          <w:tab/>
        </w:r>
        <w:r>
          <w:fldChar w:fldCharType="begin"/>
        </w:r>
        <w:r>
          <w:instrText xml:space="preserve"> PAGEREF _Toc4379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481"/>
      <w:r>
        <w:rPr>
          <w:rFonts w:ascii="仿宋" w:eastAsia="仿宋" w:hAnsi="仿宋" w:cs="仿宋" w:hint="eastAsia"/>
          <w:sz w:val="28"/>
          <w:lang w:eastAsia="zh-CN"/>
        </w:rPr>
        <w:t>一、氧化钨项目绩效评估</w:t>
      </w:r>
      <w:bookmarkEnd w:id="2"/>
    </w:p>
    <w:p>
      <w:pPr>
        <w:pStyle w:val="Heading2"/>
        <w:rPr>
          <w:rFonts w:ascii="仿宋" w:eastAsia="仿宋" w:hAnsi="仿宋" w:cs="仿宋" w:hint="eastAsia"/>
          <w:lang w:eastAsia="zh-CN"/>
        </w:rPr>
      </w:pPr>
      <w:bookmarkStart w:id="3" w:name="_Toc182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在氧化钨项目中，我们设计了一套全面的绩效评估指标，以确保氧化钨项目的可控和成功交付。这些指标跨足氧化钨项目目标、成本、进度和质量等多个维度，为我们提供了全面洞察氧化钨项目的健康状况。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钨项目目标达成率是我们关注的首要指标。我们设定了明确的目标，并通过定期监测和评估，迅速发现并应对潜在的目标偏差。这为氧化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成本绩效是另一个核心关注点。通过实际成本与预算成本的对比分析，我们深入了解成本差异的原因，及时调整资源分配，保持氧化钨项目在经济效益方面的合理水平。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氧化钨项目进度作为关键的绩效指标之一，得到了精心的关注。我们制定了详细的氧化钨项目进度计划，并设立了进度符合度指标，确保实际进度与计划进度保持一致。这使我们能够快速发现和解决潜在的进度问题，保持氧化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氧化钨项目绩效的不可或缺的一环。我们引入了一系列的质量标准和客户满意度指标，以确保氧化钨项目交付的成果在质量上达到或超越预期水平。通过持续监测这些指标，我们努力提升氧化钨项目整体质量水平，为氧化钨项目的成功交付提供有力保障。通过这些科学且全面的绩效评估，我们能够更好地引导氧化钨项目的持续改进，确保氧化钨项目目标的顺利达成。</w:t>
      </w:r>
    </w:p>
    <w:p>
      <w:pPr>
        <w:pStyle w:val="Heading2"/>
        <w:ind w:firstLine="560" w:firstLineChars="200"/>
        <w:rPr>
          <w:rFonts w:ascii="仿宋" w:eastAsia="仿宋" w:hAnsi="仿宋" w:cs="仿宋" w:hint="eastAsia"/>
          <w:sz w:val="28"/>
          <w:lang w:eastAsia="zh-CN"/>
        </w:rPr>
      </w:pPr>
      <w:bookmarkStart w:id="4" w:name="_Toc1208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绩效评估是氧化钨项目中的关键环节，为确保氧化钨项目达到预期目标，我们采用了多层次、多维度的绩效评估方法。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氧化钨项目的战略目标对齐，确保每个决策和行动都与氧化钨项目整体目标保持一致。团队会定期召开战略对齐会议，审视当前工作与氧化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氧化钨项目进度、质量、成本和风险等方面。这些指标通过数据收集和分析，为氧化钨项目管理团队提供了客观的评估依据。例如，我们通过氧化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绩效评估不仅仅停留在氧化钨项目内部，还考虑了氧化钨项目对外部环境的影响。我们定期进行干系人满意度调查，以了解各利益相关方对氧化钨项目的期望和满意度，并及时做出调整。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这种多层次、多角度的绩效评估方法，使得我们能够全面了解氧化钨项目的运行状态，及时做出调整，确保氧化钨项目在不断变化的环境中保持稳健前行。</w:t>
      </w:r>
    </w:p>
    <w:p>
      <w:pPr>
        <w:pStyle w:val="Heading2"/>
        <w:ind w:firstLine="560" w:firstLineChars="200"/>
        <w:rPr>
          <w:rFonts w:ascii="仿宋" w:eastAsia="仿宋" w:hAnsi="仿宋" w:cs="仿宋" w:hint="eastAsia"/>
          <w:sz w:val="28"/>
          <w:lang w:eastAsia="zh-CN"/>
        </w:rPr>
      </w:pPr>
      <w:bookmarkStart w:id="5" w:name="_Toc1027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为了确保氧化钨项目的有效管理和不断优化，我们采用了精心设计的绩效评估周期。这个周期旨在实现灵活、实时和全面的评估，以适应氧化钨项目执行中的各种挑战。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氧化钨项目的不同需求，分为短期、中期和长期。短期评估关注每个迭代或工作周期，以及时发现和解决当前任务中的问题。中期评估涵盖几个迭代，深入了解整体氧化钨项目的趋势和性能。长期评估则着眼于整个氧化钨项目阶段，确保氧化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氧化钨项目管理工具和协作平台，团队成员能够随时更新和分享氧化钨项目数据。这种实时性的反馈机制使我们能够及时察觉潜在问题，快速调整，保持氧化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氧化钨项目的决策制定密不可分。每个周期的氧化钨项目回顾会议成为集体总结经验、识别问题深层次原因并找到创新解决方案的平台。这种定期的反思与调整机制使氧化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7058"/>
      <w:r>
        <w:rPr>
          <w:rFonts w:ascii="仿宋" w:eastAsia="仿宋" w:hAnsi="仿宋" w:cs="仿宋" w:hint="eastAsia"/>
          <w:sz w:val="28"/>
          <w:lang w:eastAsia="zh-CN"/>
        </w:rPr>
        <w:t>二、氧化钨项目概论</w:t>
      </w:r>
      <w:bookmarkEnd w:id="6"/>
    </w:p>
    <w:p>
      <w:pPr>
        <w:pStyle w:val="Heading2"/>
        <w:rPr>
          <w:rFonts w:ascii="仿宋" w:eastAsia="仿宋" w:hAnsi="仿宋" w:cs="仿宋" w:hint="eastAsia"/>
          <w:lang w:eastAsia="zh-CN"/>
        </w:rPr>
      </w:pPr>
      <w:bookmarkStart w:id="7" w:name="_Toc6418"/>
      <w:r>
        <w:rPr>
          <w:rFonts w:ascii="仿宋" w:eastAsia="仿宋" w:hAnsi="仿宋" w:cs="仿宋" w:hint="eastAsia"/>
          <w:lang w:eastAsia="zh-CN"/>
        </w:rPr>
        <w:t>(一)、氧化钨项目概况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钨项目的起源追溯至对市场的深入洞察。市场的不断演变与变革为氧化钨项目提供了难得的机遇。当前市场存在的需求缺口和变革的大环境共同构成了氧化钨项目的背景。这个氧化钨项目旨在充分利用市场机遇，填补行业中尚未满足的需求，为客户提供全新的解决方案。市场的变革和需求的增长使得这个氧化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氧化钨项目名称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氧化钨项目正式命名为氧化钨。这个名称不仅仅是一个标识，更代表了氧化钨项目的核心理念和愿景。它蕴含着氧化钨项目所要解决问题的关键字，具有强烈的表达和辨识度，为氧化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氧化钨项目目标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钨项目的核心目标是提供一种全新、高效的解决方案，满足客户日益增长的需求。氧化钨项目追求的不仅仅是满足市场需求，更是在市场中获得卓越的竞争优势。通过不断提升产品或服务的质量和创新水平，氧化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氧化钨项目范围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钨项目全面涵盖了产品研发、制造、市场推广和售后服务，确保从产品设计到最终用户体验的全方位关注。这一全面的氧化钨项目范围是为了确保氧化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氧化钨项目时间表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氧化钨项目计划在未来18个月内完成，包括研发、测试、市场试点和正式推出等不同阶段。这个时间表的合理设计是为了确保氧化钨项目各个阶段的顺利推进，以便按时交付高质量的成果。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氧化钨项目预算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氧化钨项目总预算估算为XX百万美元，主要分配在研发、市场推广、人员培训和运营等方面。这一充足的预算为氧化钨项目提供了充足的资源，确保氧化钨项目在各个方面都能取得优异的表现。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氧化钨项目风险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氧化钨项目可能面临的风险包括市场接受度低、技术难题、竞争激烈等。氧化钨项目团队已经制定了相应的风险应对计划，通过前瞻性的风险管理，确保氧化钨项目在面对不确定性时能够迅速做出应对。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氧化钨项目团队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氧化钨项目汇聚了一支经验丰富、多领域专业素养的核心团队，确保氧化钨项目在各个方面都能拥有高水平的执行力。团队的协同作战是氧化钨项目成功的关键因素之一。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氧化钨项目背景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氧化钨项目的背景根植于市场对更高效、创新产品的渴望，同时也受到科技发展对行业格局的深刻改变的影响。这为氧化钨项目提供了广阔的发展空间和市场需求。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氧化钨项目现状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截至目前，氧化钨项目已完成市场调研和技术验证，取得了初步的成功。这为氧化钨项目在未来的发展奠定了坚实的基础，为更远大的目标打下了坚实的基石。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6923"/>
      <w:r>
        <w:rPr>
          <w:rFonts w:ascii="仿宋" w:eastAsia="仿宋" w:hAnsi="仿宋" w:cs="仿宋" w:hint="eastAsia"/>
          <w:sz w:val="28"/>
          <w:lang w:eastAsia="zh-CN"/>
        </w:rPr>
        <w:t>(二)、氧化钨项目目标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keyword》氧化钨项目首要业务目标是在市场中占据有利地位，实现产品/服务的成功推广和销售。通过不断提升产品质量、创新性，氧化钨项目追求成为行业中的领导者，赢得更多客户的青睐。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在科技迅速发展的时代，氧化钨项目着眼于技术创新。通过持续的研发和技术升级，氧化钨项目旨在推出更具创新性的产品或服务，以满足市场对新鲜、先进解决方案的需求。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为了建立可持续的客户关系，氧化钨项目设定了客户满意度目标。通过提供卓越的产品质量和优质的客户服务，氧化钨项目追求赢得客户的信任和忠诚度，确保他们的满意度达到行业领先水平。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氧化钨项目注重社会责任和可持续发展。通过实施环保、社会责任氧化钨项目，氧化钨项目致力于在经济发展的同时保护环境，促进社会公平，实现可持续经营。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氧化钨项目的团队是实现目标的核心驱动力。因此，氧化钨项目设定了团队发展目标，包括提升团队成员的专业技能、培养领导力，以及搭建协同高效的团队工作氛围。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0082"/>
      <w:r>
        <w:rPr>
          <w:rFonts w:ascii="仿宋" w:eastAsia="仿宋" w:hAnsi="仿宋" w:cs="仿宋" w:hint="eastAsia"/>
          <w:sz w:val="28"/>
          <w:lang w:eastAsia="zh-CN"/>
        </w:rPr>
        <w:t>(三)、氧化钨项目提出的理由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氧化钨项目提出的理由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钨项目的提出源于对市场机遇的深刻洞察。当前市场中存在的需求缺口和行业发展趋势表明，有巨大的商业机会等待被开发。通过准确捕捉市场机遇，氧化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氧化钨项目的理念基于对技术创新的信仰。通过持续的研发和技术投入，氧化钨项目有望推出更具创新性的产品或服务。在科技飞速发展的当下，氧化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钨项目的提出是为了增强企业的行业竞争力。通过提升产品或服务的质量和独特性，氧化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钨项目响应了消费者需求的变化。随着社会和科技的不断发展，消费者对产品和服务的需求也在发生变化。通过深入了解并及时回应消费者的新需求，氧化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氧化钨项目的提出是企业战略发展规划的一部分。在面对日益激烈的市场竞争和不断变化的商业环境中，氧化钨项目作为企业战略的一环，旨在为企业开辟新的增长领域，巩固企业在行业中的地位。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氧化钨项目的提出不仅仅是基于商业考量，还注重社会责任。通过推出环保、社会责任等方面的氧化钨项目，氧化钨企业可以在社会中树立积极形象，为社会做出积极贡献，实现经济效益和社会效益的双赢。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氧化钨项目的提出反映了对利益相关者期望的关注。包括客户、员工、投资者等利益相关者在企业发展中都有着各自的期望，氧化钨项目力求在满足这些期望的同时，取得更大的共赢。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6140"/>
      <w:r>
        <w:rPr>
          <w:rFonts w:ascii="仿宋" w:eastAsia="仿宋" w:hAnsi="仿宋" w:cs="仿宋" w:hint="eastAsia"/>
          <w:sz w:val="28"/>
          <w:lang w:eastAsia="zh-CN"/>
        </w:rPr>
        <w:t>(四)、氧化钨项目意义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在实施氧化钨项目的过程中，我们不仅仅是在追逐商业成功，更是为企业和社会的多个层面创造了深远的意义。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钨项目的首要意义在于提升企业的市场竞争力。通过持续的创新和对产品质量的高标准要求，氧化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氧化钨项目的推进将促使行业技术水平的提升。通过引入先进技术和创新性解决方案，氧化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在社会层面，氧化钨项目不仅创造了大量就业机会，提高了就业水平，还注重社会责任和环保。通过参与社会公益事业和推动环保氧化钨项目，氧化钨项目为社会贡献了一份力量，体现了企业对社会的积极回馈。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综合而言，氧化钨项目意义重大，不仅推动了企业的发展，也为行业和社会的进步贡献了积极力量。这是一个全面而深刻的影响，将在未来产生可持续的正面效应。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8462"/>
      <w:r>
        <w:rPr>
          <w:rFonts w:ascii="仿宋" w:eastAsia="仿宋" w:hAnsi="仿宋" w:cs="仿宋" w:hint="eastAsia"/>
          <w:sz w:val="28"/>
          <w:lang w:eastAsia="zh-CN"/>
        </w:rPr>
        <w:t>(五)、氧化钨项目背景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在当今迅猛发展的商业环境中，氧化钨项目的动因根植于对多方面因素的审慎考量。这个氧化钨项目的提出并非孤立的决策，而是对企业所处背景深入思考的产物。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市场的不断演变是氧化钨项目背后的首要原因。科技的迅速发展和全球市场的快速变化使得企业必须灵活应对。氧化钨项目应运而生，旨在通过创新性的解决方案迎合市场的多变需求，赢得竞争中的先机。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竞争的激烈程度也是氧化钨项目背景中不可忽视的一环。企业需要在激烈竞争中脱颖而出，为此，氧化钨项目致力于打破常规，提供独特的价值主张，以吸引客户并确保市场份额的增长。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技术的迅速发展为企业带来了机遇与挑战。作为氧化钨项目启动的背景之一，对新兴技术的应用将有助于提升企业的技术水平，使其在不断演进的商业环境中保持竞争优势。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此外，社会对企业责任的期望也在逐渐升高。氧化钨项目充分融入了社会责任的理念，通过可持续经营和社会公益氧化钨项目，企图为社会贡献一份力量，在商业成功的同时关注社会价值。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4451"/>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2803"/>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氧化钨项目的主要产品是XXXX，预计年产值为XXX万元。这一产品在市场中占据着重要的地位，其广泛的应用范围使得该氧化钨项目的市场前景非常广阔。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氧化钨项目的xxx产品作为重要的原材料之一，将在多个领域发挥关键作用。其在建筑、交通、能源等方面的广泛应用将为整个产业链提供强大的支持，形成产业协同效应。氧化钨项目的年产值XXX万XXX万XXX万万元不仅反映了其在市场上的巨大潜力，更预示着它对国民经济的积极贡献。这种关联度高、涉及面广的产业关系，使得该氧化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9800"/>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氧化钨项目总征地面积为XXXX平方米，相当于约XX.XX亩，其中净用地面积为XXXX平方米，红线范围内相当于约XX.XX亩。这一用地规模充分考虑了氧化钨项目的建设需求，保障了氧化钨项目在合适的空间内得以充分发展。氧化钨项目规划的总建筑面积为XXXX平方米，其中主体工程建设占XXXX平方米，计容建筑面积达XXXX平方米。预计建筑工程的投资将达到XXXX万元，为氧化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钨项目计划购置的设备共计XXXX台（套），设备购置费用为XXXX万元。这一设备购置计划充分考虑到氧化钨项目的生产需求和技术要求，确保了氧化钨项目在生产运营中具备先进的技术装备和高效的生产能力。设备的合理配置将为氧化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钨项目计划总投资为XXXX万元，预计年实现营业收入为XXXX万元。这一产能规模的设定旨在确保氧化钨项目能够在投资与回报之间取得平衡，实现长期可持续的发展。氧化钨项目的总投资充分考虑到各个方面的需求，包括用地建设、设备购置等多个环节，以确保氧化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4487"/>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3010"/>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氧化钨项目的技术管理特点体现在其创新导向。通过引入最先进的技术趋势和解决方案，氧化钨项目致力于提升科技含量、提高质量和效率水平。这意味着我们将采用最新的工具和方法，确保氧化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氧化钨项目技术管理的显著特征。通过整合不同领域的技术资源，我们实现了跨学科的协同工作。这有助于优化技术架构，提高整体效能。此外，整合性策略还促进了不同技术团队之间的紧密沟通和高效合作，确保氧化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氧化钨项目所采用的技术。通过不断优化技术方案，氧化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氧化钨项目团队将在氧化钨项目初期识别可能的技术风险，并采取相应的预防和应对措施。通过建立健全的风险评估机制，氧化钨项目能够在实施过程中及时发现并解决潜在的技术问题，保障氧化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通过这些独特的技术管理特点，我们确信在氧化钨项目中，技术将成为氧化钨项目成功的有力支持。这一深度剖析揭示了技术管理在氧化钨项目实施中的关键作用，为氧化钨项目的技术基础奠定了坚实的基础。</w:t>
      </w:r>
    </w:p>
    <w:p>
      <w:pPr>
        <w:pStyle w:val="Heading2"/>
        <w:ind w:firstLine="560" w:firstLineChars="200"/>
        <w:rPr>
          <w:rFonts w:ascii="仿宋" w:eastAsia="仿宋" w:hAnsi="仿宋" w:cs="仿宋" w:hint="eastAsia"/>
          <w:sz w:val="28"/>
          <w:lang w:eastAsia="zh-CN"/>
        </w:rPr>
      </w:pPr>
      <w:bookmarkStart w:id="17" w:name="_Toc23832"/>
      <w:r>
        <w:rPr>
          <w:rFonts w:ascii="仿宋" w:eastAsia="仿宋" w:hAnsi="仿宋" w:cs="仿宋" w:hint="eastAsia"/>
          <w:sz w:val="28"/>
          <w:lang w:eastAsia="zh-CN"/>
        </w:rPr>
        <w:t>(二)、氧化钨项目工艺技术设计方案</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氧化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氧化钨项目将严格按照相关行业规范要求进行组织。通过有效控制产品质量，氧化钨项目将致力于为顾客提供优质的氧化钨项目产品和良好的服务。这体现了氧化钨项目对于生产活动合规性和质量标准的高度重视，为氧化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氧化钨项目注重生态效益和清洁生产原则。氧化钨项目建设将紧密结合地方特色经济发展，与社会经济发展规划和区域环境保护规划方案相协调一致。通过与当地区域自然生态系统的结合，氧化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氧化钨项目产品具有多样化的客户需求和个性化的特点。因此，氧化钨项目产品规格品种多样，且单批生产数量较小。为满足这一特点，氧化钨项目承办单位将建设先进的柔性制造生产线。通过广泛应用柔性制造技术，氧化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氧化钨项目采用的技术具有较高的技术含量和自动化水平，处于国内先进水平。这一技术选用不仅体现了对生产效率、质量和环境友好性的高标准要求，同时为氧化钨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https://d.book118.com/438005103106006022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EB507C"/>
    <w:rsid w:val="5BEB50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8005103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2023-12-31T04:26:00Z</dcterms:created>
  <dcterms:modified xsi:type="dcterms:W3CDTF">2023-12-31T04:26:27Z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65F00E40454B4BCBA8FE33A9487BBD97_11</vt:lpwstr>
  </property>
  <property fmtid="{D5CDD505-2E9C-101B-9397-08002B2CF9AE}" pid="3" name="KSOProductBuildVer">
    <vt:lpwstr>2052-12.1.0.16120</vt:lpwstr>
  </property>
</Properties>
</file>