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智能断路器项目建设总纲及方案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21" w:history="1">
        <w:r>
          <w:rPr>
            <w:rFonts w:ascii="仿宋" w:eastAsia="仿宋" w:hAnsi="仿宋" w:cs="仿宋" w:hint="eastAsia"/>
            <w:lang w:eastAsia="zh-CN"/>
          </w:rPr>
          <w:t>概论</w:t>
        </w:r>
        <w:r>
          <w:tab/>
        </w:r>
        <w:r>
          <w:fldChar w:fldCharType="begin"/>
        </w:r>
        <w:r>
          <w:instrText xml:space="preserve"> PAGEREF _Toc30821 \h </w:instrText>
        </w:r>
        <w:r>
          <w:fldChar w:fldCharType="separate"/>
        </w:r>
        <w:r>
          <w:t>3</w:t>
        </w:r>
        <w:r>
          <w:fldChar w:fldCharType="end"/>
        </w:r>
      </w:hyperlink>
    </w:p>
    <w:p>
      <w:pPr>
        <w:pStyle w:val="TOC1"/>
        <w:tabs>
          <w:tab w:val="right" w:leader="dot" w:pos="8306"/>
        </w:tabs>
      </w:pPr>
      <w:hyperlink w:anchor="_Toc21300" w:history="1">
        <w:r>
          <w:rPr>
            <w:rFonts w:ascii="仿宋" w:eastAsia="仿宋" w:hAnsi="仿宋" w:cs="仿宋" w:hint="eastAsia"/>
            <w:lang w:eastAsia="zh-CN"/>
          </w:rPr>
          <w:t>一、发展规划、产业政策和行业准入分析</w:t>
        </w:r>
        <w:r>
          <w:tab/>
        </w:r>
        <w:r>
          <w:fldChar w:fldCharType="begin"/>
        </w:r>
        <w:r>
          <w:instrText xml:space="preserve"> PAGEREF _Toc21300 \h </w:instrText>
        </w:r>
        <w:r>
          <w:fldChar w:fldCharType="separate"/>
        </w:r>
        <w:r>
          <w:t>3</w:t>
        </w:r>
        <w:r>
          <w:fldChar w:fldCharType="end"/>
        </w:r>
      </w:hyperlink>
    </w:p>
    <w:p>
      <w:pPr>
        <w:pStyle w:val="TOC2"/>
        <w:tabs>
          <w:tab w:val="right" w:leader="dot" w:pos="8306"/>
        </w:tabs>
      </w:pPr>
      <w:hyperlink w:anchor="_Toc20003" w:history="1">
        <w:r>
          <w:rPr>
            <w:rFonts w:ascii="仿宋" w:eastAsia="仿宋" w:hAnsi="仿宋" w:cs="仿宋" w:hint="eastAsia"/>
            <w:lang w:eastAsia="zh-CN"/>
          </w:rPr>
          <w:t>(一)、发展规划分析</w:t>
        </w:r>
        <w:r>
          <w:tab/>
        </w:r>
        <w:r>
          <w:fldChar w:fldCharType="begin"/>
        </w:r>
        <w:r>
          <w:instrText xml:space="preserve"> PAGEREF _Toc20003 \h </w:instrText>
        </w:r>
        <w:r>
          <w:fldChar w:fldCharType="separate"/>
        </w:r>
        <w:r>
          <w:t>3</w:t>
        </w:r>
        <w:r>
          <w:fldChar w:fldCharType="end"/>
        </w:r>
      </w:hyperlink>
    </w:p>
    <w:p>
      <w:pPr>
        <w:pStyle w:val="TOC2"/>
        <w:tabs>
          <w:tab w:val="right" w:leader="dot" w:pos="8306"/>
        </w:tabs>
      </w:pPr>
      <w:hyperlink w:anchor="_Toc11761" w:history="1">
        <w:r>
          <w:rPr>
            <w:rFonts w:ascii="仿宋" w:eastAsia="仿宋" w:hAnsi="仿宋" w:cs="仿宋" w:hint="eastAsia"/>
            <w:lang w:eastAsia="zh-CN"/>
          </w:rPr>
          <w:t>(二)、产业政策分析</w:t>
        </w:r>
        <w:r>
          <w:tab/>
        </w:r>
        <w:r>
          <w:fldChar w:fldCharType="begin"/>
        </w:r>
        <w:r>
          <w:instrText xml:space="preserve"> PAGEREF _Toc11761 \h </w:instrText>
        </w:r>
        <w:r>
          <w:fldChar w:fldCharType="separate"/>
        </w:r>
        <w:r>
          <w:t>5</w:t>
        </w:r>
        <w:r>
          <w:fldChar w:fldCharType="end"/>
        </w:r>
      </w:hyperlink>
    </w:p>
    <w:p>
      <w:pPr>
        <w:pStyle w:val="TOC2"/>
        <w:tabs>
          <w:tab w:val="right" w:leader="dot" w:pos="8306"/>
        </w:tabs>
      </w:pPr>
      <w:hyperlink w:anchor="_Toc1196" w:history="1">
        <w:r>
          <w:rPr>
            <w:rFonts w:ascii="仿宋" w:eastAsia="仿宋" w:hAnsi="仿宋" w:cs="仿宋" w:hint="eastAsia"/>
            <w:lang w:eastAsia="zh-CN"/>
          </w:rPr>
          <w:t>(三)、行业准入分析</w:t>
        </w:r>
        <w:r>
          <w:tab/>
        </w:r>
        <w:r>
          <w:fldChar w:fldCharType="begin"/>
        </w:r>
        <w:r>
          <w:instrText xml:space="preserve"> PAGEREF _Toc1196 \h </w:instrText>
        </w:r>
        <w:r>
          <w:fldChar w:fldCharType="separate"/>
        </w:r>
        <w:r>
          <w:t>6</w:t>
        </w:r>
        <w:r>
          <w:fldChar w:fldCharType="end"/>
        </w:r>
      </w:hyperlink>
    </w:p>
    <w:p>
      <w:pPr>
        <w:pStyle w:val="TOC1"/>
        <w:tabs>
          <w:tab w:val="right" w:leader="dot" w:pos="8306"/>
        </w:tabs>
      </w:pPr>
      <w:hyperlink w:anchor="_Toc9790" w:history="1">
        <w:r>
          <w:rPr>
            <w:rFonts w:ascii="仿宋" w:eastAsia="仿宋" w:hAnsi="仿宋" w:cs="仿宋" w:hint="eastAsia"/>
            <w:lang w:eastAsia="zh-CN"/>
          </w:rPr>
          <w:t>二、智能断路器项目概论</w:t>
        </w:r>
        <w:r>
          <w:tab/>
        </w:r>
        <w:r>
          <w:fldChar w:fldCharType="begin"/>
        </w:r>
        <w:r>
          <w:instrText xml:space="preserve"> PAGEREF _Toc9790 \h </w:instrText>
        </w:r>
        <w:r>
          <w:fldChar w:fldCharType="separate"/>
        </w:r>
        <w:r>
          <w:t>7</w:t>
        </w:r>
        <w:r>
          <w:fldChar w:fldCharType="end"/>
        </w:r>
      </w:hyperlink>
    </w:p>
    <w:p>
      <w:pPr>
        <w:pStyle w:val="TOC2"/>
        <w:tabs>
          <w:tab w:val="right" w:leader="dot" w:pos="8306"/>
        </w:tabs>
      </w:pPr>
      <w:hyperlink w:anchor="_Toc30638" w:history="1">
        <w:r>
          <w:rPr>
            <w:rFonts w:ascii="仿宋" w:eastAsia="仿宋" w:hAnsi="仿宋" w:cs="仿宋" w:hint="eastAsia"/>
            <w:lang w:eastAsia="zh-CN"/>
          </w:rPr>
          <w:t>(一)、项目申报单位概况</w:t>
        </w:r>
        <w:r>
          <w:tab/>
        </w:r>
        <w:r>
          <w:fldChar w:fldCharType="begin"/>
        </w:r>
        <w:r>
          <w:instrText xml:space="preserve"> PAGEREF _Toc30638 \h </w:instrText>
        </w:r>
        <w:r>
          <w:fldChar w:fldCharType="separate"/>
        </w:r>
        <w:r>
          <w:t>7</w:t>
        </w:r>
        <w:r>
          <w:fldChar w:fldCharType="end"/>
        </w:r>
      </w:hyperlink>
    </w:p>
    <w:p>
      <w:pPr>
        <w:pStyle w:val="TOC2"/>
        <w:tabs>
          <w:tab w:val="right" w:leader="dot" w:pos="8306"/>
        </w:tabs>
      </w:pPr>
      <w:hyperlink w:anchor="_Toc10905" w:history="1">
        <w:r>
          <w:rPr>
            <w:rFonts w:ascii="仿宋" w:eastAsia="仿宋" w:hAnsi="仿宋" w:cs="仿宋" w:hint="eastAsia"/>
            <w:lang w:eastAsia="zh-CN"/>
          </w:rPr>
          <w:t>(二)、项目概况</w:t>
        </w:r>
        <w:r>
          <w:tab/>
        </w:r>
        <w:r>
          <w:fldChar w:fldCharType="begin"/>
        </w:r>
        <w:r>
          <w:instrText xml:space="preserve"> PAGEREF _Toc10905 \h </w:instrText>
        </w:r>
        <w:r>
          <w:fldChar w:fldCharType="separate"/>
        </w:r>
        <w:r>
          <w:t>9</w:t>
        </w:r>
        <w:r>
          <w:fldChar w:fldCharType="end"/>
        </w:r>
      </w:hyperlink>
    </w:p>
    <w:p>
      <w:pPr>
        <w:pStyle w:val="TOC1"/>
        <w:tabs>
          <w:tab w:val="right" w:leader="dot" w:pos="8306"/>
        </w:tabs>
      </w:pPr>
      <w:hyperlink w:anchor="_Toc32532" w:history="1">
        <w:r>
          <w:rPr>
            <w:rFonts w:ascii="仿宋" w:eastAsia="仿宋" w:hAnsi="仿宋" w:cs="仿宋" w:hint="eastAsia"/>
            <w:lang w:eastAsia="zh-CN"/>
          </w:rPr>
          <w:t>三、社会影响分析</w:t>
        </w:r>
        <w:r>
          <w:tab/>
        </w:r>
        <w:r>
          <w:fldChar w:fldCharType="begin"/>
        </w:r>
        <w:r>
          <w:instrText xml:space="preserve"> PAGEREF _Toc32532 \h </w:instrText>
        </w:r>
        <w:r>
          <w:fldChar w:fldCharType="separate"/>
        </w:r>
        <w:r>
          <w:t>12</w:t>
        </w:r>
        <w:r>
          <w:fldChar w:fldCharType="end"/>
        </w:r>
      </w:hyperlink>
    </w:p>
    <w:p>
      <w:pPr>
        <w:pStyle w:val="TOC2"/>
        <w:tabs>
          <w:tab w:val="right" w:leader="dot" w:pos="8306"/>
        </w:tabs>
      </w:pPr>
      <w:hyperlink w:anchor="_Toc20768" w:history="1">
        <w:r>
          <w:rPr>
            <w:rFonts w:ascii="仿宋" w:eastAsia="仿宋" w:hAnsi="仿宋" w:cs="仿宋" w:hint="eastAsia"/>
            <w:lang w:eastAsia="zh-CN"/>
          </w:rPr>
          <w:t>(一)、社会影响效果分析</w:t>
        </w:r>
        <w:r>
          <w:tab/>
        </w:r>
        <w:r>
          <w:fldChar w:fldCharType="begin"/>
        </w:r>
        <w:r>
          <w:instrText xml:space="preserve"> PAGEREF _Toc20768 \h </w:instrText>
        </w:r>
        <w:r>
          <w:fldChar w:fldCharType="separate"/>
        </w:r>
        <w:r>
          <w:t>12</w:t>
        </w:r>
        <w:r>
          <w:fldChar w:fldCharType="end"/>
        </w:r>
      </w:hyperlink>
    </w:p>
    <w:p>
      <w:pPr>
        <w:pStyle w:val="TOC2"/>
        <w:tabs>
          <w:tab w:val="right" w:leader="dot" w:pos="8306"/>
        </w:tabs>
      </w:pPr>
      <w:hyperlink w:anchor="_Toc26360" w:history="1">
        <w:r>
          <w:rPr>
            <w:rFonts w:ascii="仿宋" w:eastAsia="仿宋" w:hAnsi="仿宋" w:cs="仿宋" w:hint="eastAsia"/>
            <w:lang w:eastAsia="zh-CN"/>
          </w:rPr>
          <w:t>(二)、社会适应性分析</w:t>
        </w:r>
        <w:r>
          <w:tab/>
        </w:r>
        <w:r>
          <w:fldChar w:fldCharType="begin"/>
        </w:r>
        <w:r>
          <w:instrText xml:space="preserve"> PAGEREF _Toc26360 \h </w:instrText>
        </w:r>
        <w:r>
          <w:fldChar w:fldCharType="separate"/>
        </w:r>
        <w:r>
          <w:t>14</w:t>
        </w:r>
        <w:r>
          <w:fldChar w:fldCharType="end"/>
        </w:r>
      </w:hyperlink>
    </w:p>
    <w:p>
      <w:pPr>
        <w:pStyle w:val="TOC2"/>
        <w:tabs>
          <w:tab w:val="right" w:leader="dot" w:pos="8306"/>
        </w:tabs>
      </w:pPr>
      <w:hyperlink w:anchor="_Toc21034" w:history="1">
        <w:r>
          <w:rPr>
            <w:rFonts w:ascii="仿宋" w:eastAsia="仿宋" w:hAnsi="仿宋" w:cs="仿宋" w:hint="eastAsia"/>
            <w:lang w:eastAsia="zh-CN"/>
          </w:rPr>
          <w:t>(三)、社会风险及对策分析</w:t>
        </w:r>
        <w:r>
          <w:tab/>
        </w:r>
        <w:r>
          <w:fldChar w:fldCharType="begin"/>
        </w:r>
        <w:r>
          <w:instrText xml:space="preserve"> PAGEREF _Toc21034 \h </w:instrText>
        </w:r>
        <w:r>
          <w:fldChar w:fldCharType="separate"/>
        </w:r>
        <w:r>
          <w:t>16</w:t>
        </w:r>
        <w:r>
          <w:fldChar w:fldCharType="end"/>
        </w:r>
      </w:hyperlink>
    </w:p>
    <w:p>
      <w:pPr>
        <w:pStyle w:val="TOC1"/>
        <w:tabs>
          <w:tab w:val="right" w:leader="dot" w:pos="8306"/>
        </w:tabs>
      </w:pPr>
      <w:hyperlink w:anchor="_Toc22611" w:history="1">
        <w:r>
          <w:rPr>
            <w:rFonts w:ascii="仿宋" w:eastAsia="仿宋" w:hAnsi="仿宋" w:cs="仿宋" w:hint="eastAsia"/>
            <w:lang w:eastAsia="zh-CN"/>
          </w:rPr>
          <w:t>四、资源开发及综合利用分析</w:t>
        </w:r>
        <w:r>
          <w:tab/>
        </w:r>
        <w:r>
          <w:fldChar w:fldCharType="begin"/>
        </w:r>
        <w:r>
          <w:instrText xml:space="preserve"> PAGEREF _Toc22611 \h </w:instrText>
        </w:r>
        <w:r>
          <w:fldChar w:fldCharType="separate"/>
        </w:r>
        <w:r>
          <w:t>19</w:t>
        </w:r>
        <w:r>
          <w:fldChar w:fldCharType="end"/>
        </w:r>
      </w:hyperlink>
    </w:p>
    <w:p>
      <w:pPr>
        <w:pStyle w:val="TOC2"/>
        <w:tabs>
          <w:tab w:val="right" w:leader="dot" w:pos="8306"/>
        </w:tabs>
      </w:pPr>
      <w:hyperlink w:anchor="_Toc17610" w:history="1">
        <w:r>
          <w:rPr>
            <w:rFonts w:ascii="仿宋" w:eastAsia="仿宋" w:hAnsi="仿宋" w:cs="仿宋" w:hint="eastAsia"/>
            <w:lang w:eastAsia="zh-CN"/>
          </w:rPr>
          <w:t>(一)、资源开发方案</w:t>
        </w:r>
        <w:r>
          <w:tab/>
        </w:r>
        <w:r>
          <w:fldChar w:fldCharType="begin"/>
        </w:r>
        <w:r>
          <w:instrText xml:space="preserve"> PAGEREF _Toc17610 \h </w:instrText>
        </w:r>
        <w:r>
          <w:fldChar w:fldCharType="separate"/>
        </w:r>
        <w:r>
          <w:t>19</w:t>
        </w:r>
        <w:r>
          <w:fldChar w:fldCharType="end"/>
        </w:r>
      </w:hyperlink>
    </w:p>
    <w:p>
      <w:pPr>
        <w:pStyle w:val="TOC2"/>
        <w:tabs>
          <w:tab w:val="right" w:leader="dot" w:pos="8306"/>
        </w:tabs>
      </w:pPr>
      <w:hyperlink w:anchor="_Toc16386" w:history="1">
        <w:r>
          <w:rPr>
            <w:rFonts w:ascii="仿宋" w:eastAsia="仿宋" w:hAnsi="仿宋" w:cs="仿宋" w:hint="eastAsia"/>
            <w:lang w:eastAsia="zh-CN"/>
          </w:rPr>
          <w:t>(二)、资源利用方案</w:t>
        </w:r>
        <w:r>
          <w:tab/>
        </w:r>
        <w:r>
          <w:fldChar w:fldCharType="begin"/>
        </w:r>
        <w:r>
          <w:instrText xml:space="preserve"> PAGEREF _Toc16386 \h </w:instrText>
        </w:r>
        <w:r>
          <w:fldChar w:fldCharType="separate"/>
        </w:r>
        <w:r>
          <w:t>20</w:t>
        </w:r>
        <w:r>
          <w:fldChar w:fldCharType="end"/>
        </w:r>
      </w:hyperlink>
    </w:p>
    <w:p>
      <w:pPr>
        <w:pStyle w:val="TOC2"/>
        <w:tabs>
          <w:tab w:val="right" w:leader="dot" w:pos="8306"/>
        </w:tabs>
      </w:pPr>
      <w:hyperlink w:anchor="_Toc5167" w:history="1">
        <w:r>
          <w:rPr>
            <w:rFonts w:ascii="仿宋" w:eastAsia="仿宋" w:hAnsi="仿宋" w:cs="仿宋" w:hint="eastAsia"/>
            <w:lang w:eastAsia="zh-CN"/>
          </w:rPr>
          <w:t>(三)、资源节约措施</w:t>
        </w:r>
        <w:r>
          <w:tab/>
        </w:r>
        <w:r>
          <w:fldChar w:fldCharType="begin"/>
        </w:r>
        <w:r>
          <w:instrText xml:space="preserve"> PAGEREF _Toc5167 \h </w:instrText>
        </w:r>
        <w:r>
          <w:fldChar w:fldCharType="separate"/>
        </w:r>
        <w:r>
          <w:t>21</w:t>
        </w:r>
        <w:r>
          <w:fldChar w:fldCharType="end"/>
        </w:r>
      </w:hyperlink>
    </w:p>
    <w:p>
      <w:pPr>
        <w:pStyle w:val="TOC1"/>
        <w:tabs>
          <w:tab w:val="right" w:leader="dot" w:pos="8306"/>
        </w:tabs>
      </w:pPr>
      <w:hyperlink w:anchor="_Toc28440" w:history="1">
        <w:r>
          <w:rPr>
            <w:rFonts w:ascii="仿宋" w:eastAsia="仿宋" w:hAnsi="仿宋" w:cs="仿宋" w:hint="eastAsia"/>
            <w:lang w:eastAsia="zh-CN"/>
          </w:rPr>
          <w:t>五、项目监理与质量保证</w:t>
        </w:r>
        <w:r>
          <w:tab/>
        </w:r>
        <w:r>
          <w:fldChar w:fldCharType="begin"/>
        </w:r>
        <w:r>
          <w:instrText xml:space="preserve"> PAGEREF _Toc28440 \h </w:instrText>
        </w:r>
        <w:r>
          <w:fldChar w:fldCharType="separate"/>
        </w:r>
        <w:r>
          <w:t>23</w:t>
        </w:r>
        <w:r>
          <w:fldChar w:fldCharType="end"/>
        </w:r>
      </w:hyperlink>
    </w:p>
    <w:p>
      <w:pPr>
        <w:pStyle w:val="TOC2"/>
        <w:tabs>
          <w:tab w:val="right" w:leader="dot" w:pos="8306"/>
        </w:tabs>
      </w:pPr>
      <w:hyperlink w:anchor="_Toc7488" w:history="1">
        <w:r>
          <w:rPr>
            <w:rFonts w:ascii="仿宋" w:eastAsia="仿宋" w:hAnsi="仿宋" w:cs="仿宋" w:hint="eastAsia"/>
            <w:lang w:eastAsia="zh-CN"/>
          </w:rPr>
          <w:t>(一)、监理体系构建</w:t>
        </w:r>
        <w:r>
          <w:tab/>
        </w:r>
        <w:r>
          <w:fldChar w:fldCharType="begin"/>
        </w:r>
        <w:r>
          <w:instrText xml:space="preserve"> PAGEREF _Toc7488 \h </w:instrText>
        </w:r>
        <w:r>
          <w:fldChar w:fldCharType="separate"/>
        </w:r>
        <w:r>
          <w:t>23</w:t>
        </w:r>
        <w:r>
          <w:fldChar w:fldCharType="end"/>
        </w:r>
      </w:hyperlink>
    </w:p>
    <w:p>
      <w:pPr>
        <w:pStyle w:val="TOC2"/>
        <w:tabs>
          <w:tab w:val="right" w:leader="dot" w:pos="8306"/>
        </w:tabs>
      </w:pPr>
      <w:hyperlink w:anchor="_Toc18066" w:history="1">
        <w:r>
          <w:rPr>
            <w:rFonts w:ascii="仿宋" w:eastAsia="仿宋" w:hAnsi="仿宋" w:cs="仿宋" w:hint="eastAsia"/>
            <w:lang w:eastAsia="zh-CN"/>
          </w:rPr>
          <w:t>(二)、质量保证体系实施</w:t>
        </w:r>
        <w:r>
          <w:tab/>
        </w:r>
        <w:r>
          <w:fldChar w:fldCharType="begin"/>
        </w:r>
        <w:r>
          <w:instrText xml:space="preserve"> PAGEREF _Toc18066 \h </w:instrText>
        </w:r>
        <w:r>
          <w:fldChar w:fldCharType="separate"/>
        </w:r>
        <w:r>
          <w:t>23</w:t>
        </w:r>
        <w:r>
          <w:fldChar w:fldCharType="end"/>
        </w:r>
      </w:hyperlink>
    </w:p>
    <w:p>
      <w:pPr>
        <w:pStyle w:val="TOC2"/>
        <w:tabs>
          <w:tab w:val="right" w:leader="dot" w:pos="8306"/>
        </w:tabs>
      </w:pPr>
      <w:hyperlink w:anchor="_Toc7657" w:history="1">
        <w:r>
          <w:rPr>
            <w:rFonts w:ascii="仿宋" w:eastAsia="仿宋" w:hAnsi="仿宋" w:cs="仿宋" w:hint="eastAsia"/>
            <w:lang w:eastAsia="zh-CN"/>
          </w:rPr>
          <w:t>(三)、监理与质量控制流程</w:t>
        </w:r>
        <w:r>
          <w:tab/>
        </w:r>
        <w:r>
          <w:fldChar w:fldCharType="begin"/>
        </w:r>
        <w:r>
          <w:instrText xml:space="preserve"> PAGEREF _Toc7657 \h </w:instrText>
        </w:r>
        <w:r>
          <w:fldChar w:fldCharType="separate"/>
        </w:r>
        <w:r>
          <w:t>24</w:t>
        </w:r>
        <w:r>
          <w:fldChar w:fldCharType="end"/>
        </w:r>
      </w:hyperlink>
    </w:p>
    <w:p>
      <w:pPr>
        <w:pStyle w:val="TOC1"/>
        <w:tabs>
          <w:tab w:val="right" w:leader="dot" w:pos="8306"/>
        </w:tabs>
      </w:pPr>
      <w:hyperlink w:anchor="_Toc4590" w:history="1">
        <w:r>
          <w:rPr>
            <w:rFonts w:ascii="仿宋" w:eastAsia="仿宋" w:hAnsi="仿宋" w:cs="仿宋" w:hint="eastAsia"/>
            <w:lang w:eastAsia="zh-CN"/>
          </w:rPr>
          <w:t>六、经济影响分析</w:t>
        </w:r>
        <w:r>
          <w:tab/>
        </w:r>
        <w:r>
          <w:fldChar w:fldCharType="begin"/>
        </w:r>
        <w:r>
          <w:instrText xml:space="preserve"> PAGEREF _Toc4590 \h </w:instrText>
        </w:r>
        <w:r>
          <w:fldChar w:fldCharType="separate"/>
        </w:r>
        <w:r>
          <w:t>25</w:t>
        </w:r>
        <w:r>
          <w:fldChar w:fldCharType="end"/>
        </w:r>
      </w:hyperlink>
    </w:p>
    <w:p>
      <w:pPr>
        <w:pStyle w:val="TOC2"/>
        <w:tabs>
          <w:tab w:val="right" w:leader="dot" w:pos="8306"/>
        </w:tabs>
      </w:pPr>
      <w:hyperlink w:anchor="_Toc11246" w:history="1">
        <w:r>
          <w:rPr>
            <w:rFonts w:ascii="仿宋" w:eastAsia="仿宋" w:hAnsi="仿宋" w:cs="仿宋" w:hint="eastAsia"/>
            <w:lang w:eastAsia="zh-CN"/>
          </w:rPr>
          <w:t>(一)、经济费用效益或费用效果分析</w:t>
        </w:r>
        <w:r>
          <w:tab/>
        </w:r>
        <w:r>
          <w:fldChar w:fldCharType="begin"/>
        </w:r>
        <w:r>
          <w:instrText xml:space="preserve"> PAGEREF _Toc11246 \h </w:instrText>
        </w:r>
        <w:r>
          <w:fldChar w:fldCharType="separate"/>
        </w:r>
        <w:r>
          <w:t>25</w:t>
        </w:r>
        <w:r>
          <w:fldChar w:fldCharType="end"/>
        </w:r>
      </w:hyperlink>
    </w:p>
    <w:p>
      <w:pPr>
        <w:pStyle w:val="TOC2"/>
        <w:tabs>
          <w:tab w:val="right" w:leader="dot" w:pos="8306"/>
        </w:tabs>
      </w:pPr>
      <w:hyperlink w:anchor="_Toc3891" w:history="1">
        <w:r>
          <w:rPr>
            <w:rFonts w:ascii="仿宋" w:eastAsia="仿宋" w:hAnsi="仿宋" w:cs="仿宋" w:hint="eastAsia"/>
            <w:lang w:eastAsia="zh-CN"/>
          </w:rPr>
          <w:t>(二)、行业影响分析</w:t>
        </w:r>
        <w:r>
          <w:tab/>
        </w:r>
        <w:r>
          <w:fldChar w:fldCharType="begin"/>
        </w:r>
        <w:r>
          <w:instrText xml:space="preserve"> PAGEREF _Toc3891 \h </w:instrText>
        </w:r>
        <w:r>
          <w:fldChar w:fldCharType="separate"/>
        </w:r>
        <w:r>
          <w:t>27</w:t>
        </w:r>
        <w:r>
          <w:fldChar w:fldCharType="end"/>
        </w:r>
      </w:hyperlink>
    </w:p>
    <w:p>
      <w:pPr>
        <w:pStyle w:val="TOC2"/>
        <w:tabs>
          <w:tab w:val="right" w:leader="dot" w:pos="8306"/>
        </w:tabs>
      </w:pPr>
      <w:hyperlink w:anchor="_Toc22340" w:history="1">
        <w:r>
          <w:rPr>
            <w:rFonts w:ascii="仿宋" w:eastAsia="仿宋" w:hAnsi="仿宋" w:cs="仿宋" w:hint="eastAsia"/>
            <w:lang w:eastAsia="zh-CN"/>
          </w:rPr>
          <w:t>(三)、区域经济影响分析</w:t>
        </w:r>
        <w:r>
          <w:tab/>
        </w:r>
        <w:r>
          <w:fldChar w:fldCharType="begin"/>
        </w:r>
        <w:r>
          <w:instrText xml:space="preserve"> PAGEREF _Toc22340 \h </w:instrText>
        </w:r>
        <w:r>
          <w:fldChar w:fldCharType="separate"/>
        </w:r>
        <w:r>
          <w:t>29</w:t>
        </w:r>
        <w:r>
          <w:fldChar w:fldCharType="end"/>
        </w:r>
      </w:hyperlink>
    </w:p>
    <w:p>
      <w:pPr>
        <w:pStyle w:val="TOC2"/>
        <w:tabs>
          <w:tab w:val="right" w:leader="dot" w:pos="8306"/>
        </w:tabs>
      </w:pPr>
      <w:hyperlink w:anchor="_Toc22627" w:history="1">
        <w:r>
          <w:rPr>
            <w:rFonts w:ascii="仿宋" w:eastAsia="仿宋" w:hAnsi="仿宋" w:cs="仿宋" w:hint="eastAsia"/>
            <w:lang w:eastAsia="zh-CN"/>
          </w:rPr>
          <w:t>(四)、宏观经济影响分析</w:t>
        </w:r>
        <w:r>
          <w:tab/>
        </w:r>
        <w:r>
          <w:fldChar w:fldCharType="begin"/>
        </w:r>
        <w:r>
          <w:instrText xml:space="preserve"> PAGEREF _Toc22627 \h </w:instrText>
        </w:r>
        <w:r>
          <w:fldChar w:fldCharType="separate"/>
        </w:r>
        <w:r>
          <w:t>29</w:t>
        </w:r>
        <w:r>
          <w:fldChar w:fldCharType="end"/>
        </w:r>
      </w:hyperlink>
    </w:p>
    <w:p>
      <w:pPr>
        <w:pStyle w:val="TOC1"/>
        <w:tabs>
          <w:tab w:val="right" w:leader="dot" w:pos="8306"/>
        </w:tabs>
      </w:pPr>
      <w:hyperlink w:anchor="_Toc31805" w:history="1">
        <w:r>
          <w:rPr>
            <w:rFonts w:ascii="仿宋" w:eastAsia="仿宋" w:hAnsi="仿宋" w:cs="仿宋" w:hint="eastAsia"/>
            <w:lang w:eastAsia="zh-CN"/>
          </w:rPr>
          <w:t>七、项目实施与管理方案</w:t>
        </w:r>
        <w:r>
          <w:tab/>
        </w:r>
        <w:r>
          <w:fldChar w:fldCharType="begin"/>
        </w:r>
        <w:r>
          <w:instrText xml:space="preserve"> PAGEREF _Toc31805 \h </w:instrText>
        </w:r>
        <w:r>
          <w:fldChar w:fldCharType="separate"/>
        </w:r>
        <w:r>
          <w:t>31</w:t>
        </w:r>
        <w:r>
          <w:fldChar w:fldCharType="end"/>
        </w:r>
      </w:hyperlink>
    </w:p>
    <w:p>
      <w:pPr>
        <w:pStyle w:val="TOC2"/>
        <w:tabs>
          <w:tab w:val="right" w:leader="dot" w:pos="8306"/>
        </w:tabs>
      </w:pPr>
      <w:hyperlink w:anchor="_Toc16765" w:history="1">
        <w:r>
          <w:rPr>
            <w:rFonts w:ascii="仿宋" w:eastAsia="仿宋" w:hAnsi="仿宋" w:cs="仿宋" w:hint="eastAsia"/>
            <w:lang w:eastAsia="zh-CN"/>
          </w:rPr>
          <w:t>(一)、项目实施计划</w:t>
        </w:r>
        <w:r>
          <w:tab/>
        </w:r>
        <w:r>
          <w:fldChar w:fldCharType="begin"/>
        </w:r>
        <w:r>
          <w:instrText xml:space="preserve"> PAGEREF _Toc16765 \h </w:instrText>
        </w:r>
        <w:r>
          <w:fldChar w:fldCharType="separate"/>
        </w:r>
        <w:r>
          <w:t>31</w:t>
        </w:r>
        <w:r>
          <w:fldChar w:fldCharType="end"/>
        </w:r>
      </w:hyperlink>
    </w:p>
    <w:p>
      <w:pPr>
        <w:pStyle w:val="TOC2"/>
        <w:tabs>
          <w:tab w:val="right" w:leader="dot" w:pos="8306"/>
        </w:tabs>
      </w:pPr>
      <w:hyperlink w:anchor="_Toc11273" w:history="1">
        <w:r>
          <w:rPr>
            <w:rFonts w:ascii="仿宋" w:eastAsia="仿宋" w:hAnsi="仿宋" w:cs="仿宋" w:hint="eastAsia"/>
            <w:lang w:eastAsia="zh-CN"/>
          </w:rPr>
          <w:t>(二)、项目组织机构与职责</w:t>
        </w:r>
        <w:r>
          <w:tab/>
        </w:r>
        <w:r>
          <w:fldChar w:fldCharType="begin"/>
        </w:r>
        <w:r>
          <w:instrText xml:space="preserve"> PAGEREF _Toc11273 \h </w:instrText>
        </w:r>
        <w:r>
          <w:fldChar w:fldCharType="separate"/>
        </w:r>
        <w:r>
          <w:t>32</w:t>
        </w:r>
        <w:r>
          <w:fldChar w:fldCharType="end"/>
        </w:r>
      </w:hyperlink>
    </w:p>
    <w:p>
      <w:pPr>
        <w:pStyle w:val="TOC2"/>
        <w:tabs>
          <w:tab w:val="right" w:leader="dot" w:pos="8306"/>
        </w:tabs>
      </w:pPr>
      <w:hyperlink w:anchor="_Toc5994" w:history="1">
        <w:r>
          <w:rPr>
            <w:rFonts w:ascii="仿宋" w:eastAsia="仿宋" w:hAnsi="仿宋" w:cs="仿宋" w:hint="eastAsia"/>
            <w:lang w:eastAsia="zh-CN"/>
          </w:rPr>
          <w:t>(三)、项目管理与监控体系</w:t>
        </w:r>
        <w:r>
          <w:tab/>
        </w:r>
        <w:r>
          <w:fldChar w:fldCharType="begin"/>
        </w:r>
        <w:r>
          <w:instrText xml:space="preserve"> PAGEREF _Toc5994 \h </w:instrText>
        </w:r>
        <w:r>
          <w:fldChar w:fldCharType="separate"/>
        </w:r>
        <w:r>
          <w:t>35</w:t>
        </w:r>
        <w:r>
          <w:fldChar w:fldCharType="end"/>
        </w:r>
      </w:hyperlink>
    </w:p>
    <w:p>
      <w:pPr>
        <w:pStyle w:val="TOC1"/>
        <w:tabs>
          <w:tab w:val="right" w:leader="dot" w:pos="8306"/>
        </w:tabs>
      </w:pPr>
      <w:hyperlink w:anchor="_Toc1635" w:history="1">
        <w:r>
          <w:rPr>
            <w:rFonts w:ascii="仿宋" w:eastAsia="仿宋" w:hAnsi="仿宋" w:cs="仿宋" w:hint="eastAsia"/>
            <w:lang w:eastAsia="zh-CN"/>
          </w:rPr>
          <w:t>八、土地利用与规划方案</w:t>
        </w:r>
        <w:r>
          <w:tab/>
        </w:r>
        <w:r>
          <w:fldChar w:fldCharType="begin"/>
        </w:r>
        <w:r>
          <w:instrText xml:space="preserve"> PAGEREF _Toc1635 \h </w:instrText>
        </w:r>
        <w:r>
          <w:fldChar w:fldCharType="separate"/>
        </w:r>
        <w:r>
          <w:t>37</w:t>
        </w:r>
        <w:r>
          <w:fldChar w:fldCharType="end"/>
        </w:r>
      </w:hyperlink>
    </w:p>
    <w:p>
      <w:pPr>
        <w:pStyle w:val="TOC2"/>
        <w:tabs>
          <w:tab w:val="right" w:leader="dot" w:pos="8306"/>
        </w:tabs>
      </w:pPr>
      <w:hyperlink w:anchor="_Toc20374" w:history="1">
        <w:r>
          <w:rPr>
            <w:rFonts w:ascii="仿宋" w:eastAsia="仿宋" w:hAnsi="仿宋" w:cs="仿宋" w:hint="eastAsia"/>
            <w:lang w:eastAsia="zh-CN"/>
          </w:rPr>
          <w:t>(一)、项目用地情况分析</w:t>
        </w:r>
        <w:r>
          <w:tab/>
        </w:r>
        <w:r>
          <w:fldChar w:fldCharType="begin"/>
        </w:r>
        <w:r>
          <w:instrText xml:space="preserve"> PAGEREF _Toc20374 \h </w:instrText>
        </w:r>
        <w:r>
          <w:fldChar w:fldCharType="separate"/>
        </w:r>
        <w:r>
          <w:t>37</w:t>
        </w:r>
        <w:r>
          <w:fldChar w:fldCharType="end"/>
        </w:r>
      </w:hyperlink>
    </w:p>
    <w:p>
      <w:pPr>
        <w:pStyle w:val="TOC2"/>
        <w:tabs>
          <w:tab w:val="right" w:leader="dot" w:pos="8306"/>
        </w:tabs>
      </w:pPr>
      <w:hyperlink w:anchor="_Toc30037" w:history="1">
        <w:r>
          <w:rPr>
            <w:rFonts w:ascii="仿宋" w:eastAsia="仿宋" w:hAnsi="仿宋" w:cs="仿宋" w:hint="eastAsia"/>
            <w:lang w:eastAsia="zh-CN"/>
          </w:rPr>
          <w:t>(二)、土地利用规划方案</w:t>
        </w:r>
        <w:r>
          <w:tab/>
        </w:r>
        <w:r>
          <w:fldChar w:fldCharType="begin"/>
        </w:r>
        <w:r>
          <w:instrText xml:space="preserve"> PAGEREF _Toc30037 \h </w:instrText>
        </w:r>
        <w:r>
          <w:fldChar w:fldCharType="separate"/>
        </w:r>
        <w:r>
          <w:t>38</w:t>
        </w:r>
        <w:r>
          <w:fldChar w:fldCharType="end"/>
        </w:r>
      </w:hyperlink>
    </w:p>
    <w:p>
      <w:pPr>
        <w:pStyle w:val="TOC1"/>
        <w:tabs>
          <w:tab w:val="right" w:leader="dot" w:pos="8306"/>
        </w:tabs>
      </w:pPr>
      <w:hyperlink w:anchor="_Toc29951" w:history="1">
        <w:r>
          <w:rPr>
            <w:rFonts w:ascii="仿宋" w:eastAsia="仿宋" w:hAnsi="仿宋" w:cs="仿宋" w:hint="eastAsia"/>
            <w:lang w:eastAsia="zh-CN"/>
          </w:rPr>
          <w:t>九、客户关系管理与市场拓展</w:t>
        </w:r>
        <w:r>
          <w:tab/>
        </w:r>
        <w:r>
          <w:fldChar w:fldCharType="begin"/>
        </w:r>
        <w:r>
          <w:instrText xml:space="preserve"> PAGEREF _Toc29951 \h </w:instrText>
        </w:r>
        <w:r>
          <w:fldChar w:fldCharType="separate"/>
        </w:r>
        <w:r>
          <w:t>39</w:t>
        </w:r>
        <w:r>
          <w:fldChar w:fldCharType="end"/>
        </w:r>
      </w:hyperlink>
    </w:p>
    <w:p>
      <w:pPr>
        <w:pStyle w:val="TOC2"/>
        <w:tabs>
          <w:tab w:val="right" w:leader="dot" w:pos="8306"/>
        </w:tabs>
      </w:pPr>
      <w:hyperlink w:anchor="_Toc1151" w:history="1">
        <w:r>
          <w:rPr>
            <w:rFonts w:ascii="仿宋" w:eastAsia="仿宋" w:hAnsi="仿宋" w:cs="仿宋" w:hint="eastAsia"/>
            <w:lang w:eastAsia="zh-CN"/>
          </w:rPr>
          <w:t>(一)、客户关系管理策略</w:t>
        </w:r>
        <w:r>
          <w:tab/>
        </w:r>
        <w:r>
          <w:fldChar w:fldCharType="begin"/>
        </w:r>
        <w:r>
          <w:instrText xml:space="preserve"> PAGEREF _Toc1151 \h </w:instrText>
        </w:r>
        <w:r>
          <w:fldChar w:fldCharType="separate"/>
        </w:r>
        <w:r>
          <w:t>39</w:t>
        </w:r>
        <w:r>
          <w:fldChar w:fldCharType="end"/>
        </w:r>
      </w:hyperlink>
    </w:p>
    <w:p>
      <w:pPr>
        <w:pStyle w:val="TOC2"/>
        <w:tabs>
          <w:tab w:val="right" w:leader="dot" w:pos="8306"/>
        </w:tabs>
      </w:pPr>
      <w:hyperlink w:anchor="_Toc18169" w:history="1">
        <w:r>
          <w:rPr>
            <w:rFonts w:ascii="仿宋" w:eastAsia="仿宋" w:hAnsi="仿宋" w:cs="仿宋" w:hint="eastAsia"/>
            <w:lang w:eastAsia="zh-CN"/>
          </w:rPr>
          <w:t>(二)、市场拓展方案</w:t>
        </w:r>
        <w:r>
          <w:tab/>
        </w:r>
        <w:r>
          <w:fldChar w:fldCharType="begin"/>
        </w:r>
        <w:r>
          <w:instrText xml:space="preserve"> PAGEREF _Toc18169 \h </w:instrText>
        </w:r>
        <w:r>
          <w:fldChar w:fldCharType="separate"/>
        </w:r>
        <w:r>
          <w:t>40</w:t>
        </w:r>
        <w:r>
          <w:fldChar w:fldCharType="end"/>
        </w:r>
      </w:hyperlink>
    </w:p>
    <w:p>
      <w:pPr>
        <w:pStyle w:val="TOC1"/>
        <w:tabs>
          <w:tab w:val="right" w:leader="dot" w:pos="8306"/>
        </w:tabs>
      </w:pPr>
      <w:hyperlink w:anchor="_Toc5962" w:history="1">
        <w:r>
          <w:rPr>
            <w:rFonts w:ascii="仿宋" w:eastAsia="仿宋" w:hAnsi="仿宋" w:cs="仿宋" w:hint="eastAsia"/>
            <w:lang w:eastAsia="zh-CN"/>
          </w:rPr>
          <w:t>十、安全与应急管理</w:t>
        </w:r>
        <w:r>
          <w:tab/>
        </w:r>
        <w:r>
          <w:fldChar w:fldCharType="begin"/>
        </w:r>
        <w:r>
          <w:instrText xml:space="preserve"> PAGEREF _Toc5962 \h </w:instrText>
        </w:r>
        <w:r>
          <w:fldChar w:fldCharType="separate"/>
        </w:r>
        <w:r>
          <w:t>41</w:t>
        </w:r>
        <w:r>
          <w:fldChar w:fldCharType="end"/>
        </w:r>
      </w:hyperlink>
    </w:p>
    <w:p>
      <w:pPr>
        <w:pStyle w:val="TOC2"/>
        <w:tabs>
          <w:tab w:val="right" w:leader="dot" w:pos="8306"/>
        </w:tabs>
      </w:pPr>
      <w:hyperlink w:anchor="_Toc24329" w:history="1">
        <w:r>
          <w:rPr>
            <w:rFonts w:ascii="仿宋" w:eastAsia="仿宋" w:hAnsi="仿宋" w:cs="仿宋" w:hint="eastAsia"/>
            <w:lang w:eastAsia="zh-CN"/>
          </w:rPr>
          <w:t>(一)、安全生产管理</w:t>
        </w:r>
        <w:r>
          <w:tab/>
        </w:r>
        <w:r>
          <w:fldChar w:fldCharType="begin"/>
        </w:r>
        <w:r>
          <w:instrText xml:space="preserve"> PAGEREF _Toc24329 \h </w:instrText>
        </w:r>
        <w:r>
          <w:fldChar w:fldCharType="separate"/>
        </w:r>
        <w:r>
          <w:t>41</w:t>
        </w:r>
        <w:r>
          <w:fldChar w:fldCharType="end"/>
        </w:r>
      </w:hyperlink>
    </w:p>
    <w:p>
      <w:pPr>
        <w:pStyle w:val="TOC2"/>
        <w:tabs>
          <w:tab w:val="right" w:leader="dot" w:pos="8306"/>
        </w:tabs>
      </w:pPr>
      <w:hyperlink w:anchor="_Toc7653" w:history="1">
        <w:r>
          <w:rPr>
            <w:rFonts w:ascii="仿宋" w:eastAsia="仿宋" w:hAnsi="仿宋" w:cs="仿宋" w:hint="eastAsia"/>
            <w:lang w:eastAsia="zh-CN"/>
          </w:rPr>
          <w:t>(二)、应急预案与响应</w:t>
        </w:r>
        <w:r>
          <w:tab/>
        </w:r>
        <w:r>
          <w:fldChar w:fldCharType="begin"/>
        </w:r>
        <w:r>
          <w:instrText xml:space="preserve"> PAGEREF _Toc7653 \h </w:instrText>
        </w:r>
        <w:r>
          <w:fldChar w:fldCharType="separate"/>
        </w:r>
        <w:r>
          <w:t>43</w:t>
        </w:r>
        <w:r>
          <w:fldChar w:fldCharType="end"/>
        </w:r>
      </w:hyperlink>
    </w:p>
    <w:p>
      <w:pPr>
        <w:pStyle w:val="TOC1"/>
        <w:tabs>
          <w:tab w:val="right" w:leader="dot" w:pos="8306"/>
        </w:tabs>
      </w:pPr>
      <w:hyperlink w:anchor="_Toc7798" w:history="1">
        <w:r>
          <w:rPr>
            <w:rFonts w:ascii="仿宋" w:eastAsia="仿宋" w:hAnsi="仿宋" w:cs="仿宋" w:hint="eastAsia"/>
            <w:lang w:eastAsia="zh-CN"/>
          </w:rPr>
          <w:t>十一、环境保护与绿色发展</w:t>
        </w:r>
        <w:r>
          <w:tab/>
        </w:r>
        <w:r>
          <w:fldChar w:fldCharType="begin"/>
        </w:r>
        <w:r>
          <w:instrText xml:space="preserve"> PAGEREF _Toc7798 \h </w:instrText>
        </w:r>
        <w:r>
          <w:fldChar w:fldCharType="separate"/>
        </w:r>
        <w:r>
          <w:t>44</w:t>
        </w:r>
        <w:r>
          <w:fldChar w:fldCharType="end"/>
        </w:r>
      </w:hyperlink>
    </w:p>
    <w:p>
      <w:pPr>
        <w:pStyle w:val="TOC2"/>
        <w:tabs>
          <w:tab w:val="right" w:leader="dot" w:pos="8306"/>
        </w:tabs>
      </w:pPr>
      <w:hyperlink w:anchor="_Toc9988" w:history="1">
        <w:r>
          <w:rPr>
            <w:rFonts w:ascii="仿宋" w:eastAsia="仿宋" w:hAnsi="仿宋" w:cs="仿宋" w:hint="eastAsia"/>
            <w:lang w:eastAsia="zh-CN"/>
          </w:rPr>
          <w:t>(一)、环境保护措施</w:t>
        </w:r>
        <w:r>
          <w:tab/>
        </w:r>
        <w:r>
          <w:fldChar w:fldCharType="begin"/>
        </w:r>
        <w:r>
          <w:instrText xml:space="preserve"> PAGEREF _Toc9988 \h </w:instrText>
        </w:r>
        <w:r>
          <w:fldChar w:fldCharType="separate"/>
        </w:r>
        <w:r>
          <w:t>44</w:t>
        </w:r>
        <w:r>
          <w:fldChar w:fldCharType="end"/>
        </w:r>
      </w:hyperlink>
    </w:p>
    <w:p>
      <w:pPr>
        <w:pStyle w:val="TOC2"/>
        <w:tabs>
          <w:tab w:val="right" w:leader="dot" w:pos="8306"/>
        </w:tabs>
      </w:pPr>
      <w:hyperlink w:anchor="_Toc27012" w:history="1">
        <w:r>
          <w:rPr>
            <w:rFonts w:ascii="仿宋" w:eastAsia="仿宋" w:hAnsi="仿宋" w:cs="仿宋" w:hint="eastAsia"/>
            <w:lang w:eastAsia="zh-CN"/>
          </w:rPr>
          <w:t>(二)、绿色发展与可持续发展策略</w:t>
        </w:r>
        <w:r>
          <w:tab/>
        </w:r>
        <w:r>
          <w:fldChar w:fldCharType="begin"/>
        </w:r>
        <w:r>
          <w:instrText xml:space="preserve"> PAGEREF _Toc27012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34" w:history="1">
        <w:r>
          <w:rPr>
            <w:rFonts w:ascii="仿宋" w:eastAsia="仿宋" w:hAnsi="仿宋" w:cs="仿宋" w:hint="eastAsia"/>
            <w:lang w:eastAsia="zh-CN"/>
          </w:rPr>
          <w:t>十二、项目进度计划</w:t>
        </w:r>
        <w:r>
          <w:tab/>
        </w:r>
        <w:r>
          <w:fldChar w:fldCharType="begin"/>
        </w:r>
        <w:r>
          <w:instrText xml:space="preserve"> PAGEREF _Toc23734 \h </w:instrText>
        </w:r>
        <w:r>
          <w:fldChar w:fldCharType="separate"/>
        </w:r>
        <w:r>
          <w:t>48</w:t>
        </w:r>
        <w:r>
          <w:fldChar w:fldCharType="end"/>
        </w:r>
      </w:hyperlink>
    </w:p>
    <w:p>
      <w:pPr>
        <w:pStyle w:val="TOC2"/>
        <w:tabs>
          <w:tab w:val="right" w:leader="dot" w:pos="8306"/>
        </w:tabs>
      </w:pPr>
      <w:hyperlink w:anchor="_Toc9594" w:history="1">
        <w:r>
          <w:rPr>
            <w:rFonts w:ascii="仿宋" w:eastAsia="仿宋" w:hAnsi="仿宋" w:cs="仿宋" w:hint="eastAsia"/>
            <w:lang w:eastAsia="zh-CN"/>
          </w:rPr>
          <w:t>(一)、建设周期</w:t>
        </w:r>
        <w:r>
          <w:tab/>
        </w:r>
        <w:r>
          <w:fldChar w:fldCharType="begin"/>
        </w:r>
        <w:r>
          <w:instrText xml:space="preserve"> PAGEREF _Toc9594 \h </w:instrText>
        </w:r>
        <w:r>
          <w:fldChar w:fldCharType="separate"/>
        </w:r>
        <w:r>
          <w:t>48</w:t>
        </w:r>
        <w:r>
          <w:fldChar w:fldCharType="end"/>
        </w:r>
      </w:hyperlink>
    </w:p>
    <w:p>
      <w:pPr>
        <w:pStyle w:val="TOC2"/>
        <w:tabs>
          <w:tab w:val="right" w:leader="dot" w:pos="8306"/>
        </w:tabs>
      </w:pPr>
      <w:hyperlink w:anchor="_Toc11471" w:history="1">
        <w:r>
          <w:rPr>
            <w:rFonts w:ascii="仿宋" w:eastAsia="仿宋" w:hAnsi="仿宋" w:cs="仿宋" w:hint="eastAsia"/>
            <w:lang w:eastAsia="zh-CN"/>
          </w:rPr>
          <w:t>(二)、建设进度</w:t>
        </w:r>
        <w:r>
          <w:tab/>
        </w:r>
        <w:r>
          <w:fldChar w:fldCharType="begin"/>
        </w:r>
        <w:r>
          <w:instrText xml:space="preserve"> PAGEREF _Toc11471 \h </w:instrText>
        </w:r>
        <w:r>
          <w:fldChar w:fldCharType="separate"/>
        </w:r>
        <w:r>
          <w:t>48</w:t>
        </w:r>
        <w:r>
          <w:fldChar w:fldCharType="end"/>
        </w:r>
      </w:hyperlink>
    </w:p>
    <w:p>
      <w:pPr>
        <w:pStyle w:val="TOC2"/>
        <w:tabs>
          <w:tab w:val="right" w:leader="dot" w:pos="8306"/>
        </w:tabs>
      </w:pPr>
      <w:hyperlink w:anchor="_Toc22495" w:history="1">
        <w:r>
          <w:rPr>
            <w:rFonts w:ascii="仿宋" w:eastAsia="仿宋" w:hAnsi="仿宋" w:cs="仿宋" w:hint="eastAsia"/>
            <w:lang w:eastAsia="zh-CN"/>
          </w:rPr>
          <w:t>(三)、进度安排注意事项</w:t>
        </w:r>
        <w:r>
          <w:tab/>
        </w:r>
        <w:r>
          <w:fldChar w:fldCharType="begin"/>
        </w:r>
        <w:r>
          <w:instrText xml:space="preserve"> PAGEREF _Toc22495 \h </w:instrText>
        </w:r>
        <w:r>
          <w:fldChar w:fldCharType="separate"/>
        </w:r>
        <w:r>
          <w:t>49</w:t>
        </w:r>
        <w:r>
          <w:fldChar w:fldCharType="end"/>
        </w:r>
      </w:hyperlink>
    </w:p>
    <w:p>
      <w:pPr>
        <w:pStyle w:val="TOC2"/>
        <w:tabs>
          <w:tab w:val="right" w:leader="dot" w:pos="8306"/>
        </w:tabs>
      </w:pPr>
      <w:hyperlink w:anchor="_Toc8629" w:history="1">
        <w:r>
          <w:rPr>
            <w:rFonts w:ascii="仿宋" w:eastAsia="仿宋" w:hAnsi="仿宋" w:cs="仿宋" w:hint="eastAsia"/>
            <w:lang w:eastAsia="zh-CN"/>
          </w:rPr>
          <w:t>(四)、人力资源配置</w:t>
        </w:r>
        <w:r>
          <w:tab/>
        </w:r>
        <w:r>
          <w:fldChar w:fldCharType="begin"/>
        </w:r>
        <w:r>
          <w:instrText xml:space="preserve"> PAGEREF _Toc8629 \h </w:instrText>
        </w:r>
        <w:r>
          <w:fldChar w:fldCharType="separate"/>
        </w:r>
        <w:r>
          <w:t>50</w:t>
        </w:r>
        <w:r>
          <w:fldChar w:fldCharType="end"/>
        </w:r>
      </w:hyperlink>
    </w:p>
    <w:p>
      <w:pPr>
        <w:pStyle w:val="TOC2"/>
        <w:tabs>
          <w:tab w:val="right" w:leader="dot" w:pos="8306"/>
        </w:tabs>
      </w:pPr>
      <w:hyperlink w:anchor="_Toc30865" w:history="1">
        <w:r>
          <w:rPr>
            <w:rFonts w:ascii="仿宋" w:eastAsia="仿宋" w:hAnsi="仿宋" w:cs="仿宋" w:hint="eastAsia"/>
            <w:lang w:eastAsia="zh-CN"/>
          </w:rPr>
          <w:t>(五)、员工培训</w:t>
        </w:r>
        <w:r>
          <w:tab/>
        </w:r>
        <w:r>
          <w:fldChar w:fldCharType="begin"/>
        </w:r>
        <w:r>
          <w:instrText xml:space="preserve"> PAGEREF _Toc30865 \h </w:instrText>
        </w:r>
        <w:r>
          <w:fldChar w:fldCharType="separate"/>
        </w:r>
        <w:r>
          <w:t>52</w:t>
        </w:r>
        <w:r>
          <w:fldChar w:fldCharType="end"/>
        </w:r>
      </w:hyperlink>
    </w:p>
    <w:p>
      <w:pPr>
        <w:pStyle w:val="TOC2"/>
        <w:tabs>
          <w:tab w:val="right" w:leader="dot" w:pos="8306"/>
        </w:tabs>
      </w:pPr>
      <w:hyperlink w:anchor="_Toc22167" w:history="1">
        <w:r>
          <w:rPr>
            <w:rFonts w:ascii="仿宋" w:eastAsia="仿宋" w:hAnsi="仿宋" w:cs="仿宋" w:hint="eastAsia"/>
            <w:lang w:eastAsia="zh-CN"/>
          </w:rPr>
          <w:t>(六)、项目实施保障</w:t>
        </w:r>
        <w:r>
          <w:tab/>
        </w:r>
        <w:r>
          <w:fldChar w:fldCharType="begin"/>
        </w:r>
        <w:r>
          <w:instrText xml:space="preserve"> PAGEREF _Toc22167 \h </w:instrText>
        </w:r>
        <w:r>
          <w:fldChar w:fldCharType="separate"/>
        </w:r>
        <w:r>
          <w:t>53</w:t>
        </w:r>
        <w:r>
          <w:fldChar w:fldCharType="end"/>
        </w:r>
      </w:hyperlink>
    </w:p>
    <w:p>
      <w:pPr>
        <w:pStyle w:val="TOC2"/>
        <w:tabs>
          <w:tab w:val="right" w:leader="dot" w:pos="8306"/>
        </w:tabs>
      </w:pPr>
      <w:hyperlink w:anchor="_Toc21923" w:history="1">
        <w:r>
          <w:rPr>
            <w:rFonts w:ascii="仿宋" w:eastAsia="仿宋" w:hAnsi="仿宋" w:cs="仿宋" w:hint="eastAsia"/>
            <w:lang w:eastAsia="zh-CN"/>
          </w:rPr>
          <w:t>(七)、安全规范管理</w:t>
        </w:r>
        <w:r>
          <w:tab/>
        </w:r>
        <w:r>
          <w:fldChar w:fldCharType="begin"/>
        </w:r>
        <w:r>
          <w:instrText xml:space="preserve"> PAGEREF _Toc21923 \h </w:instrText>
        </w:r>
        <w:r>
          <w:fldChar w:fldCharType="separate"/>
        </w:r>
        <w:r>
          <w:t>54</w:t>
        </w:r>
        <w:r>
          <w:fldChar w:fldCharType="end"/>
        </w:r>
      </w:hyperlink>
    </w:p>
    <w:p>
      <w:pPr>
        <w:pStyle w:val="TOC1"/>
        <w:tabs>
          <w:tab w:val="right" w:leader="dot" w:pos="8306"/>
        </w:tabs>
      </w:pPr>
      <w:hyperlink w:anchor="_Toc2645" w:history="1">
        <w:r>
          <w:rPr>
            <w:rFonts w:ascii="仿宋" w:eastAsia="仿宋" w:hAnsi="仿宋" w:cs="仿宋" w:hint="eastAsia"/>
            <w:lang w:eastAsia="zh-CN"/>
          </w:rPr>
          <w:t>十三、合作与交流机制建立</w:t>
        </w:r>
        <w:r>
          <w:tab/>
        </w:r>
        <w:r>
          <w:fldChar w:fldCharType="begin"/>
        </w:r>
        <w:r>
          <w:instrText xml:space="preserve"> PAGEREF _Toc2645 \h </w:instrText>
        </w:r>
        <w:r>
          <w:fldChar w:fldCharType="separate"/>
        </w:r>
        <w:r>
          <w:t>55</w:t>
        </w:r>
        <w:r>
          <w:fldChar w:fldCharType="end"/>
        </w:r>
      </w:hyperlink>
    </w:p>
    <w:p>
      <w:pPr>
        <w:pStyle w:val="TOC2"/>
        <w:tabs>
          <w:tab w:val="right" w:leader="dot" w:pos="8306"/>
        </w:tabs>
      </w:pPr>
      <w:hyperlink w:anchor="_Toc7977" w:history="1">
        <w:r>
          <w:rPr>
            <w:rFonts w:ascii="仿宋" w:eastAsia="仿宋" w:hAnsi="仿宋" w:cs="仿宋" w:hint="eastAsia"/>
            <w:lang w:eastAsia="zh-CN"/>
          </w:rPr>
          <w:t>(一)、合作伙伴选择与合作方式</w:t>
        </w:r>
        <w:r>
          <w:tab/>
        </w:r>
        <w:r>
          <w:fldChar w:fldCharType="begin"/>
        </w:r>
        <w:r>
          <w:instrText xml:space="preserve"> PAGEREF _Toc7977 \h </w:instrText>
        </w:r>
        <w:r>
          <w:fldChar w:fldCharType="separate"/>
        </w:r>
        <w:r>
          <w:t>55</w:t>
        </w:r>
        <w:r>
          <w:fldChar w:fldCharType="end"/>
        </w:r>
      </w:hyperlink>
    </w:p>
    <w:p>
      <w:pPr>
        <w:pStyle w:val="TOC2"/>
        <w:tabs>
          <w:tab w:val="right" w:leader="dot" w:pos="8306"/>
        </w:tabs>
      </w:pPr>
      <w:hyperlink w:anchor="_Toc11936" w:history="1">
        <w:r>
          <w:rPr>
            <w:rFonts w:ascii="仿宋" w:eastAsia="仿宋" w:hAnsi="仿宋" w:cs="仿宋" w:hint="eastAsia"/>
            <w:lang w:eastAsia="zh-CN"/>
          </w:rPr>
          <w:t>(二)、交流与合作平台搭建</w:t>
        </w:r>
        <w:r>
          <w:tab/>
        </w:r>
        <w:r>
          <w:fldChar w:fldCharType="begin"/>
        </w:r>
        <w:r>
          <w:instrText xml:space="preserve"> PAGEREF _Toc11936 \h </w:instrText>
        </w:r>
        <w:r>
          <w:fldChar w:fldCharType="separate"/>
        </w:r>
        <w:r>
          <w:t>57</w:t>
        </w:r>
        <w:r>
          <w:fldChar w:fldCharType="end"/>
        </w:r>
      </w:hyperlink>
    </w:p>
    <w:p>
      <w:pPr>
        <w:pStyle w:val="TOC1"/>
        <w:tabs>
          <w:tab w:val="right" w:leader="dot" w:pos="8306"/>
        </w:tabs>
      </w:pPr>
      <w:hyperlink w:anchor="_Toc8790" w:history="1">
        <w:r>
          <w:rPr>
            <w:rFonts w:ascii="仿宋" w:eastAsia="仿宋" w:hAnsi="仿宋" w:cs="仿宋" w:hint="eastAsia"/>
            <w:lang w:eastAsia="zh-CN"/>
          </w:rPr>
          <w:t>十四、产业协同与集群发展</w:t>
        </w:r>
        <w:r>
          <w:tab/>
        </w:r>
        <w:r>
          <w:fldChar w:fldCharType="begin"/>
        </w:r>
        <w:r>
          <w:instrText xml:space="preserve"> PAGEREF _Toc8790 \h </w:instrText>
        </w:r>
        <w:r>
          <w:fldChar w:fldCharType="separate"/>
        </w:r>
        <w:r>
          <w:t>58</w:t>
        </w:r>
        <w:r>
          <w:fldChar w:fldCharType="end"/>
        </w:r>
      </w:hyperlink>
    </w:p>
    <w:p>
      <w:pPr>
        <w:pStyle w:val="TOC2"/>
        <w:tabs>
          <w:tab w:val="right" w:leader="dot" w:pos="8306"/>
        </w:tabs>
      </w:pPr>
      <w:hyperlink w:anchor="_Toc32023" w:history="1">
        <w:r>
          <w:rPr>
            <w:rFonts w:ascii="仿宋" w:eastAsia="仿宋" w:hAnsi="仿宋" w:cs="仿宋" w:hint="eastAsia"/>
            <w:lang w:eastAsia="zh-CN"/>
          </w:rPr>
          <w:t>(一)、产业协同机制建设</w:t>
        </w:r>
        <w:r>
          <w:tab/>
        </w:r>
        <w:r>
          <w:fldChar w:fldCharType="begin"/>
        </w:r>
        <w:r>
          <w:instrText xml:space="preserve"> PAGEREF _Toc32023 \h </w:instrText>
        </w:r>
        <w:r>
          <w:fldChar w:fldCharType="separate"/>
        </w:r>
        <w:r>
          <w:t>58</w:t>
        </w:r>
        <w:r>
          <w:fldChar w:fldCharType="end"/>
        </w:r>
      </w:hyperlink>
    </w:p>
    <w:p>
      <w:pPr>
        <w:pStyle w:val="TOC2"/>
        <w:tabs>
          <w:tab w:val="right" w:leader="dot" w:pos="8306"/>
        </w:tabs>
      </w:pPr>
      <w:hyperlink w:anchor="_Toc13977" w:history="1">
        <w:r>
          <w:rPr>
            <w:rFonts w:ascii="仿宋" w:eastAsia="仿宋" w:hAnsi="仿宋" w:cs="仿宋" w:hint="eastAsia"/>
            <w:lang w:eastAsia="zh-CN"/>
          </w:rPr>
          <w:t>(二)、产业集群培育与发展</w:t>
        </w:r>
        <w:r>
          <w:tab/>
        </w:r>
        <w:r>
          <w:fldChar w:fldCharType="begin"/>
        </w:r>
        <w:r>
          <w:instrText xml:space="preserve"> PAGEREF _Toc13977 \h </w:instrText>
        </w:r>
        <w:r>
          <w:fldChar w:fldCharType="separate"/>
        </w:r>
        <w:r>
          <w:t>59</w:t>
        </w:r>
        <w:r>
          <w:fldChar w:fldCharType="end"/>
        </w:r>
      </w:hyperlink>
    </w:p>
    <w:p>
      <w:pPr>
        <w:pStyle w:val="TOC1"/>
        <w:tabs>
          <w:tab w:val="right" w:leader="dot" w:pos="8306"/>
        </w:tabs>
      </w:pPr>
      <w:hyperlink w:anchor="_Toc10871" w:history="1">
        <w:r>
          <w:rPr>
            <w:rFonts w:ascii="仿宋" w:eastAsia="仿宋" w:hAnsi="仿宋" w:cs="仿宋" w:hint="eastAsia"/>
            <w:lang w:eastAsia="zh-CN"/>
          </w:rPr>
          <w:t>十五、成果转化与推广应用</w:t>
        </w:r>
        <w:r>
          <w:tab/>
        </w:r>
        <w:r>
          <w:fldChar w:fldCharType="begin"/>
        </w:r>
        <w:r>
          <w:instrText xml:space="preserve"> PAGEREF _Toc10871 \h </w:instrText>
        </w:r>
        <w:r>
          <w:fldChar w:fldCharType="separate"/>
        </w:r>
        <w:r>
          <w:t>60</w:t>
        </w:r>
        <w:r>
          <w:fldChar w:fldCharType="end"/>
        </w:r>
      </w:hyperlink>
    </w:p>
    <w:p>
      <w:pPr>
        <w:pStyle w:val="TOC2"/>
        <w:tabs>
          <w:tab w:val="right" w:leader="dot" w:pos="8306"/>
        </w:tabs>
      </w:pPr>
      <w:hyperlink w:anchor="_Toc13471" w:history="1">
        <w:r>
          <w:rPr>
            <w:rFonts w:ascii="仿宋" w:eastAsia="仿宋" w:hAnsi="仿宋" w:cs="仿宋" w:hint="eastAsia"/>
            <w:lang w:eastAsia="zh-CN"/>
          </w:rPr>
          <w:t>(一)、成果转化策略制定</w:t>
        </w:r>
        <w:r>
          <w:tab/>
        </w:r>
        <w:r>
          <w:fldChar w:fldCharType="begin"/>
        </w:r>
        <w:r>
          <w:instrText xml:space="preserve"> PAGEREF _Toc13471 \h </w:instrText>
        </w:r>
        <w:r>
          <w:fldChar w:fldCharType="separate"/>
        </w:r>
        <w:r>
          <w:t>60</w:t>
        </w:r>
        <w:r>
          <w:fldChar w:fldCharType="end"/>
        </w:r>
      </w:hyperlink>
    </w:p>
    <w:p>
      <w:pPr>
        <w:pStyle w:val="TOC2"/>
        <w:tabs>
          <w:tab w:val="right" w:leader="dot" w:pos="8306"/>
        </w:tabs>
      </w:pPr>
      <w:hyperlink w:anchor="_Toc20498" w:history="1">
        <w:r>
          <w:rPr>
            <w:rFonts w:ascii="仿宋" w:eastAsia="仿宋" w:hAnsi="仿宋" w:cs="仿宋" w:hint="eastAsia"/>
            <w:lang w:eastAsia="zh-CN"/>
          </w:rPr>
          <w:t>(二)、成果推广应用方案</w:t>
        </w:r>
        <w:r>
          <w:tab/>
        </w:r>
        <w:r>
          <w:fldChar w:fldCharType="begin"/>
        </w:r>
        <w:r>
          <w:instrText xml:space="preserve"> PAGEREF _Toc20498 \h </w:instrText>
        </w:r>
        <w:r>
          <w:fldChar w:fldCharType="separate"/>
        </w:r>
        <w:r>
          <w:t>61</w:t>
        </w:r>
        <w:r>
          <w:fldChar w:fldCharType="end"/>
        </w:r>
      </w:hyperlink>
    </w:p>
    <w:p>
      <w:pPr>
        <w:pStyle w:val="TOC1"/>
        <w:tabs>
          <w:tab w:val="right" w:leader="dot" w:pos="8306"/>
        </w:tabs>
      </w:pPr>
      <w:hyperlink w:anchor="_Toc20066" w:history="1">
        <w:r>
          <w:rPr>
            <w:rFonts w:ascii="仿宋" w:eastAsia="仿宋" w:hAnsi="仿宋" w:cs="仿宋" w:hint="eastAsia"/>
            <w:lang w:eastAsia="zh-CN"/>
          </w:rPr>
          <w:t>十六、企业合规与伦理</w:t>
        </w:r>
        <w:r>
          <w:tab/>
        </w:r>
        <w:r>
          <w:fldChar w:fldCharType="begin"/>
        </w:r>
        <w:r>
          <w:instrText xml:space="preserve"> PAGEREF _Toc20066 \h </w:instrText>
        </w:r>
        <w:r>
          <w:fldChar w:fldCharType="separate"/>
        </w:r>
        <w:r>
          <w:t>63</w:t>
        </w:r>
        <w:r>
          <w:fldChar w:fldCharType="end"/>
        </w:r>
      </w:hyperlink>
    </w:p>
    <w:p>
      <w:pPr>
        <w:pStyle w:val="TOC2"/>
        <w:tabs>
          <w:tab w:val="right" w:leader="dot" w:pos="8306"/>
        </w:tabs>
      </w:pPr>
      <w:hyperlink w:anchor="_Toc9768" w:history="1">
        <w:r>
          <w:rPr>
            <w:rFonts w:ascii="仿宋" w:eastAsia="仿宋" w:hAnsi="仿宋" w:cs="仿宋" w:hint="eastAsia"/>
            <w:lang w:eastAsia="zh-CN"/>
          </w:rPr>
          <w:t>(一)、合规政策与程序</w:t>
        </w:r>
        <w:r>
          <w:tab/>
        </w:r>
        <w:r>
          <w:fldChar w:fldCharType="begin"/>
        </w:r>
        <w:r>
          <w:instrText xml:space="preserve"> PAGEREF _Toc9768 \h </w:instrText>
        </w:r>
        <w:r>
          <w:fldChar w:fldCharType="separate"/>
        </w:r>
        <w:r>
          <w:t>63</w:t>
        </w:r>
        <w:r>
          <w:fldChar w:fldCharType="end"/>
        </w:r>
      </w:hyperlink>
    </w:p>
    <w:p>
      <w:pPr>
        <w:pStyle w:val="TOC2"/>
        <w:tabs>
          <w:tab w:val="right" w:leader="dot" w:pos="8306"/>
        </w:tabs>
      </w:pPr>
      <w:hyperlink w:anchor="_Toc6315" w:history="1">
        <w:r>
          <w:rPr>
            <w:rFonts w:ascii="仿宋" w:eastAsia="仿宋" w:hAnsi="仿宋" w:cs="仿宋" w:hint="eastAsia"/>
            <w:lang w:eastAsia="zh-CN"/>
          </w:rPr>
          <w:t>(二)、伦理规范与培训</w:t>
        </w:r>
        <w:r>
          <w:tab/>
        </w:r>
        <w:r>
          <w:fldChar w:fldCharType="begin"/>
        </w:r>
        <w:r>
          <w:instrText xml:space="preserve"> PAGEREF _Toc6315 \h </w:instrText>
        </w:r>
        <w:r>
          <w:fldChar w:fldCharType="separate"/>
        </w:r>
        <w:r>
          <w:t>64</w:t>
        </w:r>
        <w:r>
          <w:fldChar w:fldCharType="end"/>
        </w:r>
      </w:hyperlink>
    </w:p>
    <w:p>
      <w:pPr>
        <w:pStyle w:val="TOC2"/>
        <w:tabs>
          <w:tab w:val="right" w:leader="dot" w:pos="8306"/>
        </w:tabs>
      </w:pPr>
      <w:hyperlink w:anchor="_Toc15827" w:history="1">
        <w:r>
          <w:rPr>
            <w:rFonts w:ascii="仿宋" w:eastAsia="仿宋" w:hAnsi="仿宋" w:cs="仿宋" w:hint="eastAsia"/>
            <w:lang w:eastAsia="zh-CN"/>
          </w:rPr>
          <w:t>(三)、合规风险评估</w:t>
        </w:r>
        <w:r>
          <w:tab/>
        </w:r>
        <w:r>
          <w:fldChar w:fldCharType="begin"/>
        </w:r>
        <w:r>
          <w:instrText xml:space="preserve"> PAGEREF _Toc15827 \h </w:instrText>
        </w:r>
        <w:r>
          <w:fldChar w:fldCharType="separate"/>
        </w:r>
        <w:r>
          <w:t>65</w:t>
        </w:r>
        <w:r>
          <w:fldChar w:fldCharType="end"/>
        </w:r>
      </w:hyperlink>
    </w:p>
    <w:p>
      <w:pPr>
        <w:pStyle w:val="TOC2"/>
        <w:tabs>
          <w:tab w:val="right" w:leader="dot" w:pos="8306"/>
        </w:tabs>
      </w:pPr>
      <w:hyperlink w:anchor="_Toc22964" w:history="1">
        <w:r>
          <w:rPr>
            <w:rFonts w:ascii="仿宋" w:eastAsia="仿宋" w:hAnsi="仿宋" w:cs="仿宋" w:hint="eastAsia"/>
            <w:lang w:eastAsia="zh-CN"/>
          </w:rPr>
          <w:t>(四)、合规监督与执行</w:t>
        </w:r>
        <w:r>
          <w:tab/>
        </w:r>
        <w:r>
          <w:fldChar w:fldCharType="begin"/>
        </w:r>
        <w:r>
          <w:instrText xml:space="preserve"> PAGEREF _Toc22964 \h </w:instrText>
        </w:r>
        <w:r>
          <w:fldChar w:fldCharType="separate"/>
        </w:r>
        <w:r>
          <w:t>66</w:t>
        </w:r>
        <w:r>
          <w:fldChar w:fldCharType="end"/>
        </w:r>
      </w:hyperlink>
    </w:p>
    <w:p>
      <w:pPr>
        <w:pStyle w:val="TOC1"/>
        <w:tabs>
          <w:tab w:val="right" w:leader="dot" w:pos="8306"/>
        </w:tabs>
      </w:pPr>
      <w:hyperlink w:anchor="_Toc8113" w:history="1">
        <w:r>
          <w:rPr>
            <w:rFonts w:ascii="仿宋" w:eastAsia="仿宋" w:hAnsi="仿宋" w:cs="仿宋" w:hint="eastAsia"/>
            <w:lang w:eastAsia="zh-CN"/>
          </w:rPr>
          <w:t>十七、法律法规与政策遵循</w:t>
        </w:r>
        <w:r>
          <w:tab/>
        </w:r>
        <w:r>
          <w:fldChar w:fldCharType="begin"/>
        </w:r>
        <w:r>
          <w:instrText xml:space="preserve"> PAGEREF _Toc8113 \h </w:instrText>
        </w:r>
        <w:r>
          <w:fldChar w:fldCharType="separate"/>
        </w:r>
        <w:r>
          <w:t>67</w:t>
        </w:r>
        <w:r>
          <w:fldChar w:fldCharType="end"/>
        </w:r>
      </w:hyperlink>
    </w:p>
    <w:p>
      <w:pPr>
        <w:pStyle w:val="TOC2"/>
        <w:tabs>
          <w:tab w:val="right" w:leader="dot" w:pos="8306"/>
        </w:tabs>
      </w:pPr>
      <w:hyperlink w:anchor="_Toc3534" w:history="1">
        <w:r>
          <w:rPr>
            <w:rFonts w:ascii="仿宋" w:eastAsia="仿宋" w:hAnsi="仿宋" w:cs="仿宋" w:hint="eastAsia"/>
            <w:lang w:eastAsia="zh-CN"/>
          </w:rPr>
          <w:t>(一)、法律法规遵守</w:t>
        </w:r>
        <w:r>
          <w:tab/>
        </w:r>
        <w:r>
          <w:fldChar w:fldCharType="begin"/>
        </w:r>
        <w:r>
          <w:instrText xml:space="preserve"> PAGEREF _Toc3534 \h </w:instrText>
        </w:r>
        <w:r>
          <w:fldChar w:fldCharType="separate"/>
        </w:r>
        <w:r>
          <w:t>67</w:t>
        </w:r>
        <w:r>
          <w:fldChar w:fldCharType="end"/>
        </w:r>
      </w:hyperlink>
    </w:p>
    <w:p>
      <w:pPr>
        <w:pStyle w:val="TOC2"/>
        <w:tabs>
          <w:tab w:val="right" w:leader="dot" w:pos="8306"/>
        </w:tabs>
      </w:pPr>
      <w:hyperlink w:anchor="_Toc7272" w:history="1">
        <w:r>
          <w:rPr>
            <w:rFonts w:ascii="仿宋" w:eastAsia="仿宋" w:hAnsi="仿宋" w:cs="仿宋" w:hint="eastAsia"/>
            <w:lang w:eastAsia="zh-CN"/>
          </w:rPr>
          <w:t>(二)、政策导向与利用</w:t>
        </w:r>
        <w:r>
          <w:tab/>
        </w:r>
        <w:r>
          <w:fldChar w:fldCharType="begin"/>
        </w:r>
        <w:r>
          <w:instrText xml:space="preserve"> PAGEREF _Toc7272 \h </w:instrText>
        </w:r>
        <w:r>
          <w:fldChar w:fldCharType="separate"/>
        </w:r>
        <w:r>
          <w:t>68</w:t>
        </w:r>
        <w:r>
          <w:fldChar w:fldCharType="end"/>
        </w:r>
      </w:hyperlink>
    </w:p>
    <w:p>
      <w:pPr>
        <w:pStyle w:val="TOC1"/>
        <w:tabs>
          <w:tab w:val="right" w:leader="dot" w:pos="8306"/>
        </w:tabs>
      </w:pPr>
      <w:hyperlink w:anchor="_Toc23092" w:history="1">
        <w:r>
          <w:rPr>
            <w:rFonts w:ascii="仿宋" w:eastAsia="仿宋" w:hAnsi="仿宋" w:cs="仿宋" w:hint="eastAsia"/>
            <w:lang w:eastAsia="zh-CN"/>
          </w:rPr>
          <w:t>十八、人力资源管理与开发</w:t>
        </w:r>
        <w:r>
          <w:tab/>
        </w:r>
        <w:r>
          <w:fldChar w:fldCharType="begin"/>
        </w:r>
        <w:r>
          <w:instrText xml:space="preserve"> PAGEREF _Toc23092 \h </w:instrText>
        </w:r>
        <w:r>
          <w:fldChar w:fldCharType="separate"/>
        </w:r>
        <w:r>
          <w:t>69</w:t>
        </w:r>
        <w:r>
          <w:fldChar w:fldCharType="end"/>
        </w:r>
      </w:hyperlink>
    </w:p>
    <w:p>
      <w:pPr>
        <w:pStyle w:val="TOC2"/>
        <w:tabs>
          <w:tab w:val="right" w:leader="dot" w:pos="8306"/>
        </w:tabs>
      </w:pPr>
      <w:hyperlink w:anchor="_Toc18103" w:history="1">
        <w:r>
          <w:rPr>
            <w:rFonts w:ascii="仿宋" w:eastAsia="仿宋" w:hAnsi="仿宋" w:cs="仿宋" w:hint="eastAsia"/>
            <w:lang w:eastAsia="zh-CN"/>
          </w:rPr>
          <w:t>(一)、人力资源规划</w:t>
        </w:r>
        <w:r>
          <w:tab/>
        </w:r>
        <w:r>
          <w:fldChar w:fldCharType="begin"/>
        </w:r>
        <w:r>
          <w:instrText xml:space="preserve"> PAGEREF _Toc18103 \h </w:instrText>
        </w:r>
        <w:r>
          <w:fldChar w:fldCharType="separate"/>
        </w:r>
        <w:r>
          <w:t>69</w:t>
        </w:r>
        <w:r>
          <w:fldChar w:fldCharType="end"/>
        </w:r>
      </w:hyperlink>
    </w:p>
    <w:p>
      <w:pPr>
        <w:pStyle w:val="TOC2"/>
        <w:tabs>
          <w:tab w:val="right" w:leader="dot" w:pos="8306"/>
        </w:tabs>
      </w:pPr>
      <w:hyperlink w:anchor="_Toc10094" w:history="1">
        <w:r>
          <w:rPr>
            <w:rFonts w:ascii="仿宋" w:eastAsia="仿宋" w:hAnsi="仿宋" w:cs="仿宋" w:hint="eastAsia"/>
            <w:lang w:eastAsia="zh-CN"/>
          </w:rPr>
          <w:t>(二)、人力资源开发与培训</w:t>
        </w:r>
        <w:r>
          <w:tab/>
        </w:r>
        <w:r>
          <w:fldChar w:fldCharType="begin"/>
        </w:r>
        <w:r>
          <w:instrText xml:space="preserve"> PAGEREF _Toc10094 \h </w:instrText>
        </w:r>
        <w:r>
          <w:fldChar w:fldCharType="separate"/>
        </w:r>
        <w:r>
          <w:t>71</w:t>
        </w:r>
        <w:r>
          <w:fldChar w:fldCharType="end"/>
        </w:r>
      </w:hyperlink>
    </w:p>
    <w:p>
      <w:pPr>
        <w:pStyle w:val="TOC1"/>
        <w:tabs>
          <w:tab w:val="right" w:leader="dot" w:pos="8306"/>
        </w:tabs>
      </w:pPr>
      <w:hyperlink w:anchor="_Toc2744" w:history="1">
        <w:r>
          <w:rPr>
            <w:rFonts w:ascii="仿宋" w:eastAsia="仿宋" w:hAnsi="仿宋" w:cs="仿宋" w:hint="eastAsia"/>
            <w:lang w:eastAsia="zh-CN"/>
          </w:rPr>
          <w:t>十九、质量管理与控制</w:t>
        </w:r>
        <w:r>
          <w:tab/>
        </w:r>
        <w:r>
          <w:fldChar w:fldCharType="begin"/>
        </w:r>
        <w:r>
          <w:instrText xml:space="preserve"> PAGEREF _Toc2744 \h </w:instrText>
        </w:r>
        <w:r>
          <w:fldChar w:fldCharType="separate"/>
        </w:r>
        <w:r>
          <w:t>73</w:t>
        </w:r>
        <w:r>
          <w:fldChar w:fldCharType="end"/>
        </w:r>
      </w:hyperlink>
    </w:p>
    <w:p>
      <w:pPr>
        <w:pStyle w:val="TOC2"/>
        <w:tabs>
          <w:tab w:val="right" w:leader="dot" w:pos="8306"/>
        </w:tabs>
      </w:pPr>
      <w:hyperlink w:anchor="_Toc10236" w:history="1">
        <w:r>
          <w:rPr>
            <w:rFonts w:ascii="仿宋" w:eastAsia="仿宋" w:hAnsi="仿宋" w:cs="仿宋" w:hint="eastAsia"/>
            <w:lang w:eastAsia="zh-CN"/>
          </w:rPr>
          <w:t>(一)、质量管理体系建设</w:t>
        </w:r>
        <w:r>
          <w:tab/>
        </w:r>
        <w:r>
          <w:fldChar w:fldCharType="begin"/>
        </w:r>
        <w:r>
          <w:instrText xml:space="preserve"> PAGEREF _Toc10236 \h </w:instrText>
        </w:r>
        <w:r>
          <w:fldChar w:fldCharType="separate"/>
        </w:r>
        <w:r>
          <w:t>73</w:t>
        </w:r>
        <w:r>
          <w:fldChar w:fldCharType="end"/>
        </w:r>
      </w:hyperlink>
    </w:p>
    <w:p>
      <w:pPr>
        <w:pStyle w:val="TOC2"/>
        <w:tabs>
          <w:tab w:val="right" w:leader="dot" w:pos="8306"/>
        </w:tabs>
      </w:pPr>
      <w:hyperlink w:anchor="_Toc13432" w:history="1">
        <w:r>
          <w:rPr>
            <w:rFonts w:ascii="仿宋" w:eastAsia="仿宋" w:hAnsi="仿宋" w:cs="仿宋" w:hint="eastAsia"/>
            <w:lang w:eastAsia="zh-CN"/>
          </w:rPr>
          <w:t>(二)、质量控制措施</w:t>
        </w:r>
        <w:r>
          <w:tab/>
        </w:r>
        <w:r>
          <w:fldChar w:fldCharType="begin"/>
        </w:r>
        <w:r>
          <w:instrText xml:space="preserve"> PAGEREF _Toc13432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0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00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176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19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一、智能断路器项目的市场准入条件分析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断路器项目而言，市场准入条件首先取决于政策法规环境。政府对于[行业名称]领域的法规，如环保标准、税收政策、和技术使用规范，直接影响智能断路器项目的运营和成本结构。例如，若政府针对使用可再生能源的企业提供税收优惠，这将对智能断路器项目的财务规划产生重要影响。同时，考虑经济环境和消费者偏好的变化对智能断路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二、智能断路器项目的行业规范与合规性要求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智能断路器项目来说，遵守行业规范和合规性要求是确保项目顺利进行的基础。这包括遵循质量控制标准、安全规定、数据保护法规等。例如，若智能断路器项目涉及数据处理，须严格遵守相关的数据保护法规。此外，行业内部的自律规范，如产品标准和服务流程，也对于提升智能断路器项目在行业内的认可度和竞争力至关重要。项目管理团队必须不断更新策略，以应对行业规范和法规的变化，确保智能断路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三、智能断路器项目的竞争格局和战略定位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断路器项目的发展规划中，理解行业的竞争格局对于制定有效的市场策略极为关键。这包括分析主要竞争对手的市场地位、优势及其业务模式。智能断路器项目面临的竞争对手可能包括大型成熟企业和创新型初创公司，各自采取不同的市场策略。因此，智能断路器项目需精确地定位自己的市场策略，如专注于产品创新、客户服务或成本效率，以在竞争中占据优势。通过深入的市场和竞争分析，智能断路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790"/>
      <w:r>
        <w:rPr>
          <w:rFonts w:ascii="仿宋" w:eastAsia="仿宋" w:hAnsi="仿宋" w:cs="仿宋" w:hint="eastAsia"/>
          <w:sz w:val="28"/>
          <w:lang w:eastAsia="zh-CN"/>
        </w:rPr>
        <w:t>二、智能断路器项目概论</w:t>
      </w:r>
      <w:bookmarkEnd w:id="6"/>
    </w:p>
    <w:p>
      <w:pPr>
        <w:pStyle w:val="Heading2"/>
        <w:rPr>
          <w:rFonts w:ascii="仿宋" w:eastAsia="仿宋" w:hAnsi="仿宋" w:cs="仿宋" w:hint="eastAsia"/>
          <w:lang w:eastAsia="zh-CN"/>
        </w:rPr>
      </w:pPr>
      <w:bookmarkStart w:id="7" w:name="_Toc3063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智能断路器项目的申报单位是“XXX实业发展公司”，这是一家在其所处行业内备受尊敬的企业。公司自成立以来，通过其在智能断路器项目中表现出的创新精神和卓越执行力，在市场上赢得了显著的地位。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该公司的法定代表人秦XX，在智能断路器项目及其他多个行业领域中都有着显著的贡献。秦XX以其出色的领导才能和敏锐的商业洞察力，带领公司在智能断路器项目等多个领域实现了持续的成长和成功。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智能断路器项目的重要合作伙伴。公司专注于[行业名称]领域，以创新作为驱动力，不断推动技术进步和市场扩张。在智能断路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经营方面，XXX实业发展公司在智能断路器项目中展现了强劲的增长和稳定的财务表现。公司通过有效的策略，在智能断路器项目中扩大了其市场份额并增强了盈利能力。同时，公司积极承担社会责任，参与各类社会公益项目，增强了其在智能断路器项目中的品牌形象和社会影响力。</w:t>
      </w:r>
    </w:p>
    <w:p>
      <w:pPr>
        <w:pStyle w:val="Heading2"/>
        <w:ind w:firstLine="560" w:firstLineChars="200"/>
        <w:rPr>
          <w:rFonts w:ascii="仿宋" w:eastAsia="仿宋" w:hAnsi="仿宋" w:cs="仿宋" w:hint="eastAsia"/>
          <w:sz w:val="28"/>
          <w:lang w:eastAsia="zh-CN"/>
        </w:rPr>
      </w:pPr>
      <w:bookmarkStart w:id="8" w:name="_Toc1090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w:t>
      </w: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能断路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智能断路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https://d.book118.com/438012024065006031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185B09"/>
    <w:rsid w:val="10185B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012024065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2024-01-17T22:14:00Z</dcterms:created>
  <dcterms:modified xsi:type="dcterms:W3CDTF">2024-01-17T22:14:34Z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0AA7941FCC614EC7BBED531FB7C4330C_11</vt:lpwstr>
  </property>
  <property fmtid="{D5CDD505-2E9C-101B-9397-08002B2CF9AE}" pid="3" name="KSOProductBuildVer">
    <vt:lpwstr>2052-12.1.0.16120</vt:lpwstr>
  </property>
</Properties>
</file>