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报纸期刊项目规划设计蓝图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32" w:history="1">
        <w:r>
          <w:rPr>
            <w:rFonts w:ascii="仿宋" w:eastAsia="仿宋" w:hAnsi="仿宋" w:cs="仿宋" w:hint="eastAsia"/>
            <w:lang w:eastAsia="zh-CN"/>
          </w:rPr>
          <w:t>概论</w:t>
        </w:r>
        <w:r>
          <w:tab/>
        </w:r>
        <w:r>
          <w:fldChar w:fldCharType="begin"/>
        </w:r>
        <w:r>
          <w:instrText xml:space="preserve"> PAGEREF _Toc30432 \h </w:instrText>
        </w:r>
        <w:r>
          <w:fldChar w:fldCharType="separate"/>
        </w:r>
        <w:r>
          <w:t>3</w:t>
        </w:r>
        <w:r>
          <w:fldChar w:fldCharType="end"/>
        </w:r>
      </w:hyperlink>
    </w:p>
    <w:p>
      <w:pPr>
        <w:pStyle w:val="TOC1"/>
        <w:tabs>
          <w:tab w:val="right" w:leader="dot" w:pos="8306"/>
        </w:tabs>
      </w:pPr>
      <w:hyperlink w:anchor="_Toc2527" w:history="1">
        <w:r>
          <w:rPr>
            <w:rFonts w:ascii="仿宋" w:eastAsia="仿宋" w:hAnsi="仿宋" w:cs="仿宋" w:hint="eastAsia"/>
            <w:lang w:eastAsia="zh-CN"/>
          </w:rPr>
          <w:t>一、市场分析、调研</w:t>
        </w:r>
        <w:r>
          <w:tab/>
        </w:r>
        <w:r>
          <w:fldChar w:fldCharType="begin"/>
        </w:r>
        <w:r>
          <w:instrText xml:space="preserve"> PAGEREF _Toc2527 \h </w:instrText>
        </w:r>
        <w:r>
          <w:fldChar w:fldCharType="separate"/>
        </w:r>
        <w:r>
          <w:t>3</w:t>
        </w:r>
        <w:r>
          <w:fldChar w:fldCharType="end"/>
        </w:r>
      </w:hyperlink>
    </w:p>
    <w:p>
      <w:pPr>
        <w:pStyle w:val="TOC2"/>
        <w:tabs>
          <w:tab w:val="right" w:leader="dot" w:pos="8306"/>
        </w:tabs>
      </w:pPr>
      <w:hyperlink w:anchor="_Toc18364" w:history="1">
        <w:r>
          <w:rPr>
            <w:rFonts w:ascii="仿宋" w:eastAsia="仿宋" w:hAnsi="仿宋" w:cs="仿宋" w:hint="eastAsia"/>
            <w:lang w:eastAsia="zh-CN"/>
          </w:rPr>
          <w:t>(一)、报纸期刊行业分析</w:t>
        </w:r>
        <w:r>
          <w:tab/>
        </w:r>
        <w:r>
          <w:fldChar w:fldCharType="begin"/>
        </w:r>
        <w:r>
          <w:instrText xml:space="preserve"> PAGEREF _Toc18364 \h </w:instrText>
        </w:r>
        <w:r>
          <w:fldChar w:fldCharType="separate"/>
        </w:r>
        <w:r>
          <w:t>3</w:t>
        </w:r>
        <w:r>
          <w:fldChar w:fldCharType="end"/>
        </w:r>
      </w:hyperlink>
    </w:p>
    <w:p>
      <w:pPr>
        <w:pStyle w:val="TOC2"/>
        <w:tabs>
          <w:tab w:val="right" w:leader="dot" w:pos="8306"/>
        </w:tabs>
      </w:pPr>
      <w:hyperlink w:anchor="_Toc3202" w:history="1">
        <w:r>
          <w:rPr>
            <w:rFonts w:ascii="仿宋" w:eastAsia="仿宋" w:hAnsi="仿宋" w:cs="仿宋" w:hint="eastAsia"/>
            <w:lang w:eastAsia="zh-CN"/>
          </w:rPr>
          <w:t>(二)、报纸期刊市场分析预测</w:t>
        </w:r>
        <w:r>
          <w:tab/>
        </w:r>
        <w:r>
          <w:fldChar w:fldCharType="begin"/>
        </w:r>
        <w:r>
          <w:instrText xml:space="preserve"> PAGEREF _Toc3202 \h </w:instrText>
        </w:r>
        <w:r>
          <w:fldChar w:fldCharType="separate"/>
        </w:r>
        <w:r>
          <w:t>4</w:t>
        </w:r>
        <w:r>
          <w:fldChar w:fldCharType="end"/>
        </w:r>
      </w:hyperlink>
    </w:p>
    <w:p>
      <w:pPr>
        <w:pStyle w:val="TOC1"/>
        <w:tabs>
          <w:tab w:val="right" w:leader="dot" w:pos="8306"/>
        </w:tabs>
      </w:pPr>
      <w:hyperlink w:anchor="_Toc23118" w:history="1">
        <w:r>
          <w:rPr>
            <w:rFonts w:ascii="仿宋" w:eastAsia="仿宋" w:hAnsi="仿宋" w:cs="仿宋" w:hint="eastAsia"/>
            <w:lang w:eastAsia="zh-CN"/>
          </w:rPr>
          <w:t>二、工艺说明</w:t>
        </w:r>
        <w:r>
          <w:tab/>
        </w:r>
        <w:r>
          <w:fldChar w:fldCharType="begin"/>
        </w:r>
        <w:r>
          <w:instrText xml:space="preserve"> PAGEREF _Toc23118 \h </w:instrText>
        </w:r>
        <w:r>
          <w:fldChar w:fldCharType="separate"/>
        </w:r>
        <w:r>
          <w:t>5</w:t>
        </w:r>
        <w:r>
          <w:fldChar w:fldCharType="end"/>
        </w:r>
      </w:hyperlink>
    </w:p>
    <w:p>
      <w:pPr>
        <w:pStyle w:val="TOC2"/>
        <w:tabs>
          <w:tab w:val="right" w:leader="dot" w:pos="8306"/>
        </w:tabs>
      </w:pPr>
      <w:hyperlink w:anchor="_Toc5894" w:history="1">
        <w:r>
          <w:rPr>
            <w:rFonts w:ascii="仿宋" w:eastAsia="仿宋" w:hAnsi="仿宋" w:cs="仿宋" w:hint="eastAsia"/>
            <w:lang w:eastAsia="zh-CN"/>
          </w:rPr>
          <w:t>(一)、技术管理特点</w:t>
        </w:r>
        <w:r>
          <w:tab/>
        </w:r>
        <w:r>
          <w:fldChar w:fldCharType="begin"/>
        </w:r>
        <w:r>
          <w:instrText xml:space="preserve"> PAGEREF _Toc5894 \h </w:instrText>
        </w:r>
        <w:r>
          <w:fldChar w:fldCharType="separate"/>
        </w:r>
        <w:r>
          <w:t>5</w:t>
        </w:r>
        <w:r>
          <w:fldChar w:fldCharType="end"/>
        </w:r>
      </w:hyperlink>
    </w:p>
    <w:p>
      <w:pPr>
        <w:pStyle w:val="TOC2"/>
        <w:tabs>
          <w:tab w:val="right" w:leader="dot" w:pos="8306"/>
        </w:tabs>
      </w:pPr>
      <w:hyperlink w:anchor="_Toc16185" w:history="1">
        <w:r>
          <w:rPr>
            <w:rFonts w:ascii="仿宋" w:eastAsia="仿宋" w:hAnsi="仿宋" w:cs="仿宋" w:hint="eastAsia"/>
            <w:lang w:eastAsia="zh-CN"/>
          </w:rPr>
          <w:t>(二)、报纸期刊项目工艺技术设计方案</w:t>
        </w:r>
        <w:r>
          <w:tab/>
        </w:r>
        <w:r>
          <w:fldChar w:fldCharType="begin"/>
        </w:r>
        <w:r>
          <w:instrText xml:space="preserve"> PAGEREF _Toc16185 \h </w:instrText>
        </w:r>
        <w:r>
          <w:fldChar w:fldCharType="separate"/>
        </w:r>
        <w:r>
          <w:t>6</w:t>
        </w:r>
        <w:r>
          <w:fldChar w:fldCharType="end"/>
        </w:r>
      </w:hyperlink>
    </w:p>
    <w:p>
      <w:pPr>
        <w:pStyle w:val="TOC2"/>
        <w:tabs>
          <w:tab w:val="right" w:leader="dot" w:pos="8306"/>
        </w:tabs>
      </w:pPr>
      <w:hyperlink w:anchor="_Toc31104" w:history="1">
        <w:r>
          <w:rPr>
            <w:rFonts w:ascii="仿宋" w:eastAsia="仿宋" w:hAnsi="仿宋" w:cs="仿宋" w:hint="eastAsia"/>
            <w:lang w:eastAsia="zh-CN"/>
          </w:rPr>
          <w:t>(三)、设备选型方案</w:t>
        </w:r>
        <w:r>
          <w:tab/>
        </w:r>
        <w:r>
          <w:fldChar w:fldCharType="begin"/>
        </w:r>
        <w:r>
          <w:instrText xml:space="preserve"> PAGEREF _Toc31104 \h </w:instrText>
        </w:r>
        <w:r>
          <w:fldChar w:fldCharType="separate"/>
        </w:r>
        <w:r>
          <w:t>7</w:t>
        </w:r>
        <w:r>
          <w:fldChar w:fldCharType="end"/>
        </w:r>
      </w:hyperlink>
    </w:p>
    <w:p>
      <w:pPr>
        <w:pStyle w:val="TOC1"/>
        <w:tabs>
          <w:tab w:val="right" w:leader="dot" w:pos="8306"/>
        </w:tabs>
      </w:pPr>
      <w:hyperlink w:anchor="_Toc2106" w:history="1">
        <w:r>
          <w:rPr>
            <w:rFonts w:ascii="仿宋" w:eastAsia="仿宋" w:hAnsi="仿宋" w:cs="仿宋" w:hint="eastAsia"/>
            <w:lang w:eastAsia="zh-CN"/>
          </w:rPr>
          <w:t>三、报纸期刊项目绩效评估</w:t>
        </w:r>
        <w:r>
          <w:tab/>
        </w:r>
        <w:r>
          <w:fldChar w:fldCharType="begin"/>
        </w:r>
        <w:r>
          <w:instrText xml:space="preserve"> PAGEREF _Toc2106 \h </w:instrText>
        </w:r>
        <w:r>
          <w:fldChar w:fldCharType="separate"/>
        </w:r>
        <w:r>
          <w:t>8</w:t>
        </w:r>
        <w:r>
          <w:fldChar w:fldCharType="end"/>
        </w:r>
      </w:hyperlink>
    </w:p>
    <w:p>
      <w:pPr>
        <w:pStyle w:val="TOC2"/>
        <w:tabs>
          <w:tab w:val="right" w:leader="dot" w:pos="8306"/>
        </w:tabs>
      </w:pPr>
      <w:hyperlink w:anchor="_Toc24779" w:history="1">
        <w:r>
          <w:rPr>
            <w:rFonts w:ascii="仿宋" w:eastAsia="仿宋" w:hAnsi="仿宋" w:cs="仿宋" w:hint="eastAsia"/>
            <w:lang w:eastAsia="zh-CN"/>
          </w:rPr>
          <w:t>(一)、绩效评估指标</w:t>
        </w:r>
        <w:r>
          <w:tab/>
        </w:r>
        <w:r>
          <w:fldChar w:fldCharType="begin"/>
        </w:r>
        <w:r>
          <w:instrText xml:space="preserve"> PAGEREF _Toc24779 \h </w:instrText>
        </w:r>
        <w:r>
          <w:fldChar w:fldCharType="separate"/>
        </w:r>
        <w:r>
          <w:t>8</w:t>
        </w:r>
        <w:r>
          <w:fldChar w:fldCharType="end"/>
        </w:r>
      </w:hyperlink>
    </w:p>
    <w:p>
      <w:pPr>
        <w:pStyle w:val="TOC2"/>
        <w:tabs>
          <w:tab w:val="right" w:leader="dot" w:pos="8306"/>
        </w:tabs>
      </w:pPr>
      <w:hyperlink w:anchor="_Toc20622" w:history="1">
        <w:r>
          <w:rPr>
            <w:rFonts w:ascii="仿宋" w:eastAsia="仿宋" w:hAnsi="仿宋" w:cs="仿宋" w:hint="eastAsia"/>
            <w:lang w:eastAsia="zh-CN"/>
          </w:rPr>
          <w:t>(二)、绩效评估方法</w:t>
        </w:r>
        <w:r>
          <w:tab/>
        </w:r>
        <w:r>
          <w:fldChar w:fldCharType="begin"/>
        </w:r>
        <w:r>
          <w:instrText xml:space="preserve"> PAGEREF _Toc20622 \h </w:instrText>
        </w:r>
        <w:r>
          <w:fldChar w:fldCharType="separate"/>
        </w:r>
        <w:r>
          <w:t>9</w:t>
        </w:r>
        <w:r>
          <w:fldChar w:fldCharType="end"/>
        </w:r>
      </w:hyperlink>
    </w:p>
    <w:p>
      <w:pPr>
        <w:pStyle w:val="TOC2"/>
        <w:tabs>
          <w:tab w:val="right" w:leader="dot" w:pos="8306"/>
        </w:tabs>
      </w:pPr>
      <w:hyperlink w:anchor="_Toc15826" w:history="1">
        <w:r>
          <w:rPr>
            <w:rFonts w:ascii="仿宋" w:eastAsia="仿宋" w:hAnsi="仿宋" w:cs="仿宋" w:hint="eastAsia"/>
            <w:lang w:eastAsia="zh-CN"/>
          </w:rPr>
          <w:t>(三)、绩效评估周期</w:t>
        </w:r>
        <w:r>
          <w:tab/>
        </w:r>
        <w:r>
          <w:fldChar w:fldCharType="begin"/>
        </w:r>
        <w:r>
          <w:instrText xml:space="preserve"> PAGEREF _Toc15826 \h </w:instrText>
        </w:r>
        <w:r>
          <w:fldChar w:fldCharType="separate"/>
        </w:r>
        <w:r>
          <w:t>10</w:t>
        </w:r>
        <w:r>
          <w:fldChar w:fldCharType="end"/>
        </w:r>
      </w:hyperlink>
    </w:p>
    <w:p>
      <w:pPr>
        <w:pStyle w:val="TOC1"/>
        <w:tabs>
          <w:tab w:val="right" w:leader="dot" w:pos="8306"/>
        </w:tabs>
      </w:pPr>
      <w:hyperlink w:anchor="_Toc1416" w:history="1">
        <w:r>
          <w:rPr>
            <w:rFonts w:ascii="仿宋" w:eastAsia="仿宋" w:hAnsi="仿宋" w:cs="仿宋" w:hint="eastAsia"/>
            <w:lang w:eastAsia="zh-CN"/>
          </w:rPr>
          <w:t>四、报纸期刊项目建设背景及必要性分析</w:t>
        </w:r>
        <w:r>
          <w:tab/>
        </w:r>
        <w:r>
          <w:fldChar w:fldCharType="begin"/>
        </w:r>
        <w:r>
          <w:instrText xml:space="preserve"> PAGEREF _Toc1416 \h </w:instrText>
        </w:r>
        <w:r>
          <w:fldChar w:fldCharType="separate"/>
        </w:r>
        <w:r>
          <w:t>11</w:t>
        </w:r>
        <w:r>
          <w:fldChar w:fldCharType="end"/>
        </w:r>
      </w:hyperlink>
    </w:p>
    <w:p>
      <w:pPr>
        <w:pStyle w:val="TOC2"/>
        <w:tabs>
          <w:tab w:val="right" w:leader="dot" w:pos="8306"/>
        </w:tabs>
      </w:pPr>
      <w:hyperlink w:anchor="_Toc28755" w:history="1">
        <w:r>
          <w:rPr>
            <w:rFonts w:ascii="仿宋" w:eastAsia="仿宋" w:hAnsi="仿宋" w:cs="仿宋" w:hint="eastAsia"/>
            <w:lang w:eastAsia="zh-CN"/>
          </w:rPr>
          <w:t>(一)、报纸期刊项目背景分析</w:t>
        </w:r>
        <w:r>
          <w:tab/>
        </w:r>
        <w:r>
          <w:fldChar w:fldCharType="begin"/>
        </w:r>
        <w:r>
          <w:instrText xml:space="preserve"> PAGEREF _Toc28755 \h </w:instrText>
        </w:r>
        <w:r>
          <w:fldChar w:fldCharType="separate"/>
        </w:r>
        <w:r>
          <w:t>11</w:t>
        </w:r>
        <w:r>
          <w:fldChar w:fldCharType="end"/>
        </w:r>
      </w:hyperlink>
    </w:p>
    <w:p>
      <w:pPr>
        <w:pStyle w:val="TOC2"/>
        <w:tabs>
          <w:tab w:val="right" w:leader="dot" w:pos="8306"/>
        </w:tabs>
      </w:pPr>
      <w:hyperlink w:anchor="_Toc22751" w:history="1">
        <w:r>
          <w:rPr>
            <w:rFonts w:ascii="仿宋" w:eastAsia="仿宋" w:hAnsi="仿宋" w:cs="仿宋" w:hint="eastAsia"/>
            <w:lang w:eastAsia="zh-CN"/>
          </w:rPr>
          <w:t>(二)、报纸期刊项目建设必要性分析</w:t>
        </w:r>
        <w:r>
          <w:tab/>
        </w:r>
        <w:r>
          <w:fldChar w:fldCharType="begin"/>
        </w:r>
        <w:r>
          <w:instrText xml:space="preserve"> PAGEREF _Toc22751 \h </w:instrText>
        </w:r>
        <w:r>
          <w:fldChar w:fldCharType="separate"/>
        </w:r>
        <w:r>
          <w:t>13</w:t>
        </w:r>
        <w:r>
          <w:fldChar w:fldCharType="end"/>
        </w:r>
      </w:hyperlink>
    </w:p>
    <w:p>
      <w:pPr>
        <w:pStyle w:val="TOC1"/>
        <w:tabs>
          <w:tab w:val="right" w:leader="dot" w:pos="8306"/>
        </w:tabs>
      </w:pPr>
      <w:hyperlink w:anchor="_Toc6244" w:history="1">
        <w:r>
          <w:rPr>
            <w:rFonts w:ascii="仿宋" w:eastAsia="仿宋" w:hAnsi="仿宋" w:cs="仿宋" w:hint="eastAsia"/>
            <w:lang w:eastAsia="zh-CN"/>
          </w:rPr>
          <w:t>五、报纸期刊项目可持续发展</w:t>
        </w:r>
        <w:r>
          <w:tab/>
        </w:r>
        <w:r>
          <w:fldChar w:fldCharType="begin"/>
        </w:r>
        <w:r>
          <w:instrText xml:space="preserve"> PAGEREF _Toc6244 \h </w:instrText>
        </w:r>
        <w:r>
          <w:fldChar w:fldCharType="separate"/>
        </w:r>
        <w:r>
          <w:t>14</w:t>
        </w:r>
        <w:r>
          <w:fldChar w:fldCharType="end"/>
        </w:r>
      </w:hyperlink>
    </w:p>
    <w:p>
      <w:pPr>
        <w:pStyle w:val="TOC2"/>
        <w:tabs>
          <w:tab w:val="right" w:leader="dot" w:pos="8306"/>
        </w:tabs>
      </w:pPr>
      <w:hyperlink w:anchor="_Toc21124" w:history="1">
        <w:r>
          <w:rPr>
            <w:rFonts w:ascii="仿宋" w:eastAsia="仿宋" w:hAnsi="仿宋" w:cs="仿宋" w:hint="eastAsia"/>
            <w:lang w:eastAsia="zh-CN"/>
          </w:rPr>
          <w:t>(一)、可持续战略与实践</w:t>
        </w:r>
        <w:r>
          <w:tab/>
        </w:r>
        <w:r>
          <w:fldChar w:fldCharType="begin"/>
        </w:r>
        <w:r>
          <w:instrText xml:space="preserve"> PAGEREF _Toc21124 \h </w:instrText>
        </w:r>
        <w:r>
          <w:fldChar w:fldCharType="separate"/>
        </w:r>
        <w:r>
          <w:t>14</w:t>
        </w:r>
        <w:r>
          <w:fldChar w:fldCharType="end"/>
        </w:r>
      </w:hyperlink>
    </w:p>
    <w:p>
      <w:pPr>
        <w:pStyle w:val="TOC2"/>
        <w:tabs>
          <w:tab w:val="right" w:leader="dot" w:pos="8306"/>
        </w:tabs>
      </w:pPr>
      <w:hyperlink w:anchor="_Toc19850" w:history="1">
        <w:r>
          <w:rPr>
            <w:rFonts w:ascii="仿宋" w:eastAsia="仿宋" w:hAnsi="仿宋" w:cs="仿宋" w:hint="eastAsia"/>
            <w:lang w:eastAsia="zh-CN"/>
          </w:rPr>
          <w:t>(二)、环保与社会责任</w:t>
        </w:r>
        <w:r>
          <w:tab/>
        </w:r>
        <w:r>
          <w:fldChar w:fldCharType="begin"/>
        </w:r>
        <w:r>
          <w:instrText xml:space="preserve"> PAGEREF _Toc19850 \h </w:instrText>
        </w:r>
        <w:r>
          <w:fldChar w:fldCharType="separate"/>
        </w:r>
        <w:r>
          <w:t>15</w:t>
        </w:r>
        <w:r>
          <w:fldChar w:fldCharType="end"/>
        </w:r>
      </w:hyperlink>
    </w:p>
    <w:p>
      <w:pPr>
        <w:pStyle w:val="TOC1"/>
        <w:tabs>
          <w:tab w:val="right" w:leader="dot" w:pos="8306"/>
        </w:tabs>
      </w:pPr>
      <w:hyperlink w:anchor="_Toc26103" w:history="1">
        <w:r>
          <w:rPr>
            <w:rFonts w:ascii="仿宋" w:eastAsia="仿宋" w:hAnsi="仿宋" w:cs="仿宋" w:hint="eastAsia"/>
            <w:lang w:eastAsia="zh-CN"/>
          </w:rPr>
          <w:t>六、报纸期刊项目文档管理</w:t>
        </w:r>
        <w:r>
          <w:tab/>
        </w:r>
        <w:r>
          <w:fldChar w:fldCharType="begin"/>
        </w:r>
        <w:r>
          <w:instrText xml:space="preserve"> PAGEREF _Toc26103 \h </w:instrText>
        </w:r>
        <w:r>
          <w:fldChar w:fldCharType="separate"/>
        </w:r>
        <w:r>
          <w:t>16</w:t>
        </w:r>
        <w:r>
          <w:fldChar w:fldCharType="end"/>
        </w:r>
      </w:hyperlink>
    </w:p>
    <w:p>
      <w:pPr>
        <w:pStyle w:val="TOC2"/>
        <w:tabs>
          <w:tab w:val="right" w:leader="dot" w:pos="8306"/>
        </w:tabs>
      </w:pPr>
      <w:hyperlink w:anchor="_Toc12067" w:history="1">
        <w:r>
          <w:rPr>
            <w:rFonts w:ascii="仿宋" w:eastAsia="仿宋" w:hAnsi="仿宋" w:cs="仿宋" w:hint="eastAsia"/>
            <w:lang w:eastAsia="zh-CN"/>
          </w:rPr>
          <w:t>(一)、文档编制与审查</w:t>
        </w:r>
        <w:r>
          <w:tab/>
        </w:r>
        <w:r>
          <w:fldChar w:fldCharType="begin"/>
        </w:r>
        <w:r>
          <w:instrText xml:space="preserve"> PAGEREF _Toc12067 \h </w:instrText>
        </w:r>
        <w:r>
          <w:fldChar w:fldCharType="separate"/>
        </w:r>
        <w:r>
          <w:t>16</w:t>
        </w:r>
        <w:r>
          <w:fldChar w:fldCharType="end"/>
        </w:r>
      </w:hyperlink>
    </w:p>
    <w:p>
      <w:pPr>
        <w:pStyle w:val="TOC2"/>
        <w:tabs>
          <w:tab w:val="right" w:leader="dot" w:pos="8306"/>
        </w:tabs>
      </w:pPr>
      <w:hyperlink w:anchor="_Toc20342" w:history="1">
        <w:r>
          <w:rPr>
            <w:rFonts w:ascii="仿宋" w:eastAsia="仿宋" w:hAnsi="仿宋" w:cs="仿宋" w:hint="eastAsia"/>
            <w:lang w:eastAsia="zh-CN"/>
          </w:rPr>
          <w:t>(二)、文档发布与分发</w:t>
        </w:r>
        <w:r>
          <w:tab/>
        </w:r>
        <w:r>
          <w:fldChar w:fldCharType="begin"/>
        </w:r>
        <w:r>
          <w:instrText xml:space="preserve"> PAGEREF _Toc20342 \h </w:instrText>
        </w:r>
        <w:r>
          <w:fldChar w:fldCharType="separate"/>
        </w:r>
        <w:r>
          <w:t>17</w:t>
        </w:r>
        <w:r>
          <w:fldChar w:fldCharType="end"/>
        </w:r>
      </w:hyperlink>
    </w:p>
    <w:p>
      <w:pPr>
        <w:pStyle w:val="TOC2"/>
        <w:tabs>
          <w:tab w:val="right" w:leader="dot" w:pos="8306"/>
        </w:tabs>
      </w:pPr>
      <w:hyperlink w:anchor="_Toc8552" w:history="1">
        <w:r>
          <w:rPr>
            <w:rFonts w:ascii="仿宋" w:eastAsia="仿宋" w:hAnsi="仿宋" w:cs="仿宋" w:hint="eastAsia"/>
            <w:lang w:eastAsia="zh-CN"/>
          </w:rPr>
          <w:t>(三)、文档存档与归档</w:t>
        </w:r>
        <w:r>
          <w:tab/>
        </w:r>
        <w:r>
          <w:fldChar w:fldCharType="begin"/>
        </w:r>
        <w:r>
          <w:instrText xml:space="preserve"> PAGEREF _Toc8552 \h </w:instrText>
        </w:r>
        <w:r>
          <w:fldChar w:fldCharType="separate"/>
        </w:r>
        <w:r>
          <w:t>18</w:t>
        </w:r>
        <w:r>
          <w:fldChar w:fldCharType="end"/>
        </w:r>
      </w:hyperlink>
    </w:p>
    <w:p>
      <w:pPr>
        <w:pStyle w:val="TOC1"/>
        <w:tabs>
          <w:tab w:val="right" w:leader="dot" w:pos="8306"/>
        </w:tabs>
      </w:pPr>
      <w:hyperlink w:anchor="_Toc24447" w:history="1">
        <w:r>
          <w:rPr>
            <w:rFonts w:ascii="仿宋" w:eastAsia="仿宋" w:hAnsi="仿宋" w:cs="仿宋" w:hint="eastAsia"/>
            <w:lang w:eastAsia="zh-CN"/>
          </w:rPr>
          <w:t>七、报纸期刊项目风险管理</w:t>
        </w:r>
        <w:r>
          <w:tab/>
        </w:r>
        <w:r>
          <w:fldChar w:fldCharType="begin"/>
        </w:r>
        <w:r>
          <w:instrText xml:space="preserve"> PAGEREF _Toc24447 \h </w:instrText>
        </w:r>
        <w:r>
          <w:fldChar w:fldCharType="separate"/>
        </w:r>
        <w:r>
          <w:t>19</w:t>
        </w:r>
        <w:r>
          <w:fldChar w:fldCharType="end"/>
        </w:r>
      </w:hyperlink>
    </w:p>
    <w:p>
      <w:pPr>
        <w:pStyle w:val="TOC2"/>
        <w:tabs>
          <w:tab w:val="right" w:leader="dot" w:pos="8306"/>
        </w:tabs>
      </w:pPr>
      <w:hyperlink w:anchor="_Toc25441" w:history="1">
        <w:r>
          <w:rPr>
            <w:rFonts w:ascii="仿宋" w:eastAsia="仿宋" w:hAnsi="仿宋" w:cs="仿宋" w:hint="eastAsia"/>
            <w:lang w:eastAsia="zh-CN"/>
          </w:rPr>
          <w:t>(一)、风险识别与评估</w:t>
        </w:r>
        <w:r>
          <w:tab/>
        </w:r>
        <w:r>
          <w:fldChar w:fldCharType="begin"/>
        </w:r>
        <w:r>
          <w:instrText xml:space="preserve"> PAGEREF _Toc25441 \h </w:instrText>
        </w:r>
        <w:r>
          <w:fldChar w:fldCharType="separate"/>
        </w:r>
        <w:r>
          <w:t>19</w:t>
        </w:r>
        <w:r>
          <w:fldChar w:fldCharType="end"/>
        </w:r>
      </w:hyperlink>
    </w:p>
    <w:p>
      <w:pPr>
        <w:pStyle w:val="TOC2"/>
        <w:tabs>
          <w:tab w:val="right" w:leader="dot" w:pos="8306"/>
        </w:tabs>
      </w:pPr>
      <w:hyperlink w:anchor="_Toc20343" w:history="1">
        <w:r>
          <w:rPr>
            <w:rFonts w:ascii="仿宋" w:eastAsia="仿宋" w:hAnsi="仿宋" w:cs="仿宋" w:hint="eastAsia"/>
            <w:lang w:eastAsia="zh-CN"/>
          </w:rPr>
          <w:t>(二)、风险应对策略</w:t>
        </w:r>
        <w:r>
          <w:tab/>
        </w:r>
        <w:r>
          <w:fldChar w:fldCharType="begin"/>
        </w:r>
        <w:r>
          <w:instrText xml:space="preserve"> PAGEREF _Toc20343 \h </w:instrText>
        </w:r>
        <w:r>
          <w:fldChar w:fldCharType="separate"/>
        </w:r>
        <w:r>
          <w:t>21</w:t>
        </w:r>
        <w:r>
          <w:fldChar w:fldCharType="end"/>
        </w:r>
      </w:hyperlink>
    </w:p>
    <w:p>
      <w:pPr>
        <w:pStyle w:val="TOC2"/>
        <w:tabs>
          <w:tab w:val="right" w:leader="dot" w:pos="8306"/>
        </w:tabs>
      </w:pPr>
      <w:hyperlink w:anchor="_Toc19828" w:history="1">
        <w:r>
          <w:rPr>
            <w:rFonts w:ascii="仿宋" w:eastAsia="仿宋" w:hAnsi="仿宋" w:cs="仿宋" w:hint="eastAsia"/>
            <w:lang w:eastAsia="zh-CN"/>
          </w:rPr>
          <w:t>(三)、风险监控与控制</w:t>
        </w:r>
        <w:r>
          <w:tab/>
        </w:r>
        <w:r>
          <w:fldChar w:fldCharType="begin"/>
        </w:r>
        <w:r>
          <w:instrText xml:space="preserve"> PAGEREF _Toc19828 \h </w:instrText>
        </w:r>
        <w:r>
          <w:fldChar w:fldCharType="separate"/>
        </w:r>
        <w:r>
          <w:t>22</w:t>
        </w:r>
        <w:r>
          <w:fldChar w:fldCharType="end"/>
        </w:r>
      </w:hyperlink>
    </w:p>
    <w:p>
      <w:pPr>
        <w:pStyle w:val="TOC1"/>
        <w:tabs>
          <w:tab w:val="right" w:leader="dot" w:pos="8306"/>
        </w:tabs>
      </w:pPr>
      <w:hyperlink w:anchor="_Toc20596" w:history="1">
        <w:r>
          <w:rPr>
            <w:rFonts w:ascii="仿宋" w:eastAsia="仿宋" w:hAnsi="仿宋" w:cs="仿宋" w:hint="eastAsia"/>
            <w:lang w:eastAsia="zh-CN"/>
          </w:rPr>
          <w:t>八、报纸期刊项目经营效益</w:t>
        </w:r>
        <w:r>
          <w:tab/>
        </w:r>
        <w:r>
          <w:fldChar w:fldCharType="begin"/>
        </w:r>
        <w:r>
          <w:instrText xml:space="preserve"> PAGEREF _Toc20596 \h </w:instrText>
        </w:r>
        <w:r>
          <w:fldChar w:fldCharType="separate"/>
        </w:r>
        <w:r>
          <w:t>23</w:t>
        </w:r>
        <w:r>
          <w:fldChar w:fldCharType="end"/>
        </w:r>
      </w:hyperlink>
    </w:p>
    <w:p>
      <w:pPr>
        <w:pStyle w:val="TOC2"/>
        <w:tabs>
          <w:tab w:val="right" w:leader="dot" w:pos="8306"/>
        </w:tabs>
      </w:pPr>
      <w:hyperlink w:anchor="_Toc17787" w:history="1">
        <w:r>
          <w:rPr>
            <w:rFonts w:ascii="仿宋" w:eastAsia="仿宋" w:hAnsi="仿宋" w:cs="仿宋" w:hint="eastAsia"/>
            <w:lang w:eastAsia="zh-CN"/>
          </w:rPr>
          <w:t>(一)、经济评价财务测算</w:t>
        </w:r>
        <w:r>
          <w:tab/>
        </w:r>
        <w:r>
          <w:fldChar w:fldCharType="begin"/>
        </w:r>
        <w:r>
          <w:instrText xml:space="preserve"> PAGEREF _Toc17787 \h </w:instrText>
        </w:r>
        <w:r>
          <w:fldChar w:fldCharType="separate"/>
        </w:r>
        <w:r>
          <w:t>23</w:t>
        </w:r>
        <w:r>
          <w:fldChar w:fldCharType="end"/>
        </w:r>
      </w:hyperlink>
    </w:p>
    <w:p>
      <w:pPr>
        <w:pStyle w:val="TOC2"/>
        <w:tabs>
          <w:tab w:val="right" w:leader="dot" w:pos="8306"/>
        </w:tabs>
      </w:pPr>
      <w:hyperlink w:anchor="_Toc19842" w:history="1">
        <w:r>
          <w:rPr>
            <w:rFonts w:ascii="仿宋" w:eastAsia="仿宋" w:hAnsi="仿宋" w:cs="仿宋" w:hint="eastAsia"/>
            <w:lang w:eastAsia="zh-CN"/>
          </w:rPr>
          <w:t>(二)、报纸期刊项目盈利能力分析</w:t>
        </w:r>
        <w:r>
          <w:tab/>
        </w:r>
        <w:r>
          <w:fldChar w:fldCharType="begin"/>
        </w:r>
        <w:r>
          <w:instrText xml:space="preserve"> PAGEREF _Toc19842 \h </w:instrText>
        </w:r>
        <w:r>
          <w:fldChar w:fldCharType="separate"/>
        </w:r>
        <w:r>
          <w:t>25</w:t>
        </w:r>
        <w:r>
          <w:fldChar w:fldCharType="end"/>
        </w:r>
      </w:hyperlink>
    </w:p>
    <w:p>
      <w:pPr>
        <w:pStyle w:val="TOC1"/>
        <w:tabs>
          <w:tab w:val="right" w:leader="dot" w:pos="8306"/>
        </w:tabs>
      </w:pPr>
      <w:hyperlink w:anchor="_Toc7303" w:history="1">
        <w:r>
          <w:rPr>
            <w:rFonts w:ascii="仿宋" w:eastAsia="仿宋" w:hAnsi="仿宋" w:cs="仿宋" w:hint="eastAsia"/>
            <w:lang w:eastAsia="zh-CN"/>
          </w:rPr>
          <w:t>九、报纸期刊项目环境影响分析</w:t>
        </w:r>
        <w:r>
          <w:tab/>
        </w:r>
        <w:r>
          <w:fldChar w:fldCharType="begin"/>
        </w:r>
        <w:r>
          <w:instrText xml:space="preserve"> PAGEREF _Toc7303 \h </w:instrText>
        </w:r>
        <w:r>
          <w:fldChar w:fldCharType="separate"/>
        </w:r>
        <w:r>
          <w:t>25</w:t>
        </w:r>
        <w:r>
          <w:fldChar w:fldCharType="end"/>
        </w:r>
      </w:hyperlink>
    </w:p>
    <w:p>
      <w:pPr>
        <w:pStyle w:val="TOC2"/>
        <w:tabs>
          <w:tab w:val="right" w:leader="dot" w:pos="8306"/>
        </w:tabs>
      </w:pPr>
      <w:hyperlink w:anchor="_Toc25816" w:history="1">
        <w:r>
          <w:rPr>
            <w:rFonts w:ascii="仿宋" w:eastAsia="仿宋" w:hAnsi="仿宋" w:cs="仿宋" w:hint="eastAsia"/>
            <w:lang w:eastAsia="zh-CN"/>
          </w:rPr>
          <w:t>(一)、建设区域环境质量现状</w:t>
        </w:r>
        <w:r>
          <w:tab/>
        </w:r>
        <w:r>
          <w:fldChar w:fldCharType="begin"/>
        </w:r>
        <w:r>
          <w:instrText xml:space="preserve"> PAGEREF _Toc25816 \h </w:instrText>
        </w:r>
        <w:r>
          <w:fldChar w:fldCharType="separate"/>
        </w:r>
        <w:r>
          <w:t>25</w:t>
        </w:r>
        <w:r>
          <w:fldChar w:fldCharType="end"/>
        </w:r>
      </w:hyperlink>
    </w:p>
    <w:p>
      <w:pPr>
        <w:pStyle w:val="TOC2"/>
        <w:tabs>
          <w:tab w:val="right" w:leader="dot" w:pos="8306"/>
        </w:tabs>
      </w:pPr>
      <w:hyperlink w:anchor="_Toc27577" w:history="1">
        <w:r>
          <w:rPr>
            <w:rFonts w:ascii="仿宋" w:eastAsia="仿宋" w:hAnsi="仿宋" w:cs="仿宋" w:hint="eastAsia"/>
            <w:lang w:eastAsia="zh-CN"/>
          </w:rPr>
          <w:t>(二)、建设期环境保护</w:t>
        </w:r>
        <w:r>
          <w:tab/>
        </w:r>
        <w:r>
          <w:fldChar w:fldCharType="begin"/>
        </w:r>
        <w:r>
          <w:instrText xml:space="preserve"> PAGEREF _Toc27577 \h </w:instrText>
        </w:r>
        <w:r>
          <w:fldChar w:fldCharType="separate"/>
        </w:r>
        <w:r>
          <w:t>27</w:t>
        </w:r>
        <w:r>
          <w:fldChar w:fldCharType="end"/>
        </w:r>
      </w:hyperlink>
    </w:p>
    <w:p>
      <w:pPr>
        <w:pStyle w:val="TOC2"/>
        <w:tabs>
          <w:tab w:val="right" w:leader="dot" w:pos="8306"/>
        </w:tabs>
      </w:pPr>
      <w:hyperlink w:anchor="_Toc30670" w:history="1">
        <w:r>
          <w:rPr>
            <w:rFonts w:ascii="仿宋" w:eastAsia="仿宋" w:hAnsi="仿宋" w:cs="仿宋" w:hint="eastAsia"/>
            <w:lang w:eastAsia="zh-CN"/>
          </w:rPr>
          <w:t>(三)、运营期环境保护</w:t>
        </w:r>
        <w:r>
          <w:tab/>
        </w:r>
        <w:r>
          <w:fldChar w:fldCharType="begin"/>
        </w:r>
        <w:r>
          <w:instrText xml:space="preserve"> PAGEREF _Toc30670 \h </w:instrText>
        </w:r>
        <w:r>
          <w:fldChar w:fldCharType="separate"/>
        </w:r>
        <w:r>
          <w:t>28</w:t>
        </w:r>
        <w:r>
          <w:fldChar w:fldCharType="end"/>
        </w:r>
      </w:hyperlink>
    </w:p>
    <w:p>
      <w:pPr>
        <w:pStyle w:val="TOC2"/>
        <w:tabs>
          <w:tab w:val="right" w:leader="dot" w:pos="8306"/>
        </w:tabs>
      </w:pPr>
      <w:hyperlink w:anchor="_Toc28883" w:history="1">
        <w:r>
          <w:rPr>
            <w:rFonts w:ascii="仿宋" w:eastAsia="仿宋" w:hAnsi="仿宋" w:cs="仿宋" w:hint="eastAsia"/>
            <w:lang w:eastAsia="zh-CN"/>
          </w:rPr>
          <w:t>(四)、报纸期刊项目建设对区域经济的影响</w:t>
        </w:r>
        <w:r>
          <w:tab/>
        </w:r>
        <w:r>
          <w:fldChar w:fldCharType="begin"/>
        </w:r>
        <w:r>
          <w:instrText xml:space="preserve"> PAGEREF _Toc28883 \h </w:instrText>
        </w:r>
        <w:r>
          <w:fldChar w:fldCharType="separate"/>
        </w:r>
        <w:r>
          <w:t>29</w:t>
        </w:r>
        <w:r>
          <w:fldChar w:fldCharType="end"/>
        </w:r>
      </w:hyperlink>
    </w:p>
    <w:p>
      <w:pPr>
        <w:pStyle w:val="TOC2"/>
        <w:tabs>
          <w:tab w:val="right" w:leader="dot" w:pos="8306"/>
        </w:tabs>
      </w:pPr>
      <w:hyperlink w:anchor="_Toc28583" w:history="1">
        <w:r>
          <w:rPr>
            <w:rFonts w:ascii="仿宋" w:eastAsia="仿宋" w:hAnsi="仿宋" w:cs="仿宋" w:hint="eastAsia"/>
            <w:lang w:eastAsia="zh-CN"/>
          </w:rPr>
          <w:t>(五)、废弃物处理</w:t>
        </w:r>
        <w:r>
          <w:tab/>
        </w:r>
        <w:r>
          <w:fldChar w:fldCharType="begin"/>
        </w:r>
        <w:r>
          <w:instrText xml:space="preserve"> PAGEREF _Toc28583 \h </w:instrText>
        </w:r>
        <w:r>
          <w:fldChar w:fldCharType="separate"/>
        </w:r>
        <w:r>
          <w:t>31</w:t>
        </w:r>
        <w:r>
          <w:fldChar w:fldCharType="end"/>
        </w:r>
      </w:hyperlink>
    </w:p>
    <w:p>
      <w:pPr>
        <w:pStyle w:val="TOC2"/>
        <w:tabs>
          <w:tab w:val="right" w:leader="dot" w:pos="8306"/>
        </w:tabs>
      </w:pPr>
      <w:hyperlink w:anchor="_Toc12405" w:history="1">
        <w:r>
          <w:rPr>
            <w:rFonts w:ascii="仿宋" w:eastAsia="仿宋" w:hAnsi="仿宋" w:cs="仿宋" w:hint="eastAsia"/>
            <w:lang w:eastAsia="zh-CN"/>
          </w:rPr>
          <w:t>(六)、特殊环境影响分析</w:t>
        </w:r>
        <w:r>
          <w:tab/>
        </w:r>
        <w:r>
          <w:fldChar w:fldCharType="begin"/>
        </w:r>
        <w:r>
          <w:instrText xml:space="preserve"> PAGEREF _Toc12405 \h </w:instrText>
        </w:r>
        <w:r>
          <w:fldChar w:fldCharType="separate"/>
        </w:r>
        <w:r>
          <w:t>32</w:t>
        </w:r>
        <w:r>
          <w:fldChar w:fldCharType="end"/>
        </w:r>
      </w:hyperlink>
    </w:p>
    <w:p>
      <w:pPr>
        <w:pStyle w:val="TOC2"/>
        <w:tabs>
          <w:tab w:val="right" w:leader="dot" w:pos="8306"/>
        </w:tabs>
      </w:pPr>
      <w:hyperlink w:anchor="_Toc1371" w:history="1">
        <w:r>
          <w:rPr>
            <w:rFonts w:ascii="仿宋" w:eastAsia="仿宋" w:hAnsi="仿宋" w:cs="仿宋" w:hint="eastAsia"/>
            <w:lang w:eastAsia="zh-CN"/>
          </w:rPr>
          <w:t>(七)、清洁生产</w:t>
        </w:r>
        <w:r>
          <w:tab/>
        </w:r>
        <w:r>
          <w:fldChar w:fldCharType="begin"/>
        </w:r>
        <w:r>
          <w:instrText xml:space="preserve"> PAGEREF _Toc1371 \h </w:instrText>
        </w:r>
        <w:r>
          <w:fldChar w:fldCharType="separate"/>
        </w:r>
        <w:r>
          <w:t>34</w:t>
        </w:r>
        <w:r>
          <w:fldChar w:fldCharType="end"/>
        </w:r>
      </w:hyperlink>
    </w:p>
    <w:p>
      <w:pPr>
        <w:pStyle w:val="TOC2"/>
        <w:tabs>
          <w:tab w:val="right" w:leader="dot" w:pos="8306"/>
        </w:tabs>
      </w:pPr>
      <w:hyperlink w:anchor="_Toc4899" w:history="1">
        <w:r>
          <w:rPr>
            <w:rFonts w:ascii="仿宋" w:eastAsia="仿宋" w:hAnsi="仿宋" w:cs="仿宋" w:hint="eastAsia"/>
            <w:lang w:eastAsia="zh-CN"/>
          </w:rPr>
          <w:t>(八)、环境保护综合评价</w:t>
        </w:r>
        <w:r>
          <w:tab/>
        </w:r>
        <w:r>
          <w:fldChar w:fldCharType="begin"/>
        </w:r>
        <w:r>
          <w:instrText xml:space="preserve"> PAGEREF _Toc4899 \h </w:instrText>
        </w:r>
        <w:r>
          <w:fldChar w:fldCharType="separate"/>
        </w:r>
        <w:r>
          <w:t>35</w:t>
        </w:r>
        <w:r>
          <w:fldChar w:fldCharType="end"/>
        </w:r>
      </w:hyperlink>
    </w:p>
    <w:p>
      <w:pPr>
        <w:pStyle w:val="TOC1"/>
        <w:tabs>
          <w:tab w:val="right" w:leader="dot" w:pos="8306"/>
        </w:tabs>
      </w:pPr>
      <w:hyperlink w:anchor="_Toc3340" w:history="1">
        <w:r>
          <w:rPr>
            <w:rFonts w:ascii="仿宋" w:eastAsia="仿宋" w:hAnsi="仿宋" w:cs="仿宋" w:hint="eastAsia"/>
            <w:lang w:eastAsia="zh-CN"/>
          </w:rPr>
          <w:t>十、报纸期刊项目人力资源培养与发展</w:t>
        </w:r>
        <w:r>
          <w:tab/>
        </w:r>
        <w:r>
          <w:fldChar w:fldCharType="begin"/>
        </w:r>
        <w:r>
          <w:instrText xml:space="preserve"> PAGEREF _Toc3340 \h </w:instrText>
        </w:r>
        <w:r>
          <w:fldChar w:fldCharType="separate"/>
        </w:r>
        <w:r>
          <w:t>36</w:t>
        </w:r>
        <w:r>
          <w:fldChar w:fldCharType="end"/>
        </w:r>
      </w:hyperlink>
    </w:p>
    <w:p>
      <w:pPr>
        <w:pStyle w:val="TOC2"/>
        <w:tabs>
          <w:tab w:val="right" w:leader="dot" w:pos="8306"/>
        </w:tabs>
      </w:pPr>
      <w:hyperlink w:anchor="_Toc7040" w:history="1">
        <w:r>
          <w:rPr>
            <w:rFonts w:ascii="仿宋" w:eastAsia="仿宋" w:hAnsi="仿宋" w:cs="仿宋" w:hint="eastAsia"/>
            <w:lang w:eastAsia="zh-CN"/>
          </w:rPr>
          <w:t>(一)、人才需求与规划</w:t>
        </w:r>
        <w:r>
          <w:tab/>
        </w:r>
        <w:r>
          <w:fldChar w:fldCharType="begin"/>
        </w:r>
        <w:r>
          <w:instrText xml:space="preserve"> PAGEREF _Toc7040 \h </w:instrText>
        </w:r>
        <w:r>
          <w:fldChar w:fldCharType="separate"/>
        </w:r>
        <w:r>
          <w:t>36</w:t>
        </w:r>
        <w:r>
          <w:fldChar w:fldCharType="end"/>
        </w:r>
      </w:hyperlink>
    </w:p>
    <w:p>
      <w:pPr>
        <w:pStyle w:val="TOC2"/>
        <w:tabs>
          <w:tab w:val="right" w:leader="dot" w:pos="8306"/>
        </w:tabs>
      </w:pPr>
      <w:hyperlink w:anchor="_Toc2507" w:history="1">
        <w:r>
          <w:rPr>
            <w:rFonts w:ascii="仿宋" w:eastAsia="仿宋" w:hAnsi="仿宋" w:cs="仿宋" w:hint="eastAsia"/>
            <w:lang w:eastAsia="zh-CN"/>
          </w:rPr>
          <w:t>(二)、培训与发展计划</w:t>
        </w:r>
        <w:r>
          <w:tab/>
        </w:r>
        <w:r>
          <w:fldChar w:fldCharType="begin"/>
        </w:r>
        <w:r>
          <w:instrText xml:space="preserve"> PAGEREF _Toc2507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2" w:history="1">
        <w:r>
          <w:rPr>
            <w:rFonts w:ascii="仿宋" w:eastAsia="仿宋" w:hAnsi="仿宋" w:cs="仿宋" w:hint="eastAsia"/>
            <w:lang w:eastAsia="zh-CN"/>
          </w:rPr>
          <w:t>十一、报纸期刊项目人力资源管理</w:t>
        </w:r>
        <w:r>
          <w:tab/>
        </w:r>
        <w:r>
          <w:fldChar w:fldCharType="begin"/>
        </w:r>
        <w:r>
          <w:instrText xml:space="preserve"> PAGEREF _Toc1892 \h </w:instrText>
        </w:r>
        <w:r>
          <w:fldChar w:fldCharType="separate"/>
        </w:r>
        <w:r>
          <w:t>37</w:t>
        </w:r>
        <w:r>
          <w:fldChar w:fldCharType="end"/>
        </w:r>
      </w:hyperlink>
    </w:p>
    <w:p>
      <w:pPr>
        <w:pStyle w:val="TOC2"/>
        <w:tabs>
          <w:tab w:val="right" w:leader="dot" w:pos="8306"/>
        </w:tabs>
      </w:pPr>
      <w:hyperlink w:anchor="_Toc13525" w:history="1">
        <w:r>
          <w:rPr>
            <w:rFonts w:ascii="仿宋" w:eastAsia="仿宋" w:hAnsi="仿宋" w:cs="仿宋" w:hint="eastAsia"/>
            <w:lang w:eastAsia="zh-CN"/>
          </w:rPr>
          <w:t>(一)、建立健全的预算管理制度</w:t>
        </w:r>
        <w:r>
          <w:tab/>
        </w:r>
        <w:r>
          <w:fldChar w:fldCharType="begin"/>
        </w:r>
        <w:r>
          <w:instrText xml:space="preserve"> PAGEREF _Toc13525 \h </w:instrText>
        </w:r>
        <w:r>
          <w:fldChar w:fldCharType="separate"/>
        </w:r>
        <w:r>
          <w:t>37</w:t>
        </w:r>
        <w:r>
          <w:fldChar w:fldCharType="end"/>
        </w:r>
      </w:hyperlink>
    </w:p>
    <w:p>
      <w:pPr>
        <w:pStyle w:val="TOC2"/>
        <w:tabs>
          <w:tab w:val="right" w:leader="dot" w:pos="8306"/>
        </w:tabs>
      </w:pPr>
      <w:hyperlink w:anchor="_Toc31425" w:history="1">
        <w:r>
          <w:rPr>
            <w:rFonts w:ascii="仿宋" w:eastAsia="仿宋" w:hAnsi="仿宋" w:cs="仿宋" w:hint="eastAsia"/>
            <w:lang w:eastAsia="zh-CN"/>
          </w:rPr>
          <w:t>(二)、加强资金流动监控</w:t>
        </w:r>
        <w:r>
          <w:tab/>
        </w:r>
        <w:r>
          <w:fldChar w:fldCharType="begin"/>
        </w:r>
        <w:r>
          <w:instrText xml:space="preserve"> PAGEREF _Toc31425 \h </w:instrText>
        </w:r>
        <w:r>
          <w:fldChar w:fldCharType="separate"/>
        </w:r>
        <w:r>
          <w:t>39</w:t>
        </w:r>
        <w:r>
          <w:fldChar w:fldCharType="end"/>
        </w:r>
      </w:hyperlink>
    </w:p>
    <w:p>
      <w:pPr>
        <w:pStyle w:val="TOC2"/>
        <w:tabs>
          <w:tab w:val="right" w:leader="dot" w:pos="8306"/>
        </w:tabs>
      </w:pPr>
      <w:hyperlink w:anchor="_Toc15220" w:history="1">
        <w:r>
          <w:rPr>
            <w:rFonts w:ascii="仿宋" w:eastAsia="仿宋" w:hAnsi="仿宋" w:cs="仿宋" w:hint="eastAsia"/>
            <w:lang w:eastAsia="zh-CN"/>
          </w:rPr>
          <w:t>(三)、制定完善的风险控制机制</w:t>
        </w:r>
        <w:r>
          <w:tab/>
        </w:r>
        <w:r>
          <w:fldChar w:fldCharType="begin"/>
        </w:r>
        <w:r>
          <w:instrText xml:space="preserve"> PAGEREF _Toc15220 \h </w:instrText>
        </w:r>
        <w:r>
          <w:fldChar w:fldCharType="separate"/>
        </w:r>
        <w:r>
          <w:t>40</w:t>
        </w:r>
        <w:r>
          <w:fldChar w:fldCharType="end"/>
        </w:r>
      </w:hyperlink>
    </w:p>
    <w:p>
      <w:pPr>
        <w:pStyle w:val="TOC2"/>
        <w:tabs>
          <w:tab w:val="right" w:leader="dot" w:pos="8306"/>
        </w:tabs>
      </w:pPr>
      <w:hyperlink w:anchor="_Toc2661" w:history="1">
        <w:r>
          <w:rPr>
            <w:rFonts w:ascii="仿宋" w:eastAsia="仿宋" w:hAnsi="仿宋" w:cs="仿宋" w:hint="eastAsia"/>
            <w:lang w:eastAsia="zh-CN"/>
          </w:rPr>
          <w:t>(四)、优化成本管理</w:t>
        </w:r>
        <w:r>
          <w:tab/>
        </w:r>
        <w:r>
          <w:fldChar w:fldCharType="begin"/>
        </w:r>
        <w:r>
          <w:instrText xml:space="preserve"> PAGEREF _Toc2661 \h </w:instrText>
        </w:r>
        <w:r>
          <w:fldChar w:fldCharType="separate"/>
        </w:r>
        <w:r>
          <w:t>41</w:t>
        </w:r>
        <w:r>
          <w:fldChar w:fldCharType="end"/>
        </w:r>
      </w:hyperlink>
    </w:p>
    <w:p>
      <w:pPr>
        <w:pStyle w:val="TOC1"/>
        <w:tabs>
          <w:tab w:val="right" w:leader="dot" w:pos="8306"/>
        </w:tabs>
      </w:pPr>
      <w:hyperlink w:anchor="_Toc20773" w:history="1">
        <w:r>
          <w:rPr>
            <w:rFonts w:ascii="仿宋" w:eastAsia="仿宋" w:hAnsi="仿宋" w:cs="仿宋" w:hint="eastAsia"/>
            <w:lang w:eastAsia="zh-CN"/>
          </w:rPr>
          <w:t>十二、生产安全保护</w:t>
        </w:r>
        <w:r>
          <w:tab/>
        </w:r>
        <w:r>
          <w:fldChar w:fldCharType="begin"/>
        </w:r>
        <w:r>
          <w:instrText xml:space="preserve"> PAGEREF _Toc20773 \h </w:instrText>
        </w:r>
        <w:r>
          <w:fldChar w:fldCharType="separate"/>
        </w:r>
        <w:r>
          <w:t>42</w:t>
        </w:r>
        <w:r>
          <w:fldChar w:fldCharType="end"/>
        </w:r>
      </w:hyperlink>
    </w:p>
    <w:p>
      <w:pPr>
        <w:pStyle w:val="TOC2"/>
        <w:tabs>
          <w:tab w:val="right" w:leader="dot" w:pos="8306"/>
        </w:tabs>
      </w:pPr>
      <w:hyperlink w:anchor="_Toc28191" w:history="1">
        <w:r>
          <w:rPr>
            <w:rFonts w:ascii="仿宋" w:eastAsia="仿宋" w:hAnsi="仿宋" w:cs="仿宋" w:hint="eastAsia"/>
            <w:lang w:eastAsia="zh-CN"/>
          </w:rPr>
          <w:t>(一)、消防安全</w:t>
        </w:r>
        <w:r>
          <w:tab/>
        </w:r>
        <w:r>
          <w:fldChar w:fldCharType="begin"/>
        </w:r>
        <w:r>
          <w:instrText xml:space="preserve"> PAGEREF _Toc28191 \h </w:instrText>
        </w:r>
        <w:r>
          <w:fldChar w:fldCharType="separate"/>
        </w:r>
        <w:r>
          <w:t>42</w:t>
        </w:r>
        <w:r>
          <w:fldChar w:fldCharType="end"/>
        </w:r>
      </w:hyperlink>
    </w:p>
    <w:p>
      <w:pPr>
        <w:pStyle w:val="TOC2"/>
        <w:tabs>
          <w:tab w:val="right" w:leader="dot" w:pos="8306"/>
        </w:tabs>
      </w:pPr>
      <w:hyperlink w:anchor="_Toc24499" w:history="1">
        <w:r>
          <w:rPr>
            <w:rFonts w:ascii="仿宋" w:eastAsia="仿宋" w:hAnsi="仿宋" w:cs="仿宋" w:hint="eastAsia"/>
            <w:lang w:eastAsia="zh-CN"/>
          </w:rPr>
          <w:t>(二)、防火防爆总图布置措施</w:t>
        </w:r>
        <w:r>
          <w:tab/>
        </w:r>
        <w:r>
          <w:fldChar w:fldCharType="begin"/>
        </w:r>
        <w:r>
          <w:instrText xml:space="preserve"> PAGEREF _Toc24499 \h </w:instrText>
        </w:r>
        <w:r>
          <w:fldChar w:fldCharType="separate"/>
        </w:r>
        <w:r>
          <w:t>44</w:t>
        </w:r>
        <w:r>
          <w:fldChar w:fldCharType="end"/>
        </w:r>
      </w:hyperlink>
    </w:p>
    <w:p>
      <w:pPr>
        <w:pStyle w:val="TOC2"/>
        <w:tabs>
          <w:tab w:val="right" w:leader="dot" w:pos="8306"/>
        </w:tabs>
      </w:pPr>
      <w:hyperlink w:anchor="_Toc7387" w:history="1">
        <w:r>
          <w:rPr>
            <w:rFonts w:ascii="仿宋" w:eastAsia="仿宋" w:hAnsi="仿宋" w:cs="仿宋" w:hint="eastAsia"/>
            <w:lang w:eastAsia="zh-CN"/>
          </w:rPr>
          <w:t>(三)、自然灾害防范措施</w:t>
        </w:r>
        <w:r>
          <w:tab/>
        </w:r>
        <w:r>
          <w:fldChar w:fldCharType="begin"/>
        </w:r>
        <w:r>
          <w:instrText xml:space="preserve"> PAGEREF _Toc7387 \h </w:instrText>
        </w:r>
        <w:r>
          <w:fldChar w:fldCharType="separate"/>
        </w:r>
        <w:r>
          <w:t>45</w:t>
        </w:r>
        <w:r>
          <w:fldChar w:fldCharType="end"/>
        </w:r>
      </w:hyperlink>
    </w:p>
    <w:p>
      <w:pPr>
        <w:pStyle w:val="TOC2"/>
        <w:tabs>
          <w:tab w:val="right" w:leader="dot" w:pos="8306"/>
        </w:tabs>
      </w:pPr>
      <w:hyperlink w:anchor="_Toc11624" w:history="1">
        <w:r>
          <w:rPr>
            <w:rFonts w:ascii="仿宋" w:eastAsia="仿宋" w:hAnsi="仿宋" w:cs="仿宋" w:hint="eastAsia"/>
            <w:lang w:eastAsia="zh-CN"/>
          </w:rPr>
          <w:t>(四)、安全色及安全标志使用要求</w:t>
        </w:r>
        <w:r>
          <w:tab/>
        </w:r>
        <w:r>
          <w:fldChar w:fldCharType="begin"/>
        </w:r>
        <w:r>
          <w:instrText xml:space="preserve"> PAGEREF _Toc11624 \h </w:instrText>
        </w:r>
        <w:r>
          <w:fldChar w:fldCharType="separate"/>
        </w:r>
        <w:r>
          <w:t>46</w:t>
        </w:r>
        <w:r>
          <w:fldChar w:fldCharType="end"/>
        </w:r>
      </w:hyperlink>
    </w:p>
    <w:p>
      <w:pPr>
        <w:pStyle w:val="TOC2"/>
        <w:tabs>
          <w:tab w:val="right" w:leader="dot" w:pos="8306"/>
        </w:tabs>
      </w:pPr>
      <w:hyperlink w:anchor="_Toc27298" w:history="1">
        <w:r>
          <w:rPr>
            <w:rFonts w:ascii="仿宋" w:eastAsia="仿宋" w:hAnsi="仿宋" w:cs="仿宋" w:hint="eastAsia"/>
            <w:lang w:eastAsia="zh-CN"/>
          </w:rPr>
          <w:t>(五)、防尘防毒措施</w:t>
        </w:r>
        <w:r>
          <w:tab/>
        </w:r>
        <w:r>
          <w:fldChar w:fldCharType="begin"/>
        </w:r>
        <w:r>
          <w:instrText xml:space="preserve"> PAGEREF _Toc27298 \h </w:instrText>
        </w:r>
        <w:r>
          <w:fldChar w:fldCharType="separate"/>
        </w:r>
        <w:r>
          <w:t>47</w:t>
        </w:r>
        <w:r>
          <w:fldChar w:fldCharType="end"/>
        </w:r>
      </w:hyperlink>
    </w:p>
    <w:p>
      <w:pPr>
        <w:pStyle w:val="TOC2"/>
        <w:tabs>
          <w:tab w:val="right" w:leader="dot" w:pos="8306"/>
        </w:tabs>
      </w:pPr>
      <w:hyperlink w:anchor="_Toc20867" w:history="1">
        <w:r>
          <w:rPr>
            <w:rFonts w:ascii="仿宋" w:eastAsia="仿宋" w:hAnsi="仿宋" w:cs="仿宋" w:hint="eastAsia"/>
            <w:lang w:eastAsia="zh-CN"/>
          </w:rPr>
          <w:t>(六)、防静电、触电防护及防雷措施</w:t>
        </w:r>
        <w:r>
          <w:tab/>
        </w:r>
        <w:r>
          <w:fldChar w:fldCharType="begin"/>
        </w:r>
        <w:r>
          <w:instrText xml:space="preserve"> PAGEREF _Toc20867 \h </w:instrText>
        </w:r>
        <w:r>
          <w:fldChar w:fldCharType="separate"/>
        </w:r>
        <w:r>
          <w:t>47</w:t>
        </w:r>
        <w:r>
          <w:fldChar w:fldCharType="end"/>
        </w:r>
      </w:hyperlink>
    </w:p>
    <w:p>
      <w:pPr>
        <w:pStyle w:val="TOC2"/>
        <w:tabs>
          <w:tab w:val="right" w:leader="dot" w:pos="8306"/>
        </w:tabs>
      </w:pPr>
      <w:hyperlink w:anchor="_Toc16296" w:history="1">
        <w:r>
          <w:rPr>
            <w:rFonts w:ascii="仿宋" w:eastAsia="仿宋" w:hAnsi="仿宋" w:cs="仿宋" w:hint="eastAsia"/>
            <w:lang w:eastAsia="zh-CN"/>
          </w:rPr>
          <w:t>(七)、机械设备安全保障措施</w:t>
        </w:r>
        <w:r>
          <w:tab/>
        </w:r>
        <w:r>
          <w:fldChar w:fldCharType="begin"/>
        </w:r>
        <w:r>
          <w:instrText xml:space="preserve"> PAGEREF _Toc16296 \h </w:instrText>
        </w:r>
        <w:r>
          <w:fldChar w:fldCharType="separate"/>
        </w:r>
        <w:r>
          <w:t>49</w:t>
        </w:r>
        <w:r>
          <w:fldChar w:fldCharType="end"/>
        </w:r>
      </w:hyperlink>
    </w:p>
    <w:p>
      <w:pPr>
        <w:pStyle w:val="TOC1"/>
        <w:tabs>
          <w:tab w:val="right" w:leader="dot" w:pos="8306"/>
        </w:tabs>
      </w:pPr>
      <w:hyperlink w:anchor="_Toc20876" w:history="1">
        <w:r>
          <w:rPr>
            <w:rFonts w:ascii="仿宋" w:eastAsia="仿宋" w:hAnsi="仿宋" w:cs="仿宋" w:hint="eastAsia"/>
            <w:lang w:eastAsia="zh-CN"/>
          </w:rPr>
          <w:t>十三、供应链管理</w:t>
        </w:r>
        <w:r>
          <w:tab/>
        </w:r>
        <w:r>
          <w:fldChar w:fldCharType="begin"/>
        </w:r>
        <w:r>
          <w:instrText xml:space="preserve"> PAGEREF _Toc20876 \h </w:instrText>
        </w:r>
        <w:r>
          <w:fldChar w:fldCharType="separate"/>
        </w:r>
        <w:r>
          <w:t>50</w:t>
        </w:r>
        <w:r>
          <w:fldChar w:fldCharType="end"/>
        </w:r>
      </w:hyperlink>
    </w:p>
    <w:p>
      <w:pPr>
        <w:pStyle w:val="TOC2"/>
        <w:tabs>
          <w:tab w:val="right" w:leader="dot" w:pos="8306"/>
        </w:tabs>
      </w:pPr>
      <w:hyperlink w:anchor="_Toc30932" w:history="1">
        <w:r>
          <w:rPr>
            <w:rFonts w:ascii="仿宋" w:eastAsia="仿宋" w:hAnsi="仿宋" w:cs="仿宋" w:hint="eastAsia"/>
            <w:lang w:eastAsia="zh-CN"/>
          </w:rPr>
          <w:t>(一)、供应链战略规划</w:t>
        </w:r>
        <w:r>
          <w:tab/>
        </w:r>
        <w:r>
          <w:fldChar w:fldCharType="begin"/>
        </w:r>
        <w:r>
          <w:instrText xml:space="preserve"> PAGEREF _Toc30932 \h </w:instrText>
        </w:r>
        <w:r>
          <w:fldChar w:fldCharType="separate"/>
        </w:r>
        <w:r>
          <w:t>50</w:t>
        </w:r>
        <w:r>
          <w:fldChar w:fldCharType="end"/>
        </w:r>
      </w:hyperlink>
    </w:p>
    <w:p>
      <w:pPr>
        <w:pStyle w:val="TOC2"/>
        <w:tabs>
          <w:tab w:val="right" w:leader="dot" w:pos="8306"/>
        </w:tabs>
      </w:pPr>
      <w:hyperlink w:anchor="_Toc22094" w:history="1">
        <w:r>
          <w:rPr>
            <w:rFonts w:ascii="仿宋" w:eastAsia="仿宋" w:hAnsi="仿宋" w:cs="仿宋" w:hint="eastAsia"/>
            <w:lang w:eastAsia="zh-CN"/>
          </w:rPr>
          <w:t>(二)、供应商选择与合作</w:t>
        </w:r>
        <w:r>
          <w:tab/>
        </w:r>
        <w:r>
          <w:fldChar w:fldCharType="begin"/>
        </w:r>
        <w:r>
          <w:instrText xml:space="preserve"> PAGEREF _Toc22094 \h </w:instrText>
        </w:r>
        <w:r>
          <w:fldChar w:fldCharType="separate"/>
        </w:r>
        <w:r>
          <w:t>52</w:t>
        </w:r>
        <w:r>
          <w:fldChar w:fldCharType="end"/>
        </w:r>
      </w:hyperlink>
    </w:p>
    <w:p>
      <w:pPr>
        <w:pStyle w:val="TOC2"/>
        <w:tabs>
          <w:tab w:val="right" w:leader="dot" w:pos="8306"/>
        </w:tabs>
      </w:pPr>
      <w:hyperlink w:anchor="_Toc17757" w:history="1">
        <w:r>
          <w:rPr>
            <w:rFonts w:ascii="仿宋" w:eastAsia="仿宋" w:hAnsi="仿宋" w:cs="仿宋" w:hint="eastAsia"/>
            <w:lang w:eastAsia="zh-CN"/>
          </w:rPr>
          <w:t>(三)、物流与库存管理</w:t>
        </w:r>
        <w:r>
          <w:tab/>
        </w:r>
        <w:r>
          <w:fldChar w:fldCharType="begin"/>
        </w:r>
        <w:r>
          <w:instrText xml:space="preserve"> PAGEREF _Toc17757 \h </w:instrText>
        </w:r>
        <w:r>
          <w:fldChar w:fldCharType="separate"/>
        </w:r>
        <w:r>
          <w:t>53</w:t>
        </w:r>
        <w:r>
          <w:fldChar w:fldCharType="end"/>
        </w:r>
      </w:hyperlink>
    </w:p>
    <w:p>
      <w:pPr>
        <w:pStyle w:val="TOC1"/>
        <w:tabs>
          <w:tab w:val="right" w:leader="dot" w:pos="8306"/>
        </w:tabs>
      </w:pPr>
      <w:hyperlink w:anchor="_Toc7535" w:history="1">
        <w:r>
          <w:rPr>
            <w:rFonts w:ascii="仿宋" w:eastAsia="仿宋" w:hAnsi="仿宋" w:cs="仿宋" w:hint="eastAsia"/>
            <w:lang w:eastAsia="zh-CN"/>
          </w:rPr>
          <w:t>十四、报纸期刊项目变更管理</w:t>
        </w:r>
        <w:r>
          <w:tab/>
        </w:r>
        <w:r>
          <w:fldChar w:fldCharType="begin"/>
        </w:r>
        <w:r>
          <w:instrText xml:space="preserve"> PAGEREF _Toc7535 \h </w:instrText>
        </w:r>
        <w:r>
          <w:fldChar w:fldCharType="separate"/>
        </w:r>
        <w:r>
          <w:t>54</w:t>
        </w:r>
        <w:r>
          <w:fldChar w:fldCharType="end"/>
        </w:r>
      </w:hyperlink>
    </w:p>
    <w:p>
      <w:pPr>
        <w:pStyle w:val="TOC2"/>
        <w:tabs>
          <w:tab w:val="right" w:leader="dot" w:pos="8306"/>
        </w:tabs>
      </w:pPr>
      <w:hyperlink w:anchor="_Toc12910" w:history="1">
        <w:r>
          <w:rPr>
            <w:rFonts w:ascii="仿宋" w:eastAsia="仿宋" w:hAnsi="仿宋" w:cs="仿宋" w:hint="eastAsia"/>
            <w:lang w:eastAsia="zh-CN"/>
          </w:rPr>
          <w:t>(一)、变更申请与评估</w:t>
        </w:r>
        <w:r>
          <w:tab/>
        </w:r>
        <w:r>
          <w:fldChar w:fldCharType="begin"/>
        </w:r>
        <w:r>
          <w:instrText xml:space="preserve"> PAGEREF _Toc12910 \h </w:instrText>
        </w:r>
        <w:r>
          <w:fldChar w:fldCharType="separate"/>
        </w:r>
        <w:r>
          <w:t>54</w:t>
        </w:r>
        <w:r>
          <w:fldChar w:fldCharType="end"/>
        </w:r>
      </w:hyperlink>
    </w:p>
    <w:p>
      <w:pPr>
        <w:pStyle w:val="TOC2"/>
        <w:tabs>
          <w:tab w:val="right" w:leader="dot" w:pos="8306"/>
        </w:tabs>
      </w:pPr>
      <w:hyperlink w:anchor="_Toc13571" w:history="1">
        <w:r>
          <w:rPr>
            <w:rFonts w:ascii="仿宋" w:eastAsia="仿宋" w:hAnsi="仿宋" w:cs="仿宋" w:hint="eastAsia"/>
            <w:lang w:eastAsia="zh-CN"/>
          </w:rPr>
          <w:t>(二)、变更实施与控制</w:t>
        </w:r>
        <w:r>
          <w:tab/>
        </w:r>
        <w:r>
          <w:fldChar w:fldCharType="begin"/>
        </w:r>
        <w:r>
          <w:instrText xml:space="preserve"> PAGEREF _Toc13571 \h </w:instrText>
        </w:r>
        <w:r>
          <w:fldChar w:fldCharType="separate"/>
        </w:r>
        <w:r>
          <w:t>55</w:t>
        </w:r>
        <w:r>
          <w:fldChar w:fldCharType="end"/>
        </w:r>
      </w:hyperlink>
    </w:p>
    <w:p>
      <w:pPr>
        <w:pStyle w:val="TOC1"/>
        <w:tabs>
          <w:tab w:val="right" w:leader="dot" w:pos="8306"/>
        </w:tabs>
      </w:pPr>
      <w:hyperlink w:anchor="_Toc23805" w:history="1">
        <w:r>
          <w:rPr>
            <w:rFonts w:ascii="仿宋" w:eastAsia="仿宋" w:hAnsi="仿宋" w:cs="仿宋" w:hint="eastAsia"/>
            <w:lang w:eastAsia="zh-CN"/>
          </w:rPr>
          <w:t>十五、报纸期刊项目治理与监督</w:t>
        </w:r>
        <w:r>
          <w:tab/>
        </w:r>
        <w:r>
          <w:fldChar w:fldCharType="begin"/>
        </w:r>
        <w:r>
          <w:instrText xml:space="preserve"> PAGEREF _Toc23805 \h </w:instrText>
        </w:r>
        <w:r>
          <w:fldChar w:fldCharType="separate"/>
        </w:r>
        <w:r>
          <w:t>55</w:t>
        </w:r>
        <w:r>
          <w:fldChar w:fldCharType="end"/>
        </w:r>
      </w:hyperlink>
    </w:p>
    <w:p>
      <w:pPr>
        <w:pStyle w:val="TOC2"/>
        <w:tabs>
          <w:tab w:val="right" w:leader="dot" w:pos="8306"/>
        </w:tabs>
      </w:pPr>
      <w:hyperlink w:anchor="_Toc14483" w:history="1">
        <w:r>
          <w:rPr>
            <w:rFonts w:ascii="仿宋" w:eastAsia="仿宋" w:hAnsi="仿宋" w:cs="仿宋" w:hint="eastAsia"/>
            <w:lang w:eastAsia="zh-CN"/>
          </w:rPr>
          <w:t>(一)、报纸期刊项目治理结构</w:t>
        </w:r>
        <w:r>
          <w:tab/>
        </w:r>
        <w:r>
          <w:fldChar w:fldCharType="begin"/>
        </w:r>
        <w:r>
          <w:instrText xml:space="preserve"> PAGEREF _Toc14483 \h </w:instrText>
        </w:r>
        <w:r>
          <w:fldChar w:fldCharType="separate"/>
        </w:r>
        <w:r>
          <w:t>55</w:t>
        </w:r>
        <w:r>
          <w:fldChar w:fldCharType="end"/>
        </w:r>
      </w:hyperlink>
    </w:p>
    <w:p>
      <w:pPr>
        <w:pStyle w:val="TOC2"/>
        <w:tabs>
          <w:tab w:val="right" w:leader="dot" w:pos="8306"/>
        </w:tabs>
      </w:pPr>
      <w:hyperlink w:anchor="_Toc17200" w:history="1">
        <w:r>
          <w:rPr>
            <w:rFonts w:ascii="仿宋" w:eastAsia="仿宋" w:hAnsi="仿宋" w:cs="仿宋" w:hint="eastAsia"/>
            <w:lang w:eastAsia="zh-CN"/>
          </w:rPr>
          <w:t>(二)、监督与审计</w:t>
        </w:r>
        <w:r>
          <w:tab/>
        </w:r>
        <w:r>
          <w:fldChar w:fldCharType="begin"/>
        </w:r>
        <w:r>
          <w:instrText xml:space="preserve"> PAGEREF _Toc17200 \h </w:instrText>
        </w:r>
        <w:r>
          <w:fldChar w:fldCharType="separate"/>
        </w:r>
        <w:r>
          <w:t>57</w:t>
        </w:r>
        <w:r>
          <w:fldChar w:fldCharType="end"/>
        </w:r>
      </w:hyperlink>
    </w:p>
    <w:p>
      <w:pPr>
        <w:pStyle w:val="TOC1"/>
        <w:tabs>
          <w:tab w:val="right" w:leader="dot" w:pos="8306"/>
        </w:tabs>
      </w:pPr>
      <w:hyperlink w:anchor="_Toc17256" w:history="1">
        <w:r>
          <w:rPr>
            <w:rFonts w:ascii="仿宋" w:eastAsia="仿宋" w:hAnsi="仿宋" w:cs="仿宋" w:hint="eastAsia"/>
            <w:lang w:eastAsia="zh-CN"/>
          </w:rPr>
          <w:t>十六、报纸期刊项目实施保障措施</w:t>
        </w:r>
        <w:r>
          <w:tab/>
        </w:r>
        <w:r>
          <w:fldChar w:fldCharType="begin"/>
        </w:r>
        <w:r>
          <w:instrText xml:space="preserve"> PAGEREF _Toc17256 \h </w:instrText>
        </w:r>
        <w:r>
          <w:fldChar w:fldCharType="separate"/>
        </w:r>
        <w:r>
          <w:t>58</w:t>
        </w:r>
        <w:r>
          <w:fldChar w:fldCharType="end"/>
        </w:r>
      </w:hyperlink>
    </w:p>
    <w:p>
      <w:pPr>
        <w:pStyle w:val="TOC2"/>
        <w:tabs>
          <w:tab w:val="right" w:leader="dot" w:pos="8306"/>
        </w:tabs>
      </w:pPr>
      <w:hyperlink w:anchor="_Toc14852" w:history="1">
        <w:r>
          <w:rPr>
            <w:rFonts w:ascii="仿宋" w:eastAsia="仿宋" w:hAnsi="仿宋" w:cs="仿宋" w:hint="eastAsia"/>
            <w:lang w:eastAsia="zh-CN"/>
          </w:rPr>
          <w:t>(一)、报纸期刊项目实施保障机制</w:t>
        </w:r>
        <w:r>
          <w:tab/>
        </w:r>
        <w:r>
          <w:fldChar w:fldCharType="begin"/>
        </w:r>
        <w:r>
          <w:instrText xml:space="preserve"> PAGEREF _Toc14852 \h </w:instrText>
        </w:r>
        <w:r>
          <w:fldChar w:fldCharType="separate"/>
        </w:r>
        <w:r>
          <w:t>58</w:t>
        </w:r>
        <w:r>
          <w:fldChar w:fldCharType="end"/>
        </w:r>
      </w:hyperlink>
    </w:p>
    <w:p>
      <w:pPr>
        <w:pStyle w:val="TOC2"/>
        <w:tabs>
          <w:tab w:val="right" w:leader="dot" w:pos="8306"/>
        </w:tabs>
      </w:pPr>
      <w:hyperlink w:anchor="_Toc10777" w:history="1">
        <w:r>
          <w:rPr>
            <w:rFonts w:ascii="仿宋" w:eastAsia="仿宋" w:hAnsi="仿宋" w:cs="仿宋" w:hint="eastAsia"/>
            <w:lang w:eastAsia="zh-CN"/>
          </w:rPr>
          <w:t>(二)、报纸期刊项目法律合规要求</w:t>
        </w:r>
        <w:r>
          <w:tab/>
        </w:r>
        <w:r>
          <w:fldChar w:fldCharType="begin"/>
        </w:r>
        <w:r>
          <w:instrText xml:space="preserve"> PAGEREF _Toc10777 \h </w:instrText>
        </w:r>
        <w:r>
          <w:fldChar w:fldCharType="separate"/>
        </w:r>
        <w:r>
          <w:t>62</w:t>
        </w:r>
        <w:r>
          <w:fldChar w:fldCharType="end"/>
        </w:r>
      </w:hyperlink>
    </w:p>
    <w:p>
      <w:pPr>
        <w:pStyle w:val="TOC2"/>
        <w:tabs>
          <w:tab w:val="right" w:leader="dot" w:pos="8306"/>
        </w:tabs>
      </w:pPr>
      <w:hyperlink w:anchor="_Toc28945" w:history="1">
        <w:r>
          <w:rPr>
            <w:rFonts w:ascii="仿宋" w:eastAsia="仿宋" w:hAnsi="仿宋" w:cs="仿宋" w:hint="eastAsia"/>
            <w:lang w:eastAsia="zh-CN"/>
          </w:rPr>
          <w:t>(三)、报纸期刊项目合同管理与法律事务</w:t>
        </w:r>
        <w:r>
          <w:tab/>
        </w:r>
        <w:r>
          <w:fldChar w:fldCharType="begin"/>
        </w:r>
        <w:r>
          <w:instrText xml:space="preserve"> PAGEREF _Toc28945 \h </w:instrText>
        </w:r>
        <w:r>
          <w:fldChar w:fldCharType="separate"/>
        </w:r>
        <w:r>
          <w:t>66</w:t>
        </w:r>
        <w:r>
          <w:fldChar w:fldCharType="end"/>
        </w:r>
      </w:hyperlink>
    </w:p>
    <w:p>
      <w:pPr>
        <w:pStyle w:val="TOC2"/>
        <w:tabs>
          <w:tab w:val="right" w:leader="dot" w:pos="8306"/>
        </w:tabs>
      </w:pPr>
      <w:hyperlink w:anchor="_Toc23986" w:history="1">
        <w:r>
          <w:rPr>
            <w:rFonts w:ascii="仿宋" w:eastAsia="仿宋" w:hAnsi="仿宋" w:cs="仿宋" w:hint="eastAsia"/>
            <w:lang w:eastAsia="zh-CN"/>
          </w:rPr>
          <w:t>(四)、报纸期刊项目知识产权保护策略</w:t>
        </w:r>
        <w:r>
          <w:tab/>
        </w:r>
        <w:r>
          <w:fldChar w:fldCharType="begin"/>
        </w:r>
        <w:r>
          <w:instrText xml:space="preserve"> PAGEREF _Toc23986 \h </w:instrText>
        </w:r>
        <w:r>
          <w:fldChar w:fldCharType="separate"/>
        </w:r>
        <w:r>
          <w:t>72</w:t>
        </w:r>
        <w:r>
          <w:fldChar w:fldCharType="end"/>
        </w:r>
      </w:hyperlink>
    </w:p>
    <w:p>
      <w:pPr>
        <w:pStyle w:val="TOC1"/>
        <w:tabs>
          <w:tab w:val="right" w:leader="dot" w:pos="8306"/>
        </w:tabs>
      </w:pPr>
      <w:hyperlink w:anchor="_Toc32167" w:history="1">
        <w:r>
          <w:rPr>
            <w:rFonts w:ascii="仿宋" w:eastAsia="仿宋" w:hAnsi="仿宋" w:cs="仿宋" w:hint="eastAsia"/>
            <w:lang w:eastAsia="zh-CN"/>
          </w:rPr>
          <w:t>十七、报纸期刊项目工程方案分析</w:t>
        </w:r>
        <w:r>
          <w:tab/>
        </w:r>
        <w:r>
          <w:fldChar w:fldCharType="begin"/>
        </w:r>
        <w:r>
          <w:instrText xml:space="preserve"> PAGEREF _Toc32167 \h </w:instrText>
        </w:r>
        <w:r>
          <w:fldChar w:fldCharType="separate"/>
        </w:r>
        <w:r>
          <w:t>75</w:t>
        </w:r>
        <w:r>
          <w:fldChar w:fldCharType="end"/>
        </w:r>
      </w:hyperlink>
    </w:p>
    <w:p>
      <w:pPr>
        <w:pStyle w:val="TOC2"/>
        <w:tabs>
          <w:tab w:val="right" w:leader="dot" w:pos="8306"/>
        </w:tabs>
      </w:pPr>
      <w:hyperlink w:anchor="_Toc11501" w:history="1">
        <w:r>
          <w:rPr>
            <w:rFonts w:ascii="仿宋" w:eastAsia="仿宋" w:hAnsi="仿宋" w:cs="仿宋" w:hint="eastAsia"/>
            <w:lang w:eastAsia="zh-CN"/>
          </w:rPr>
          <w:t>(一)、建筑工程设计原则</w:t>
        </w:r>
        <w:r>
          <w:tab/>
        </w:r>
        <w:r>
          <w:fldChar w:fldCharType="begin"/>
        </w:r>
        <w:r>
          <w:instrText xml:space="preserve"> PAGEREF _Toc11501 \h </w:instrText>
        </w:r>
        <w:r>
          <w:fldChar w:fldCharType="separate"/>
        </w:r>
        <w:r>
          <w:t>75</w:t>
        </w:r>
        <w:r>
          <w:fldChar w:fldCharType="end"/>
        </w:r>
      </w:hyperlink>
    </w:p>
    <w:p>
      <w:pPr>
        <w:pStyle w:val="TOC2"/>
        <w:tabs>
          <w:tab w:val="right" w:leader="dot" w:pos="8306"/>
        </w:tabs>
      </w:pPr>
      <w:hyperlink w:anchor="_Toc28568" w:history="1">
        <w:r>
          <w:rPr>
            <w:rFonts w:ascii="仿宋" w:eastAsia="仿宋" w:hAnsi="仿宋" w:cs="仿宋" w:hint="eastAsia"/>
            <w:lang w:eastAsia="zh-CN"/>
          </w:rPr>
          <w:t>(二)、土建工程建设指标</w:t>
        </w:r>
        <w:r>
          <w:tab/>
        </w:r>
        <w:r>
          <w:fldChar w:fldCharType="begin"/>
        </w:r>
        <w:r>
          <w:instrText xml:space="preserve"> PAGEREF _Toc28568 \h </w:instrText>
        </w:r>
        <w:r>
          <w:fldChar w:fldCharType="separate"/>
        </w:r>
        <w:r>
          <w:t>78</w:t>
        </w:r>
        <w:r>
          <w:fldChar w:fldCharType="end"/>
        </w:r>
      </w:hyperlink>
    </w:p>
    <w:p>
      <w:pPr>
        <w:pStyle w:val="TOC1"/>
        <w:tabs>
          <w:tab w:val="right" w:leader="dot" w:pos="8306"/>
        </w:tabs>
      </w:pPr>
      <w:hyperlink w:anchor="_Toc31827" w:history="1">
        <w:r>
          <w:rPr>
            <w:rFonts w:ascii="仿宋" w:eastAsia="仿宋" w:hAnsi="仿宋" w:cs="仿宋" w:hint="eastAsia"/>
            <w:lang w:eastAsia="zh-CN"/>
          </w:rPr>
          <w:t>十八、利益相关者分析与沟通计划</w:t>
        </w:r>
        <w:r>
          <w:tab/>
        </w:r>
        <w:r>
          <w:fldChar w:fldCharType="begin"/>
        </w:r>
        <w:r>
          <w:instrText xml:space="preserve"> PAGEREF _Toc31827 \h </w:instrText>
        </w:r>
        <w:r>
          <w:fldChar w:fldCharType="separate"/>
        </w:r>
        <w:r>
          <w:t>80</w:t>
        </w:r>
        <w:r>
          <w:fldChar w:fldCharType="end"/>
        </w:r>
      </w:hyperlink>
    </w:p>
    <w:p>
      <w:pPr>
        <w:pStyle w:val="TOC2"/>
        <w:tabs>
          <w:tab w:val="right" w:leader="dot" w:pos="8306"/>
        </w:tabs>
      </w:pPr>
      <w:hyperlink w:anchor="_Toc17758" w:history="1">
        <w:r>
          <w:rPr>
            <w:rFonts w:ascii="仿宋" w:eastAsia="仿宋" w:hAnsi="仿宋" w:cs="仿宋" w:hint="eastAsia"/>
            <w:lang w:eastAsia="zh-CN"/>
          </w:rPr>
          <w:t>(一)、利益相关者分析</w:t>
        </w:r>
        <w:r>
          <w:tab/>
        </w:r>
        <w:r>
          <w:fldChar w:fldCharType="begin"/>
        </w:r>
        <w:r>
          <w:instrText xml:space="preserve"> PAGEREF _Toc17758 \h </w:instrText>
        </w:r>
        <w:r>
          <w:fldChar w:fldCharType="separate"/>
        </w:r>
        <w:r>
          <w:t>80</w:t>
        </w:r>
        <w:r>
          <w:fldChar w:fldCharType="end"/>
        </w:r>
      </w:hyperlink>
    </w:p>
    <w:p>
      <w:pPr>
        <w:pStyle w:val="TOC2"/>
        <w:tabs>
          <w:tab w:val="right" w:leader="dot" w:pos="8306"/>
        </w:tabs>
      </w:pPr>
      <w:hyperlink w:anchor="_Toc5182" w:history="1">
        <w:r>
          <w:rPr>
            <w:rFonts w:ascii="仿宋" w:eastAsia="仿宋" w:hAnsi="仿宋" w:cs="仿宋" w:hint="eastAsia"/>
            <w:lang w:eastAsia="zh-CN"/>
          </w:rPr>
          <w:t>(二)、沟通计划</w:t>
        </w:r>
        <w:r>
          <w:tab/>
        </w:r>
        <w:r>
          <w:fldChar w:fldCharType="begin"/>
        </w:r>
        <w:r>
          <w:instrText xml:space="preserve"> PAGEREF _Toc5182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364"/>
      <w:r>
        <w:rPr>
          <w:rFonts w:ascii="仿宋" w:eastAsia="仿宋" w:hAnsi="仿宋" w:cs="仿宋" w:hint="eastAsia"/>
          <w:lang w:eastAsia="zh-CN"/>
        </w:rPr>
        <w:t>(一)、报纸期刊行业分析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行业一直以来都是市场的关注焦点。行业内的发展趋势、竞争态势以及潜在机会都对报纸期刊项目的推进产生深远的影响。通过深入研究行业的整体概貌，我们将更好地理解行业的核心特征，为报纸期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期刊行业，技术一直是推动创新和发展的关键因素。我们将对当前技术趋势进行详尽分析，包括但不限于人工智能、大数据应用、先进制造技术等。这有助于报纸期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报纸期刊项目成功的基础。我们将对主要竞争对手进行深入研究，包括其市场份额、产品特点、市场定位等。通过全面了解竞争对手的优势和劣势，报纸期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02"/>
      <w:r>
        <w:rPr>
          <w:rFonts w:ascii="仿宋" w:eastAsia="仿宋" w:hAnsi="仿宋" w:cs="仿宋" w:hint="eastAsia"/>
          <w:sz w:val="28"/>
          <w:lang w:eastAsia="zh-CN"/>
        </w:rPr>
        <w:t>(二)、报纸期刊市场分析预测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通过对市场规模的深入调研，我们将预测报纸期刊市场未来的增长趋势。这包括市场的整体规模、各细分领域的发展趋势等。报纸期刊项目可以根据市场的扩张速度和潜在机会，制定更符合市场需求的发展策略。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报纸期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报纸期刊项目实施过程中需要充分考虑的因素。我们将对市场风险进行全面评估，包括但不限于政策法规风险、市场竞争风险、技术变革风险等。通过对潜在风险的深入分析，报纸期刊项目可以制定相应的风险缓解策略，降低不确定性对报纸期刊项目的影响。</w:t>
      </w:r>
    </w:p>
    <w:p>
      <w:pPr>
        <w:pStyle w:val="Heading1"/>
        <w:ind w:firstLine="560" w:firstLineChars="200"/>
        <w:rPr>
          <w:rFonts w:ascii="仿宋" w:eastAsia="仿宋" w:hAnsi="仿宋" w:cs="仿宋" w:hint="eastAsia"/>
          <w:sz w:val="28"/>
          <w:lang w:eastAsia="zh-CN"/>
        </w:rPr>
      </w:pPr>
      <w:bookmarkStart w:id="5" w:name="_Toc231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8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的技术管理特点体现在其创新导向。通过引入最先进的技术趋势和解决方案，报纸期刊项目致力于提升科技含量、提高质量和效率水平。这意味着我们将采用最新的工具和方法，确保报纸期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报纸期刊项目技术管理的显著特征。通过整合不同领域的技术资源，我们实现了跨学科的协同工作。这有助于优化技术架构，提高整体效能。此外，整合性策略还促进了不同技术团队之间的紧密沟通和高效合作，确保报纸期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报纸期刊项目所采用的技术。通过不断优化技术方案，报纸期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报纸期刊项目团队将在报纸期刊项目初期识别可能的技术风险，并采取相应的预防和应对措施。通过建立健全的风险评估机制，报纸期刊项目能够在实施过程中及时发现并解决潜在的技术问题，保障报纸期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报纸期刊项目中，技术将成为报纸期刊项目成功的有力支持。这一深度剖析揭示了技术管理在报纸期刊项目实施中的关键作用，为报纸期刊项目的技术基础奠定了坚实的基础。</w:t>
      </w:r>
    </w:p>
    <w:p>
      <w:pPr>
        <w:pStyle w:val="Heading2"/>
        <w:ind w:firstLine="560" w:firstLineChars="200"/>
        <w:rPr>
          <w:rFonts w:ascii="仿宋" w:eastAsia="仿宋" w:hAnsi="仿宋" w:cs="仿宋" w:hint="eastAsia"/>
          <w:sz w:val="28"/>
          <w:lang w:eastAsia="zh-CN"/>
        </w:rPr>
      </w:pPr>
      <w:bookmarkStart w:id="7" w:name="_Toc16185"/>
      <w:r>
        <w:rPr>
          <w:rFonts w:ascii="仿宋" w:eastAsia="仿宋" w:hAnsi="仿宋" w:cs="仿宋" w:hint="eastAsia"/>
          <w:sz w:val="28"/>
          <w:lang w:eastAsia="zh-CN"/>
        </w:rPr>
        <w:t>(二)、报纸期刊项目工艺技术设计方案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报纸期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报纸期刊项目将严格按照相关行业规范要求进行组织。通过有效控制产品质量，报纸期刊项目将致力于为顾客提供优质的报纸期刊项目产品和良好的服务。这体现了报纸期刊项目对于生产活动合规性和质量标准的高度重视，为报纸期刊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报纸期刊项目注重生态效益和清洁生产原则。报纸期刊项目建设将紧密结合地方特色经济发展，与社会经济发展规划和区域环境保护规划方案相协调一致。通过与当地区域自然生态系统的结合，报纸期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报纸期刊项目产品具有多样化的客户需求和个性化的特点。因此，报纸期刊项目产品规格品种多样，且单批生产数量较小。为满足这一特点，报纸期刊项目承办单位将建设先进的柔性制造生产线。通过广泛应用柔性制造技术，报纸期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报纸期刊项目采用的技术具有较高的技术含量和自动化水平，处于国内先进水平。这一技术选用不仅体现了对生产效率、质量和环境友好性的高标准要求，同时为报纸期刊项目的可持续发展奠定了坚实的基础。</w:t>
      </w:r>
    </w:p>
    <w:p>
      <w:pPr>
        <w:pStyle w:val="Heading2"/>
        <w:ind w:firstLine="560" w:firstLineChars="200"/>
        <w:rPr>
          <w:rFonts w:ascii="仿宋" w:eastAsia="仿宋" w:hAnsi="仿宋" w:cs="仿宋" w:hint="eastAsia"/>
          <w:sz w:val="28"/>
          <w:lang w:eastAsia="zh-CN"/>
        </w:rPr>
      </w:pPr>
      <w:bookmarkStart w:id="8" w:name="_Toc311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为确保报纸期刊项目的高效生产和技术实施，我们制定了一套精心设计的设备选型方案，以满足报纸期刊项目生产、质量和环保的要求。该方案的主要特点如下：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报纸期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针对报纸期刊项目产品的多样性和小批量生产的特点，我们将建设柔性制造生产线。通过在设备选型中考虑柔性制造技术，可以灵活应对不同产品规格和生产需求，实现生产线的高度灵活性和适应性。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06"/>
      <w:r>
        <w:rPr>
          <w:rFonts w:ascii="仿宋" w:eastAsia="仿宋" w:hAnsi="仿宋" w:cs="仿宋" w:hint="eastAsia"/>
          <w:sz w:val="28"/>
          <w:lang w:eastAsia="zh-CN"/>
        </w:rPr>
        <w:t>三、报纸期刊项目绩效评估</w:t>
      </w:r>
      <w:bookmarkEnd w:id="9"/>
    </w:p>
    <w:p>
      <w:pPr>
        <w:pStyle w:val="Heading2"/>
        <w:rPr>
          <w:rFonts w:ascii="仿宋" w:eastAsia="仿宋" w:hAnsi="仿宋" w:cs="仿宋" w:hint="eastAsia"/>
          <w:lang w:eastAsia="zh-CN"/>
        </w:rPr>
      </w:pPr>
      <w:bookmarkStart w:id="10" w:name="_Toc2477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期刊项目中，我们设计了一套全面的绩效评估指标，以确保报纸期刊项目的可控和成功交付。这些指标跨足报纸期刊项目目标、成本、进度和质量等多个维度，为我们提供了全面洞察报纸期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目标达成率是我们关注的首要指标。我们设定了明确的目标，并通过定期监测和评估，迅速发现并应对潜在的目标偏差。这为报纸期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成本绩效是另一个核心关注点。通过实际成本与预算成本的对比分析，我们深入了解成本差异的原因，及时调整资源分配，保持报纸期刊项目在经济效益方面的合理水平。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进度作为关键的绩效指标之一，得到了精心的关注。我们制定了详细的报纸期刊项目进度计划，并设立了进度符合度指标，确保实际进度与计划进度保持一致。这使我们能够快速发现和解决潜在的进度问题，保持报纸期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报纸期刊项目绩效的不可或缺的一环。我们引入了一系列的质量标准和客户满意度指标，以确保报纸期刊项目交付的成果在质量上达到或超越预期水平。通过持续监测这些指标，我们努力提升报纸期刊项目整体质量水平，为报纸期刊项目的成功交付提供有力保障。通过这些科学且全面的绩效评估，我们能够更好地引导报纸期刊项目的持续改进，确保报纸期刊项目目标的顺利达成。</w:t>
      </w:r>
    </w:p>
    <w:p>
      <w:pPr>
        <w:pStyle w:val="Heading2"/>
        <w:ind w:firstLine="560" w:firstLineChars="200"/>
        <w:rPr>
          <w:rFonts w:ascii="仿宋" w:eastAsia="仿宋" w:hAnsi="仿宋" w:cs="仿宋" w:hint="eastAsia"/>
          <w:sz w:val="28"/>
          <w:lang w:eastAsia="zh-CN"/>
        </w:rPr>
      </w:pPr>
      <w:bookmarkStart w:id="11" w:name="_Toc2062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绩效评估是报纸期刊项目中的关键环节，为确保报纸期刊项目达到预期目标，我们采用了多层次、多维度的绩效评估方法。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报纸期刊项目的战略目标对齐，确保每个决策和行动都与报纸期刊项目整体目标保持一致。团队会定期召开战略对齐会议，审视当前工作与报纸期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报纸期刊项目进度、质量、成本和风险等方面。这些指标通过数据收集和分析，为报纸期刊项目管理团队提供了客观的评估依据。例如，我们通过报纸期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绩效评估不仅仅停留在报纸期刊项目内部，还考虑了报纸期刊项目对外部环境的影响。我们定期进行干系人满意度调查，以了解各利益相关方对报纸期刊项目的期望和满意度，并及时做出调整。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这种多层次、多角度的绩效评估方法，使得我们能够全面了解报纸期刊项目的运行状态，及时做出调整，确保报纸期刊项目在不断变化的环境中保持稳健前行。</w:t>
      </w:r>
    </w:p>
    <w:p>
      <w:pPr>
        <w:pStyle w:val="Heading2"/>
        <w:ind w:firstLine="560" w:firstLineChars="200"/>
        <w:rPr>
          <w:rFonts w:ascii="仿宋" w:eastAsia="仿宋" w:hAnsi="仿宋" w:cs="仿宋" w:hint="eastAsia"/>
          <w:sz w:val="28"/>
          <w:lang w:eastAsia="zh-CN"/>
        </w:rPr>
      </w:pPr>
      <w:bookmarkStart w:id="12" w:name="_Toc1582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为了确保报纸期刊项目的有效管理和不断优化，我们采用了精心设计的绩效评估周期。这个周期旨在实现灵活、实时和全面的评估，以适应报纸期刊项目执行中的各种挑战。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报纸期刊项目的不同需求，分为短期、中期和长期。短期评估关注每个迭代或工作周期，以及时发现和解决当前任务中的问题。中期评估涵盖几个迭代，深入了解整体报纸期刊项目的趋势和性能。长期评估则着眼于整个报纸期刊项目阶段，确保报纸期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报纸期刊项目管理工具和协作平台，团队成员能够随时更新和分享报纸期刊项目数据。这种实时性的反馈机制使我们能够及时察觉潜在问题，快速调整，保持报纸期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报纸期刊项目的决策制定密不可分。每个周期的报纸期刊项目回顾会议成为集体总结经验、识别问题深层次原因并找到创新解决方案的平台。这种定期的反思与调整机制使报纸期刊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16"/>
      <w:r>
        <w:rPr>
          <w:rFonts w:ascii="仿宋" w:eastAsia="仿宋" w:hAnsi="仿宋" w:cs="仿宋" w:hint="eastAsia"/>
          <w:sz w:val="28"/>
          <w:lang w:eastAsia="zh-CN"/>
        </w:rPr>
        <w:t>四、报纸期刊项目建设背景及必要性分析</w:t>
      </w:r>
      <w:bookmarkEnd w:id="13"/>
    </w:p>
    <w:p>
      <w:pPr>
        <w:pStyle w:val="Heading2"/>
        <w:rPr>
          <w:rFonts w:ascii="仿宋" w:eastAsia="仿宋" w:hAnsi="仿宋" w:cs="仿宋" w:hint="eastAsia"/>
          <w:lang w:eastAsia="zh-CN"/>
        </w:rPr>
      </w:pPr>
      <w:bookmarkStart w:id="14" w:name="_Toc28755"/>
      <w:r>
        <w:rPr>
          <w:rFonts w:ascii="仿宋" w:eastAsia="仿宋" w:hAnsi="仿宋" w:cs="仿宋" w:hint="eastAsia"/>
          <w:lang w:eastAsia="zh-CN"/>
        </w:rPr>
        <w:t>(一)、报纸期刊项目背景分析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报纸期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报纸期刊项目在这个潮流中的定位。同时，我们将关注行业内涌现的新兴机遇，以便报纸期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报纸期刊项目提供了强大的发展动力。我们将聚焦于行业内最新的技术发展趋势，包括但不限于人工智能、大数据分析、物联网等领域。通过深度的技术研究，我们将确保报纸期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报纸期刊项目发展的源泉。我们将投入更多的精力对市场需求进行深入剖析，超越表面的需求，深入挖掘潜在的市场痛点和机遇。通过对市场需求的细致了解，报纸期刊项目将更有针对性地设计解决方案，满足市场的多样化需求，从而更好地促进报纸期刊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报纸期刊项目战略至关重要。我们将对竞争态势进行更为深入的分析，包括但不限于市场份额、产品特点、客户满意度等多个维度。通过深度的竞争分析，报纸期刊项目将能够更准确地把握市场脉搏，制定具有竞争力的报纸期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报纸期刊项目的发展具有直接的影响。我们将进行更为全面的法规和政策分析，了解行业发展中的潜在法律风险和合规挑战。通过充分了解和遵守相关法规，报纸期刊项目将确保在法律框架内合法合规运营，为报纸期刊项目的稳健发展提供有力支持。</w:t>
      </w:r>
    </w:p>
    <w:p>
      <w:pPr>
        <w:pStyle w:val="Heading2"/>
        <w:ind w:firstLine="560" w:firstLineChars="200"/>
        <w:rPr>
          <w:rFonts w:ascii="仿宋" w:eastAsia="仿宋" w:hAnsi="仿宋" w:cs="仿宋" w:hint="eastAsia"/>
          <w:sz w:val="28"/>
          <w:lang w:eastAsia="zh-CN"/>
        </w:rPr>
      </w:pPr>
      <w:bookmarkStart w:id="15" w:name="_Toc22751"/>
      <w:r>
        <w:rPr>
          <w:rFonts w:ascii="仿宋" w:eastAsia="仿宋" w:hAnsi="仿宋" w:cs="仿宋" w:hint="eastAsia"/>
          <w:sz w:val="28"/>
          <w:lang w:eastAsia="zh-CN"/>
        </w:rPr>
        <w:t>(二)、报纸期刊项目建设必要性分析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建设的迫切性源于对行业发展趋势的深刻洞察。我们正处于一个行业变革的时代，科技创新、数字化转型成为企业发展的关键动力。报纸期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建设不仅仅是为了跟上潮流，更是为了通过技术创新推动企业的持续发展。通过引入先进的技术和解决方案，报纸期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报纸期刊项目的建设成为必然选择，通过提高产品质量、拓展服务领域，从而在竞争中获得更多的机会。报纸期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报纸期刊项目建设的必要性体现在对客户需求更精准的满足。通过报纸期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建设的背后是对企业持续创新的追求。只有通过不断创新，企业才能在竞争中立于不败之地。报纸期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244"/>
      <w:r>
        <w:rPr>
          <w:rFonts w:ascii="仿宋" w:eastAsia="仿宋" w:hAnsi="仿宋" w:cs="仿宋" w:hint="eastAsia"/>
          <w:sz w:val="28"/>
          <w:lang w:eastAsia="zh-CN"/>
        </w:rPr>
        <w:t>五、报纸期刊项目可持续发展</w:t>
      </w:r>
      <w:bookmarkEnd w:id="16"/>
    </w:p>
    <w:p>
      <w:pPr>
        <w:pStyle w:val="Heading2"/>
        <w:rPr>
          <w:rFonts w:ascii="仿宋" w:eastAsia="仿宋" w:hAnsi="仿宋" w:cs="仿宋" w:hint="eastAsia"/>
          <w:lang w:eastAsia="zh-CN"/>
        </w:rPr>
      </w:pPr>
      <w:bookmarkStart w:id="17" w:name="_Toc2112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期刊项目中，报纸期刊项目团队着眼于未来，明确了可持续发展的战略方向。制定的具体可持续发展目标包括降低资源使用、采用环保技术、最大化社会效益等。这一步骤不仅有助于报纸期刊项目在环保和社会责任方面达到最高标准，也为未来提供了明确的指引，确保报纸期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可持续实践的融入报纸期刊项目管理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报纸期刊项目管理周期。从报纸期刊项目规划开始，报纸期刊项目团队就考虑了环境和社会的因素。在执行阶段，报纸期刊项目团队积极推动绿色技术的应用，优化资源利用。此外，关注员工的社会责任，通过培训和沟通活动提高员工对可持续发展的认知，使他们能够在日常工作中践行可持续实践。这些举措不仅为报纸期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985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扎根于报纸期刊项目的可持续发展理念，我们深信环保与社会责任是报纸期刊项目成功的关键支柱。在报纸期刊项目的每一步，我们都致力于通过创新和实践，履行对环境和社会的坚定责任。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报纸期刊项目团队通过引入先进的环保技术、建立高效的废物处理系统以及推动能源节约措施，积极履行环保责任。定期的环保监测和评估确保报纸期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不仅致力于自身可持续发展，还注重对社会的回馈。通过支持社区报纸期刊项目、参与慈善事业、提供培训机会等方式，报纸期刊项目积极履行社会责任。与当地社区建立积极互动，关注员工的工作与生活平衡，以及员工的身心健康，是报纸期刊项目在社会责任层面的关键举措。这样的实践不仅增强了报纸期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6103"/>
      <w:r>
        <w:rPr>
          <w:rFonts w:ascii="仿宋" w:eastAsia="仿宋" w:hAnsi="仿宋" w:cs="仿宋" w:hint="eastAsia"/>
          <w:sz w:val="28"/>
          <w:lang w:eastAsia="zh-CN"/>
        </w:rPr>
        <w:t>六、报纸期刊项目文档管理</w:t>
      </w:r>
      <w:bookmarkEnd w:id="19"/>
    </w:p>
    <w:p>
      <w:pPr>
        <w:pStyle w:val="Heading2"/>
        <w:rPr>
          <w:rFonts w:ascii="仿宋" w:eastAsia="仿宋" w:hAnsi="仿宋" w:cs="仿宋" w:hint="eastAsia"/>
          <w:lang w:eastAsia="zh-CN"/>
        </w:rPr>
      </w:pPr>
      <w:bookmarkStart w:id="20" w:name="_Toc1206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报纸期刊项目高度重视文档的质量和准确性，以支持报纸期刊项目的各项活动和决策。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文档的编制始于报纸期刊项目计划的初期，我们制定了详细的文档编制计划，明确了每个文档的内容、格式和编写责任人。在报纸期刊项目启动阶段，我们首先编制了报纸期刊项目章程，明确定义了报纸期刊项目的目标、范围、风险等关键要素。随后，报纸期刊项目团队根据计划陆续编制了需求文档、设计文档、测试文档等各类文档，确保报纸期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https://d.book118.com/438022050123006036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9303A4"/>
    <w:rsid w:val="0C9303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2205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2024-02-11T10:19:00Z</dcterms:created>
  <dcterms:modified xsi:type="dcterms:W3CDTF">2024-02-11T10:20:06Z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623BF58818254BA08962F188E552596D_11</vt:lpwstr>
  </property>
  <property fmtid="{D5CDD505-2E9C-101B-9397-08002B2CF9AE}" pid="3" name="KSOProductBuildVer">
    <vt:lpwstr>2052-12.1.0.16250</vt:lpwstr>
  </property>
</Properties>
</file>