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3"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76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89"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35.020</w:t>
      </w:r>
    </w:p>
    <w:p>
      <w:pPr>
        <w:spacing w:before="0" w:after="0" w:line="314" w:lineRule="exact"/>
        <w:ind w:left="543"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20</w:t>
      </w:r>
    </w:p>
    <w:p>
      <w:pPr>
        <w:spacing w:before="0" w:after="0" w:line="897" w:lineRule="exact"/>
        <w:ind w:left="543" w:firstLine="7629"/>
        <w:jc w:val="left"/>
      </w:pPr>
      <w:r>
        <w:rPr>
          <w:rFonts w:ascii="Times New Roman" w:hAnsi="Times New Roman" w:cs="Times New Roman"/>
          <w:b/>
          <w:color w:val="000000"/>
          <w:spacing w:val="0"/>
          <w:w w:val="159"/>
          <w:position w:val="0"/>
          <w:sz w:val="96"/>
          <w:u w:val="none"/>
        </w:rPr>
        <w:t>12</w:t>
      </w:r>
    </w:p>
    <w:p>
      <w:pPr>
        <w:spacing w:before="0" w:after="0" w:line="240" w:lineRule="exact"/>
        <w:ind w:left="543" w:firstLine="7629"/>
      </w:pPr>
    </w:p>
    <w:p>
      <w:pPr>
        <w:tabs>
          <w:tab w:val="left" w:pos="2070"/>
          <w:tab w:val="left" w:pos="3596"/>
          <w:tab w:val="left" w:pos="5123"/>
          <w:tab w:val="left" w:pos="6650"/>
          <w:tab w:val="left" w:pos="8176"/>
          <w:tab w:val="left" w:pos="9703"/>
        </w:tabs>
        <w:spacing w:before="0" w:after="0" w:line="560" w:lineRule="exact"/>
        <w:ind w:left="543" w:firstLine="0"/>
        <w:jc w:val="left"/>
      </w:pPr>
      <w:r>
        <w:rPr>
          <w:rFonts w:ascii="黑体" w:eastAsia="黑体" w:hAnsi="黑体" w:cs="黑体"/>
          <w:color w:val="000000"/>
          <w:spacing w:val="-1"/>
          <w:w w:val="100"/>
          <w:position w:val="0"/>
          <w:sz w:val="48"/>
          <w:u w:val="none"/>
        </w:rPr>
        <w:t>天</w:t>
      </w:r>
      <w:r>
        <w:rPr>
          <w:rFonts w:cs="Calibri"/>
          <w:color w:val="000000"/>
          <w:spacing w:val="0"/>
          <w:w w:val="100"/>
          <w:u w:val="none"/>
        </w:rPr>
        <w:tab/>
      </w:r>
      <w:r>
        <w:rPr>
          <w:rFonts w:ascii="黑体" w:eastAsia="黑体" w:hAnsi="黑体" w:cs="黑体"/>
          <w:color w:val="000000"/>
          <w:spacing w:val="-1"/>
          <w:w w:val="100"/>
          <w:position w:val="0"/>
          <w:sz w:val="48"/>
          <w:u w:val="none"/>
        </w:rPr>
        <w:t>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2126794454"/>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12"/>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3" w:firstLine="0"/>
      </w:pPr>
    </w:p>
    <w:p>
      <w:pPr>
        <w:spacing w:before="0" w:after="0" w:line="281" w:lineRule="exact"/>
        <w:ind w:left="543" w:firstLine="7091"/>
        <w:jc w:val="left"/>
      </w:pPr>
      <w:r>
        <w:rPr>
          <w:rFonts w:ascii="黑体" w:hAnsi="黑体" w:cs="黑体"/>
          <w:color w:val="000000"/>
          <w:spacing w:val="0"/>
          <w:w w:val="100"/>
          <w:position w:val="0"/>
          <w:sz w:val="28"/>
          <w:u w:val="none"/>
        </w:rPr>
        <w:t>DB12/T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3041—2024</w:t>
      </w:r>
    </w:p>
    <w:p>
      <w:pPr>
        <w:widowControl/>
        <w:jc w:val="left"/>
        <w:sectPr>
          <w:type w:val="continuous"/>
          <w:pgSz w:w="11906" w:h="16839"/>
          <w:pgMar w:top="536" w:right="401" w:bottom="296" w:left="761" w:header="0" w:footer="0" w:gutter="0"/>
          <w:cols w:num="1" w:space="708" w:equalWidth="0">
            <w:col w:w="10745" w:space="0"/>
          </w:cols>
          <w:docGrid w:type="lines" w:linePitch="312" w:charSpace="0"/>
        </w:sectPr>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334" w:lineRule="exact"/>
        <w:ind w:left="543" w:firstLine="7091"/>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725" w:firstLine="70"/>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法人和其他组织统一社会信用代码数据共</w:t>
      </w:r>
    </w:p>
    <w:p>
      <w:pPr>
        <w:spacing w:before="0" w:after="0" w:line="698" w:lineRule="exact"/>
        <w:ind w:left="725" w:firstLine="3452"/>
        <w:jc w:val="left"/>
      </w:pPr>
      <w:r>
        <w:rPr>
          <w:rFonts w:ascii="黑体" w:eastAsia="黑体" w:hAnsi="黑体" w:cs="黑体"/>
          <w:color w:val="000000"/>
          <w:spacing w:val="0"/>
          <w:w w:val="100"/>
          <w:position w:val="0"/>
          <w:sz w:val="52"/>
          <w:u w:val="none"/>
        </w:rPr>
        <w:t>享应用规范</w:t>
      </w:r>
    </w:p>
    <w:p>
      <w:pPr>
        <w:spacing w:before="0" w:after="0" w:line="240" w:lineRule="exact"/>
        <w:ind w:left="725" w:firstLine="3452"/>
      </w:pPr>
    </w:p>
    <w:p>
      <w:pPr>
        <w:spacing w:before="0" w:after="0" w:line="240" w:lineRule="exact"/>
        <w:ind w:left="725" w:firstLine="3452"/>
      </w:pPr>
    </w:p>
    <w:p>
      <w:pPr>
        <w:spacing w:before="0" w:after="0" w:line="304" w:lineRule="exact"/>
        <w:ind w:left="725" w:firstLine="0"/>
        <w:jc w:val="left"/>
      </w:pPr>
      <w:r>
        <w:rPr>
          <w:rFonts w:ascii="Times New Roman" w:hAnsi="Times New Roman" w:cs="Times New Roman"/>
          <w:color w:val="000000"/>
          <w:spacing w:val="0"/>
          <w:w w:val="100"/>
          <w:position w:val="0"/>
          <w:sz w:val="28"/>
          <w:u w:val="none"/>
        </w:rPr>
        <w:t>Specification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data</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sharing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application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the</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unified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social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credit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identifier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p>
    <w:p>
      <w:pPr>
        <w:spacing w:before="0" w:after="0" w:line="360" w:lineRule="exact"/>
        <w:ind w:left="725" w:firstLine="2691"/>
        <w:jc w:val="left"/>
      </w:pPr>
      <w:r>
        <w:rPr>
          <w:rFonts w:ascii="Times New Roman" w:hAnsi="Times New Roman" w:cs="Times New Roman"/>
          <w:color w:val="000000"/>
          <w:spacing w:val="0"/>
          <w:w w:val="100"/>
          <w:position w:val="0"/>
          <w:sz w:val="28"/>
          <w:u w:val="none"/>
        </w:rPr>
        <w:t>legal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entities</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other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organizations</w:t>
      </w:r>
    </w:p>
    <w:p>
      <w:pPr>
        <w:widowControl/>
        <w:jc w:val="left"/>
        <w:sectPr>
          <w:type w:val="continuous"/>
          <w:pgSz w:w="11906" w:h="16839"/>
          <w:pgMar w:top="536" w:right="401" w:bottom="296" w:left="761" w:header="0" w:footer="0" w:gutter="0"/>
          <w:pgNumType w:start="3"/>
          <w:cols w:num="1" w:space="708" w:equalWidth="0">
            <w:col w:w="10745" w:space="0"/>
          </w:cols>
          <w:docGrid w:type="lines" w:linePitch="312" w:charSpace="0"/>
        </w:sectPr>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40" w:lineRule="exact"/>
        <w:ind w:left="725" w:firstLine="2691"/>
      </w:pPr>
    </w:p>
    <w:p>
      <w:pPr>
        <w:spacing w:before="0" w:after="0" w:line="294" w:lineRule="exact"/>
        <w:ind w:left="725" w:firstLine="2691"/>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3"/>
        </w:tabs>
        <w:spacing w:before="0" w:after="0" w:line="281" w:lineRule="exact"/>
        <w:ind w:left="658" w:firstLine="0"/>
        <w:jc w:val="left"/>
      </w:pPr>
      <w:r>
        <w:rPr>
          <w:rFonts w:ascii="黑体" w:eastAsia="黑体" w:hAnsi="黑体" w:cs="黑体"/>
          <w:color w:val="000000"/>
          <w:spacing w:val="-21"/>
          <w:w w:val="100"/>
          <w:position w:val="0"/>
          <w:sz w:val="28"/>
          <w:u w:val="single"/>
        </w:rPr>
        <w:t>2024 - 01 - 18 发布</w:t>
      </w:r>
      <w:r>
        <w:rPr>
          <w:rFonts w:cs="Calibri"/>
          <w:color w:val="000000"/>
          <w:spacing w:val="0"/>
          <w:w w:val="100"/>
          <w:u w:val="single"/>
        </w:rPr>
        <w:tab/>
      </w:r>
      <w:r>
        <w:rPr>
          <w:rFonts w:ascii="黑体" w:eastAsia="黑体" w:hAnsi="黑体" w:cs="黑体"/>
          <w:color w:val="000000"/>
          <w:spacing w:val="-21"/>
          <w:w w:val="100"/>
          <w:position w:val="0"/>
          <w:sz w:val="28"/>
          <w:u w:val="single"/>
        </w:rPr>
        <w:t>2024 - 02 - 18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933"/>
        </w:tabs>
        <w:spacing w:before="0" w:after="0" w:line="473" w:lineRule="exact"/>
        <w:ind w:left="658" w:firstLine="2353"/>
        <w:jc w:val="left"/>
      </w:pPr>
      <w:r>
        <w:rPr>
          <w:rFonts w:ascii="黑体" w:eastAsia="黑体" w:hAnsi="黑体" w:cs="黑体"/>
          <w:color w:val="000000"/>
          <w:spacing w:val="0"/>
          <w:w w:val="100"/>
          <w:position w:val="0"/>
          <w:sz w:val="28"/>
          <w:u w:val="none"/>
        </w:rPr>
        <w:t>天津市市场监督管理委员会</w:t>
      </w:r>
      <w:r>
        <w:rPr>
          <w:rFonts w:cs="Calibri"/>
          <w:color w:val="000000"/>
          <w:spacing w:val="-21"/>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6"/>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5" w:space="0"/>
          </w:cols>
          <w:docGrid w:type="lines" w:linePitch="312" w:charSpace="0"/>
        </w:sectPr>
      </w:pPr>
    </w:p>
    <w:p>
      <w:pPr>
        <w:spacing w:before="0" w:after="0" w:line="347" w:lineRule="exact"/>
        <w:sectPr>
          <w:type w:val="continuous"/>
          <w:pgSz w:w="11906" w:h="16839"/>
          <w:pgMar w:top="1101" w:right="710" w:bottom="861" w:left="1070"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p>
    <w:p>
      <w:pPr>
        <w:widowControl/>
        <w:jc w:val="left"/>
        <w:sectPr>
          <w:type w:val="nextPage"/>
          <w:pgSz w:w="11906" w:h="16839"/>
          <w:pgMar w:top="1101" w:right="710" w:bottom="861" w:left="1070" w:header="0" w:footer="0" w:gutter="0"/>
          <w:pgNumType w:start="7"/>
          <w:cols w:num="1" w:space="720"/>
          <w:titlePg w:val="0"/>
          <w:docGrid w:type="lines" w:linePitch="312" w:charSpace="0"/>
        </w:sectPr>
      </w:pPr>
    </w:p>
    <w:p>
      <w:pPr>
        <w:spacing w:before="0" w:after="0" w:line="211" w:lineRule="exact"/>
        <w:ind w:left="349" w:firstLine="7569"/>
        <w:jc w:val="left"/>
      </w:pPr>
      <w:r>
        <w:pict>
          <v:shape id="wondershare_1"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9" w:firstLine="7569"/>
      </w:pPr>
    </w:p>
    <w:p>
      <w:pPr>
        <w:spacing w:before="0" w:after="0" w:line="240" w:lineRule="exact"/>
        <w:ind w:left="349" w:firstLine="7569"/>
      </w:pPr>
    </w:p>
    <w:p>
      <w:pPr>
        <w:spacing w:before="0" w:after="0" w:line="419" w:lineRule="exact"/>
        <w:ind w:left="349" w:firstLine="7569"/>
      </w:pPr>
    </w:p>
    <w:p>
      <w:pPr>
        <w:tabs>
          <w:tab w:val="left" w:pos="5346"/>
        </w:tabs>
        <w:spacing w:before="0" w:after="0" w:line="319" w:lineRule="exact"/>
        <w:ind w:left="349"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9" w:firstLine="4037"/>
      </w:pPr>
    </w:p>
    <w:p>
      <w:pPr>
        <w:spacing w:before="0" w:after="0" w:line="240" w:lineRule="exact"/>
        <w:ind w:left="349" w:firstLine="4037"/>
      </w:pPr>
    </w:p>
    <w:p>
      <w:pPr>
        <w:spacing w:before="0" w:after="0" w:line="240" w:lineRule="exact"/>
        <w:ind w:left="349" w:firstLine="4037"/>
      </w:pPr>
    </w:p>
    <w:p>
      <w:pPr>
        <w:tabs>
          <w:tab w:val="left" w:pos="9482"/>
        </w:tabs>
        <w:spacing w:before="0" w:after="0" w:line="251" w:lineRule="exact"/>
        <w:ind w:left="349"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379"/>
        </w:tabs>
        <w:spacing w:before="0" w:after="0" w:line="401" w:lineRule="exact"/>
        <w:ind w:left="349" w:firstLine="0"/>
        <w:jc w:val="left"/>
      </w:pPr>
      <w:hyperlink w:anchor="5"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5"/>
        </w:tabs>
        <w:spacing w:before="0" w:after="0" w:line="401" w:lineRule="exact"/>
        <w:ind w:left="349"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398" w:lineRule="exact"/>
        <w:ind w:left="349"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9"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9"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398" w:lineRule="exact"/>
        <w:ind w:left="349" w:firstLine="0"/>
        <w:jc w:val="left"/>
      </w:pPr>
      <w:hyperlink w:anchor="7" w:history="1">
        <w:r>
          <w:rPr>
            <w:rStyle w:val="Hyperlink"/>
            <w:rFonts w:ascii="宋体" w:hAnsi="宋体" w:cs="宋体"/>
            <w:color w:val="000000"/>
            <w:spacing w:val="0"/>
            <w:w w:val="100"/>
            <w:position w:val="0"/>
            <w:sz w:val="21"/>
            <w:u w:val="none"/>
          </w:rPr>
          <w:t>5</w:t>
        </w:r>
      </w:hyperlink>
      <w:r>
        <w:rPr>
          <w:rFonts w:cs="Calibri"/>
          <w:w w:val="100"/>
        </w:rPr>
        <w:tab/>
      </w:r>
      <w:hyperlink w:anchor="7" w:history="1">
        <w:r>
          <w:rPr>
            <w:rStyle w:val="Hyperlink"/>
            <w:rFonts w:ascii="宋体" w:eastAsia="宋体" w:hAnsi="宋体" w:cs="宋体"/>
            <w:color w:val="000000"/>
            <w:spacing w:val="0"/>
            <w:w w:val="100"/>
            <w:position w:val="0"/>
            <w:sz w:val="21"/>
            <w:u w:val="none"/>
          </w:rPr>
          <w:t>数据共享应用框架</w:t>
        </w:r>
      </w:hyperlink>
      <w:r>
        <w:rPr>
          <w:rFonts w:ascii="Calibri" w:hAnsi="Calibri" w:cs="Calibri"/>
          <w:color w:val="000000"/>
          <w:spacing w:val="21"/>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9" w:firstLine="0"/>
        <w:jc w:val="left"/>
      </w:pPr>
      <w:hyperlink w:anchor="10" w:history="1">
        <w:r>
          <w:rPr>
            <w:rStyle w:val="Hyperlink"/>
            <w:rFonts w:ascii="宋体" w:hAnsi="宋体" w:cs="宋体"/>
            <w:color w:val="000000"/>
            <w:spacing w:val="0"/>
            <w:w w:val="100"/>
            <w:position w:val="0"/>
            <w:sz w:val="21"/>
            <w:u w:val="none"/>
          </w:rPr>
          <w:t>6</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网络要求</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665"/>
        </w:tabs>
        <w:spacing w:before="0" w:after="0" w:line="401" w:lineRule="exact"/>
        <w:ind w:left="349" w:firstLine="0"/>
        <w:jc w:val="left"/>
      </w:pPr>
      <w:hyperlink w:anchor="10" w:history="1">
        <w:r>
          <w:rPr>
            <w:rStyle w:val="Hyperlink"/>
            <w:rFonts w:ascii="宋体" w:hAnsi="宋体" w:cs="宋体"/>
            <w:color w:val="000000"/>
            <w:spacing w:val="0"/>
            <w:w w:val="100"/>
            <w:position w:val="0"/>
            <w:sz w:val="21"/>
            <w:u w:val="none"/>
          </w:rPr>
          <w:t>7</w:t>
        </w:r>
      </w:hyperlink>
      <w:r>
        <w:rPr>
          <w:rFonts w:cs="Calibri"/>
          <w:w w:val="100"/>
        </w:rPr>
        <w:tab/>
      </w:r>
      <w:hyperlink w:anchor="10" w:history="1">
        <w:r>
          <w:rPr>
            <w:rStyle w:val="Hyperlink"/>
            <w:rFonts w:ascii="宋体" w:eastAsia="宋体" w:hAnsi="宋体" w:cs="宋体"/>
            <w:color w:val="000000"/>
            <w:spacing w:val="0"/>
            <w:w w:val="100"/>
            <w:position w:val="0"/>
            <w:sz w:val="21"/>
            <w:u w:val="none"/>
          </w:rPr>
          <w:t>安全要求</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665"/>
        </w:tabs>
        <w:spacing w:before="0" w:after="0" w:line="398" w:lineRule="exact"/>
        <w:ind w:left="349" w:firstLine="0"/>
        <w:jc w:val="left"/>
      </w:pPr>
      <w:hyperlink w:anchor="10" w:history="1">
        <w:r>
          <w:rPr>
            <w:rStyle w:val="Hyperlink"/>
            <w:rFonts w:ascii="宋体" w:hAnsi="宋体" w:cs="宋体"/>
            <w:color w:val="000000"/>
            <w:spacing w:val="0"/>
            <w:w w:val="100"/>
            <w:position w:val="0"/>
            <w:sz w:val="21"/>
            <w:u w:val="none"/>
          </w:rPr>
          <w:t>8</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数据应用方式</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665"/>
        </w:tabs>
        <w:spacing w:before="0" w:after="0" w:line="401" w:lineRule="exact"/>
        <w:ind w:left="349" w:firstLine="0"/>
        <w:jc w:val="left"/>
      </w:pPr>
      <w:hyperlink w:anchor="18" w:history="1">
        <w:r>
          <w:rPr>
            <w:rStyle w:val="Hyperlink"/>
            <w:rFonts w:ascii="宋体" w:hAnsi="宋体" w:cs="宋体"/>
            <w:color w:val="000000"/>
            <w:spacing w:val="0"/>
            <w:w w:val="100"/>
            <w:position w:val="0"/>
            <w:sz w:val="21"/>
            <w:u w:val="none"/>
          </w:rPr>
          <w:t>9</w:t>
        </w:r>
      </w:hyperlink>
      <w:r>
        <w:rPr>
          <w:rFonts w:cs="Calibri"/>
          <w:w w:val="100"/>
        </w:rPr>
        <w:tab/>
      </w:r>
      <w:hyperlink w:anchor="18" w:history="1">
        <w:r>
          <w:rPr>
            <w:rStyle w:val="Hyperlink"/>
            <w:rFonts w:ascii="宋体" w:eastAsia="宋体" w:hAnsi="宋体" w:cs="宋体"/>
            <w:color w:val="000000"/>
            <w:spacing w:val="0"/>
            <w:w w:val="100"/>
            <w:position w:val="0"/>
            <w:sz w:val="21"/>
            <w:u w:val="none"/>
          </w:rPr>
          <w:t>数据应用调用信息</w:t>
        </w:r>
      </w:hyperlink>
      <w:r>
        <w:rPr>
          <w:rFonts w:ascii="Calibri" w:hAnsi="Calibri" w:cs="Calibri"/>
          <w:color w:val="000000"/>
          <w:spacing w:val="21"/>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2187"/>
        </w:tabs>
        <w:spacing w:before="0" w:after="0" w:line="401" w:lineRule="exact"/>
        <w:ind w:left="349"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A</w:t>
        </w:r>
      </w:hyperlink>
      <w:hyperlink w:anchor="19"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9" w:history="1">
        <w:r>
          <w:rPr>
            <w:rStyle w:val="Hyperlink"/>
            <w:rFonts w:ascii="宋体" w:eastAsia="宋体" w:hAnsi="宋体" w:cs="宋体"/>
            <w:color w:val="000000"/>
            <w:spacing w:val="0"/>
            <w:w w:val="100"/>
            <w:position w:val="0"/>
            <w:sz w:val="21"/>
            <w:u w:val="none"/>
          </w:rPr>
          <w:t>统一社会信用代码基础数据接口调用方法示例</w:t>
        </w:r>
      </w:hyperlink>
      <w:r>
        <w:rPr>
          <w:rFonts w:ascii="Calibri" w:hAnsi="Calibri" w:cs="Calibri"/>
          <w:color w:val="000000"/>
          <w:spacing w:val="-12"/>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2187"/>
        </w:tabs>
        <w:spacing w:before="0" w:after="0" w:line="398" w:lineRule="exact"/>
        <w:ind w:left="349" w:firstLine="0"/>
        <w:jc w:val="left"/>
      </w:pPr>
      <w:hyperlink w:anchor="2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B</w:t>
        </w:r>
      </w:hyperlink>
      <w:hyperlink w:anchor="21"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1" w:history="1">
        <w:r>
          <w:rPr>
            <w:rStyle w:val="Hyperlink"/>
            <w:rFonts w:ascii="宋体" w:eastAsia="宋体" w:hAnsi="宋体" w:cs="宋体"/>
            <w:color w:val="000000"/>
            <w:spacing w:val="0"/>
            <w:w w:val="100"/>
            <w:position w:val="0"/>
            <w:sz w:val="21"/>
            <w:u w:val="none"/>
          </w:rPr>
          <w:t>统一社会信用代码变更数据接口调用方法示例</w:t>
        </w:r>
      </w:hyperlink>
      <w:r>
        <w:rPr>
          <w:rFonts w:ascii="Calibri" w:hAnsi="Calibri" w:cs="Calibri"/>
          <w:color w:val="000000"/>
          <w:spacing w:val="-12"/>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2187"/>
        </w:tabs>
        <w:spacing w:before="0" w:after="0" w:line="401" w:lineRule="exact"/>
        <w:ind w:left="349" w:firstLine="0"/>
        <w:jc w:val="left"/>
      </w:pPr>
      <w:hyperlink w:anchor="2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0"/>
            <w:w w:val="100"/>
            <w:position w:val="0"/>
            <w:sz w:val="21"/>
            <w:u w:val="none"/>
          </w:rPr>
          <w:t>C</w:t>
        </w:r>
      </w:hyperlink>
      <w:hyperlink w:anchor="23"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3" w:history="1">
        <w:r>
          <w:rPr>
            <w:rStyle w:val="Hyperlink"/>
            <w:rFonts w:ascii="宋体" w:eastAsia="宋体" w:hAnsi="宋体" w:cs="宋体"/>
            <w:color w:val="000000"/>
            <w:spacing w:val="0"/>
            <w:w w:val="100"/>
            <w:position w:val="0"/>
            <w:sz w:val="21"/>
            <w:u w:val="none"/>
          </w:rPr>
          <w:t>统一社会信用代码股东数据接口调用方法示例</w:t>
        </w:r>
      </w:hyperlink>
      <w:r>
        <w:rPr>
          <w:rFonts w:ascii="Calibri" w:hAnsi="Calibri" w:cs="Calibri"/>
          <w:color w:val="000000"/>
          <w:spacing w:val="-12"/>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9482"/>
        </w:tabs>
        <w:spacing w:before="0" w:after="0" w:line="401" w:lineRule="exact"/>
        <w:ind w:left="349" w:firstLine="0"/>
        <w:jc w:val="left"/>
      </w:pPr>
      <w:hyperlink w:anchor="25"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widowControl/>
        <w:jc w:val="left"/>
        <w:sectPr>
          <w:type w:val="continuous"/>
          <w:pgSz w:w="11906" w:h="16839"/>
          <w:pgMar w:top="1101" w:right="710" w:bottom="861" w:left="1070" w:header="0" w:footer="0" w:gutter="0"/>
          <w:pgNumType w:start="8"/>
          <w:cols w:num="1" w:space="708" w:equalWidth="0">
            <w:col w:w="10126" w:space="0"/>
          </w:cols>
          <w:docGrid w:type="lines" w:linePitch="312" w:charSpace="0"/>
        </w:sectPr>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87" w:lineRule="exact"/>
        <w:ind w:left="349" w:firstLine="0"/>
      </w:pPr>
    </w:p>
    <w:p>
      <w:pPr>
        <w:widowControl/>
        <w:jc w:val="left"/>
        <w:sectPr>
          <w:type w:val="continuous"/>
          <w:pgSz w:w="11906" w:h="16839"/>
          <w:pgMar w:top="1101" w:right="710" w:bottom="861" w:left="1070"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0" w:bottom="861" w:left="1070" w:header="0" w:footer="0" w:gutter="0"/>
          <w:pgNumType w:start="10"/>
          <w:cols w:num="1" w:space="708" w:equalWidth="0">
            <w:col w:w="10126" w:space="0"/>
          </w:cols>
          <w:docGrid w:type="lines" w:linePitch="312" w:charSpace="0"/>
        </w:sectPr>
      </w:pP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_x0000_s2055" o:spid="_x0000_s1029" type="#_x0000_t12" style="width:470.7pt;height:31.2pt;margin-top:96.95pt;margin-left:55.2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431" w:lineRule="exact"/>
        <w:ind w:left="60" w:firstLine="0"/>
      </w:pPr>
    </w:p>
    <w:p>
      <w:pPr>
        <w:tabs>
          <w:tab w:val="left" w:pos="5269"/>
        </w:tabs>
        <w:spacing w:before="0" w:after="0" w:line="319"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spacing w:before="0" w:after="0" w:line="405" w:lineRule="exact"/>
        <w:ind w:left="60" w:firstLine="420"/>
        <w:jc w:val="left"/>
      </w:pPr>
      <w:r>
        <w:rPr>
          <w:rFonts w:ascii="宋体" w:hAnsi="宋体" w:cs="宋体"/>
          <w:color w:val="000000"/>
          <w:spacing w:val="-3"/>
          <w:w w:val="100"/>
          <w:position w:val="0"/>
          <w:sz w:val="21"/>
          <w:u w:val="none"/>
        </w:rPr>
        <w:t>为推进京津冀协同发展战略实施，北京市市场监督管理局、天津市市场监督管理委员会、河北省市</w:t>
      </w:r>
    </w:p>
    <w:p>
      <w:pPr>
        <w:spacing w:before="0" w:after="0" w:line="312" w:lineRule="exact"/>
        <w:ind w:left="60" w:firstLine="0"/>
        <w:jc w:val="left"/>
      </w:pPr>
      <w:r>
        <w:rPr>
          <w:rFonts w:ascii="宋体" w:hAnsi="宋体" w:cs="宋体"/>
          <w:color w:val="000000"/>
          <w:spacing w:val="0"/>
          <w:w w:val="100"/>
          <w:position w:val="0"/>
          <w:sz w:val="21"/>
          <w:u w:val="none"/>
        </w:rPr>
        <w:t>场监督管理局共同组织制定本地方标准，在京津冀区域内适用，现予发布。</w:t>
      </w:r>
    </w:p>
    <w:p>
      <w:pPr>
        <w:spacing w:before="0" w:after="0" w:line="31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1部分：标准化文件的结构和起草规则》的规定起</w:t>
      </w:r>
    </w:p>
    <w:p>
      <w:pPr>
        <w:spacing w:before="0" w:after="0" w:line="312" w:lineRule="exact"/>
        <w:ind w:left="60" w:firstLine="0"/>
        <w:jc w:val="left"/>
      </w:pPr>
      <w:r>
        <w:rPr>
          <w:rFonts w:ascii="宋体" w:hAnsi="宋体" w:cs="宋体"/>
          <w:color w:val="000000"/>
          <w:spacing w:val="0"/>
          <w:w w:val="100"/>
          <w:position w:val="0"/>
          <w:sz w:val="21"/>
          <w:u w:val="none"/>
        </w:rPr>
        <w:t>草。</w:t>
      </w:r>
    </w:p>
    <w:p>
      <w:pPr>
        <w:spacing w:before="0" w:after="0" w:line="312" w:lineRule="exact"/>
        <w:ind w:left="60" w:firstLine="420"/>
        <w:jc w:val="left"/>
      </w:pPr>
      <w:r>
        <w:rPr>
          <w:rFonts w:ascii="宋体" w:hAnsi="宋体" w:cs="宋体"/>
          <w:color w:val="000000"/>
          <w:spacing w:val="0"/>
          <w:w w:val="100"/>
          <w:position w:val="0"/>
          <w:sz w:val="21"/>
          <w:u w:val="none"/>
        </w:rPr>
        <w:t>本文件由天津市市场监督管理委员会提出并归口。</w:t>
      </w:r>
    </w:p>
    <w:p>
      <w:pPr>
        <w:spacing w:before="0" w:after="0" w:line="312" w:lineRule="exact"/>
        <w:ind w:left="60" w:firstLine="420"/>
        <w:jc w:val="left"/>
      </w:pPr>
      <w:r>
        <w:rPr>
          <w:rFonts w:ascii="宋体" w:eastAsia="宋体" w:hAnsi="宋体" w:cs="宋体"/>
          <w:color w:val="000000"/>
          <w:spacing w:val="0"/>
          <w:w w:val="100"/>
          <w:position w:val="0"/>
          <w:sz w:val="21"/>
          <w:u w:val="none"/>
        </w:rPr>
        <w:t>本文件起草单位：</w:t>
      </w:r>
    </w:p>
    <w:p>
      <w:pPr>
        <w:spacing w:before="0" w:after="0" w:line="312" w:lineRule="exact"/>
        <w:ind w:left="60" w:firstLine="420"/>
        <w:jc w:val="left"/>
      </w:pPr>
      <w:r>
        <w:rPr>
          <w:rFonts w:ascii="宋体" w:hAnsi="宋体" w:cs="宋体"/>
          <w:color w:val="000000"/>
          <w:spacing w:val="0"/>
          <w:w w:val="100"/>
          <w:position w:val="0"/>
          <w:sz w:val="21"/>
          <w:u w:val="none"/>
        </w:rPr>
        <w:t>（河北组）河北省标准化研究院。</w:t>
      </w:r>
    </w:p>
    <w:p>
      <w:pPr>
        <w:spacing w:before="0" w:after="0" w:line="313" w:lineRule="exact"/>
        <w:ind w:left="60" w:firstLine="420"/>
        <w:jc w:val="left"/>
      </w:pPr>
      <w:r>
        <w:rPr>
          <w:rFonts w:ascii="宋体" w:hAnsi="宋体" w:cs="宋体"/>
          <w:color w:val="000000"/>
          <w:spacing w:val="0"/>
          <w:w w:val="100"/>
          <w:position w:val="0"/>
          <w:sz w:val="21"/>
          <w:u w:val="none"/>
        </w:rPr>
        <w:t>（北京组）北京市市场监督管理局风险管理中心。</w:t>
      </w:r>
    </w:p>
    <w:p>
      <w:pPr>
        <w:spacing w:before="0" w:after="0" w:line="312" w:lineRule="exact"/>
        <w:ind w:left="60" w:firstLine="420"/>
        <w:jc w:val="left"/>
      </w:pPr>
      <w:r>
        <w:rPr>
          <w:rFonts w:ascii="宋体" w:hAnsi="宋体" w:cs="宋体"/>
          <w:color w:val="000000"/>
          <w:spacing w:val="0"/>
          <w:w w:val="100"/>
          <w:position w:val="0"/>
          <w:sz w:val="21"/>
          <w:u w:val="none"/>
        </w:rPr>
        <w:t>（天津组）天津市标准化研究院。</w:t>
      </w:r>
    </w:p>
    <w:p>
      <w:pPr>
        <w:spacing w:before="0" w:after="0" w:line="312" w:lineRule="exact"/>
        <w:ind w:left="60" w:firstLine="420"/>
        <w:jc w:val="left"/>
      </w:pPr>
      <w:r>
        <w:rPr>
          <w:rFonts w:ascii="宋体" w:eastAsia="宋体" w:hAnsi="宋体" w:cs="宋体"/>
          <w:color w:val="000000"/>
          <w:spacing w:val="0"/>
          <w:w w:val="100"/>
          <w:position w:val="0"/>
          <w:sz w:val="21"/>
          <w:u w:val="none"/>
        </w:rPr>
        <w:t>本文件主要起草人：</w:t>
      </w:r>
    </w:p>
    <w:p>
      <w:pPr>
        <w:spacing w:before="0" w:after="0" w:line="312" w:lineRule="exact"/>
        <w:ind w:left="60" w:firstLine="420"/>
        <w:jc w:val="left"/>
      </w:pPr>
      <w:r>
        <w:rPr>
          <w:rFonts w:ascii="宋体" w:hAnsi="宋体" w:cs="宋体"/>
          <w:color w:val="000000"/>
          <w:spacing w:val="0"/>
          <w:w w:val="100"/>
          <w:position w:val="0"/>
          <w:sz w:val="21"/>
          <w:u w:val="none"/>
        </w:rPr>
        <w:t>（河北组）李虓峰、李会、于潇、陈聪、尚晓帆、高思瑶、王子康、董世涛、阎占辉。</w:t>
      </w:r>
    </w:p>
    <w:p>
      <w:pPr>
        <w:spacing w:before="0" w:after="0" w:line="312" w:lineRule="exact"/>
        <w:ind w:left="60" w:firstLine="420"/>
        <w:jc w:val="left"/>
      </w:pPr>
      <w:r>
        <w:rPr>
          <w:rFonts w:ascii="宋体" w:hAnsi="宋体" w:cs="宋体"/>
          <w:color w:val="000000"/>
          <w:spacing w:val="0"/>
          <w:w w:val="100"/>
          <w:position w:val="0"/>
          <w:sz w:val="21"/>
          <w:u w:val="none"/>
        </w:rPr>
        <w:t>（北京组）胡伟、杨德富、蔡欣畅、朱海绫、张赢、王健。</w:t>
      </w:r>
    </w:p>
    <w:p>
      <w:pPr>
        <w:spacing w:before="0" w:after="0" w:line="312" w:lineRule="exact"/>
        <w:ind w:left="60" w:firstLine="420"/>
        <w:jc w:val="left"/>
      </w:pPr>
      <w:r>
        <w:rPr>
          <w:rFonts w:ascii="宋体" w:hAnsi="宋体" w:cs="宋体"/>
          <w:color w:val="000000"/>
          <w:spacing w:val="0"/>
          <w:w w:val="100"/>
          <w:position w:val="0"/>
          <w:sz w:val="21"/>
          <w:u w:val="none"/>
        </w:rPr>
        <w:t>（天津组）张楠、由方岚、赵汉杰、徐超、董津生、张然。</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1156" w:lineRule="exact"/>
        <w:ind w:left="60" w:firstLine="1700"/>
        <w:jc w:val="left"/>
        <w:rPr>
          <w:rFonts w:hint="eastAsia"/>
        </w:rPr>
      </w:pPr>
    </w:p>
    <w:p>
      <w:pPr>
        <w:widowControl/>
        <w:jc w:val="left"/>
        <w:sectPr>
          <w:type w:val="continuous"/>
          <w:pgSz w:w="11906" w:h="16838"/>
          <w:pgMar w:top="1101" w:right="713" w:bottom="861" w:left="1073" w:header="0" w:footer="0" w:gutter="0"/>
          <w:pgNumType w:start="12"/>
          <w:cols w:num="1" w:space="708" w:equalWidth="0">
            <w:col w:w="10120"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3" w:lineRule="exact"/>
        <w:ind w:left="60" w:firstLine="170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0" w:space="0"/>
          </w:cols>
          <w:docGrid w:type="lines" w:linePitch="312" w:charSpace="0"/>
        </w:sectPr>
      </w:pPr>
    </w:p>
    <w:p>
      <w:pPr>
        <w:spacing w:before="0" w:after="0" w:line="347" w:lineRule="exact"/>
      </w:pPr>
      <w:bookmarkStart w:id="4" w:name="5"/>
      <w:bookmarkEnd w:id="4"/>
    </w:p>
    <w:p>
      <w:pPr>
        <w:widowControl/>
        <w:jc w:val="left"/>
        <w:sectPr>
          <w:type w:val="continuous"/>
          <w:pgSz w:w="11906" w:h="16839"/>
          <w:pgMar w:top="1101" w:right="708" w:bottom="861" w:left="1068" w:header="0" w:footer="0" w:gutter="0"/>
          <w:pgNumType w:start="15"/>
          <w:cols w:num="1" w:space="720"/>
          <w:docGrid w:type="lines" w:linePitch="312" w:charSpace="0"/>
        </w:sectPr>
      </w:pPr>
    </w:p>
    <w:p>
      <w:pPr>
        <w:spacing w:before="0" w:after="0" w:line="211" w:lineRule="exact"/>
        <w:ind w:left="350" w:firstLine="7569"/>
        <w:jc w:val="left"/>
      </w:pPr>
      <w:r>
        <w:pict>
          <v:shape id="WS_polygon8" o:spid="_x0000_s1030" type="#_x0000_t12" style="width:470.7pt;height:31.2pt;margin-top:120.35pt;margin-left:69.5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0" w:firstLine="7569"/>
      </w:pPr>
    </w:p>
    <w:p>
      <w:pPr>
        <w:spacing w:before="0" w:after="0" w:line="240" w:lineRule="exact"/>
        <w:ind w:left="350" w:firstLine="7569"/>
      </w:pPr>
    </w:p>
    <w:p>
      <w:pPr>
        <w:spacing w:before="0" w:after="0" w:line="419" w:lineRule="exact"/>
        <w:ind w:left="350" w:firstLine="7569"/>
      </w:pPr>
    </w:p>
    <w:p>
      <w:pPr>
        <w:tabs>
          <w:tab w:val="left" w:pos="5559"/>
        </w:tabs>
        <w:spacing w:before="0" w:after="0" w:line="319" w:lineRule="exact"/>
        <w:ind w:left="350" w:firstLine="4249"/>
        <w:jc w:val="left"/>
      </w:pPr>
      <w:r>
        <w:rPr>
          <w:rFonts w:ascii="黑体" w:eastAsia="黑体" w:hAnsi="黑体" w:cs="黑体"/>
          <w:color w:val="000000"/>
          <w:spacing w:val="-1"/>
          <w:w w:val="100"/>
          <w:position w:val="0"/>
          <w:sz w:val="32"/>
          <w:u w:val="none"/>
        </w:rPr>
        <w:t>引</w:t>
      </w:r>
      <w:r>
        <w:rPr>
          <w:rFonts w:cs="Calibri"/>
          <w:color w:val="000000"/>
          <w:spacing w:val="-12"/>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249"/>
      </w:pPr>
    </w:p>
    <w:p>
      <w:pPr>
        <w:spacing w:before="0" w:after="0" w:line="240" w:lineRule="exact"/>
        <w:ind w:left="350" w:firstLine="4249"/>
      </w:pPr>
    </w:p>
    <w:p>
      <w:pPr>
        <w:spacing w:before="0" w:after="0" w:line="405" w:lineRule="exact"/>
        <w:ind w:left="350" w:firstLine="420"/>
        <w:jc w:val="left"/>
      </w:pPr>
      <w:r>
        <w:rPr>
          <w:rFonts w:ascii="宋体" w:eastAsia="宋体" w:hAnsi="宋体" w:cs="宋体"/>
          <w:color w:val="000000"/>
          <w:spacing w:val="-3"/>
          <w:w w:val="100"/>
          <w:position w:val="0"/>
          <w:sz w:val="21"/>
          <w:u w:val="none"/>
        </w:rPr>
        <w:t>本文件以京津冀法人和其他组织统一社会信用代码数据库为基础，规范了统一社会信用代码数据的</w:t>
      </w:r>
    </w:p>
    <w:p>
      <w:pPr>
        <w:spacing w:before="0" w:after="0" w:line="312" w:lineRule="exact"/>
        <w:ind w:left="350" w:firstLine="0"/>
        <w:jc w:val="left"/>
      </w:pPr>
      <w:r>
        <w:rPr>
          <w:rFonts w:ascii="宋体" w:hAnsi="宋体" w:cs="宋体"/>
          <w:color w:val="000000"/>
          <w:spacing w:val="-3"/>
          <w:w w:val="100"/>
          <w:position w:val="0"/>
          <w:sz w:val="21"/>
          <w:u w:val="none"/>
        </w:rPr>
        <w:t>共享与应用，解决了数据服务动态性差、共享与应用效率低、数据存储成本高等问题，为各政务部门的</w:t>
      </w:r>
    </w:p>
    <w:p>
      <w:pPr>
        <w:spacing w:before="0" w:after="0" w:line="312" w:lineRule="exact"/>
        <w:ind w:left="350" w:firstLine="0"/>
        <w:jc w:val="left"/>
      </w:pPr>
      <w:r>
        <w:rPr>
          <w:rFonts w:ascii="宋体" w:hAnsi="宋体" w:cs="宋体"/>
          <w:color w:val="000000"/>
          <w:spacing w:val="0"/>
          <w:w w:val="100"/>
          <w:position w:val="0"/>
          <w:sz w:val="21"/>
          <w:u w:val="none"/>
        </w:rPr>
        <w:t>不同需求，提供了个性化、差异性服务，推动了三地统一社会信用代码数据资源深度共享。</w:t>
      </w:r>
    </w:p>
    <w:p>
      <w:pPr>
        <w:widowControl/>
        <w:jc w:val="left"/>
        <w:sectPr>
          <w:type w:val="continuous"/>
          <w:pgSz w:w="11906" w:h="16839"/>
          <w:pgMar w:top="1101" w:right="708" w:bottom="861" w:left="1068" w:header="0" w:footer="0" w:gutter="0"/>
          <w:pgNumType w:start="16"/>
          <w:cols w:num="1" w:space="708" w:equalWidth="0">
            <w:col w:w="10129"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448" w:lineRule="exact"/>
        <w:ind w:left="350" w:firstLine="0"/>
      </w:pPr>
    </w:p>
    <w:p>
      <w:pPr>
        <w:widowControl/>
        <w:jc w:val="left"/>
        <w:sectPr>
          <w:type w:val="continuous"/>
          <w:pgSz w:w="11906" w:h="16839"/>
          <w:pgMar w:top="1101" w:right="708" w:bottom="861" w:left="1068" w:header="0" w:footer="0" w:gutter="0"/>
          <w:pgNumType w:start="17"/>
          <w:cols w:num="1" w:space="720"/>
          <w:docGrid w:type="lines" w:linePitch="312" w:charSpace="0"/>
        </w:sectPr>
      </w:pPr>
    </w:p>
    <w:p>
      <w:pPr>
        <w:spacing w:before="0" w:after="0" w:line="960" w:lineRule="exact"/>
        <w:ind w:left="1765" w:firstLine="0"/>
        <w:jc w:val="left"/>
        <w:rPr>
          <w:rFonts w:hint="eastAsia"/>
        </w:rPr>
      </w:pPr>
    </w:p>
    <w:p>
      <w:pPr>
        <w:widowControl/>
        <w:jc w:val="left"/>
        <w:sectPr>
          <w:type w:val="continuous"/>
          <w:pgSz w:w="11906" w:h="16839"/>
          <w:pgMar w:top="1101" w:right="708" w:bottom="861" w:left="1068" w:header="0" w:footer="0" w:gutter="0"/>
          <w:pgNumType w:start="18"/>
          <w:cols w:num="1" w:space="708" w:equalWidth="0">
            <w:col w:w="10129" w:space="0"/>
          </w:cols>
          <w:docGrid w:type="lines" w:linePitch="312" w:charSpace="0"/>
        </w:sectPr>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343" w:lineRule="exact"/>
        <w:ind w:left="1765" w:firstLine="0"/>
      </w:pPr>
    </w:p>
    <w:p>
      <w:pPr>
        <w:widowControl/>
        <w:jc w:val="left"/>
        <w:sectPr>
          <w:type w:val="continuous"/>
          <w:pgSz w:w="11906" w:h="16839"/>
          <w:pgMar w:top="1101" w:right="708" w:bottom="861" w:left="1068" w:header="0" w:footer="0" w:gutter="0"/>
          <w:pgNumType w:start="19"/>
          <w:cols w:num="1" w:space="720"/>
          <w:docGrid w:type="lines" w:linePitch="312" w:charSpace="0"/>
        </w:sectPr>
      </w:pPr>
    </w:p>
    <w:p>
      <w:pPr>
        <w:spacing w:before="0" w:after="0" w:line="180" w:lineRule="exact"/>
        <w:ind w:left="9208"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708" w:bottom="861" w:left="1068" w:header="0" w:footer="0" w:gutter="0"/>
          <w:pgNumType w:start="20"/>
          <w:cols w:num="1" w:space="708" w:equalWidth="0">
            <w:col w:w="10129" w:space="0"/>
          </w:cols>
          <w:docGrid w:type="lines" w:linePitch="312" w:charSpace="0"/>
        </w:sectPr>
      </w:pPr>
    </w:p>
    <w:p>
      <w:pPr>
        <w:spacing w:before="0" w:after="0" w:line="240" w:lineRule="exact"/>
        <w:sectPr>
          <w:type w:val="continuous"/>
          <w:pgSz w:w="11906" w:h="16839"/>
          <w:pgMar w:top="1101" w:right="603" w:bottom="861" w:left="963" w:header="0" w:footer="0" w:gutter="0"/>
          <w:pgNumType w:start="21"/>
          <w:cols w:num="1" w:space="720"/>
        </w:sectPr>
      </w:pPr>
      <w:bookmarkStart w:id="5" w:name="6"/>
      <w:bookmarkEnd w:id="5"/>
      <w:bookmarkStart w:id="6" w:name="7"/>
      <w:bookmarkEnd w:id="6"/>
      <w:bookmarkStart w:id="7" w:name="_GoBack"/>
      <w:bookmarkEnd w:id="7"/>
    </w:p>
    <w:p>
      <w:pPr>
        <w:spacing w:before="0" w:after="0" w:line="319" w:lineRule="exact"/>
        <w:ind w:left="456" w:firstLine="7569"/>
        <w:jc w:val="left"/>
      </w:pPr>
      <w:r>
        <w:pict>
          <v:shape id="_x0000_s2057"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69"/>
      </w:pPr>
    </w:p>
    <w:p>
      <w:pPr>
        <w:spacing w:before="0" w:after="0" w:line="436" w:lineRule="exact"/>
        <w:ind w:left="456" w:firstLine="996"/>
        <w:jc w:val="left"/>
      </w:pPr>
      <w:r>
        <w:rPr>
          <w:rFonts w:ascii="黑体" w:eastAsia="黑体" w:hAnsi="黑体" w:cs="黑体"/>
          <w:color w:val="000000"/>
          <w:spacing w:val="-1"/>
          <w:w w:val="100"/>
          <w:position w:val="0"/>
          <w:sz w:val="32"/>
          <w:u w:val="none"/>
        </w:rPr>
        <w:t>法人和其他组织统一社会信用代码数据共享应用规范</w:t>
      </w:r>
    </w:p>
    <w:p>
      <w:pPr>
        <w:spacing w:before="0" w:after="0" w:line="240" w:lineRule="exact"/>
        <w:ind w:left="456" w:firstLine="996"/>
      </w:pPr>
    </w:p>
    <w:p>
      <w:pPr>
        <w:spacing w:before="0" w:after="0" w:line="240" w:lineRule="exact"/>
        <w:ind w:left="456" w:firstLine="996"/>
      </w:pPr>
    </w:p>
    <w:p>
      <w:pPr>
        <w:spacing w:before="0" w:after="0" w:line="240" w:lineRule="exact"/>
        <w:ind w:left="456" w:firstLine="996"/>
      </w:pPr>
    </w:p>
    <w:p>
      <w:pPr>
        <w:tabs>
          <w:tab w:val="left" w:pos="771"/>
        </w:tabs>
        <w:spacing w:before="0" w:after="0" w:line="266"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本文件规定了京津冀统一社会信用代码数据共享应用框架、网络要求、安全要求、数据应用方式和</w:t>
      </w:r>
    </w:p>
    <w:p>
      <w:pPr>
        <w:spacing w:before="0" w:after="0" w:line="312" w:lineRule="exact"/>
        <w:ind w:left="456" w:firstLine="0"/>
        <w:jc w:val="left"/>
      </w:pPr>
      <w:r>
        <w:rPr>
          <w:rFonts w:ascii="宋体" w:hAnsi="宋体" w:cs="宋体"/>
          <w:color w:val="000000"/>
          <w:spacing w:val="0"/>
          <w:w w:val="100"/>
          <w:position w:val="0"/>
          <w:sz w:val="21"/>
          <w:u w:val="none"/>
        </w:rPr>
        <w:t>数据应用调用信息。</w:t>
      </w:r>
    </w:p>
    <w:p>
      <w:pPr>
        <w:spacing w:before="0" w:after="0" w:line="312" w:lineRule="exact"/>
        <w:ind w:left="456" w:firstLine="420"/>
        <w:jc w:val="left"/>
      </w:pPr>
      <w:r>
        <w:rPr>
          <w:rFonts w:ascii="宋体" w:eastAsia="宋体" w:hAnsi="宋体" w:cs="宋体"/>
          <w:color w:val="000000"/>
          <w:spacing w:val="1"/>
          <w:w w:val="100"/>
          <w:position w:val="0"/>
          <w:sz w:val="21"/>
          <w:u w:val="none"/>
        </w:rPr>
        <w:t>本文件适用于政务部门通过数据共享平台以接口方式进行的京津冀统一社会信用代码数据信息共</w:t>
      </w:r>
    </w:p>
    <w:p>
      <w:pPr>
        <w:spacing w:before="0" w:after="0" w:line="312" w:lineRule="exact"/>
        <w:ind w:left="456" w:firstLine="0"/>
        <w:jc w:val="left"/>
      </w:pPr>
      <w:r>
        <w:rPr>
          <w:rFonts w:ascii="宋体" w:hAnsi="宋体" w:cs="宋体"/>
          <w:color w:val="000000"/>
          <w:spacing w:val="0"/>
          <w:w w:val="100"/>
          <w:position w:val="0"/>
          <w:sz w:val="21"/>
          <w:u w:val="none"/>
        </w:rPr>
        <w:t>享应用。</w:t>
      </w:r>
    </w:p>
    <w:p>
      <w:pPr>
        <w:spacing w:before="0" w:after="0" w:line="240" w:lineRule="exact"/>
        <w:ind w:left="456" w:firstLine="0"/>
      </w:pPr>
    </w:p>
    <w:p>
      <w:pPr>
        <w:tabs>
          <w:tab w:val="left" w:pos="771"/>
        </w:tabs>
        <w:spacing w:before="0" w:after="0" w:line="387" w:lineRule="exact"/>
        <w:ind w:left="456"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033"/>
        </w:tabs>
        <w:spacing w:before="0" w:after="0" w:line="290"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2260</w:t>
      </w:r>
      <w:r>
        <w:rPr>
          <w:rFonts w:cs="Calibri"/>
          <w:spacing w:val="-1"/>
          <w:w w:val="100"/>
        </w:rPr>
        <w:tab/>
      </w:r>
      <w:r>
        <w:rPr>
          <w:rFonts w:ascii="宋体" w:eastAsia="宋体" w:hAnsi="宋体" w:cs="宋体"/>
          <w:color w:val="000000"/>
          <w:spacing w:val="0"/>
          <w:w w:val="100"/>
          <w:position w:val="0"/>
          <w:sz w:val="21"/>
          <w:u w:val="none"/>
        </w:rPr>
        <w:t>中华人民共和国行政区划代码</w:t>
      </w:r>
    </w:p>
    <w:p>
      <w:pPr>
        <w:tabs>
          <w:tab w:val="left" w:pos="2033"/>
        </w:tabs>
        <w:spacing w:before="0" w:after="0" w:line="271"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4754</w:t>
      </w:r>
      <w:r>
        <w:rPr>
          <w:rFonts w:cs="Calibri"/>
          <w:spacing w:val="0"/>
          <w:w w:val="100"/>
        </w:rPr>
        <w:tab/>
      </w:r>
      <w:r>
        <w:rPr>
          <w:rFonts w:ascii="宋体" w:eastAsia="宋体" w:hAnsi="宋体" w:cs="宋体"/>
          <w:color w:val="000000"/>
          <w:spacing w:val="0"/>
          <w:w w:val="100"/>
          <w:position w:val="0"/>
          <w:sz w:val="21"/>
          <w:u w:val="none"/>
        </w:rPr>
        <w:t>国民经济行业分类</w:t>
      </w:r>
    </w:p>
    <w:p>
      <w:pPr>
        <w:tabs>
          <w:tab w:val="left" w:pos="2348"/>
        </w:tabs>
        <w:spacing w:before="0" w:after="0" w:line="274"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14733.8</w:t>
      </w:r>
      <w:r>
        <w:rPr>
          <w:rFonts w:cs="Calibri"/>
          <w:spacing w:val="0"/>
          <w:w w:val="100"/>
        </w:rPr>
        <w:tab/>
      </w:r>
      <w:r>
        <w:rPr>
          <w:rFonts w:ascii="宋体" w:eastAsia="宋体" w:hAnsi="宋体" w:cs="宋体"/>
          <w:color w:val="000000"/>
          <w:spacing w:val="0"/>
          <w:w w:val="100"/>
          <w:position w:val="0"/>
          <w:sz w:val="21"/>
          <w:u w:val="none"/>
        </w:rPr>
        <w:t>电信术语</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电话</w:t>
      </w:r>
    </w:p>
    <w:p>
      <w:pPr>
        <w:tabs>
          <w:tab w:val="left" w:pos="1927"/>
        </w:tabs>
        <w:spacing w:before="0" w:after="0" w:line="271"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32100</w:t>
      </w:r>
      <w:r>
        <w:rPr>
          <w:rFonts w:cs="Calibri"/>
          <w:spacing w:val="0"/>
          <w:w w:val="100"/>
        </w:rPr>
        <w:tab/>
      </w:r>
      <w:r>
        <w:rPr>
          <w:rFonts w:ascii="宋体" w:eastAsia="宋体" w:hAnsi="宋体" w:cs="宋体"/>
          <w:color w:val="000000"/>
          <w:spacing w:val="0"/>
          <w:w w:val="100"/>
          <w:position w:val="0"/>
          <w:sz w:val="21"/>
          <w:u w:val="none"/>
        </w:rPr>
        <w:t>法人和其他组织统一社会信用代码编码规则</w:t>
      </w:r>
    </w:p>
    <w:p>
      <w:pPr>
        <w:spacing w:before="0" w:after="0" w:line="240" w:lineRule="exact"/>
        <w:ind w:left="456" w:firstLine="420"/>
      </w:pPr>
    </w:p>
    <w:p>
      <w:pPr>
        <w:tabs>
          <w:tab w:val="left" w:pos="771"/>
        </w:tabs>
        <w:spacing w:before="0" w:after="0" w:line="370"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312" w:lineRule="exact"/>
        <w:ind w:left="456" w:firstLine="0"/>
        <w:jc w:val="left"/>
      </w:pPr>
      <w:r>
        <w:rPr>
          <w:rFonts w:ascii="黑体" w:hAnsi="黑体" w:cs="黑体"/>
          <w:color w:val="000000"/>
          <w:spacing w:val="0"/>
          <w:w w:val="100"/>
          <w:position w:val="0"/>
          <w:sz w:val="21"/>
          <w:u w:val="none"/>
        </w:rPr>
        <w:t>3.1</w:t>
      </w:r>
    </w:p>
    <w:p>
      <w:pPr>
        <w:tabs>
          <w:tab w:val="left" w:pos="1507"/>
        </w:tabs>
        <w:spacing w:before="0" w:after="0" w:line="312" w:lineRule="exact"/>
        <w:ind w:left="456" w:firstLine="420"/>
        <w:jc w:val="left"/>
      </w:pPr>
      <w:r>
        <w:rPr>
          <w:rFonts w:ascii="黑体" w:eastAsia="黑体" w:hAnsi="黑体" w:cs="黑体"/>
          <w:color w:val="000000"/>
          <w:spacing w:val="0"/>
          <w:w w:val="100"/>
          <w:position w:val="0"/>
          <w:sz w:val="21"/>
          <w:u w:val="none"/>
        </w:rPr>
        <w:t>请求</w:t>
      </w:r>
      <w:r>
        <w:rPr>
          <w:rFonts w:cs="Calibri"/>
          <w:spacing w:val="0"/>
          <w:w w:val="100"/>
        </w:rPr>
        <w:tab/>
      </w:r>
      <w:r>
        <w:rPr>
          <w:rFonts w:ascii="黑体" w:hAnsi="黑体" w:cs="黑体"/>
          <w:color w:val="000000"/>
          <w:spacing w:val="0"/>
          <w:w w:val="100"/>
          <w:position w:val="0"/>
          <w:sz w:val="21"/>
          <w:u w:val="none"/>
        </w:rPr>
        <w:t>request</w:t>
      </w:r>
    </w:p>
    <w:p>
      <w:pPr>
        <w:spacing w:before="0" w:after="0" w:line="312" w:lineRule="exact"/>
        <w:ind w:left="456" w:firstLine="420"/>
        <w:jc w:val="left"/>
      </w:pPr>
      <w:r>
        <w:rPr>
          <w:rFonts w:ascii="宋体" w:hAnsi="宋体" w:cs="宋体"/>
          <w:color w:val="000000"/>
          <w:spacing w:val="0"/>
          <w:w w:val="100"/>
          <w:position w:val="0"/>
          <w:sz w:val="21"/>
          <w:u w:val="none"/>
        </w:rPr>
        <w:t>接口用户向接口发出的一次调用申请。</w:t>
      </w:r>
    </w:p>
    <w:p>
      <w:pPr>
        <w:spacing w:before="0" w:after="0" w:line="312" w:lineRule="exact"/>
        <w:ind w:left="456" w:firstLine="0"/>
        <w:jc w:val="left"/>
      </w:pPr>
      <w:r>
        <w:rPr>
          <w:rFonts w:ascii="黑体" w:hAnsi="黑体" w:cs="黑体"/>
          <w:color w:val="000000"/>
          <w:spacing w:val="0"/>
          <w:w w:val="100"/>
          <w:position w:val="0"/>
          <w:sz w:val="21"/>
          <w:u w:val="none"/>
        </w:rPr>
        <w:t>3.2</w:t>
      </w:r>
    </w:p>
    <w:p>
      <w:pPr>
        <w:tabs>
          <w:tab w:val="left" w:pos="1507"/>
        </w:tabs>
        <w:spacing w:before="0" w:after="0" w:line="312" w:lineRule="exact"/>
        <w:ind w:left="456" w:firstLine="420"/>
        <w:jc w:val="left"/>
      </w:pPr>
      <w:r>
        <w:rPr>
          <w:rFonts w:ascii="黑体" w:eastAsia="黑体" w:hAnsi="黑体" w:cs="黑体"/>
          <w:color w:val="000000"/>
          <w:spacing w:val="0"/>
          <w:w w:val="100"/>
          <w:position w:val="0"/>
          <w:sz w:val="21"/>
          <w:u w:val="none"/>
        </w:rPr>
        <w:t>响应</w:t>
      </w:r>
      <w:r>
        <w:rPr>
          <w:rFonts w:cs="Calibri"/>
          <w:spacing w:val="0"/>
          <w:w w:val="100"/>
        </w:rPr>
        <w:tab/>
      </w:r>
      <w:r>
        <w:rPr>
          <w:rFonts w:ascii="黑体" w:hAnsi="黑体" w:cs="黑体"/>
          <w:color w:val="000000"/>
          <w:spacing w:val="0"/>
          <w:w w:val="100"/>
          <w:position w:val="0"/>
          <w:sz w:val="21"/>
          <w:u w:val="none"/>
        </w:rPr>
        <w:t>response</w:t>
      </w:r>
    </w:p>
    <w:p>
      <w:pPr>
        <w:spacing w:before="0" w:after="0" w:line="312" w:lineRule="exact"/>
        <w:ind w:left="456" w:firstLine="420"/>
        <w:jc w:val="left"/>
      </w:pPr>
      <w:r>
        <w:rPr>
          <w:rFonts w:ascii="宋体" w:hAnsi="宋体" w:cs="宋体"/>
          <w:color w:val="000000"/>
          <w:spacing w:val="0"/>
          <w:w w:val="100"/>
          <w:position w:val="0"/>
          <w:sz w:val="21"/>
          <w:u w:val="none"/>
        </w:rPr>
        <w:t>接口向接口用户返回请求的操作结果。</w:t>
      </w:r>
    </w:p>
    <w:p>
      <w:pPr>
        <w:spacing w:before="0" w:after="0" w:line="312" w:lineRule="exact"/>
        <w:ind w:left="456" w:firstLine="0"/>
        <w:jc w:val="left"/>
      </w:pPr>
      <w:r>
        <w:rPr>
          <w:rFonts w:ascii="黑体" w:hAnsi="黑体" w:cs="黑体"/>
          <w:color w:val="000000"/>
          <w:spacing w:val="0"/>
          <w:w w:val="100"/>
          <w:position w:val="0"/>
          <w:sz w:val="21"/>
          <w:u w:val="none"/>
        </w:rPr>
        <w:t>3.3</w:t>
      </w:r>
    </w:p>
    <w:p>
      <w:pPr>
        <w:tabs>
          <w:tab w:val="left" w:pos="1507"/>
        </w:tabs>
        <w:spacing w:before="0" w:after="0" w:line="312" w:lineRule="exact"/>
        <w:ind w:left="456" w:firstLine="420"/>
        <w:jc w:val="left"/>
      </w:pPr>
      <w:r>
        <w:rPr>
          <w:rFonts w:ascii="黑体" w:eastAsia="黑体" w:hAnsi="黑体" w:cs="黑体"/>
          <w:color w:val="000000"/>
          <w:spacing w:val="0"/>
          <w:w w:val="100"/>
          <w:position w:val="0"/>
          <w:sz w:val="21"/>
          <w:u w:val="none"/>
        </w:rPr>
        <w:t>包体</w:t>
      </w:r>
      <w:r>
        <w:rPr>
          <w:rFonts w:cs="Calibri"/>
          <w:spacing w:val="0"/>
          <w:w w:val="100"/>
        </w:rPr>
        <w:tab/>
      </w:r>
      <w:r>
        <w:rPr>
          <w:rFonts w:ascii="黑体" w:hAnsi="黑体" w:cs="黑体"/>
          <w:color w:val="000000"/>
          <w:spacing w:val="0"/>
          <w:w w:val="100"/>
          <w:position w:val="0"/>
          <w:sz w:val="21"/>
          <w:u w:val="none"/>
        </w:rPr>
        <w:t>package-body</w:t>
      </w:r>
    </w:p>
    <w:p>
      <w:pPr>
        <w:spacing w:before="0" w:after="0" w:line="312" w:lineRule="exact"/>
        <w:ind w:left="456" w:firstLine="420"/>
        <w:jc w:val="left"/>
      </w:pPr>
      <w:r>
        <w:rPr>
          <w:rFonts w:ascii="宋体" w:hAnsi="宋体" w:cs="宋体"/>
          <w:color w:val="000000"/>
          <w:spacing w:val="0"/>
          <w:w w:val="100"/>
          <w:position w:val="0"/>
          <w:sz w:val="21"/>
          <w:u w:val="none"/>
        </w:rPr>
        <w:t>数据传输中的实体主体部分。</w:t>
      </w:r>
    </w:p>
    <w:p>
      <w:pPr>
        <w:spacing w:before="0" w:after="0" w:line="240" w:lineRule="exact"/>
        <w:ind w:left="456" w:firstLine="420"/>
      </w:pPr>
    </w:p>
    <w:p>
      <w:pPr>
        <w:tabs>
          <w:tab w:val="left" w:pos="771"/>
        </w:tabs>
        <w:spacing w:before="0" w:after="0" w:line="387"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456" w:firstLine="0"/>
      </w:pPr>
    </w:p>
    <w:p>
      <w:pPr>
        <w:spacing w:before="0" w:after="0" w:line="382" w:lineRule="exact"/>
        <w:ind w:left="456" w:firstLine="420"/>
        <w:jc w:val="left"/>
      </w:pPr>
      <w:r>
        <w:rPr>
          <w:rFonts w:ascii="宋体" w:eastAsia="宋体" w:hAnsi="宋体" w:cs="宋体"/>
          <w:color w:val="000000"/>
          <w:spacing w:val="0"/>
          <w:w w:val="100"/>
          <w:position w:val="0"/>
          <w:sz w:val="21"/>
          <w:u w:val="none"/>
        </w:rPr>
        <w:t>下列缩略语适用于本文件：</w:t>
      </w:r>
    </w:p>
    <w:p>
      <w:pPr>
        <w:spacing w:before="0" w:after="0" w:line="290" w:lineRule="exact"/>
        <w:ind w:left="456" w:firstLine="420"/>
        <w:jc w:val="left"/>
      </w:pPr>
      <w:r>
        <w:rPr>
          <w:rFonts w:ascii="宋体" w:hAnsi="宋体" w:cs="宋体"/>
          <w:color w:val="000000"/>
          <w:spacing w:val="0"/>
          <w:w w:val="100"/>
          <w:position w:val="0"/>
          <w:sz w:val="21"/>
          <w:u w:val="none"/>
        </w:rPr>
        <w:t>HTTPS</w:t>
      </w:r>
      <w:r>
        <w:rPr>
          <w:rFonts w:ascii="宋体" w:eastAsia="宋体" w:hAnsi="宋体" w:cs="宋体"/>
          <w:color w:val="000000"/>
          <w:spacing w:val="0"/>
          <w:w w:val="100"/>
          <w:position w:val="0"/>
          <w:sz w:val="21"/>
          <w:u w:val="none"/>
        </w:rPr>
        <w:t>：基于安全套接字的超文本传输协议（</w:t>
      </w:r>
      <w:r>
        <w:rPr>
          <w:rFonts w:ascii="宋体" w:hAnsi="宋体" w:cs="宋体"/>
          <w:color w:val="000000"/>
          <w:spacing w:val="-1"/>
          <w:w w:val="100"/>
          <w:position w:val="0"/>
          <w:sz w:val="21"/>
          <w:u w:val="none"/>
        </w:rPr>
        <w:t>Hypertext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Transfer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Secure</w:t>
      </w:r>
      <w:r>
        <w:rPr>
          <w:rFonts w:ascii="宋体" w:eastAsia="宋体" w:hAnsi="宋体" w:cs="宋体"/>
          <w:color w:val="000000"/>
          <w:spacing w:val="0"/>
          <w:w w:val="100"/>
          <w:position w:val="0"/>
          <w:sz w:val="21"/>
          <w:u w:val="none"/>
        </w:rPr>
        <w:t>）</w:t>
      </w:r>
    </w:p>
    <w:p>
      <w:pPr>
        <w:spacing w:before="0" w:after="0" w:line="271" w:lineRule="exact"/>
        <w:ind w:left="456" w:firstLine="420"/>
        <w:jc w:val="left"/>
      </w:pPr>
      <w:r>
        <w:rPr>
          <w:rFonts w:ascii="宋体" w:hAnsi="宋体" w:cs="宋体"/>
          <w:color w:val="000000"/>
          <w:spacing w:val="0"/>
          <w:w w:val="100"/>
          <w:position w:val="0"/>
          <w:sz w:val="21"/>
          <w:u w:val="none"/>
        </w:rPr>
        <w:t>XML</w:t>
      </w:r>
      <w:r>
        <w:rPr>
          <w:rFonts w:ascii="宋体" w:eastAsia="宋体" w:hAnsi="宋体" w:cs="宋体"/>
          <w:color w:val="000000"/>
          <w:spacing w:val="0"/>
          <w:w w:val="100"/>
          <w:position w:val="0"/>
          <w:sz w:val="21"/>
          <w:u w:val="none"/>
        </w:rPr>
        <w:t>：可扩展标识语言（</w:t>
      </w:r>
      <w:r>
        <w:rPr>
          <w:rFonts w:ascii="宋体" w:hAnsi="宋体" w:cs="宋体"/>
          <w:color w:val="000000"/>
          <w:spacing w:val="-1"/>
          <w:w w:val="100"/>
          <w:position w:val="0"/>
          <w:sz w:val="21"/>
          <w:u w:val="none"/>
        </w:rPr>
        <w:t>Extensible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Markup</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Language</w:t>
      </w:r>
      <w:r>
        <w:rPr>
          <w:rFonts w:ascii="宋体" w:eastAsia="宋体" w:hAnsi="宋体" w:cs="宋体"/>
          <w:color w:val="000000"/>
          <w:spacing w:val="0"/>
          <w:w w:val="100"/>
          <w:position w:val="0"/>
          <w:sz w:val="21"/>
          <w:u w:val="none"/>
        </w:rPr>
        <w:t>）</w:t>
      </w:r>
    </w:p>
    <w:p>
      <w:pPr>
        <w:spacing w:before="0" w:after="0" w:line="274" w:lineRule="exact"/>
        <w:ind w:left="456" w:firstLine="420"/>
        <w:jc w:val="left"/>
      </w:pPr>
      <w:r>
        <w:rPr>
          <w:rFonts w:ascii="宋体" w:hAnsi="宋体" w:cs="宋体"/>
          <w:color w:val="000000"/>
          <w:spacing w:val="0"/>
          <w:w w:val="100"/>
          <w:position w:val="0"/>
          <w:sz w:val="21"/>
          <w:u w:val="none"/>
        </w:rPr>
        <w:t>JSON</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JS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对象标记（</w:t>
      </w:r>
      <w:r>
        <w:rPr>
          <w:rFonts w:ascii="宋体" w:hAnsi="宋体" w:cs="宋体"/>
          <w:color w:val="000000"/>
          <w:spacing w:val="0"/>
          <w:w w:val="100"/>
          <w:position w:val="0"/>
          <w:sz w:val="21"/>
          <w:u w:val="none"/>
        </w:rPr>
        <w:t>JavaScript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Object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Notation</w:t>
      </w:r>
      <w:r>
        <w:rPr>
          <w:rFonts w:ascii="宋体" w:eastAsia="宋体" w:hAnsi="宋体" w:cs="宋体"/>
          <w:color w:val="000000"/>
          <w:spacing w:val="0"/>
          <w:w w:val="100"/>
          <w:position w:val="0"/>
          <w:sz w:val="21"/>
          <w:u w:val="none"/>
        </w:rPr>
        <w:t>）</w:t>
      </w:r>
    </w:p>
    <w:p>
      <w:pPr>
        <w:spacing w:before="0" w:after="0" w:line="240" w:lineRule="exact"/>
        <w:ind w:left="456" w:firstLine="420"/>
      </w:pPr>
    </w:p>
    <w:p>
      <w:pPr>
        <w:tabs>
          <w:tab w:val="left" w:pos="771"/>
        </w:tabs>
        <w:spacing w:before="0" w:after="0" w:line="367"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数据共享应用框架</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共享应用模型</w:t>
      </w:r>
    </w:p>
    <w:p>
      <w:pPr>
        <w:spacing w:before="0" w:after="0" w:line="240" w:lineRule="exact"/>
        <w:ind w:left="456" w:firstLine="0"/>
      </w:pPr>
    </w:p>
    <w:p>
      <w:pPr>
        <w:spacing w:before="0" w:after="0" w:line="226" w:lineRule="exact"/>
        <w:ind w:left="456" w:firstLine="9038"/>
        <w:jc w:val="left"/>
        <w:sectPr>
          <w:type w:val="nextPage"/>
          <w:pgSz w:w="11906" w:h="16839"/>
          <w:pgMar w:top="1101" w:right="603" w:bottom="861" w:left="963" w:header="0" w:footer="0" w:gutter="0"/>
          <w:pgNumType w:start="22"/>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19" w:lineRule="exact"/>
        <w:ind w:left="60" w:firstLine="0"/>
        <w:jc w:val="left"/>
      </w:pPr>
      <w:r>
        <w:pict>
          <v:shape id="_x0000_s2058" o:spid="_x0000_s1032"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72" o:spid="_x0000_s1033" type="#_x0000_t75" style="width:339pt;height:99pt;margin-top:273pt;margin-left:121pt;mso-height-relative:page;mso-position-horizontal-relative:page;mso-position-vertical-relative:page;mso-width-relative:page;position:absolute;z-index:-251651072" coordsize="21600,21600" filled="f">
            <v:imagedata r:id="rId6" o:title=""/>
            <o:lock v:ext="edit" aspectratio="t"/>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4"/>
        </w:tabs>
        <w:spacing w:before="0" w:after="0" w:line="291" w:lineRule="exact"/>
        <w:ind w:left="60" w:firstLine="0"/>
        <w:jc w:val="left"/>
      </w:pPr>
      <w:r>
        <w:rPr>
          <w:rFonts w:ascii="黑体" w:hAnsi="黑体" w:cs="黑体"/>
          <w:color w:val="000000"/>
          <w:spacing w:val="0"/>
          <w:w w:val="100"/>
          <w:position w:val="0"/>
          <w:sz w:val="21"/>
          <w:u w:val="none"/>
        </w:rPr>
        <w:t>5.1.1</w:t>
      </w:r>
      <w:r>
        <w:rPr>
          <w:rFonts w:cs="Calibri"/>
          <w:spacing w:val="0"/>
          <w:w w:val="100"/>
        </w:rPr>
        <w:tab/>
      </w:r>
      <w:r>
        <w:rPr>
          <w:rFonts w:ascii="黑体" w:eastAsia="黑体" w:hAnsi="黑体" w:cs="黑体"/>
          <w:color w:val="000000"/>
          <w:spacing w:val="0"/>
          <w:w w:val="100"/>
          <w:position w:val="0"/>
          <w:sz w:val="21"/>
          <w:u w:val="none"/>
        </w:rPr>
        <w:t>概述</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数据共享应用模型包括数据共享概念模型和数据共享技术架构。数据共享技术架构是支持数据共享</w:t>
      </w:r>
    </w:p>
    <w:p>
      <w:pPr>
        <w:spacing w:before="0" w:after="0" w:line="312" w:lineRule="exact"/>
        <w:ind w:left="60" w:firstLine="0"/>
        <w:jc w:val="left"/>
      </w:pPr>
      <w:r>
        <w:rPr>
          <w:rFonts w:ascii="宋体" w:hAnsi="宋体" w:cs="宋体"/>
          <w:color w:val="000000"/>
          <w:spacing w:val="0"/>
          <w:w w:val="100"/>
          <w:position w:val="0"/>
          <w:sz w:val="21"/>
          <w:u w:val="none"/>
        </w:rPr>
        <w:t>概念模型的逻辑框架。其中：</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数据共享概念模型：描述了信息的提供方、使用方及应用方遵循已确定的信息共享规程，进</w:t>
      </w:r>
    </w:p>
    <w:p>
      <w:pPr>
        <w:spacing w:before="0" w:after="0" w:line="312" w:lineRule="exact"/>
        <w:ind w:left="60" w:firstLine="852"/>
        <w:jc w:val="left"/>
      </w:pPr>
      <w:r>
        <w:rPr>
          <w:rFonts w:ascii="宋体" w:eastAsia="宋体" w:hAnsi="宋体" w:cs="宋体"/>
          <w:color w:val="000000"/>
          <w:spacing w:val="0"/>
          <w:w w:val="100"/>
          <w:position w:val="0"/>
          <w:sz w:val="21"/>
          <w:u w:val="none"/>
        </w:rPr>
        <w:t>行数据共享的业务过程；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数据共享技术架构：描述了支持数据共享实现的技术要求。</w:t>
      </w:r>
    </w:p>
    <w:p>
      <w:pPr>
        <w:spacing w:before="0" w:after="0" w:line="240" w:lineRule="exact"/>
        <w:ind w:left="60" w:firstLine="425"/>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数据共享概念模型</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5.1.2.1</w:t>
      </w:r>
      <w:r>
        <w:rPr>
          <w:rFonts w:cs="Calibri"/>
          <w:spacing w:val="0"/>
          <w:w w:val="100"/>
        </w:rPr>
        <w:tab/>
      </w:r>
      <w:r>
        <w:rPr>
          <w:rFonts w:ascii="黑体" w:eastAsia="黑体" w:hAnsi="黑体" w:cs="黑体"/>
          <w:color w:val="000000"/>
          <w:spacing w:val="0"/>
          <w:w w:val="100"/>
          <w:position w:val="0"/>
          <w:sz w:val="21"/>
          <w:u w:val="none"/>
        </w:rPr>
        <w:t>概念模型</w:t>
      </w:r>
    </w:p>
    <w:p>
      <w:pPr>
        <w:spacing w:before="0" w:after="0" w:line="240" w:lineRule="exact"/>
        <w:ind w:left="60" w:firstLine="0"/>
      </w:pPr>
    </w:p>
    <w:p>
      <w:pPr>
        <w:spacing w:before="0" w:after="0" w:line="229" w:lineRule="exact"/>
        <w:ind w:left="60" w:firstLine="420"/>
        <w:jc w:val="left"/>
      </w:pPr>
      <w:r>
        <w:rPr>
          <w:rFonts w:ascii="宋体" w:hAnsi="宋体" w:cs="宋体"/>
          <w:color w:val="000000"/>
          <w:spacing w:val="0"/>
          <w:w w:val="100"/>
          <w:position w:val="0"/>
          <w:sz w:val="21"/>
          <w:u w:val="none"/>
        </w:rPr>
        <w:t>提供方、管理方和应用方通过数据交换行为实现数据共享活动，如图1所示。</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4160"/>
        </w:tabs>
        <w:spacing w:before="0" w:after="0" w:line="252" w:lineRule="exact"/>
        <w:ind w:left="60" w:firstLine="35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数据共享概念模型</w:t>
      </w:r>
    </w:p>
    <w:p>
      <w:pPr>
        <w:spacing w:before="0" w:after="0" w:line="240" w:lineRule="exact"/>
        <w:ind w:left="60" w:firstLine="3574"/>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5.1.2.2</w:t>
      </w:r>
      <w:r>
        <w:rPr>
          <w:rFonts w:cs="Calibri"/>
          <w:spacing w:val="0"/>
          <w:w w:val="100"/>
        </w:rPr>
        <w:tab/>
      </w:r>
      <w:r>
        <w:rPr>
          <w:rFonts w:ascii="黑体" w:eastAsia="黑体" w:hAnsi="黑体" w:cs="黑体"/>
          <w:color w:val="000000"/>
          <w:spacing w:val="0"/>
          <w:w w:val="100"/>
          <w:position w:val="0"/>
          <w:sz w:val="21"/>
          <w:u w:val="none"/>
        </w:rPr>
        <w:t>共享角色</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按照数据共享业务视角对数据共享角色进行分类，包括提供方、管理方和应用方：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提供方：提供共享数据的机构；</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管理方：管理共享数据应用合规性的机构；</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应用方：应用数据的机构。</w:t>
      </w:r>
    </w:p>
    <w:p>
      <w:pPr>
        <w:spacing w:before="0" w:after="0" w:line="240" w:lineRule="exact"/>
        <w:ind w:left="60" w:firstLine="425"/>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5.1.2.3</w:t>
      </w:r>
      <w:r>
        <w:rPr>
          <w:rFonts w:cs="Calibri"/>
          <w:spacing w:val="0"/>
          <w:w w:val="100"/>
        </w:rPr>
        <w:tab/>
      </w:r>
      <w:r>
        <w:rPr>
          <w:rFonts w:ascii="黑体" w:eastAsia="黑体" w:hAnsi="黑体" w:cs="黑体"/>
          <w:color w:val="000000"/>
          <w:spacing w:val="0"/>
          <w:w w:val="100"/>
          <w:position w:val="0"/>
          <w:sz w:val="21"/>
          <w:u w:val="none"/>
        </w:rPr>
        <w:t>共享行为</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遵照管理方批准的规程，提供</w:t>
      </w:r>
      <w:r>
        <w:rPr>
          <w:rFonts w:ascii="宋体" w:eastAsia="宋体" w:hAnsi="宋体" w:cs="宋体"/>
          <w:color w:val="000007"/>
          <w:spacing w:val="0"/>
          <w:w w:val="100"/>
          <w:position w:val="0"/>
          <w:sz w:val="21"/>
          <w:u w:val="none"/>
        </w:rPr>
        <w:t>方</w:t>
      </w:r>
      <w:r>
        <w:rPr>
          <w:rFonts w:ascii="宋体" w:hAnsi="宋体" w:cs="宋体"/>
          <w:color w:val="000000"/>
          <w:spacing w:val="0"/>
          <w:w w:val="100"/>
          <w:position w:val="0"/>
          <w:sz w:val="21"/>
          <w:u w:val="none"/>
        </w:rPr>
        <w:t>、管理</w:t>
      </w:r>
      <w:r>
        <w:rPr>
          <w:rFonts w:ascii="宋体" w:eastAsia="宋体" w:hAnsi="宋体" w:cs="宋体"/>
          <w:color w:val="000007"/>
          <w:spacing w:val="0"/>
          <w:w w:val="100"/>
          <w:position w:val="0"/>
          <w:sz w:val="21"/>
          <w:u w:val="none"/>
        </w:rPr>
        <w:t>方</w:t>
      </w:r>
      <w:r>
        <w:rPr>
          <w:rFonts w:ascii="宋体" w:eastAsia="宋体" w:hAnsi="宋体" w:cs="宋体"/>
          <w:color w:val="000000"/>
          <w:spacing w:val="0"/>
          <w:w w:val="100"/>
          <w:position w:val="0"/>
          <w:sz w:val="21"/>
          <w:u w:val="none"/>
        </w:rPr>
        <w:t>和应用方的数据共享活动通过数据交换行为实现：</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提供方将数据传输给管理方，由管理方发布到数据共享平台；</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应用方通过共享平台将查询内容提交给管理方，管理方向应用方提供查询结果，并将查询结</w:t>
      </w:r>
    </w:p>
    <w:p>
      <w:pPr>
        <w:spacing w:before="0" w:after="0" w:line="312" w:lineRule="exact"/>
        <w:ind w:left="60" w:firstLine="852"/>
        <w:jc w:val="left"/>
      </w:pPr>
      <w:r>
        <w:rPr>
          <w:rFonts w:ascii="宋体" w:eastAsia="宋体" w:hAnsi="宋体" w:cs="宋体"/>
          <w:color w:val="000000"/>
          <w:spacing w:val="0"/>
          <w:w w:val="100"/>
          <w:position w:val="0"/>
          <w:sz w:val="21"/>
          <w:u w:val="none"/>
        </w:rPr>
        <w:t>果</w:t>
      </w:r>
      <w:r>
        <w:rPr>
          <w:rFonts w:ascii="宋体" w:eastAsia="宋体" w:hAnsi="宋体" w:cs="宋体"/>
          <w:color w:val="000007"/>
          <w:spacing w:val="0"/>
          <w:w w:val="100"/>
          <w:position w:val="0"/>
          <w:sz w:val="21"/>
          <w:u w:val="none"/>
        </w:rPr>
        <w:t>反馈提供方；</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应用方查询内容涉及敏感信息的，需预先征得数据提供方同意后，方能获取查询结</w:t>
      </w:r>
      <w:r>
        <w:rPr>
          <w:rFonts w:ascii="宋体" w:hAnsi="宋体" w:cs="宋体"/>
          <w:color w:val="000007"/>
          <w:spacing w:val="0"/>
          <w:w w:val="100"/>
          <w:position w:val="0"/>
          <w:sz w:val="21"/>
          <w:u w:val="none"/>
        </w:rPr>
        <w:t>果。</w:t>
      </w:r>
    </w:p>
    <w:p>
      <w:pPr>
        <w:spacing w:before="0" w:after="0" w:line="240" w:lineRule="exact"/>
        <w:ind w:left="60" w:firstLine="425"/>
      </w:pPr>
    </w:p>
    <w:p>
      <w:pPr>
        <w:tabs>
          <w:tab w:val="left" w:pos="794"/>
        </w:tabs>
        <w:spacing w:before="0" w:after="0" w:line="229"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黑体" w:eastAsia="黑体" w:hAnsi="黑体" w:cs="黑体"/>
          <w:color w:val="000000"/>
          <w:spacing w:val="0"/>
          <w:w w:val="100"/>
          <w:position w:val="0"/>
          <w:sz w:val="21"/>
          <w:u w:val="none"/>
        </w:rPr>
        <w:t>数据共享技术架构</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围绕需要政务部门间共享的数据给出了数据共享技术架构，如图</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所示，架构包括以下内容：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网络：为数据共享提供网络基础设施支撑，包括互联网、电子政务外网；</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数据：数据共享过程中产生的信息，包括数据内容、数据编码、数据质量、数据表达；</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系统：数据共享过程中数据管理方和应用方进行数据共享的平台，包括目录系统和交换系统；</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安全：包括安全管理和安全技术；</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管理：包括数据内容管理、数据字典管理及数据日常维护管理等方面的内容。</w:t>
      </w: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02" w:lineRule="exact"/>
        <w:ind w:left="60" w:firstLine="197"/>
        <w:jc w:val="left"/>
        <w:sectPr>
          <w:type w:val="continuous"/>
          <w:pgSz w:w="11906" w:h="16838"/>
          <w:pgMar w:top="1101" w:right="713" w:bottom="861" w:left="1073" w:header="0" w:footer="0" w:gutter="0"/>
          <w:pgNumType w:start="23"/>
          <w:cols w:num="1" w:space="720"/>
        </w:sectPr>
      </w:pPr>
      <w:r>
        <w:rPr>
          <w:rFonts w:ascii="宋体" w:hAnsi="宋体" w:cs="宋体"/>
          <w:color w:val="000000"/>
          <w:spacing w:val="-1"/>
          <w:w w:val="100"/>
          <w:position w:val="0"/>
          <w:sz w:val="18"/>
          <w:u w:val="none"/>
        </w:rPr>
        <w:t>2</w:t>
      </w:r>
    </w:p>
    <w:p>
      <w:pPr>
        <w:spacing w:before="0" w:after="0" w:line="347" w:lineRule="exact"/>
      </w:pPr>
      <w:bookmarkStart w:id="9" w:name="9"/>
      <w:bookmarkEnd w:id="9"/>
    </w:p>
    <w:p>
      <w:pPr>
        <w:widowControl/>
        <w:jc w:val="left"/>
        <w:sectPr>
          <w:type w:val="continuous"/>
          <w:pgSz w:w="11906" w:h="16839"/>
          <w:pgMar w:top="1101" w:right="710" w:bottom="861" w:left="1070" w:header="0" w:footer="0" w:gutter="0"/>
          <w:pgNumType w:start="24"/>
          <w:cols w:num="1" w:space="720"/>
          <w:docGrid w:type="lines" w:linePitch="312" w:charSpace="0"/>
        </w:sectPr>
      </w:pPr>
    </w:p>
    <w:p>
      <w:pPr>
        <w:spacing w:before="0" w:after="0" w:line="240" w:lineRule="exact"/>
      </w:pPr>
    </w:p>
    <w:p>
      <w:pPr>
        <w:spacing w:before="0" w:after="0" w:line="240" w:lineRule="exact"/>
      </w:pPr>
    </w:p>
    <w:p>
      <w:pPr>
        <w:spacing w:before="0" w:after="0" w:line="324" w:lineRule="exact"/>
        <w:ind w:left="1989" w:firstLine="0"/>
        <w:jc w:val="left"/>
      </w:pPr>
      <w:r>
        <w:pict>
          <v:shape id="imagerId73" o:spid="_x0000_s1034" type="#_x0000_t75" style="width:343pt;height:343pt;margin-top:386pt;margin-left:2in;mso-height-relative:page;mso-position-horizontal-relative:page;mso-position-vertical-relative:page;mso-width-relative:page;position:absolute;z-index:-251649024" coordsize="21600,21600" filled="f">
            <v:imagedata r:id="rId7" o:title=""/>
            <o:lock v:ext="edit" aspectratio="t"/>
          </v:shape>
        </w:pict>
      </w:r>
      <w:r>
        <w:pict>
          <v:shape id="_x0000_s2061" o:spid="_x0000_s1035" type="#_x0000_t12" style="width:61pt;height:192.65pt;margin-top:98.05pt;margin-left:131pt;mso-height-relative:page;mso-position-horizontal-relative:page;mso-position-vertical-relative:page;mso-width-relative:page;position:absolute;z-index:-251648000" coordsize="21600,21600" fillcolor="white" stroked="f">
            <v:stroke joinstyle="miter"/>
          </v:shape>
        </w:pict>
      </w:r>
      <w:r>
        <w:pict>
          <v:shape id="WS_polygon9" o:spid="_x0000_s1036" type="#_x0000_t12" style="width:62pt;height:193.65pt;margin-top:97.55pt;margin-left:130.5pt;mso-height-relative:page;mso-position-horizontal-relative:page;mso-position-vertical-relative:page;mso-width-relative:page;position:absolute;z-index:-251646976" coordsize="21600,21600" stroked="t" strokecolor="black">
            <v:fill opacity="0"/>
            <v:stroke joinstyle="miter"/>
          </v:shape>
        </w:pict>
      </w:r>
      <w:r>
        <w:pict>
          <v:shape id="WS_polygon10" o:spid="_x0000_s1037" type="#_x0000_t12" style="width:199.4pt;height:51.05pt;margin-top:97.5pt;margin-left:204.4pt;mso-height-relative:page;mso-position-horizontal-relative:page;mso-position-vertical-relative:page;mso-width-relative:page;position:absolute;z-index:-251645952" coordsize="21600,21600" fillcolor="white" stroked="f">
            <v:stroke joinstyle="miter"/>
          </v:shape>
        </w:pict>
      </w:r>
      <w:r>
        <w:pict>
          <v:shape id="WS_polygon11" o:spid="_x0000_s1038" type="#_x0000_t12" style="width:200.4pt;height:52.05pt;margin-top:97pt;margin-left:203.9pt;mso-height-relative:page;mso-position-horizontal-relative:page;mso-position-vertical-relative:page;mso-width-relative:page;position:absolute;z-index:-251644928" coordsize="21600,21600" stroked="t" strokecolor="black">
            <v:fill opacity="0"/>
            <v:stroke joinstyle="miter"/>
          </v:shape>
        </w:pict>
      </w:r>
      <w:r>
        <w:pict>
          <v:shape id="WS_polygon12" o:spid="_x0000_s1039" type="#_x0000_t12" style="width:32.15pt;height:77.95pt;margin-top:117.9pt;margin-left:145.4pt;mso-height-relative:page;mso-position-horizontal-relative:page;mso-position-vertical-relative:page;mso-width-relative:page;position:absolute;z-index:-251643904" coordsize="21600,21600" fillcolor="white" stroked="f">
            <v:stroke joinstyle="miter"/>
          </v:shape>
        </w:pict>
      </w:r>
      <w:r>
        <w:pict>
          <v:shape id="WS_polygon13" o:spid="_x0000_s1040" type="#_x0000_t12" style="width:33.15pt;height:78.95pt;margin-top:117.4pt;margin-left:144.9pt;mso-height-relative:page;mso-position-horizontal-relative:page;mso-position-vertical-relative:page;mso-width-relative:page;position:absolute;z-index:-251642880" coordsize="21600,21600" stroked="t" strokecolor="black">
            <v:fill opacity="0"/>
            <v:stroke joinstyle="miter"/>
          </v:shape>
        </w:pict>
      </w:r>
      <w:r>
        <w:pict>
          <v:shape id="WS_polygon14" o:spid="_x0000_s1041" type="#_x0000_t12" style="width:32.15pt;height:77.95pt;margin-top:207.35pt;margin-left:145.4pt;mso-height-relative:page;mso-position-horizontal-relative:page;mso-position-vertical-relative:page;mso-width-relative:page;position:absolute;z-index:-251641856" coordsize="21600,21600" fillcolor="white" stroked="f">
            <v:stroke joinstyle="miter"/>
          </v:shape>
        </w:pict>
      </w:r>
      <w:r>
        <w:pict>
          <v:shape id="WS_polygon15" o:spid="_x0000_s1042" type="#_x0000_t12" style="width:33.15pt;height:78.95pt;margin-top:206.85pt;margin-left:144.9pt;mso-height-relative:page;mso-position-horizontal-relative:page;mso-position-vertical-relative:page;mso-width-relative:page;position:absolute;z-index:-251640832" coordsize="21600,21600" stroked="t" strokecolor="black">
            <v:fill opacity="0"/>
            <v:stroke joinstyle="miter"/>
          </v:shape>
        </w:pict>
      </w:r>
      <w:r>
        <w:pict>
          <v:shape id="WS_polygon16" o:spid="_x0000_s1043" type="#_x0000_t12" style="width:61pt;height:192.65pt;margin-top:97.5pt;margin-left:417.05pt;mso-height-relative:page;mso-position-horizontal-relative:page;mso-position-vertical-relative:page;mso-width-relative:page;position:absolute;z-index:-251639808" coordsize="21600,21600" fillcolor="white" stroked="f">
            <v:stroke joinstyle="miter"/>
          </v:shape>
        </w:pict>
      </w:r>
      <w:r>
        <w:pict>
          <v:shape id="WS_polygon17" o:spid="_x0000_s1044" type="#_x0000_t12" style="width:62pt;height:193.65pt;margin-top:97pt;margin-left:416.55pt;mso-height-relative:page;mso-position-horizontal-relative:page;mso-position-vertical-relative:page;mso-width-relative:page;position:absolute;z-index:-251638784" coordsize="21600,21600" stroked="t" strokecolor="black">
            <v:fill opacity="0"/>
            <v:stroke joinstyle="miter"/>
          </v:shape>
        </w:pict>
      </w:r>
      <w:r>
        <w:pict>
          <v:shape id="WS_polygon18" o:spid="_x0000_s1045" type="#_x0000_t12" style="width:199.4pt;height:37.95pt;margin-top:252.1pt;margin-left:204.4pt;mso-height-relative:page;mso-position-horizontal-relative:page;mso-position-vertical-relative:page;mso-width-relative:page;position:absolute;z-index:-251637760" coordsize="21600,21600" fillcolor="white" stroked="f">
            <v:stroke joinstyle="miter"/>
          </v:shape>
        </w:pict>
      </w:r>
      <w:r>
        <w:pict>
          <v:shape id="WS_polygon19" o:spid="_x0000_s1046" type="#_x0000_t12" style="width:200.4pt;height:38.95pt;margin-top:251.6pt;margin-left:203.9pt;mso-height-relative:page;mso-position-horizontal-relative:page;mso-position-vertical-relative:page;mso-width-relative:page;position:absolute;z-index:-251636736" coordsize="21600,21600" stroked="t" strokecolor="black">
            <v:fill opacity="0"/>
            <v:stroke joinstyle="miter"/>
          </v:shape>
        </w:pict>
      </w:r>
      <w:r>
        <w:pict>
          <v:shape id="WS_polygon20" o:spid="_x0000_s1047" type="#_x0000_t12" style="width:199.4pt;height:87.4pt;margin-top:157.75pt;margin-left:204.4pt;mso-height-relative:page;mso-position-horizontal-relative:page;mso-position-vertical-relative:page;mso-width-relative:page;position:absolute;z-index:-251635712" coordsize="21600,21600" fillcolor="white" stroked="f">
            <v:stroke joinstyle="miter"/>
          </v:shape>
        </w:pict>
      </w:r>
      <w:r>
        <w:pict>
          <v:shape id="WS_polygon21" o:spid="_x0000_s1048" type="#_x0000_t12" style="width:200.4pt;height:88.4pt;margin-top:157.25pt;margin-left:203.9pt;mso-height-relative:page;mso-position-horizontal-relative:page;mso-position-vertical-relative:page;mso-width-relative:page;position:absolute;z-index:-251634688" coordsize="21600,21600" stroked="t" strokecolor="black">
            <v:fill opacity="0"/>
            <v:stroke joinstyle="miter"/>
          </v:shape>
        </w:pict>
      </w:r>
      <w:r>
        <w:pict>
          <v:shape id="WS_polygon22" o:spid="_x0000_s1049" type="#_x0000_t12" style="width:75.7pt;height:25.05pt;margin-top:118.65pt;margin-left:219.9pt;mso-height-relative:page;mso-position-horizontal-relative:page;mso-position-vertical-relative:page;mso-width-relative:page;position:absolute;z-index:-251633664" coordsize="21600,21600" fillcolor="white" stroked="f">
            <v:stroke joinstyle="miter"/>
          </v:shape>
        </w:pict>
      </w:r>
      <w:r>
        <w:pict>
          <v:shape id="WS_polygon23" o:spid="_x0000_s1050" type="#_x0000_t12" style="width:76.7pt;height:26.05pt;margin-top:118.15pt;margin-left:219.4pt;mso-height-relative:page;mso-position-horizontal-relative:page;mso-position-vertical-relative:page;mso-width-relative:page;position:absolute;z-index:-251632640" coordsize="21600,21600" stroked="t" strokecolor="black">
            <v:fill opacity="0"/>
            <v:stroke joinstyle="miter"/>
          </v:shape>
        </w:pict>
      </w:r>
      <w:r>
        <w:pict>
          <v:shape id="WS_polygon24" o:spid="_x0000_s1051" type="#_x0000_t12" style="width:75.7pt;height:25.05pt;margin-top:118.9pt;margin-left:312.85pt;mso-height-relative:page;mso-position-horizontal-relative:page;mso-position-vertical-relative:page;mso-width-relative:page;position:absolute;z-index:-251631616" coordsize="21600,21600" fillcolor="white" stroked="f">
            <v:stroke joinstyle="miter"/>
          </v:shape>
        </w:pict>
      </w:r>
      <w:r>
        <w:pict>
          <v:shape id="WS_polygon25" o:spid="_x0000_s1052" type="#_x0000_t12" style="width:76.7pt;height:26.05pt;margin-top:118.4pt;margin-left:312.35pt;mso-height-relative:page;mso-position-horizontal-relative:page;mso-position-vertical-relative:page;mso-width-relative:page;position:absolute;z-index:-251630592" coordsize="21600,21600" stroked="t" strokecolor="black">
            <v:fill opacity="0"/>
            <v:stroke joinstyle="miter"/>
          </v:shape>
        </w:pict>
      </w:r>
      <w:r>
        <w:pict>
          <v:shape id="WS_polygon26" o:spid="_x0000_s1053" type="#_x0000_t12" style="width:74.7pt;height:25.05pt;margin-top:176.15pt;margin-left:219.75pt;mso-height-relative:page;mso-position-horizontal-relative:page;mso-position-vertical-relative:page;mso-width-relative:page;position:absolute;z-index:-251629568" coordsize="21600,21600" fillcolor="white" stroked="f">
            <v:stroke joinstyle="miter"/>
          </v:shape>
        </w:pict>
      </w:r>
      <w:r>
        <w:pict>
          <v:shape id="WS_polygon27" o:spid="_x0000_s1054" type="#_x0000_t12" style="width:75.7pt;height:26.05pt;margin-top:175.65pt;margin-left:219.25pt;mso-height-relative:page;mso-position-horizontal-relative:page;mso-position-vertical-relative:page;mso-width-relative:page;position:absolute;z-index:-251628544" coordsize="21600,21600" stroked="t" strokecolor="black">
            <v:fill opacity="0"/>
            <v:stroke joinstyle="miter"/>
          </v:shape>
        </w:pict>
      </w:r>
      <w:r>
        <w:pict>
          <v:shape id="WS_polygon28" o:spid="_x0000_s1055" type="#_x0000_t12" style="width:73.25pt;height:25.05pt;margin-top:176.4pt;margin-left:315.2pt;mso-height-relative:page;mso-position-horizontal-relative:page;mso-position-vertical-relative:page;mso-width-relative:page;position:absolute;z-index:-251627520" coordsize="21600,21600" fillcolor="white" stroked="f">
            <v:stroke joinstyle="miter"/>
          </v:shape>
        </w:pict>
      </w:r>
      <w:r>
        <w:pict>
          <v:shape id="WS_polygon29" o:spid="_x0000_s1056" type="#_x0000_t12" style="width:74.25pt;height:26.05pt;margin-top:175.9pt;margin-left:314.7pt;mso-height-relative:page;mso-position-horizontal-relative:page;mso-position-vertical-relative:page;mso-width-relative:page;position:absolute;z-index:-251626496" coordsize="21600,21600" stroked="t" strokecolor="black">
            <v:fill opacity="0"/>
            <v:stroke joinstyle="miter"/>
          </v:shape>
        </w:pict>
      </w:r>
      <w:r>
        <w:pict>
          <v:shape id="WS_polygon30" o:spid="_x0000_s1057" type="#_x0000_t12" style="width:73.55pt;height:25.05pt;margin-top:209.5pt;margin-left:219.75pt;mso-height-relative:page;mso-position-horizontal-relative:page;mso-position-vertical-relative:page;mso-width-relative:page;position:absolute;z-index:-251625472" coordsize="21600,21600" fillcolor="white" stroked="f">
            <v:stroke joinstyle="miter"/>
          </v:shape>
        </w:pict>
      </w:r>
      <w:r>
        <w:pict>
          <v:shape id="WS_polygon31" o:spid="_x0000_s1058" type="#_x0000_t12" style="width:74.55pt;height:26.05pt;margin-top:209pt;margin-left:219.25pt;mso-height-relative:page;mso-position-horizontal-relative:page;mso-position-vertical-relative:page;mso-width-relative:page;position:absolute;z-index:-251624448" coordsize="21600,21600" stroked="t" strokecolor="black">
            <v:fill opacity="0"/>
            <v:stroke joinstyle="miter"/>
          </v:shape>
        </w:pict>
      </w:r>
      <w:r>
        <w:pict>
          <v:shape id="WS_polygon32" o:spid="_x0000_s1059" type="#_x0000_t12" style="width:73.25pt;height:25.05pt;margin-top:209.75pt;margin-left:315.2pt;mso-height-relative:page;mso-position-horizontal-relative:page;mso-position-vertical-relative:page;mso-width-relative:page;position:absolute;z-index:-251623424" coordsize="21600,21600" fillcolor="white" stroked="f">
            <v:stroke joinstyle="miter"/>
          </v:shape>
        </w:pict>
      </w:r>
      <w:r>
        <w:pict>
          <v:shape id="WS_polygon33" o:spid="_x0000_s1060" type="#_x0000_t12" style="width:74.25pt;height:26.05pt;margin-top:209.25pt;margin-left:314.7pt;mso-height-relative:page;mso-position-horizontal-relative:page;mso-position-vertical-relative:page;mso-width-relative:page;position:absolute;z-index:-251622400" coordsize="21600,21600" stroked="t" strokecolor="black">
            <v:fill opacity="0"/>
            <v:stroke joinstyle="miter"/>
          </v:shape>
        </w:pict>
      </w:r>
      <w:r>
        <w:pict>
          <v:shape id="WS_polygon76" o:spid="_x0000_s1061" type="#_x0000_t12" style="width:42.85pt;height:24.15pt;margin-top:126.25pt;margin-left:426.1pt;mso-height-relative:page;mso-position-horizontal-relative:page;mso-position-vertical-relative:page;mso-width-relative:page;position:absolute;z-index:-251621376" coordsize="21600,21600" fillcolor="white" stroked="f">
            <v:stroke joinstyle="miter"/>
          </v:shape>
        </w:pict>
      </w:r>
      <w:r>
        <w:pict>
          <v:shape id="WS_polygon77" o:spid="_x0000_s1062" type="#_x0000_t12" style="width:43.85pt;height:25.15pt;margin-top:125.75pt;margin-left:425.6pt;mso-height-relative:page;mso-position-horizontal-relative:page;mso-position-vertical-relative:page;mso-width-relative:page;position:absolute;z-index:-251620352" coordsize="21600,21600" stroked="t" strokecolor="black">
            <v:fill opacity="0"/>
            <v:stroke joinstyle="miter"/>
          </v:shape>
        </w:pict>
      </w:r>
      <w:r>
        <w:pict>
          <v:shape id="_x0000_s2089" o:spid="_x0000_s1063" type="#_x0000_t12" style="width:42.55pt;height:23pt;margin-top:178pt;margin-left:426.25pt;mso-height-relative:page;mso-position-horizontal-relative:page;mso-position-vertical-relative:page;mso-width-relative:page;position:absolute;z-index:-251619328" coordsize="21600,21600" fillcolor="white" stroked="f">
            <v:stroke joinstyle="miter"/>
          </v:shape>
        </w:pict>
      </w:r>
      <w:r>
        <w:pict>
          <v:shape id="WS_polygon83" o:spid="_x0000_s1064" type="#_x0000_t12" style="width:43.55pt;height:24pt;margin-top:177.5pt;margin-left:425.75pt;mso-height-relative:page;mso-position-horizontal-relative:page;mso-position-vertical-relative:page;mso-width-relative:page;position:absolute;z-index:-251618304" coordsize="21600,21600" stroked="t" strokecolor="black">
            <v:fill opacity="0"/>
            <v:stroke joinstyle="miter"/>
          </v:shape>
        </w:pict>
      </w:r>
      <w:r>
        <w:pict>
          <v:shape id="WS_polygon88" o:spid="_x0000_s1065" type="#_x0000_t12" style="width:41.4pt;height:27.35pt;margin-top:228.9pt;margin-left:426.85pt;mso-height-relative:page;mso-position-horizontal-relative:page;mso-position-vertical-relative:page;mso-width-relative:page;position:absolute;z-index:-251617280" coordsize="21600,21600" fillcolor="white" stroked="f">
            <v:stroke joinstyle="miter"/>
          </v:shape>
        </w:pict>
      </w:r>
      <w:r>
        <w:pict>
          <v:shape id="_x0000_s2092" o:spid="_x0000_s1066" type="#_x0000_t12" style="width:42.4pt;height:28.35pt;margin-top:228.4pt;margin-left:426.35pt;mso-height-relative:page;mso-position-horizontal-relative:page;mso-position-vertical-relative:page;mso-width-relative:page;position:absolute;z-index:-251616256" coordsize="21600,21600" stroked="t" strokecolor="black">
            <v:fill opacity="0"/>
            <v:stroke joinstyle="miter"/>
          </v:shape>
        </w:pict>
      </w:r>
      <w:r>
        <w:rPr>
          <w:rFonts w:ascii="宋体" w:eastAsia="宋体" w:hAnsi="宋体" w:cs="宋体"/>
          <w:color w:val="000000"/>
          <w:spacing w:val="1"/>
          <w:w w:val="100"/>
          <w:position w:val="0"/>
          <w:sz w:val="16"/>
          <w:u w:val="none"/>
        </w:rPr>
        <w:t>安全</w:t>
      </w:r>
    </w:p>
    <w:p>
      <w:pPr>
        <w:spacing w:before="0" w:after="0" w:line="240" w:lineRule="exact"/>
        <w:ind w:left="1989" w:firstLine="0"/>
      </w:pPr>
    </w:p>
    <w:p>
      <w:pPr>
        <w:spacing w:before="0" w:after="0" w:line="240" w:lineRule="exact"/>
        <w:ind w:left="1989" w:firstLine="0"/>
      </w:pPr>
    </w:p>
    <w:p>
      <w:pPr>
        <w:spacing w:before="0" w:after="0" w:line="185" w:lineRule="exact"/>
        <w:ind w:left="1989" w:firstLine="90"/>
        <w:jc w:val="left"/>
      </w:pPr>
      <w:r>
        <w:rPr>
          <w:rFonts w:ascii="宋体" w:eastAsia="宋体" w:hAnsi="宋体" w:cs="宋体"/>
          <w:color w:val="000000"/>
          <w:spacing w:val="1"/>
          <w:w w:val="100"/>
          <w:position w:val="0"/>
          <w:sz w:val="16"/>
          <w:u w:val="none"/>
        </w:rPr>
        <w:t>安</w:t>
      </w:r>
    </w:p>
    <w:p>
      <w:pPr>
        <w:spacing w:before="0" w:after="0" w:line="195" w:lineRule="exact"/>
        <w:ind w:left="1989" w:firstLine="90"/>
        <w:jc w:val="left"/>
      </w:pPr>
      <w:r>
        <w:rPr>
          <w:rFonts w:ascii="宋体" w:eastAsia="宋体" w:hAnsi="宋体" w:cs="宋体"/>
          <w:color w:val="000000"/>
          <w:spacing w:val="1"/>
          <w:w w:val="100"/>
          <w:position w:val="0"/>
          <w:sz w:val="16"/>
          <w:u w:val="none"/>
        </w:rPr>
        <w:t>全</w:t>
      </w:r>
    </w:p>
    <w:p>
      <w:pPr>
        <w:spacing w:before="0" w:after="0" w:line="195" w:lineRule="exact"/>
        <w:ind w:left="1989" w:firstLine="90"/>
        <w:jc w:val="left"/>
      </w:pPr>
      <w:r>
        <w:rPr>
          <w:rFonts w:ascii="宋体" w:eastAsia="宋体" w:hAnsi="宋体" w:cs="宋体"/>
          <w:color w:val="000000"/>
          <w:spacing w:val="1"/>
          <w:w w:val="100"/>
          <w:position w:val="0"/>
          <w:sz w:val="16"/>
          <w:u w:val="none"/>
        </w:rPr>
        <w:t>管</w:t>
      </w:r>
    </w:p>
    <w:p>
      <w:pPr>
        <w:spacing w:before="0" w:after="0" w:line="195" w:lineRule="exact"/>
        <w:ind w:left="1989" w:firstLine="90"/>
        <w:jc w:val="left"/>
      </w:pPr>
      <w:r>
        <w:rPr>
          <w:rFonts w:ascii="宋体" w:eastAsia="宋体" w:hAnsi="宋体" w:cs="宋体"/>
          <w:color w:val="000000"/>
          <w:spacing w:val="1"/>
          <w:w w:val="100"/>
          <w:position w:val="0"/>
          <w:sz w:val="16"/>
          <w:u w:val="none"/>
        </w:rPr>
        <w:t>理</w:t>
      </w:r>
    </w:p>
    <w:p>
      <w:pPr>
        <w:spacing w:before="0" w:after="0" w:line="240" w:lineRule="exact"/>
        <w:ind w:left="1989" w:firstLine="90"/>
      </w:pPr>
    </w:p>
    <w:p>
      <w:pPr>
        <w:spacing w:before="0" w:after="0" w:line="240" w:lineRule="exact"/>
        <w:ind w:left="1989" w:firstLine="90"/>
      </w:pPr>
    </w:p>
    <w:p>
      <w:pPr>
        <w:spacing w:before="0" w:after="0" w:line="240" w:lineRule="exact"/>
        <w:ind w:left="1989" w:firstLine="90"/>
      </w:pPr>
    </w:p>
    <w:p>
      <w:pPr>
        <w:spacing w:before="0" w:after="0" w:line="240" w:lineRule="exact"/>
        <w:ind w:left="1989" w:firstLine="90"/>
      </w:pPr>
    </w:p>
    <w:p>
      <w:pPr>
        <w:spacing w:before="0" w:after="0" w:line="245" w:lineRule="exact"/>
        <w:ind w:left="1989" w:firstLine="90"/>
        <w:jc w:val="left"/>
      </w:pPr>
      <w:r>
        <w:rPr>
          <w:rFonts w:ascii="宋体" w:eastAsia="宋体" w:hAnsi="宋体" w:cs="宋体"/>
          <w:color w:val="000000"/>
          <w:spacing w:val="1"/>
          <w:w w:val="100"/>
          <w:position w:val="0"/>
          <w:sz w:val="16"/>
          <w:u w:val="none"/>
        </w:rPr>
        <w:t>安</w:t>
      </w:r>
    </w:p>
    <w:p>
      <w:pPr>
        <w:spacing w:before="0" w:after="0" w:line="195" w:lineRule="exact"/>
        <w:ind w:left="1989" w:firstLine="90"/>
        <w:jc w:val="left"/>
      </w:pPr>
      <w:r>
        <w:rPr>
          <w:rFonts w:ascii="宋体" w:eastAsia="宋体" w:hAnsi="宋体" w:cs="宋体"/>
          <w:color w:val="000000"/>
          <w:spacing w:val="1"/>
          <w:w w:val="100"/>
          <w:position w:val="0"/>
          <w:sz w:val="16"/>
          <w:u w:val="none"/>
        </w:rPr>
        <w:t>全</w:t>
      </w:r>
    </w:p>
    <w:p>
      <w:pPr>
        <w:spacing w:before="0" w:after="0" w:line="195" w:lineRule="exact"/>
        <w:ind w:left="1989" w:firstLine="90"/>
        <w:jc w:val="left"/>
      </w:pPr>
      <w:r>
        <w:rPr>
          <w:rFonts w:ascii="宋体" w:eastAsia="宋体" w:hAnsi="宋体" w:cs="宋体"/>
          <w:color w:val="000000"/>
          <w:spacing w:val="1"/>
          <w:w w:val="100"/>
          <w:position w:val="0"/>
          <w:sz w:val="16"/>
          <w:u w:val="none"/>
        </w:rPr>
        <w:t>技</w:t>
      </w:r>
    </w:p>
    <w:p>
      <w:pPr>
        <w:spacing w:before="0" w:after="0" w:line="195" w:lineRule="exact"/>
        <w:ind w:left="1989" w:firstLine="90"/>
        <w:jc w:val="left"/>
      </w:pPr>
      <w:r>
        <w:rPr>
          <w:rFonts w:ascii="宋体" w:eastAsia="宋体" w:hAnsi="宋体" w:cs="宋体"/>
          <w:color w:val="000000"/>
          <w:spacing w:val="1"/>
          <w:w w:val="100"/>
          <w:position w:val="0"/>
          <w:sz w:val="16"/>
          <w:u w:val="none"/>
        </w:rPr>
        <w:t>术</w:t>
      </w:r>
    </w:p>
    <w:p>
      <w:pPr>
        <w:spacing w:before="0" w:after="0" w:line="240" w:lineRule="exact"/>
        <w:ind w:left="1989" w:firstLine="90"/>
      </w:pPr>
      <w:r>
        <w:br w:type="column"/>
      </w:r>
    </w:p>
    <w:p>
      <w:pPr>
        <w:spacing w:before="0" w:after="0" w:line="240" w:lineRule="exact"/>
        <w:ind w:left="1989" w:firstLine="90"/>
      </w:pPr>
    </w:p>
    <w:p>
      <w:pPr>
        <w:spacing w:before="0" w:after="0" w:line="308" w:lineRule="exact"/>
        <w:ind w:firstLine="1114"/>
        <w:jc w:val="left"/>
      </w:pPr>
      <w:r>
        <w:rPr>
          <w:rFonts w:ascii="宋体" w:eastAsia="宋体" w:hAnsi="宋体" w:cs="宋体"/>
          <w:color w:val="000000"/>
          <w:spacing w:val="1"/>
          <w:w w:val="100"/>
          <w:position w:val="0"/>
          <w:sz w:val="16"/>
          <w:u w:val="none"/>
        </w:rPr>
        <w:t>系统</w:t>
      </w:r>
    </w:p>
    <w:p>
      <w:pPr>
        <w:spacing w:before="0" w:after="0" w:line="240" w:lineRule="exact"/>
        <w:ind w:firstLine="1114"/>
      </w:pPr>
    </w:p>
    <w:p>
      <w:pPr>
        <w:spacing w:before="0" w:after="0" w:line="236" w:lineRule="exact"/>
        <w:ind w:firstLine="25"/>
        <w:jc w:val="left"/>
      </w:pPr>
      <w:r>
        <w:rPr>
          <w:rFonts w:ascii="宋体" w:eastAsia="宋体" w:hAnsi="宋体" w:cs="宋体"/>
          <w:color w:val="000000"/>
          <w:spacing w:val="1"/>
          <w:w w:val="100"/>
          <w:position w:val="0"/>
          <w:sz w:val="16"/>
          <w:u w:val="none"/>
        </w:rPr>
        <w:t>目录系统</w:t>
      </w:r>
      <w:r>
        <w:rPr>
          <w:rFonts w:ascii="Calibri" w:hAnsi="Calibri" w:cs="Calibri"/>
          <w:color w:val="000000"/>
          <w:spacing w:val="26"/>
          <w:w w:val="100"/>
          <w:sz w:val="24"/>
          <w:u w:val="none"/>
        </w:rPr>
        <w:t>               </w:t>
      </w:r>
      <w:r>
        <w:rPr>
          <w:rFonts w:ascii="宋体" w:eastAsia="宋体" w:hAnsi="宋体" w:cs="宋体"/>
          <w:color w:val="000000"/>
          <w:spacing w:val="1"/>
          <w:w w:val="100"/>
          <w:position w:val="0"/>
          <w:sz w:val="16"/>
          <w:u w:val="none"/>
        </w:rPr>
        <w:t>交换系统</w:t>
      </w:r>
    </w:p>
    <w:p>
      <w:pPr>
        <w:spacing w:before="0" w:after="0" w:line="240" w:lineRule="exact"/>
        <w:ind w:firstLine="25"/>
      </w:pPr>
    </w:p>
    <w:p>
      <w:pPr>
        <w:spacing w:before="0" w:after="0" w:line="240" w:lineRule="exact"/>
        <w:ind w:firstLine="25"/>
      </w:pPr>
    </w:p>
    <w:p>
      <w:pPr>
        <w:spacing w:before="0" w:after="0" w:line="197" w:lineRule="exact"/>
        <w:ind w:firstLine="1114"/>
        <w:jc w:val="left"/>
      </w:pPr>
      <w:r>
        <w:rPr>
          <w:rFonts w:ascii="宋体" w:eastAsia="宋体" w:hAnsi="宋体" w:cs="宋体"/>
          <w:color w:val="000000"/>
          <w:spacing w:val="1"/>
          <w:w w:val="100"/>
          <w:position w:val="0"/>
          <w:sz w:val="16"/>
          <w:u w:val="none"/>
        </w:rPr>
        <w:t>数据</w:t>
      </w:r>
    </w:p>
    <w:p>
      <w:pPr>
        <w:spacing w:before="0" w:after="0" w:line="240" w:lineRule="exact"/>
        <w:ind w:firstLine="1114"/>
      </w:pPr>
    </w:p>
    <w:p>
      <w:pPr>
        <w:spacing w:before="0" w:after="0" w:line="233" w:lineRule="exact"/>
        <w:ind w:firstLine="12"/>
        <w:jc w:val="left"/>
      </w:pPr>
      <w:r>
        <w:rPr>
          <w:rFonts w:ascii="宋体" w:eastAsia="宋体" w:hAnsi="宋体" w:cs="宋体"/>
          <w:color w:val="000000"/>
          <w:spacing w:val="1"/>
          <w:w w:val="100"/>
          <w:position w:val="0"/>
          <w:sz w:val="16"/>
          <w:u w:val="none"/>
        </w:rPr>
        <w:t>数据内容</w:t>
      </w:r>
      <w:r>
        <w:rPr>
          <w:rFonts w:ascii="Calibri" w:hAnsi="Calibri" w:cs="Calibri"/>
          <w:color w:val="000000"/>
          <w:spacing w:val="27"/>
          <w:w w:val="100"/>
          <w:sz w:val="24"/>
          <w:u w:val="none"/>
        </w:rPr>
        <w:t>               </w:t>
      </w:r>
      <w:r>
        <w:rPr>
          <w:rFonts w:ascii="宋体" w:eastAsia="宋体" w:hAnsi="宋体" w:cs="宋体"/>
          <w:color w:val="000000"/>
          <w:spacing w:val="1"/>
          <w:w w:val="100"/>
          <w:position w:val="0"/>
          <w:sz w:val="16"/>
          <w:u w:val="none"/>
        </w:rPr>
        <w:t>数据编码</w:t>
      </w:r>
    </w:p>
    <w:p>
      <w:pPr>
        <w:spacing w:before="0" w:after="0" w:line="240" w:lineRule="exact"/>
        <w:ind w:firstLine="12"/>
      </w:pPr>
    </w:p>
    <w:p>
      <w:pPr>
        <w:spacing w:before="0" w:after="0" w:line="240" w:lineRule="exact"/>
        <w:ind w:firstLine="12"/>
      </w:pPr>
    </w:p>
    <w:p>
      <w:pPr>
        <w:spacing w:before="0" w:after="0" w:line="170" w:lineRule="exact"/>
        <w:ind w:firstLine="0"/>
        <w:jc w:val="left"/>
      </w:pPr>
      <w:r>
        <w:rPr>
          <w:rFonts w:ascii="宋体" w:eastAsia="宋体" w:hAnsi="宋体" w:cs="宋体"/>
          <w:color w:val="000000"/>
          <w:spacing w:val="1"/>
          <w:w w:val="100"/>
          <w:position w:val="0"/>
          <w:sz w:val="16"/>
          <w:u w:val="none"/>
        </w:rPr>
        <w:t>数据质量</w:t>
      </w:r>
    </w:p>
    <w:p>
      <w:pPr>
        <w:spacing w:before="0" w:after="0" w:line="8" w:lineRule="exact"/>
        <w:ind w:firstLine="1906"/>
        <w:jc w:val="left"/>
      </w:pPr>
      <w:r>
        <w:rPr>
          <w:rFonts w:ascii="宋体" w:eastAsia="宋体" w:hAnsi="宋体" w:cs="宋体"/>
          <w:color w:val="000000"/>
          <w:spacing w:val="1"/>
          <w:w w:val="100"/>
          <w:position w:val="0"/>
          <w:sz w:val="16"/>
          <w:u w:val="none"/>
        </w:rPr>
        <w:t>数据表达</w:t>
      </w:r>
    </w:p>
    <w:p>
      <w:pPr>
        <w:spacing w:before="0" w:after="0" w:line="240" w:lineRule="exact"/>
        <w:ind w:firstLine="1906"/>
      </w:pPr>
    </w:p>
    <w:p>
      <w:pPr>
        <w:spacing w:before="0" w:after="0" w:line="240" w:lineRule="exact"/>
        <w:ind w:firstLine="1906"/>
      </w:pPr>
    </w:p>
    <w:p>
      <w:pPr>
        <w:spacing w:before="0" w:after="0" w:line="240" w:lineRule="exact"/>
        <w:ind w:firstLine="1906"/>
      </w:pPr>
    </w:p>
    <w:p>
      <w:pPr>
        <w:spacing w:before="0" w:after="0" w:line="252" w:lineRule="exact"/>
        <w:ind w:firstLine="1114"/>
        <w:jc w:val="left"/>
      </w:pPr>
      <w:r>
        <w:rPr>
          <w:rFonts w:ascii="宋体" w:eastAsia="宋体" w:hAnsi="宋体" w:cs="宋体"/>
          <w:color w:val="000000"/>
          <w:spacing w:val="1"/>
          <w:w w:val="100"/>
          <w:position w:val="0"/>
          <w:sz w:val="16"/>
          <w:u w:val="none"/>
        </w:rPr>
        <w:t>网络</w:t>
      </w:r>
    </w:p>
    <w:p>
      <w:pPr>
        <w:spacing w:before="0" w:after="0" w:line="240" w:lineRule="exact"/>
        <w:ind w:firstLine="1114"/>
      </w:pPr>
    </w:p>
    <w:p>
      <w:pPr>
        <w:spacing w:before="0" w:after="0" w:line="240" w:lineRule="exact"/>
        <w:ind w:firstLine="1114"/>
      </w:pPr>
    </w:p>
    <w:p>
      <w:pPr>
        <w:spacing w:before="0" w:after="0" w:line="290" w:lineRule="exact"/>
        <w:ind w:firstLine="187"/>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ascii="Calibri" w:hAnsi="Calibri" w:cs="Calibri"/>
          <w:color w:val="000000"/>
          <w:spacing w:val="0"/>
          <w:w w:val="440"/>
          <w:sz w:val="21"/>
          <w:u w:val="none"/>
        </w:rPr>
        <w:t> </w:t>
      </w:r>
      <w:r>
        <w:rPr>
          <w:rFonts w:ascii="黑体" w:eastAsia="黑体" w:hAnsi="黑体" w:cs="黑体"/>
          <w:color w:val="000000"/>
          <w:spacing w:val="0"/>
          <w:w w:val="100"/>
          <w:position w:val="0"/>
          <w:sz w:val="21"/>
          <w:u w:val="none"/>
        </w:rPr>
        <w:t>数据共享技术架构</w:t>
      </w:r>
    </w:p>
    <w:p>
      <w:pPr>
        <w:spacing w:before="0" w:after="0" w:line="211" w:lineRule="exact"/>
        <w:ind w:firstLine="361"/>
        <w:jc w:val="left"/>
      </w:pPr>
      <w:r>
        <w:br w:type="column"/>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firstLine="361"/>
      </w:pPr>
    </w:p>
    <w:p>
      <w:pPr>
        <w:spacing w:before="0" w:after="0" w:line="240" w:lineRule="exact"/>
        <w:ind w:firstLine="361"/>
      </w:pPr>
    </w:p>
    <w:p>
      <w:pPr>
        <w:spacing w:before="0" w:after="0" w:line="182" w:lineRule="exact"/>
        <w:ind w:firstLine="162"/>
        <w:jc w:val="left"/>
      </w:pPr>
      <w:r>
        <w:rPr>
          <w:rFonts w:ascii="宋体" w:eastAsia="宋体" w:hAnsi="宋体" w:cs="宋体"/>
          <w:color w:val="000000"/>
          <w:spacing w:val="1"/>
          <w:w w:val="100"/>
          <w:position w:val="0"/>
          <w:sz w:val="16"/>
          <w:u w:val="none"/>
        </w:rPr>
        <w:t>管理</w:t>
      </w:r>
    </w:p>
    <w:p>
      <w:pPr>
        <w:spacing w:before="0" w:after="0" w:line="240" w:lineRule="exact"/>
        <w:ind w:firstLine="162"/>
      </w:pPr>
    </w:p>
    <w:p>
      <w:pPr>
        <w:spacing w:before="0" w:after="0" w:line="180" w:lineRule="exact"/>
        <w:ind w:firstLine="162"/>
        <w:jc w:val="left"/>
      </w:pPr>
      <w:r>
        <w:rPr>
          <w:rFonts w:ascii="宋体" w:eastAsia="宋体" w:hAnsi="宋体" w:cs="宋体"/>
          <w:color w:val="000000"/>
          <w:spacing w:val="1"/>
          <w:w w:val="100"/>
          <w:position w:val="0"/>
          <w:sz w:val="16"/>
          <w:u w:val="none"/>
        </w:rPr>
        <w:t>数据</w:t>
      </w:r>
    </w:p>
    <w:p>
      <w:pPr>
        <w:spacing w:before="0" w:after="0" w:line="195" w:lineRule="exact"/>
        <w:ind w:firstLine="162"/>
        <w:jc w:val="left"/>
      </w:pPr>
      <w:r>
        <w:rPr>
          <w:rFonts w:ascii="宋体" w:eastAsia="宋体" w:hAnsi="宋体" w:cs="宋体"/>
          <w:color w:val="000000"/>
          <w:spacing w:val="1"/>
          <w:w w:val="100"/>
          <w:position w:val="0"/>
          <w:sz w:val="16"/>
          <w:u w:val="none"/>
        </w:rPr>
        <w:t>内容</w:t>
      </w:r>
    </w:p>
    <w:p>
      <w:pPr>
        <w:spacing w:before="0" w:after="0" w:line="240" w:lineRule="exact"/>
        <w:ind w:firstLine="162"/>
      </w:pPr>
    </w:p>
    <w:p>
      <w:pPr>
        <w:spacing w:before="0" w:after="0" w:line="240" w:lineRule="exact"/>
        <w:ind w:firstLine="162"/>
      </w:pPr>
    </w:p>
    <w:p>
      <w:pPr>
        <w:spacing w:before="0" w:after="0" w:line="349" w:lineRule="exact"/>
        <w:ind w:firstLine="162"/>
        <w:jc w:val="left"/>
      </w:pPr>
      <w:r>
        <w:rPr>
          <w:rFonts w:ascii="宋体" w:eastAsia="宋体" w:hAnsi="宋体" w:cs="宋体"/>
          <w:color w:val="000000"/>
          <w:spacing w:val="1"/>
          <w:w w:val="100"/>
          <w:position w:val="0"/>
          <w:sz w:val="16"/>
          <w:u w:val="none"/>
        </w:rPr>
        <w:t>数据</w:t>
      </w:r>
    </w:p>
    <w:p>
      <w:pPr>
        <w:spacing w:before="0" w:after="0" w:line="195" w:lineRule="exact"/>
        <w:ind w:firstLine="162"/>
        <w:jc w:val="left"/>
      </w:pPr>
      <w:r>
        <w:rPr>
          <w:rFonts w:ascii="宋体" w:eastAsia="宋体" w:hAnsi="宋体" w:cs="宋体"/>
          <w:color w:val="000000"/>
          <w:spacing w:val="1"/>
          <w:w w:val="100"/>
          <w:position w:val="0"/>
          <w:sz w:val="16"/>
          <w:u w:val="none"/>
        </w:rPr>
        <w:t>字典</w:t>
      </w:r>
    </w:p>
    <w:p>
      <w:pPr>
        <w:spacing w:before="0" w:after="0" w:line="240" w:lineRule="exact"/>
        <w:ind w:firstLine="162"/>
      </w:pPr>
    </w:p>
    <w:p>
      <w:pPr>
        <w:spacing w:before="0" w:after="0" w:line="240" w:lineRule="exact"/>
        <w:ind w:firstLine="162"/>
      </w:pPr>
    </w:p>
    <w:p>
      <w:pPr>
        <w:spacing w:before="0" w:after="0" w:line="386" w:lineRule="exact"/>
        <w:ind w:firstLine="162"/>
        <w:jc w:val="left"/>
      </w:pPr>
      <w:r>
        <w:rPr>
          <w:rFonts w:ascii="宋体" w:eastAsia="宋体" w:hAnsi="宋体" w:cs="宋体"/>
          <w:color w:val="000000"/>
          <w:spacing w:val="1"/>
          <w:w w:val="100"/>
          <w:position w:val="0"/>
          <w:sz w:val="16"/>
          <w:u w:val="none"/>
        </w:rPr>
        <w:t>数据</w:t>
      </w:r>
    </w:p>
    <w:p>
      <w:pPr>
        <w:spacing w:before="0" w:after="0" w:line="195" w:lineRule="exact"/>
        <w:ind w:firstLine="0"/>
        <w:jc w:val="left"/>
      </w:pPr>
      <w:r>
        <w:rPr>
          <w:rFonts w:ascii="宋体" w:eastAsia="宋体" w:hAnsi="宋体" w:cs="宋体"/>
          <w:color w:val="000000"/>
          <w:spacing w:val="1"/>
          <w:w w:val="100"/>
          <w:position w:val="0"/>
          <w:sz w:val="16"/>
          <w:u w:val="none"/>
        </w:rPr>
        <w:t>日常维护</w:t>
      </w:r>
    </w:p>
    <w:p>
      <w:pPr>
        <w:widowControl/>
        <w:jc w:val="left"/>
        <w:sectPr>
          <w:type w:val="continuous"/>
          <w:pgSz w:w="11906" w:h="16839"/>
          <w:pgMar w:top="1101" w:right="710" w:bottom="861" w:left="1070" w:header="0" w:footer="0" w:gutter="0"/>
          <w:pgNumType w:start="25"/>
          <w:cols w:num="3" w:space="708" w:equalWidth="0">
            <w:col w:w="3736" w:space="0"/>
            <w:col w:w="3821" w:space="0"/>
            <w:col w:w="2569" w:space="0"/>
          </w:cols>
          <w:docGrid w:type="lines" w:linePitch="312" w:charSpace="0"/>
        </w:sectPr>
      </w:pPr>
    </w:p>
    <w:p>
      <w:pPr>
        <w:spacing w:before="0" w:after="0" w:line="257" w:lineRule="exact"/>
        <w:ind w:firstLine="0"/>
      </w:pPr>
    </w:p>
    <w:p>
      <w:pPr>
        <w:widowControl/>
        <w:jc w:val="left"/>
        <w:sectPr>
          <w:type w:val="continuous"/>
          <w:pgSz w:w="11906" w:h="16839"/>
          <w:pgMar w:top="1101" w:right="710" w:bottom="861" w:left="1070" w:header="0" w:footer="0" w:gutter="0"/>
          <w:pgNumType w:start="26"/>
          <w:cols w:num="1" w:space="720"/>
          <w:docGrid w:type="lines" w:linePitch="312" w:charSpace="0"/>
        </w:sectPr>
      </w:pPr>
    </w:p>
    <w:p>
      <w:pPr>
        <w:tabs>
          <w:tab w:val="left" w:pos="874"/>
        </w:tabs>
        <w:spacing w:before="0" w:after="0" w:line="211" w:lineRule="exact"/>
        <w:ind w:left="349" w:firstLine="0"/>
        <w:jc w:val="left"/>
      </w:pPr>
      <w:r>
        <w:pict>
          <v:shape id="_x0000_s2093" o:spid="_x0000_s1067" type="#_x0000_t202" style="width:332pt;height:53pt;margin-top:397.7pt;margin-left:141.6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共享应用流程</w:t>
      </w:r>
    </w:p>
    <w:p>
      <w:pPr>
        <w:spacing w:before="0" w:after="0" w:line="240" w:lineRule="exact"/>
        <w:ind w:left="349" w:firstLine="0"/>
      </w:pPr>
    </w:p>
    <w:p>
      <w:pPr>
        <w:tabs>
          <w:tab w:val="left" w:pos="1083"/>
        </w:tabs>
        <w:spacing w:before="0" w:after="0" w:line="228" w:lineRule="exact"/>
        <w:ind w:left="349" w:firstLine="0"/>
        <w:jc w:val="left"/>
      </w:pPr>
      <w:r>
        <w:rPr>
          <w:rFonts w:ascii="黑体" w:hAnsi="黑体" w:cs="黑体"/>
          <w:color w:val="000000"/>
          <w:spacing w:val="0"/>
          <w:w w:val="100"/>
          <w:position w:val="0"/>
          <w:sz w:val="21"/>
          <w:u w:val="none"/>
        </w:rPr>
        <w:t>5.2.1</w:t>
      </w:r>
      <w:r>
        <w:rPr>
          <w:rFonts w:cs="Calibri"/>
          <w:spacing w:val="0"/>
          <w:w w:val="100"/>
        </w:rPr>
        <w:tab/>
      </w:r>
      <w:r>
        <w:rPr>
          <w:rFonts w:ascii="黑体" w:eastAsia="黑体" w:hAnsi="黑体" w:cs="黑体"/>
          <w:color w:val="000000"/>
          <w:spacing w:val="0"/>
          <w:w w:val="100"/>
          <w:position w:val="0"/>
          <w:sz w:val="21"/>
          <w:u w:val="none"/>
        </w:rPr>
        <w:t>流程图</w:t>
      </w:r>
    </w:p>
    <w:p>
      <w:pPr>
        <w:spacing w:before="0" w:after="0" w:line="240" w:lineRule="exact"/>
        <w:ind w:left="349" w:firstLine="0"/>
      </w:pPr>
    </w:p>
    <w:p>
      <w:pPr>
        <w:spacing w:before="0" w:after="0" w:line="228" w:lineRule="exact"/>
        <w:ind w:left="349" w:firstLine="420"/>
        <w:jc w:val="left"/>
      </w:pPr>
      <w:r>
        <w:rPr>
          <w:rFonts w:ascii="宋体" w:eastAsia="宋体" w:hAnsi="宋体" w:cs="宋体"/>
          <w:color w:val="000000"/>
          <w:spacing w:val="0"/>
          <w:w w:val="100"/>
          <w:position w:val="0"/>
          <w:sz w:val="21"/>
          <w:u w:val="none"/>
        </w:rPr>
        <w:t>统一社会信用代码数据共享应用流程，如图</w:t>
      </w:r>
      <w:r>
        <w:rPr>
          <w:rFonts w:ascii="宋体" w:hAnsi="宋体" w:cs="宋体"/>
          <w:color w:val="000000"/>
          <w:spacing w:val="0"/>
          <w:w w:val="100"/>
          <w:position w:val="0"/>
          <w:sz w:val="21"/>
          <w:u w:val="none"/>
        </w:rPr>
        <w:t>3所示。</w:t>
      </w:r>
    </w:p>
    <w:p>
      <w:pPr>
        <w:spacing w:before="0" w:after="0" w:line="240" w:lineRule="exact"/>
        <w:ind w:left="349" w:firstLine="420"/>
      </w:pPr>
    </w:p>
    <w:p>
      <w:pPr>
        <w:spacing w:before="0" w:after="0" w:line="240" w:lineRule="exact"/>
        <w:ind w:left="349" w:firstLine="420"/>
      </w:pPr>
    </w:p>
    <w:p>
      <w:pPr>
        <w:tabs>
          <w:tab w:val="left" w:pos="4856"/>
          <w:tab w:val="left" w:pos="7580"/>
        </w:tabs>
        <w:spacing w:before="0" w:after="0" w:line="284" w:lineRule="exact"/>
        <w:ind w:left="349" w:firstLine="1706"/>
        <w:jc w:val="left"/>
      </w:pPr>
      <w:r>
        <w:rPr>
          <w:rFonts w:ascii="宋体" w:eastAsia="宋体" w:hAnsi="宋体" w:cs="宋体"/>
          <w:color w:val="000000"/>
          <w:spacing w:val="2"/>
          <w:w w:val="100"/>
          <w:position w:val="0"/>
          <w:sz w:val="15"/>
          <w:u w:val="none"/>
        </w:rPr>
        <w:t>数据共享平台</w:t>
      </w:r>
      <w:r>
        <w:rPr>
          <w:rFonts w:cs="Calibri"/>
          <w:spacing w:val="1"/>
          <w:w w:val="100"/>
        </w:rPr>
        <w:tab/>
      </w:r>
      <w:r>
        <w:rPr>
          <w:rFonts w:ascii="宋体" w:eastAsia="宋体" w:hAnsi="宋体" w:cs="宋体"/>
          <w:color w:val="000000"/>
          <w:spacing w:val="2"/>
          <w:w w:val="100"/>
          <w:position w:val="0"/>
          <w:sz w:val="15"/>
          <w:u w:val="none"/>
        </w:rPr>
        <w:t>数据管理方</w:t>
      </w:r>
      <w:r>
        <w:rPr>
          <w:rFonts w:cs="Calibri"/>
          <w:spacing w:val="-3"/>
          <w:w w:val="100"/>
        </w:rPr>
        <w:tab/>
      </w:r>
      <w:r>
        <w:rPr>
          <w:rFonts w:ascii="宋体" w:eastAsia="宋体" w:hAnsi="宋体" w:cs="宋体"/>
          <w:color w:val="000000"/>
          <w:spacing w:val="2"/>
          <w:w w:val="100"/>
          <w:position w:val="0"/>
          <w:sz w:val="15"/>
          <w:u w:val="none"/>
        </w:rPr>
        <w:t>数据应用方</w:t>
      </w:r>
    </w:p>
    <w:p>
      <w:pPr>
        <w:widowControl/>
        <w:jc w:val="left"/>
        <w:sectPr>
          <w:type w:val="continuous"/>
          <w:pgSz w:w="11906" w:h="16839"/>
          <w:pgMar w:top="1101" w:right="710" w:bottom="861" w:left="1070" w:header="0" w:footer="0" w:gutter="0"/>
          <w:pgNumType w:start="27"/>
          <w:cols w:num="1" w:space="708" w:equalWidth="0">
            <w:col w:w="10126" w:space="0"/>
          </w:cols>
          <w:docGrid w:type="lines" w:linePitch="312" w:charSpace="0"/>
        </w:sectPr>
      </w:pPr>
    </w:p>
    <w:p>
      <w:pPr>
        <w:spacing w:before="0" w:after="0" w:line="240" w:lineRule="exact"/>
        <w:ind w:left="349" w:firstLine="1706"/>
      </w:pPr>
    </w:p>
    <w:p>
      <w:pPr>
        <w:spacing w:before="0" w:after="0" w:line="448" w:lineRule="exact"/>
        <w:ind w:left="349" w:firstLine="1706"/>
      </w:pPr>
    </w:p>
    <w:p>
      <w:pPr>
        <w:widowControl/>
        <w:jc w:val="left"/>
        <w:sectPr>
          <w:type w:val="continuous"/>
          <w:pgSz w:w="11906" w:h="16839"/>
          <w:pgMar w:top="1101" w:right="710" w:bottom="861" w:left="1070" w:header="0" w:footer="0" w:gutter="0"/>
          <w:pgNumType w:start="28"/>
          <w:cols w:num="1" w:space="720"/>
          <w:docGrid w:type="lines" w:linePitch="312" w:charSpace="0"/>
        </w:sectPr>
      </w:pPr>
    </w:p>
    <w:p>
      <w:pPr>
        <w:spacing w:before="0" w:after="0" w:line="154" w:lineRule="exact"/>
        <w:ind w:left="6031" w:firstLine="0"/>
        <w:jc w:val="left"/>
      </w:pPr>
      <w:r>
        <w:rPr>
          <w:rFonts w:ascii="宋体" w:eastAsia="宋体" w:hAnsi="宋体" w:cs="宋体"/>
          <w:color w:val="000000"/>
          <w:spacing w:val="2"/>
          <w:w w:val="100"/>
          <w:position w:val="0"/>
          <w:sz w:val="15"/>
          <w:u w:val="none"/>
          <w:shd w:val="clear" w:color="auto" w:fill="FFFFFF"/>
        </w:rPr>
        <w:t>不通过</w:t>
      </w:r>
    </w:p>
    <w:p>
      <w:pPr>
        <w:spacing w:before="0" w:after="0" w:line="154" w:lineRule="exact"/>
        <w:ind w:firstLine="0"/>
        <w:jc w:val="left"/>
      </w:pPr>
      <w:r>
        <w:br w:type="column"/>
      </w:r>
      <w:r>
        <w:rPr>
          <w:rFonts w:ascii="宋体" w:eastAsia="宋体" w:hAnsi="宋体" w:cs="宋体"/>
          <w:color w:val="000000"/>
          <w:spacing w:val="2"/>
          <w:w w:val="100"/>
          <w:position w:val="0"/>
          <w:sz w:val="15"/>
          <w:u w:val="none"/>
        </w:rPr>
        <w:t>调用</w:t>
      </w:r>
    </w:p>
    <w:p>
      <w:pPr>
        <w:widowControl/>
        <w:jc w:val="left"/>
        <w:sectPr>
          <w:type w:val="continuous"/>
          <w:pgSz w:w="11906" w:h="16839"/>
          <w:pgMar w:top="1101" w:right="710" w:bottom="861" w:left="1070" w:header="0" w:footer="0" w:gutter="0"/>
          <w:pgNumType w:start="29"/>
          <w:cols w:num="2" w:space="708" w:equalWidth="0">
            <w:col w:w="7804" w:space="0"/>
            <w:col w:w="2322" w:space="0"/>
          </w:cols>
          <w:docGrid w:type="lines" w:linePitch="312" w:charSpace="0"/>
        </w:sectPr>
      </w:pPr>
    </w:p>
    <w:p>
      <w:pPr>
        <w:spacing w:before="0" w:after="0" w:line="240" w:lineRule="exact"/>
        <w:ind w:firstLine="0"/>
      </w:pPr>
    </w:p>
    <w:p>
      <w:pPr>
        <w:spacing w:before="0" w:after="0" w:line="286" w:lineRule="exact"/>
        <w:ind w:firstLine="0"/>
      </w:pPr>
    </w:p>
    <w:p>
      <w:pPr>
        <w:widowControl/>
        <w:jc w:val="left"/>
        <w:sectPr>
          <w:type w:val="continuous"/>
          <w:pgSz w:w="11906" w:h="16839"/>
          <w:pgMar w:top="1101" w:right="710" w:bottom="861" w:left="1070" w:header="0" w:footer="0" w:gutter="0"/>
          <w:pgNumType w:start="30"/>
          <w:cols w:num="1" w:space="720"/>
          <w:docGrid w:type="lines" w:linePitch="312" w:charSpace="0"/>
        </w:sectPr>
      </w:pPr>
    </w:p>
    <w:p>
      <w:pPr>
        <w:tabs>
          <w:tab w:val="left" w:pos="4933"/>
        </w:tabs>
        <w:spacing w:before="0" w:after="0" w:line="260" w:lineRule="exact"/>
        <w:ind w:left="1901" w:firstLine="0"/>
        <w:jc w:val="left"/>
      </w:pPr>
      <w:r>
        <w:rPr>
          <w:rFonts w:ascii="宋体" w:eastAsia="宋体" w:hAnsi="宋体" w:cs="宋体"/>
          <w:color w:val="000000"/>
          <w:spacing w:val="2"/>
          <w:w w:val="100"/>
          <w:position w:val="0"/>
          <w:sz w:val="15"/>
          <w:u w:val="none"/>
        </w:rPr>
        <w:t>配置数据共享内容</w:t>
      </w:r>
      <w:r>
        <w:rPr>
          <w:rFonts w:cs="Calibri"/>
          <w:color w:val="000000"/>
          <w:spacing w:val="0"/>
          <w:w w:val="100"/>
          <w:u w:val="none"/>
        </w:rPr>
        <w:tab/>
      </w:r>
      <w:r>
        <w:rPr>
          <w:rFonts w:ascii="宋体" w:eastAsia="宋体" w:hAnsi="宋体" w:cs="宋体"/>
          <w:color w:val="000000"/>
          <w:spacing w:val="2"/>
          <w:w w:val="100"/>
          <w:position w:val="0"/>
          <w:sz w:val="15"/>
          <w:u w:val="none"/>
        </w:rPr>
        <w:t>申请审批</w:t>
      </w:r>
    </w:p>
    <w:p>
      <w:pPr>
        <w:spacing w:before="0" w:after="0" w:line="240" w:lineRule="exact"/>
        <w:ind w:left="1901" w:firstLine="0"/>
      </w:pPr>
    </w:p>
    <w:p>
      <w:pPr>
        <w:spacing w:before="0" w:after="0" w:line="240" w:lineRule="exact"/>
        <w:ind w:left="1901" w:firstLine="0"/>
      </w:pPr>
    </w:p>
    <w:p>
      <w:pPr>
        <w:spacing w:before="0" w:after="0" w:line="262" w:lineRule="exact"/>
        <w:ind w:left="1901" w:firstLine="308"/>
        <w:jc w:val="left"/>
      </w:pPr>
      <w:r>
        <w:rPr>
          <w:rFonts w:ascii="宋体" w:eastAsia="宋体" w:hAnsi="宋体" w:cs="宋体"/>
          <w:color w:val="000000"/>
          <w:spacing w:val="2"/>
          <w:w w:val="100"/>
          <w:position w:val="0"/>
          <w:sz w:val="15"/>
          <w:u w:val="none"/>
        </w:rPr>
        <w:t>配置数据</w:t>
      </w:r>
    </w:p>
    <w:p>
      <w:pPr>
        <w:spacing w:before="0" w:after="0" w:line="185" w:lineRule="exact"/>
        <w:ind w:left="1901" w:firstLine="77"/>
        <w:jc w:val="left"/>
      </w:pPr>
      <w:r>
        <w:rPr>
          <w:rFonts w:ascii="宋体" w:eastAsia="宋体" w:hAnsi="宋体" w:cs="宋体"/>
          <w:color w:val="000000"/>
          <w:spacing w:val="2"/>
          <w:w w:val="100"/>
          <w:position w:val="0"/>
          <w:sz w:val="15"/>
          <w:u w:val="none"/>
        </w:rPr>
        <w:t>应用方许可信息</w:t>
      </w:r>
    </w:p>
    <w:p>
      <w:pPr>
        <w:spacing w:before="0" w:after="0" w:line="240" w:lineRule="exact"/>
        <w:ind w:left="1901" w:firstLine="77"/>
      </w:pPr>
    </w:p>
    <w:p>
      <w:pPr>
        <w:spacing w:before="0" w:after="0" w:line="240" w:lineRule="exact"/>
        <w:ind w:left="1901" w:firstLine="77"/>
      </w:pPr>
    </w:p>
    <w:p>
      <w:pPr>
        <w:spacing w:before="0" w:after="0" w:line="227" w:lineRule="exact"/>
        <w:ind w:left="1901" w:firstLine="154"/>
        <w:jc w:val="left"/>
      </w:pPr>
      <w:r>
        <w:rPr>
          <w:rFonts w:ascii="宋体" w:eastAsia="宋体" w:hAnsi="宋体" w:cs="宋体"/>
          <w:color w:val="000000"/>
          <w:spacing w:val="2"/>
          <w:w w:val="100"/>
          <w:position w:val="0"/>
          <w:sz w:val="15"/>
          <w:u w:val="none"/>
        </w:rPr>
        <w:t>调用共享数据</w:t>
      </w:r>
    </w:p>
    <w:p>
      <w:pPr>
        <w:spacing w:before="0" w:after="0" w:line="154" w:lineRule="exact"/>
        <w:ind w:firstLine="308"/>
        <w:jc w:val="left"/>
      </w:pPr>
      <w:r>
        <w:br w:type="column"/>
      </w:r>
      <w:r>
        <w:rPr>
          <w:rFonts w:ascii="宋体" w:eastAsia="宋体" w:hAnsi="宋体" w:cs="宋体"/>
          <w:color w:val="000000"/>
          <w:spacing w:val="2"/>
          <w:w w:val="100"/>
          <w:position w:val="0"/>
          <w:sz w:val="15"/>
          <w:u w:val="none"/>
        </w:rPr>
        <w:t>提出数据</w:t>
      </w:r>
    </w:p>
    <w:p>
      <w:pPr>
        <w:spacing w:before="0" w:after="0" w:line="185" w:lineRule="exact"/>
        <w:ind w:firstLine="154"/>
        <w:jc w:val="left"/>
      </w:pPr>
      <w:r>
        <w:rPr>
          <w:rFonts w:ascii="宋体" w:eastAsia="宋体" w:hAnsi="宋体" w:cs="宋体"/>
          <w:color w:val="000000"/>
          <w:spacing w:val="2"/>
          <w:w w:val="100"/>
          <w:position w:val="0"/>
          <w:sz w:val="15"/>
          <w:u w:val="none"/>
        </w:rPr>
        <w:t>共享应用申请</w:t>
      </w:r>
    </w:p>
    <w:p>
      <w:pPr>
        <w:spacing w:before="0" w:after="0" w:line="240" w:lineRule="exact"/>
        <w:ind w:firstLine="154"/>
      </w:pPr>
    </w:p>
    <w:p>
      <w:pPr>
        <w:spacing w:before="0" w:after="0" w:line="240" w:lineRule="exact"/>
        <w:ind w:firstLine="154"/>
      </w:pPr>
    </w:p>
    <w:p>
      <w:pPr>
        <w:spacing w:before="0" w:after="0" w:line="274" w:lineRule="exact"/>
        <w:ind w:firstLine="154"/>
        <w:jc w:val="left"/>
      </w:pPr>
      <w:r>
        <w:rPr>
          <w:rFonts w:ascii="宋体" w:eastAsia="宋体" w:hAnsi="宋体" w:cs="宋体"/>
          <w:color w:val="000000"/>
          <w:spacing w:val="2"/>
          <w:w w:val="100"/>
          <w:position w:val="0"/>
          <w:sz w:val="15"/>
          <w:u w:val="none"/>
        </w:rPr>
        <w:t>接收许可信息</w:t>
      </w:r>
    </w:p>
    <w:p>
      <w:pPr>
        <w:spacing w:before="0" w:after="0" w:line="240" w:lineRule="exact"/>
        <w:ind w:firstLine="154"/>
      </w:pPr>
    </w:p>
    <w:p>
      <w:pPr>
        <w:spacing w:before="0" w:after="0" w:line="240" w:lineRule="exact"/>
        <w:ind w:firstLine="154"/>
      </w:pPr>
    </w:p>
    <w:p>
      <w:pPr>
        <w:spacing w:before="0" w:after="0" w:line="321" w:lineRule="exact"/>
        <w:ind w:firstLine="0"/>
        <w:jc w:val="left"/>
      </w:pPr>
      <w:r>
        <w:rPr>
          <w:rFonts w:ascii="宋体" w:eastAsia="宋体" w:hAnsi="宋体" w:cs="宋体"/>
          <w:color w:val="000000"/>
          <w:spacing w:val="2"/>
          <w:w w:val="100"/>
          <w:position w:val="0"/>
          <w:sz w:val="15"/>
          <w:u w:val="none"/>
        </w:rPr>
        <w:t>发送数据共享请求</w:t>
      </w:r>
    </w:p>
    <w:p>
      <w:pPr>
        <w:widowControl/>
        <w:jc w:val="left"/>
        <w:sectPr>
          <w:type w:val="continuous"/>
          <w:pgSz w:w="11906" w:h="16839"/>
          <w:pgMar w:top="1101" w:right="710" w:bottom="861" w:left="1070" w:header="0" w:footer="0" w:gutter="0"/>
          <w:pgNumType w:start="31"/>
          <w:cols w:num="2" w:space="708" w:equalWidth="0">
            <w:col w:w="7349" w:space="0"/>
            <w:col w:w="2776" w:space="0"/>
          </w:cols>
          <w:docGrid w:type="lines" w:linePitch="312" w:charSpace="0"/>
        </w:sectPr>
      </w:pPr>
    </w:p>
    <w:p>
      <w:pPr>
        <w:spacing w:before="0" w:after="0" w:line="240" w:lineRule="exact"/>
        <w:ind w:firstLine="0"/>
      </w:pPr>
    </w:p>
    <w:p>
      <w:pPr>
        <w:spacing w:before="0" w:after="0" w:line="437" w:lineRule="exact"/>
        <w:ind w:firstLine="0"/>
      </w:pPr>
    </w:p>
    <w:p>
      <w:pPr>
        <w:widowControl/>
        <w:jc w:val="left"/>
        <w:sectPr>
          <w:type w:val="continuous"/>
          <w:pgSz w:w="11906" w:h="16839"/>
          <w:pgMar w:top="1101" w:right="710" w:bottom="861" w:left="1070" w:header="0" w:footer="0" w:gutter="0"/>
          <w:pgNumType w:start="32"/>
          <w:cols w:num="1" w:space="720"/>
          <w:docGrid w:type="lines" w:linePitch="312" w:charSpace="0"/>
        </w:sectPr>
      </w:pPr>
    </w:p>
    <w:p>
      <w:pPr>
        <w:spacing w:before="0" w:after="0" w:line="154" w:lineRule="exact"/>
        <w:ind w:left="349" w:firstLine="2014"/>
        <w:jc w:val="left"/>
      </w:pPr>
      <w:r>
        <w:rPr>
          <w:rFonts w:ascii="宋体" w:eastAsia="宋体" w:hAnsi="宋体" w:cs="宋体"/>
          <w:color w:val="000000"/>
          <w:spacing w:val="2"/>
          <w:w w:val="100"/>
          <w:position w:val="0"/>
          <w:sz w:val="15"/>
          <w:u w:val="none"/>
        </w:rPr>
        <w:t>核查</w:t>
      </w:r>
    </w:p>
    <w:p>
      <w:pPr>
        <w:spacing w:before="0" w:after="0" w:line="184" w:lineRule="exact"/>
        <w:ind w:left="349" w:firstLine="1860"/>
        <w:jc w:val="left"/>
      </w:pPr>
      <w:r>
        <w:rPr>
          <w:rFonts w:ascii="宋体" w:eastAsia="宋体" w:hAnsi="宋体" w:cs="宋体"/>
          <w:color w:val="000000"/>
          <w:spacing w:val="2"/>
          <w:w w:val="100"/>
          <w:position w:val="0"/>
          <w:sz w:val="15"/>
          <w:u w:val="none"/>
        </w:rPr>
        <w:t>许可信息</w:t>
      </w: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spacing w:before="0" w:after="0" w:line="240" w:lineRule="exact"/>
        <w:ind w:left="349" w:firstLine="1860"/>
      </w:pPr>
    </w:p>
    <w:p>
      <w:pPr>
        <w:tabs>
          <w:tab w:val="left" w:pos="1083"/>
        </w:tabs>
        <w:spacing w:before="0" w:after="0" w:line="322" w:lineRule="exact"/>
        <w:ind w:left="349" w:firstLine="0"/>
        <w:jc w:val="left"/>
      </w:pPr>
      <w:r>
        <w:rPr>
          <w:rFonts w:ascii="黑体" w:hAnsi="黑体" w:cs="黑体"/>
          <w:color w:val="000000"/>
          <w:spacing w:val="0"/>
          <w:w w:val="100"/>
          <w:position w:val="0"/>
          <w:sz w:val="21"/>
          <w:u w:val="none"/>
        </w:rPr>
        <w:t>5.2.2</w:t>
      </w:r>
      <w:r>
        <w:rPr>
          <w:rFonts w:cs="Calibri"/>
          <w:spacing w:val="0"/>
          <w:w w:val="100"/>
        </w:rPr>
        <w:tab/>
      </w:r>
      <w:r>
        <w:rPr>
          <w:rFonts w:ascii="黑体" w:hAnsi="黑体" w:cs="黑体"/>
          <w:color w:val="000000"/>
          <w:spacing w:val="0"/>
          <w:w w:val="100"/>
          <w:position w:val="0"/>
          <w:sz w:val="21"/>
          <w:u w:val="none"/>
        </w:rPr>
        <w:t>共享申请、许可和响应</w:t>
      </w:r>
    </w:p>
    <w:p>
      <w:pPr>
        <w:spacing w:before="0" w:after="0" w:line="246" w:lineRule="exact"/>
        <w:ind w:firstLine="1087"/>
        <w:jc w:val="left"/>
      </w:pPr>
      <w:r>
        <w:br w:type="column"/>
      </w:r>
      <w:r>
        <w:rPr>
          <w:rFonts w:ascii="宋体" w:eastAsia="宋体" w:hAnsi="宋体" w:cs="宋体"/>
          <w:color w:val="000000"/>
          <w:spacing w:val="2"/>
          <w:w w:val="100"/>
          <w:position w:val="0"/>
          <w:sz w:val="15"/>
          <w:u w:val="none"/>
          <w:shd w:val="clear" w:color="auto" w:fill="FFFFFF"/>
        </w:rPr>
        <w:t>不符合</w:t>
      </w:r>
    </w:p>
    <w:p>
      <w:pPr>
        <w:spacing w:before="0" w:after="0" w:line="240" w:lineRule="exact"/>
        <w:ind w:firstLine="1087"/>
      </w:pPr>
    </w:p>
    <w:p>
      <w:pPr>
        <w:spacing w:before="0" w:after="0" w:line="240" w:lineRule="exact"/>
        <w:ind w:firstLine="1087"/>
      </w:pPr>
    </w:p>
    <w:p>
      <w:pPr>
        <w:spacing w:before="0" w:after="0" w:line="341" w:lineRule="exact"/>
        <w:ind w:firstLine="824"/>
        <w:jc w:val="left"/>
      </w:pPr>
      <w:r>
        <w:rPr>
          <w:rFonts w:ascii="宋体" w:eastAsia="宋体" w:hAnsi="宋体" w:cs="宋体"/>
          <w:color w:val="000000"/>
          <w:spacing w:val="2"/>
          <w:w w:val="100"/>
          <w:position w:val="0"/>
          <w:sz w:val="15"/>
          <w:u w:val="none"/>
          <w:shd w:val="clear" w:color="auto" w:fill="FFFFFF"/>
        </w:rPr>
        <w:t>符合</w:t>
      </w:r>
    </w:p>
    <w:p>
      <w:pPr>
        <w:spacing w:before="0" w:after="0" w:line="240" w:lineRule="exact"/>
        <w:ind w:firstLine="824"/>
      </w:pPr>
    </w:p>
    <w:p>
      <w:pPr>
        <w:spacing w:before="0" w:after="0" w:line="240" w:lineRule="exact"/>
        <w:ind w:firstLine="824"/>
      </w:pPr>
    </w:p>
    <w:p>
      <w:pPr>
        <w:spacing w:before="0" w:after="0" w:line="240" w:lineRule="exact"/>
        <w:ind w:firstLine="824"/>
      </w:pPr>
    </w:p>
    <w:p>
      <w:pPr>
        <w:spacing w:before="0" w:after="0" w:line="240" w:lineRule="exact"/>
        <w:ind w:firstLine="824"/>
      </w:pPr>
    </w:p>
    <w:p>
      <w:pPr>
        <w:spacing w:before="0" w:after="0" w:line="240" w:lineRule="exact"/>
        <w:ind w:firstLine="824"/>
      </w:pPr>
    </w:p>
    <w:p>
      <w:pPr>
        <w:spacing w:before="0" w:after="0" w:line="342" w:lineRule="exact"/>
        <w:ind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ascii="Calibri" w:hAnsi="Calibri" w:cs="Calibri"/>
          <w:color w:val="000000"/>
          <w:spacing w:val="0"/>
          <w:w w:val="440"/>
          <w:sz w:val="21"/>
          <w:u w:val="none"/>
        </w:rPr>
        <w:t> </w:t>
      </w:r>
      <w:r>
        <w:rPr>
          <w:rFonts w:ascii="黑体" w:eastAsia="黑体" w:hAnsi="黑体" w:cs="黑体"/>
          <w:color w:val="000000"/>
          <w:spacing w:val="0"/>
          <w:w w:val="100"/>
          <w:position w:val="0"/>
          <w:sz w:val="21"/>
          <w:u w:val="none"/>
        </w:rPr>
        <w:t>数据共享应用流程</w:t>
      </w:r>
    </w:p>
    <w:p>
      <w:pPr>
        <w:spacing w:before="0" w:after="0" w:line="246" w:lineRule="exact"/>
        <w:ind w:firstLine="0"/>
        <w:jc w:val="left"/>
      </w:pPr>
      <w:r>
        <w:br w:type="column"/>
      </w:r>
      <w:r>
        <w:rPr>
          <w:rFonts w:ascii="宋体" w:eastAsia="宋体" w:hAnsi="宋体" w:cs="宋体"/>
          <w:color w:val="000000"/>
          <w:spacing w:val="3"/>
          <w:w w:val="100"/>
          <w:position w:val="0"/>
          <w:sz w:val="15"/>
          <w:u w:val="none"/>
        </w:rPr>
        <w:t>数据应用终止</w:t>
      </w:r>
    </w:p>
    <w:p>
      <w:pPr>
        <w:spacing w:before="0" w:after="0" w:line="240" w:lineRule="exact"/>
        <w:ind w:firstLine="0"/>
      </w:pPr>
    </w:p>
    <w:p>
      <w:pPr>
        <w:spacing w:before="0" w:after="0" w:line="240" w:lineRule="exact"/>
        <w:ind w:firstLine="0"/>
      </w:pPr>
    </w:p>
    <w:p>
      <w:pPr>
        <w:spacing w:before="0" w:after="0" w:line="249" w:lineRule="exact"/>
        <w:ind w:firstLine="154"/>
        <w:jc w:val="left"/>
      </w:pPr>
      <w:r>
        <w:rPr>
          <w:rFonts w:ascii="宋体" w:eastAsia="宋体" w:hAnsi="宋体" w:cs="宋体"/>
          <w:color w:val="000000"/>
          <w:spacing w:val="2"/>
          <w:w w:val="100"/>
          <w:position w:val="0"/>
          <w:sz w:val="15"/>
          <w:u w:val="none"/>
        </w:rPr>
        <w:t>完成数据</w:t>
      </w:r>
    </w:p>
    <w:p>
      <w:pPr>
        <w:spacing w:before="0" w:after="0" w:line="185" w:lineRule="exact"/>
        <w:ind w:firstLine="154"/>
        <w:jc w:val="left"/>
      </w:pPr>
      <w:r>
        <w:rPr>
          <w:rFonts w:ascii="宋体" w:eastAsia="宋体" w:hAnsi="宋体" w:cs="宋体"/>
          <w:color w:val="000000"/>
          <w:spacing w:val="2"/>
          <w:w w:val="100"/>
          <w:position w:val="0"/>
          <w:sz w:val="15"/>
          <w:u w:val="none"/>
        </w:rPr>
        <w:t>共享应用</w:t>
      </w:r>
    </w:p>
    <w:p>
      <w:pPr>
        <w:spacing w:before="0" w:after="0" w:line="240" w:lineRule="exact"/>
        <w:ind w:firstLine="154"/>
      </w:pPr>
    </w:p>
    <w:p>
      <w:pPr>
        <w:spacing w:before="0" w:after="0" w:line="240" w:lineRule="exact"/>
        <w:ind w:firstLine="154"/>
      </w:pPr>
    </w:p>
    <w:p>
      <w:pPr>
        <w:spacing w:before="0" w:after="0" w:line="323" w:lineRule="exact"/>
        <w:ind w:firstLine="308"/>
        <w:jc w:val="left"/>
      </w:pPr>
      <w:r>
        <w:rPr>
          <w:rFonts w:ascii="宋体" w:eastAsia="宋体" w:hAnsi="宋体" w:cs="宋体"/>
          <w:color w:val="000000"/>
          <w:spacing w:val="2"/>
          <w:w w:val="100"/>
          <w:position w:val="0"/>
          <w:sz w:val="15"/>
          <w:u w:val="none"/>
        </w:rPr>
        <w:t>结束</w:t>
      </w:r>
    </w:p>
    <w:p>
      <w:pPr>
        <w:widowControl/>
        <w:jc w:val="left"/>
        <w:sectPr>
          <w:type w:val="continuous"/>
          <w:pgSz w:w="11906" w:h="16839"/>
          <w:pgMar w:top="1101" w:right="710" w:bottom="861" w:left="1070" w:header="0" w:footer="0" w:gutter="0"/>
          <w:pgNumType w:start="33"/>
          <w:cols w:num="3" w:space="708" w:equalWidth="0">
            <w:col w:w="3923" w:space="0"/>
            <w:col w:w="3580" w:space="0"/>
            <w:col w:w="2623" w:space="0"/>
          </w:cols>
          <w:docGrid w:type="lines" w:linePitch="312" w:charSpace="0"/>
        </w:sectPr>
      </w:pPr>
    </w:p>
    <w:p>
      <w:pPr>
        <w:spacing w:before="0" w:after="0" w:line="68" w:lineRule="exact"/>
        <w:ind w:firstLine="308"/>
      </w:pPr>
    </w:p>
    <w:p>
      <w:pPr>
        <w:widowControl/>
        <w:jc w:val="left"/>
        <w:sectPr>
          <w:type w:val="continuous"/>
          <w:pgSz w:w="11906" w:h="16839"/>
          <w:pgMar w:top="1101" w:right="710" w:bottom="861" w:left="1070" w:header="0" w:footer="0" w:gutter="0"/>
          <w:pgNumType w:start="34"/>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10" w:bottom="861" w:left="1070" w:header="0" w:footer="0" w:gutter="0"/>
          <w:pgNumType w:start="35"/>
          <w:cols w:num="1" w:space="708" w:equalWidth="0">
            <w:col w:w="10126" w:space="0"/>
          </w:cols>
          <w:docGrid w:type="lines" w:linePitch="312" w:charSpace="0"/>
        </w:sectPr>
      </w:pPr>
    </w:p>
    <w:p>
      <w:pPr>
        <w:spacing w:before="0" w:after="0" w:line="347" w:lineRule="exact"/>
      </w:pPr>
      <w:bookmarkStart w:id="10" w:name="10"/>
      <w:bookmarkEnd w:id="10"/>
    </w:p>
    <w:p>
      <w:pPr>
        <w:widowControl/>
        <w:jc w:val="left"/>
        <w:sectPr>
          <w:type w:val="continuous"/>
          <w:pgSz w:w="11906" w:h="16838"/>
          <w:pgMar w:top="1101" w:right="713" w:bottom="861" w:left="1073" w:header="0" w:footer="0" w:gutter="0"/>
          <w:pgNumType w:start="36"/>
          <w:cols w:num="1" w:space="720"/>
          <w:docGrid w:type="lines" w:linePitch="312" w:charSpace="0"/>
        </w:sectPr>
      </w:pPr>
    </w:p>
    <w:p>
      <w:pPr>
        <w:spacing w:before="0" w:after="0" w:line="211" w:lineRule="exact"/>
        <w:ind w:left="60" w:firstLine="0"/>
        <w:jc w:val="left"/>
      </w:pPr>
      <w:r>
        <w:pict>
          <v:shape id="_x0000_s2094" o:spid="_x0000_s1068" type="#_x0000_t202" style="width:332pt;height:53pt;margin-top:397.7pt;margin-left:141.6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006"/>
        </w:tabs>
        <w:spacing w:before="0" w:after="0" w:line="291" w:lineRule="exact"/>
        <w:ind w:left="60" w:firstLine="0"/>
        <w:jc w:val="left"/>
      </w:pPr>
      <w:r>
        <w:rPr>
          <w:rFonts w:ascii="黑体" w:hAnsi="黑体" w:cs="黑体"/>
          <w:color w:val="000000"/>
          <w:spacing w:val="0"/>
          <w:w w:val="100"/>
          <w:position w:val="0"/>
          <w:sz w:val="21"/>
          <w:u w:val="none"/>
        </w:rPr>
        <w:t>5.2.2.1</w:t>
      </w:r>
      <w:r>
        <w:rPr>
          <w:rFonts w:cs="Calibri"/>
          <w:spacing w:val="-1"/>
          <w:w w:val="100"/>
        </w:rPr>
        <w:tab/>
      </w:r>
      <w:r>
        <w:rPr>
          <w:rFonts w:ascii="宋体" w:eastAsia="宋体" w:hAnsi="宋体" w:cs="宋体"/>
          <w:color w:val="000000"/>
          <w:spacing w:val="0"/>
          <w:w w:val="100"/>
          <w:position w:val="0"/>
          <w:sz w:val="21"/>
          <w:u w:val="none"/>
        </w:rPr>
        <w:t>数据应用方向数据管理方提交数据共享应用申请，申请信息包括但不限于以下内容：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机构统一社会信用代码；</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机构名称；</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用于实现数据共享应用设备的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地址；</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申请使用期限；</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申请使用数据项；</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申请使用数据范围。</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5.2.2.2</w:t>
      </w:r>
      <w:r>
        <w:rPr>
          <w:rFonts w:cs="Calibri"/>
          <w:spacing w:val="0"/>
          <w:w w:val="100"/>
        </w:rPr>
        <w:tab/>
      </w:r>
      <w:r>
        <w:rPr>
          <w:rFonts w:ascii="宋体" w:eastAsia="宋体" w:hAnsi="宋体" w:cs="宋体"/>
          <w:color w:val="000000"/>
          <w:spacing w:val="-5"/>
          <w:w w:val="100"/>
          <w:position w:val="0"/>
          <w:sz w:val="21"/>
          <w:u w:val="none"/>
        </w:rPr>
        <w:t>数据管理方收到申请后，生成许可信息反馈给数据应用方，许可信息包括但不限于以下内容：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机构统一社会信用代码；</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机构名称；</w:t>
      </w:r>
    </w:p>
    <w:p>
      <w:pPr>
        <w:spacing w:before="0" w:after="0" w:line="313"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用户账号；</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用户密码；</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用于实现数据共享应用设备的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地址；</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申请使用期限；</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数据共享平台地址。</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5.2.2.3</w:t>
      </w:r>
      <w:r>
        <w:rPr>
          <w:rFonts w:cs="Calibri"/>
          <w:spacing w:val="0"/>
          <w:w w:val="100"/>
        </w:rPr>
        <w:tab/>
      </w:r>
      <w:r>
        <w:rPr>
          <w:rFonts w:ascii="宋体" w:hAnsi="宋体" w:cs="宋体"/>
          <w:color w:val="000000"/>
          <w:spacing w:val="0"/>
          <w:w w:val="100"/>
          <w:position w:val="0"/>
          <w:sz w:val="21"/>
          <w:u w:val="none"/>
        </w:rPr>
        <w:t>数据应用方通过数据共享平台调用数据信息时，应提供被授予的许可信息。</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5.2.2.4</w:t>
      </w:r>
      <w:r>
        <w:rPr>
          <w:rFonts w:cs="Calibri"/>
          <w:spacing w:val="3"/>
          <w:w w:val="100"/>
        </w:rPr>
        <w:tab/>
      </w:r>
      <w:r>
        <w:rPr>
          <w:rFonts w:ascii="宋体" w:hAnsi="宋体" w:cs="宋体"/>
          <w:color w:val="000000"/>
          <w:spacing w:val="0"/>
          <w:w w:val="100"/>
          <w:position w:val="0"/>
          <w:sz w:val="21"/>
          <w:u w:val="none"/>
        </w:rPr>
        <w:t>数据管理方在接收到请求后，校验数据应用方许可信息中用户账号和用户密码的合法性、用</w:t>
      </w:r>
    </w:p>
    <w:p>
      <w:pPr>
        <w:spacing w:before="0" w:after="0" w:line="312" w:lineRule="exact"/>
        <w:ind w:left="60" w:firstLine="0"/>
        <w:jc w:val="left"/>
      </w:pPr>
      <w:r>
        <w:rPr>
          <w:rFonts w:ascii="宋体" w:eastAsia="宋体" w:hAnsi="宋体" w:cs="宋体"/>
          <w:color w:val="000000"/>
          <w:spacing w:val="0"/>
          <w:w w:val="100"/>
          <w:position w:val="0"/>
          <w:sz w:val="21"/>
          <w:u w:val="none"/>
        </w:rPr>
        <w:t>于实现</w:t>
      </w:r>
      <w:r>
        <w:rPr>
          <w:rFonts w:ascii="宋体" w:eastAsia="宋体" w:hAnsi="宋体" w:cs="宋体"/>
          <w:color w:val="000007"/>
          <w:spacing w:val="0"/>
          <w:w w:val="100"/>
          <w:position w:val="0"/>
          <w:sz w:val="21"/>
          <w:u w:val="none"/>
        </w:rPr>
        <w:t>数据共享应用</w:t>
      </w:r>
      <w:r>
        <w:rPr>
          <w:rFonts w:ascii="宋体" w:eastAsia="宋体" w:hAnsi="宋体" w:cs="宋体"/>
          <w:color w:val="000000"/>
          <w:spacing w:val="0"/>
          <w:w w:val="100"/>
          <w:position w:val="0"/>
          <w:sz w:val="21"/>
          <w:u w:val="none"/>
        </w:rPr>
        <w:t>设备的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IP</w:t>
      </w:r>
      <w:r>
        <w:rPr>
          <w:rFonts w:ascii="Calibri" w:hAnsi="Calibri" w:cs="Calibri"/>
          <w:color w:val="000000"/>
          <w:spacing w:val="1"/>
          <w:w w:val="100"/>
          <w:sz w:val="21"/>
          <w:u w:val="none"/>
        </w:rPr>
        <w:t> </w:t>
      </w:r>
      <w:r>
        <w:rPr>
          <w:rFonts w:ascii="宋体" w:hAnsi="宋体" w:cs="宋体"/>
          <w:color w:val="000000"/>
          <w:spacing w:val="-7"/>
          <w:w w:val="100"/>
          <w:position w:val="0"/>
          <w:sz w:val="21"/>
          <w:u w:val="none"/>
        </w:rPr>
        <w:t>地址和申请使用期限的有效性，检验通过后，执行请求，返回响应内容。</w:t>
      </w:r>
    </w:p>
    <w:p>
      <w:pPr>
        <w:spacing w:before="0" w:after="0" w:line="240" w:lineRule="exact"/>
        <w:ind w:left="60" w:firstLine="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网络要求</w:t>
      </w:r>
    </w:p>
    <w:p>
      <w:pPr>
        <w:spacing w:before="0" w:after="0" w:line="240" w:lineRule="exact"/>
        <w:ind w:left="60" w:firstLine="0"/>
      </w:pPr>
    </w:p>
    <w:p>
      <w:pPr>
        <w:spacing w:before="0" w:after="0" w:line="382" w:lineRule="exact"/>
        <w:ind w:left="60" w:firstLine="420"/>
        <w:jc w:val="left"/>
      </w:pPr>
      <w:r>
        <w:rPr>
          <w:rFonts w:ascii="宋体" w:eastAsia="宋体" w:hAnsi="宋体" w:cs="宋体"/>
          <w:color w:val="000000"/>
          <w:spacing w:val="0"/>
          <w:w w:val="100"/>
          <w:position w:val="0"/>
          <w:sz w:val="21"/>
          <w:u w:val="none"/>
        </w:rPr>
        <w:t>数据共享应用网络要求如下：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敏感数据应通过电子政务外网传输；</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其他信息可通过互联网传输。</w:t>
      </w:r>
    </w:p>
    <w:p>
      <w:pPr>
        <w:spacing w:before="0" w:after="0" w:line="240" w:lineRule="exact"/>
        <w:ind w:left="60" w:firstLine="425"/>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安全要求</w:t>
      </w:r>
    </w:p>
    <w:p>
      <w:pPr>
        <w:spacing w:before="0" w:after="0" w:line="240" w:lineRule="exact"/>
        <w:ind w:left="60" w:firstLine="0"/>
      </w:pPr>
    </w:p>
    <w:p>
      <w:pPr>
        <w:spacing w:before="0" w:after="0" w:line="382" w:lineRule="exact"/>
        <w:ind w:left="60" w:firstLine="420"/>
        <w:jc w:val="left"/>
      </w:pPr>
      <w:r>
        <w:rPr>
          <w:rFonts w:ascii="宋体" w:eastAsia="宋体" w:hAnsi="宋体" w:cs="宋体"/>
          <w:color w:val="000000"/>
          <w:spacing w:val="0"/>
          <w:w w:val="100"/>
          <w:position w:val="0"/>
          <w:sz w:val="21"/>
          <w:u w:val="none"/>
        </w:rPr>
        <w:t>应符合</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22239-2019</w:t>
      </w:r>
      <w:r>
        <w:rPr>
          <w:rFonts w:ascii="宋体" w:eastAsia="宋体" w:hAnsi="宋体" w:cs="宋体"/>
          <w:color w:val="000000"/>
          <w:spacing w:val="0"/>
          <w:w w:val="100"/>
          <w:position w:val="0"/>
          <w:sz w:val="21"/>
          <w:u w:val="none"/>
        </w:rPr>
        <w:t>中</w:t>
      </w:r>
      <w:r>
        <w:rPr>
          <w:rFonts w:ascii="宋体" w:hAnsi="宋体" w:cs="宋体"/>
          <w:color w:val="000000"/>
          <w:spacing w:val="0"/>
          <w:w w:val="100"/>
          <w:position w:val="0"/>
          <w:sz w:val="21"/>
          <w:u w:val="none"/>
        </w:rPr>
        <w:t>8的规定要求。</w:t>
      </w:r>
    </w:p>
    <w:p>
      <w:pPr>
        <w:spacing w:before="0" w:after="0" w:line="240" w:lineRule="exact"/>
        <w:ind w:left="60" w:firstLine="42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数据应用方式</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8.1</w:t>
      </w:r>
      <w:r>
        <w:rPr>
          <w:rFonts w:cs="Calibri"/>
          <w:spacing w:val="0"/>
          <w:w w:val="100"/>
        </w:rPr>
        <w:tab/>
      </w:r>
      <w:r>
        <w:rPr>
          <w:rFonts w:ascii="黑体" w:eastAsia="黑体" w:hAnsi="黑体" w:cs="黑体"/>
          <w:color w:val="000000"/>
          <w:spacing w:val="0"/>
          <w:w w:val="100"/>
          <w:position w:val="0"/>
          <w:sz w:val="21"/>
          <w:u w:val="none"/>
        </w:rPr>
        <w:t>概述</w:t>
      </w:r>
    </w:p>
    <w:p>
      <w:pPr>
        <w:spacing w:before="0" w:after="0" w:line="240" w:lineRule="exact"/>
        <w:ind w:left="60" w:firstLine="0"/>
      </w:pPr>
    </w:p>
    <w:p>
      <w:pPr>
        <w:spacing w:before="0" w:after="0" w:line="229" w:lineRule="exact"/>
        <w:ind w:left="60" w:firstLine="420"/>
        <w:jc w:val="left"/>
      </w:pPr>
      <w:r>
        <w:rPr>
          <w:rFonts w:ascii="宋体" w:hAnsi="宋体" w:cs="宋体"/>
          <w:color w:val="000000"/>
          <w:spacing w:val="-3"/>
          <w:w w:val="100"/>
          <w:position w:val="0"/>
          <w:sz w:val="21"/>
          <w:u w:val="none"/>
        </w:rPr>
        <w:t>数据应用方通过嵌入数据共享平台中的接口调用统一社会信用代码基础数据、统一社会信用代码变</w:t>
      </w:r>
    </w:p>
    <w:p>
      <w:pPr>
        <w:spacing w:before="0" w:after="0" w:line="312" w:lineRule="exact"/>
        <w:ind w:left="60" w:firstLine="0"/>
        <w:jc w:val="left"/>
      </w:pPr>
      <w:r>
        <w:rPr>
          <w:rFonts w:ascii="宋体" w:hAnsi="宋体" w:cs="宋体"/>
          <w:color w:val="000000"/>
          <w:spacing w:val="0"/>
          <w:w w:val="100"/>
          <w:position w:val="0"/>
          <w:sz w:val="21"/>
          <w:u w:val="none"/>
        </w:rPr>
        <w:t>更数据和统一社会信用代码股东数据。</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接口定义</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统一社会信用代码接口定义见表</w:t>
      </w:r>
      <w:r>
        <w:rPr>
          <w:rFonts w:ascii="宋体" w:hAnsi="宋体" w:cs="宋体"/>
          <w:color w:val="000000"/>
          <w:spacing w:val="0"/>
          <w:w w:val="100"/>
          <w:position w:val="0"/>
          <w:sz w:val="21"/>
          <w:u w:val="none"/>
        </w:rPr>
        <w:t>1。</w:t>
      </w:r>
    </w:p>
    <w:p>
      <w:pPr>
        <w:widowControl/>
        <w:jc w:val="left"/>
        <w:sectPr>
          <w:type w:val="continuous"/>
          <w:pgSz w:w="11906" w:h="16838"/>
          <w:pgMar w:top="1101" w:right="713" w:bottom="861" w:left="1073" w:header="0" w:footer="0" w:gutter="0"/>
          <w:pgNumType w:start="37"/>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98" w:lineRule="exact"/>
        <w:ind w:left="60" w:firstLine="420"/>
      </w:pPr>
    </w:p>
    <w:p>
      <w:pPr>
        <w:widowControl/>
        <w:jc w:val="left"/>
        <w:sectPr>
          <w:type w:val="continuous"/>
          <w:pgSz w:w="11906" w:h="16838"/>
          <w:pgMar w:top="1101" w:right="713" w:bottom="861" w:left="1073" w:header="0" w:footer="0" w:gutter="0"/>
          <w:pgNumType w:start="38"/>
          <w:cols w:num="1" w:space="720"/>
          <w:docGrid w:type="lines" w:linePitch="312" w:charSpace="0"/>
        </w:sectPr>
      </w:pPr>
    </w:p>
    <w:p>
      <w:pPr>
        <w:tabs>
          <w:tab w:val="left" w:pos="3737"/>
        </w:tabs>
        <w:spacing w:before="0" w:after="0" w:line="211" w:lineRule="exact"/>
        <w:ind w:left="3212"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统一社会信用代码接口定义</w:t>
      </w:r>
    </w:p>
    <w:p>
      <w:pPr>
        <w:widowControl/>
        <w:jc w:val="left"/>
        <w:sectPr>
          <w:type w:val="continuous"/>
          <w:pgSz w:w="11906" w:h="16838"/>
          <w:pgMar w:top="1101" w:right="713" w:bottom="861" w:left="1073" w:header="0" w:footer="0" w:gutter="0"/>
          <w:pgNumType w:start="39"/>
          <w:cols w:num="1" w:space="708" w:equalWidth="0">
            <w:col w:w="10120" w:space="0"/>
          </w:cols>
          <w:docGrid w:type="lines" w:linePitch="312" w:charSpace="0"/>
        </w:sectPr>
      </w:pPr>
    </w:p>
    <w:p>
      <w:pPr>
        <w:spacing w:before="0" w:after="0" w:line="108" w:lineRule="exact"/>
        <w:ind w:left="3212" w:firstLine="0"/>
      </w:pPr>
    </w:p>
    <w:p>
      <w:pPr>
        <w:widowControl/>
        <w:jc w:val="left"/>
        <w:sectPr>
          <w:type w:val="continuous"/>
          <w:pgSz w:w="11906" w:h="16838"/>
          <w:pgMar w:top="1101" w:right="713" w:bottom="861" w:left="1073" w:header="0" w:footer="0" w:gutter="0"/>
          <w:pgNumType w:start="40"/>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41"/>
          <w:cols w:num="1" w:space="708" w:equalWidth="0">
            <w:col w:w="10120" w:space="0"/>
          </w:cols>
          <w:docGrid w:type="lines" w:linePitch="312" w:charSpace="0"/>
        </w:sectPr>
      </w:pPr>
    </w:p>
    <w:tbl>
      <w:tblPr>
        <w:tblStyle w:val="TableNormal"/>
        <w:tblpPr w:leftFromText="180" w:rightFromText="180" w:vertAnchor="page" w:horzAnchor="page" w:tblpX="344" w:tblpY="832"/>
        <w:tblW w:w="0" w:type="auto"/>
        <w:tblInd w:w="0" w:type="dxa"/>
        <w:tblLayout w:type="fixed"/>
        <w:tblCellMar>
          <w:top w:w="0" w:type="dxa"/>
          <w:left w:w="108" w:type="dxa"/>
          <w:bottom w:w="0" w:type="dxa"/>
          <w:right w:w="108" w:type="dxa"/>
        </w:tblCellMar>
      </w:tblPr>
      <w:tblGrid>
        <w:gridCol w:w="2413"/>
        <w:gridCol w:w="3012"/>
        <w:gridCol w:w="4148"/>
      </w:tblGrid>
      <w:tr>
        <w:tblPrEx>
          <w:tblW w:w="0" w:type="auto"/>
          <w:tblInd w:w="0" w:type="dxa"/>
          <w:tblLayout w:type="fixed"/>
          <w:tblCellMar>
            <w:top w:w="0" w:type="dxa"/>
            <w:left w:w="108" w:type="dxa"/>
            <w:bottom w:w="0" w:type="dxa"/>
            <w:right w:w="108" w:type="dxa"/>
          </w:tblCellMar>
        </w:tblPrEx>
        <w:trPr>
          <w:trHeight w:hRule="exact" w:val="370"/>
        </w:trPr>
        <w:tc>
          <w:tcPr>
            <w:tcW w:w="2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45" w:right="-239"/>
            </w:pPr>
            <w:bookmarkStart w:id="11" w:name="11"/>
            <w:bookmarkEnd w:id="11"/>
            <w:r>
              <w:rPr>
                <w:rFonts w:ascii="宋体" w:eastAsia="宋体" w:hAnsi="宋体" w:cs="宋体"/>
                <w:color w:val="000000"/>
                <w:spacing w:val="-1"/>
                <w:w w:val="100"/>
                <w:position w:val="0"/>
                <w:sz w:val="18"/>
                <w:u w:val="none"/>
              </w:rPr>
              <w:t>接口分类</w:t>
            </w: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325" w:right="-239"/>
            </w:pPr>
            <w:r>
              <w:rPr>
                <w:rFonts w:ascii="宋体" w:eastAsia="宋体" w:hAnsi="宋体" w:cs="宋体"/>
                <w:color w:val="000000"/>
                <w:spacing w:val="-1"/>
                <w:w w:val="100"/>
                <w:position w:val="0"/>
                <w:sz w:val="18"/>
                <w:u w:val="none"/>
              </w:rPr>
              <w:t>定义</w:t>
            </w:r>
          </w:p>
        </w:tc>
        <w:tc>
          <w:tcPr>
            <w:tcW w:w="41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894"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1294"/>
        </w:trPr>
        <w:tc>
          <w:tcPr>
            <w:tcW w:w="24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485" w:right="-239"/>
            </w:pPr>
          </w:p>
          <w:p>
            <w:pPr>
              <w:spacing w:before="0" w:after="0" w:line="217" w:lineRule="exact"/>
              <w:ind w:left="485" w:right="-239"/>
            </w:pPr>
            <w:r>
              <w:rPr>
                <w:rFonts w:ascii="宋体" w:eastAsia="宋体" w:hAnsi="宋体" w:cs="宋体"/>
                <w:color w:val="000000"/>
                <w:spacing w:val="-1"/>
                <w:w w:val="100"/>
                <w:position w:val="0"/>
                <w:sz w:val="18"/>
                <w:u w:val="none"/>
              </w:rPr>
              <w:t>统一社会信用代码</w:t>
            </w:r>
          </w:p>
          <w:p>
            <w:pPr>
              <w:spacing w:before="0" w:after="0" w:line="233" w:lineRule="exact"/>
              <w:ind w:left="665" w:right="-239"/>
            </w:pPr>
            <w:r>
              <w:rPr>
                <w:rFonts w:ascii="宋体" w:eastAsia="宋体" w:hAnsi="宋体" w:cs="宋体"/>
                <w:color w:val="000000"/>
                <w:spacing w:val="-1"/>
                <w:w w:val="100"/>
                <w:position w:val="0"/>
                <w:sz w:val="18"/>
                <w:u w:val="none"/>
              </w:rPr>
              <w:t>基础数据接口</w:t>
            </w: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HBtydm_sh_service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licence,</w:t>
            </w:r>
          </w:p>
          <w:p>
            <w:pPr>
              <w:spacing w:before="0" w:after="0" w:line="235"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cond_information,</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repl_packagetype)</w:t>
            </w:r>
          </w:p>
        </w:tc>
        <w:tc>
          <w:tcPr>
            <w:tcW w:w="41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8" w:right="-239"/>
            </w:pPr>
          </w:p>
          <w:p>
            <w:pPr>
              <w:spacing w:before="0" w:after="0" w:line="366" w:lineRule="exact"/>
              <w:ind w:left="288" w:right="-239"/>
            </w:pPr>
            <w:r>
              <w:rPr>
                <w:rFonts w:ascii="宋体" w:hAnsi="宋体" w:cs="宋体"/>
                <w:color w:val="000000"/>
                <w:spacing w:val="0"/>
                <w:w w:val="100"/>
                <w:position w:val="0"/>
                <w:sz w:val="18"/>
                <w:u w:val="none"/>
              </w:rPr>
              <w:t>1.HBtydm_sh_service</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为约定的河北省统一社会</w:t>
            </w:r>
          </w:p>
          <w:p>
            <w:pPr>
              <w:spacing w:before="0" w:after="0" w:line="235" w:lineRule="exact"/>
              <w:ind w:left="108" w:right="-239"/>
            </w:pPr>
            <w:r>
              <w:rPr>
                <w:rFonts w:ascii="宋体" w:eastAsia="宋体" w:hAnsi="宋体" w:cs="宋体"/>
                <w:color w:val="000000"/>
                <w:spacing w:val="-1"/>
                <w:w w:val="100"/>
                <w:position w:val="0"/>
                <w:sz w:val="18"/>
                <w:u w:val="none"/>
              </w:rPr>
              <w:t>信用代码基础数据接口名称；</w:t>
            </w:r>
          </w:p>
          <w:p>
            <w:pPr>
              <w:spacing w:before="0" w:after="0" w:line="233" w:lineRule="exact"/>
              <w:ind w:left="288" w:right="-239"/>
            </w:pPr>
            <w:r>
              <w:rPr>
                <w:rFonts w:ascii="宋体" w:hAnsi="宋体" w:cs="宋体"/>
                <w:color w:val="000000"/>
                <w:spacing w:val="0"/>
                <w:w w:val="100"/>
                <w:position w:val="0"/>
                <w:sz w:val="18"/>
                <w:u w:val="none"/>
              </w:rPr>
              <w:t>BJtydm_sh_service</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为约定的北京市统一社会信</w:t>
            </w:r>
          </w:p>
          <w:p>
            <w:pPr>
              <w:spacing w:before="0" w:after="0" w:line="233" w:lineRule="exact"/>
              <w:ind w:left="108" w:right="-239"/>
            </w:pPr>
            <w:r>
              <w:rPr>
                <w:rFonts w:ascii="宋体" w:eastAsia="宋体" w:hAnsi="宋体" w:cs="宋体"/>
                <w:color w:val="000000"/>
                <w:spacing w:val="-1"/>
                <w:w w:val="100"/>
                <w:position w:val="0"/>
                <w:sz w:val="18"/>
                <w:u w:val="none"/>
              </w:rPr>
              <w:t>用代码基础数据接口名称；</w:t>
            </w:r>
          </w:p>
          <w:p>
            <w:pPr>
              <w:spacing w:before="0" w:after="0" w:line="235" w:lineRule="exact"/>
              <w:ind w:left="288" w:right="-239"/>
            </w:pPr>
            <w:r>
              <w:rPr>
                <w:rFonts w:ascii="宋体" w:hAnsi="宋体" w:cs="宋体"/>
                <w:color w:val="000000"/>
                <w:spacing w:val="0"/>
                <w:w w:val="100"/>
                <w:position w:val="0"/>
                <w:sz w:val="18"/>
                <w:u w:val="none"/>
              </w:rPr>
              <w:t>TJtydm_sh_service</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为约定的天津市统一社会信</w:t>
            </w:r>
          </w:p>
          <w:p>
            <w:pPr>
              <w:spacing w:before="0" w:after="0" w:line="233" w:lineRule="exact"/>
              <w:ind w:left="108" w:right="-239"/>
            </w:pPr>
            <w:r>
              <w:rPr>
                <w:rFonts w:ascii="宋体" w:eastAsia="宋体" w:hAnsi="宋体" w:cs="宋体"/>
                <w:color w:val="000000"/>
                <w:spacing w:val="-1"/>
                <w:w w:val="100"/>
                <w:position w:val="0"/>
                <w:sz w:val="18"/>
                <w:u w:val="none"/>
              </w:rPr>
              <w:t>用代码基础数据接口名称；</w:t>
            </w:r>
          </w:p>
          <w:p>
            <w:pPr>
              <w:spacing w:before="0" w:after="0" w:line="233" w:lineRule="exact"/>
              <w:ind w:left="288" w:right="-239"/>
            </w:pPr>
            <w:r>
              <w:rPr>
                <w:rFonts w:ascii="宋体" w:hAnsi="宋体" w:cs="宋体"/>
                <w:color w:val="000000"/>
                <w:spacing w:val="-1"/>
                <w:w w:val="100"/>
                <w:position w:val="0"/>
                <w:sz w:val="18"/>
                <w:u w:val="none"/>
              </w:rPr>
              <w:t>2.license</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为许可参数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8.4.1)</w:t>
            </w:r>
            <w:r>
              <w:rPr>
                <w:rFonts w:ascii="宋体" w:eastAsia="宋体" w:hAnsi="宋体" w:cs="宋体"/>
                <w:color w:val="000000"/>
                <w:spacing w:val="-1"/>
                <w:w w:val="100"/>
                <w:position w:val="0"/>
                <w:sz w:val="18"/>
                <w:u w:val="none"/>
              </w:rPr>
              <w:t>；</w:t>
            </w:r>
          </w:p>
          <w:p>
            <w:pPr>
              <w:spacing w:before="0" w:after="0" w:line="233" w:lineRule="exact"/>
              <w:ind w:left="288" w:right="-239"/>
            </w:pPr>
            <w:r>
              <w:rPr>
                <w:rFonts w:ascii="宋体" w:hAnsi="宋体" w:cs="宋体"/>
                <w:color w:val="000000"/>
                <w:spacing w:val="-1"/>
                <w:w w:val="100"/>
                <w:position w:val="0"/>
                <w:sz w:val="18"/>
                <w:u w:val="none"/>
              </w:rPr>
              <w:t>3.cond_information</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为条件参数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8.4.2)</w:t>
            </w:r>
            <w:r>
              <w:rPr>
                <w:rFonts w:ascii="宋体" w:eastAsia="宋体" w:hAnsi="宋体" w:cs="宋体"/>
                <w:color w:val="000000"/>
                <w:spacing w:val="-1"/>
                <w:w w:val="100"/>
                <w:position w:val="0"/>
                <w:sz w:val="18"/>
                <w:u w:val="none"/>
              </w:rPr>
              <w:t>；</w:t>
            </w:r>
          </w:p>
          <w:p>
            <w:pPr>
              <w:spacing w:before="0" w:after="0" w:line="235" w:lineRule="exact"/>
              <w:ind w:left="288" w:right="-239"/>
            </w:pPr>
            <w:r>
              <w:rPr>
                <w:rFonts w:ascii="宋体" w:hAnsi="宋体" w:cs="宋体"/>
                <w:color w:val="000000"/>
                <w:spacing w:val="0"/>
                <w:w w:val="100"/>
                <w:position w:val="0"/>
                <w:sz w:val="18"/>
                <w:u w:val="none"/>
              </w:rPr>
              <w:t>4.repl_packagetype</w:t>
            </w:r>
            <w:r>
              <w:rPr>
                <w:rFonts w:ascii="Calibri" w:hAnsi="Calibri" w:cs="Calibri"/>
                <w:color w:val="000000"/>
                <w:spacing w:val="0"/>
                <w:w w:val="239"/>
                <w:sz w:val="18"/>
                <w:u w:val="none"/>
              </w:rPr>
              <w:t> </w:t>
            </w:r>
            <w:r>
              <w:rPr>
                <w:rFonts w:ascii="宋体" w:eastAsia="宋体" w:hAnsi="宋体" w:cs="宋体"/>
                <w:color w:val="000000"/>
                <w:spacing w:val="3"/>
                <w:w w:val="100"/>
                <w:position w:val="0"/>
                <w:sz w:val="18"/>
                <w:u w:val="none"/>
              </w:rPr>
              <w:t>为返回结果数据包</w:t>
            </w:r>
            <w:r>
              <w:rPr>
                <w:rFonts w:ascii="宋体" w:eastAsia="宋体" w:hAnsi="宋体" w:cs="宋体"/>
                <w:color w:val="000000"/>
                <w:spacing w:val="2"/>
                <w:w w:val="100"/>
                <w:position w:val="0"/>
                <w:sz w:val="18"/>
                <w:u w:val="none"/>
              </w:rPr>
              <w:t>格式参</w:t>
            </w:r>
          </w:p>
          <w:p>
            <w:pPr>
              <w:spacing w:before="0" w:after="0" w:line="233" w:lineRule="exact"/>
              <w:ind w:left="108" w:right="-239"/>
            </w:pPr>
            <w:r>
              <w:rPr>
                <w:rFonts w:ascii="宋体" w:eastAsia="宋体" w:hAnsi="宋体" w:cs="宋体"/>
                <w:color w:val="000000"/>
                <w:spacing w:val="-1"/>
                <w:w w:val="100"/>
                <w:position w:val="0"/>
                <w:sz w:val="18"/>
                <w:u w:val="none"/>
              </w:rPr>
              <w:t>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8.4.3)</w:t>
            </w:r>
            <w:r>
              <w:rPr>
                <w:rFonts w:ascii="宋体" w:eastAsia="宋体" w:hAnsi="宋体" w:cs="宋体"/>
                <w:color w:val="000000"/>
                <w:spacing w:val="-1"/>
                <w:w w:val="100"/>
                <w:position w:val="0"/>
                <w:sz w:val="18"/>
                <w:u w:val="none"/>
              </w:rPr>
              <w:t>；</w:t>
            </w:r>
          </w:p>
          <w:p>
            <w:pPr>
              <w:spacing w:before="0" w:after="0" w:line="233" w:lineRule="exact"/>
              <w:ind w:left="288" w:right="-239"/>
            </w:pP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接口返回结果见</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8.4.4。</w:t>
            </w:r>
          </w:p>
        </w:tc>
      </w:tr>
      <w:tr>
        <w:tblPrEx>
          <w:tblW w:w="0" w:type="auto"/>
          <w:tblInd w:w="0" w:type="dxa"/>
          <w:tblLayout w:type="fixed"/>
          <w:tblCellMar>
            <w:top w:w="0" w:type="dxa"/>
            <w:left w:w="108" w:type="dxa"/>
            <w:bottom w:w="0" w:type="dxa"/>
            <w:right w:w="108" w:type="dxa"/>
          </w:tblCellMar>
        </w:tblPrEx>
        <w:trPr>
          <w:trHeight w:hRule="exact" w:val="1284"/>
        </w:trPr>
        <w:tc>
          <w:tcPr>
            <w:tcW w:w="24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BJtydm_sh_service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licence,</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2"/>
                <w:sz w:val="18"/>
                <w:u w:val="none"/>
              </w:rPr>
              <w:t> </w:t>
            </w:r>
            <w:r>
              <w:rPr>
                <w:rFonts w:ascii="宋体" w:hAnsi="宋体" w:cs="宋体"/>
                <w:color w:val="000000"/>
                <w:spacing w:val="0"/>
                <w:w w:val="100"/>
                <w:position w:val="0"/>
                <w:sz w:val="18"/>
                <w:u w:val="none"/>
              </w:rPr>
              <w:t>cond_information,</w:t>
            </w:r>
          </w:p>
          <w:p>
            <w:pPr>
              <w:spacing w:before="0" w:after="0" w:line="235"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repl_packagetype)</w:t>
            </w:r>
          </w:p>
        </w:tc>
        <w:tc>
          <w:tcPr>
            <w:tcW w:w="41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1275"/>
        </w:trPr>
        <w:tc>
          <w:tcPr>
            <w:tcW w:w="24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TJtydm_sh_service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licence,</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cond_information,</w:t>
            </w:r>
          </w:p>
          <w:p>
            <w:pPr>
              <w:spacing w:before="0" w:after="0" w:line="235"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repl_packagetype)</w:t>
            </w:r>
          </w:p>
        </w:tc>
        <w:tc>
          <w:tcPr>
            <w:tcW w:w="41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979"/>
        </w:trPr>
        <w:tc>
          <w:tcPr>
            <w:tcW w:w="24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85" w:right="-239"/>
            </w:pPr>
          </w:p>
          <w:p>
            <w:pPr>
              <w:spacing w:before="0" w:after="0" w:line="318" w:lineRule="exact"/>
              <w:ind w:left="485" w:right="-239"/>
            </w:pPr>
            <w:r>
              <w:rPr>
                <w:rFonts w:ascii="宋体" w:eastAsia="宋体" w:hAnsi="宋体" w:cs="宋体"/>
                <w:color w:val="000000"/>
                <w:spacing w:val="-1"/>
                <w:w w:val="100"/>
                <w:position w:val="0"/>
                <w:sz w:val="18"/>
                <w:u w:val="none"/>
              </w:rPr>
              <w:t>统一社会信用代码</w:t>
            </w:r>
          </w:p>
          <w:p>
            <w:pPr>
              <w:spacing w:before="0" w:after="0" w:line="233" w:lineRule="exact"/>
              <w:ind w:left="665" w:right="-239"/>
            </w:pPr>
            <w:r>
              <w:rPr>
                <w:rFonts w:ascii="宋体" w:eastAsia="宋体" w:hAnsi="宋体" w:cs="宋体"/>
                <w:color w:val="000000"/>
                <w:spacing w:val="-1"/>
                <w:w w:val="100"/>
                <w:position w:val="0"/>
                <w:sz w:val="18"/>
                <w:u w:val="none"/>
              </w:rPr>
              <w:t>变更数据接口</w:t>
            </w: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HBbgkinfo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licence,</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repl_packagetype)</w:t>
            </w:r>
          </w:p>
        </w:tc>
        <w:tc>
          <w:tcPr>
            <w:tcW w:w="41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345" w:lineRule="exact"/>
              <w:ind w:left="288" w:right="-239"/>
            </w:pPr>
            <w:r>
              <w:rPr>
                <w:rFonts w:ascii="宋体" w:hAnsi="宋体" w:cs="宋体"/>
                <w:color w:val="000000"/>
                <w:spacing w:val="0"/>
                <w:w w:val="100"/>
                <w:position w:val="0"/>
                <w:sz w:val="18"/>
                <w:u w:val="none"/>
              </w:rPr>
              <w:t>1.HBbgkinfo</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为约定的河北省统一社会信用代码</w:t>
            </w:r>
          </w:p>
          <w:p>
            <w:pPr>
              <w:spacing w:before="0" w:after="0" w:line="233" w:lineRule="exact"/>
              <w:ind w:left="108" w:right="-239"/>
            </w:pPr>
            <w:r>
              <w:rPr>
                <w:rFonts w:ascii="宋体" w:eastAsia="宋体" w:hAnsi="宋体" w:cs="宋体"/>
                <w:color w:val="000000"/>
                <w:spacing w:val="-1"/>
                <w:w w:val="100"/>
                <w:position w:val="0"/>
                <w:sz w:val="18"/>
                <w:u w:val="none"/>
              </w:rPr>
              <w:t>变更数据接口名称；</w:t>
            </w:r>
          </w:p>
          <w:p>
            <w:pPr>
              <w:spacing w:before="0" w:after="0" w:line="233" w:lineRule="exact"/>
              <w:ind w:left="288" w:right="-239"/>
            </w:pPr>
            <w:r>
              <w:rPr>
                <w:rFonts w:ascii="宋体" w:hAnsi="宋体" w:cs="宋体"/>
                <w:color w:val="000000"/>
                <w:spacing w:val="0"/>
                <w:w w:val="100"/>
                <w:position w:val="0"/>
                <w:sz w:val="18"/>
                <w:u w:val="none"/>
              </w:rPr>
              <w:t>BJbgkinfo</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为约定的北京市统一社会信用代码变</w:t>
            </w:r>
          </w:p>
          <w:p>
            <w:pPr>
              <w:spacing w:before="0" w:after="0" w:line="233" w:lineRule="exact"/>
              <w:ind w:left="108" w:right="-239"/>
            </w:pPr>
            <w:r>
              <w:rPr>
                <w:rFonts w:ascii="宋体" w:eastAsia="宋体" w:hAnsi="宋体" w:cs="宋体"/>
                <w:color w:val="000000"/>
                <w:spacing w:val="-1"/>
                <w:w w:val="100"/>
                <w:position w:val="0"/>
                <w:sz w:val="18"/>
                <w:u w:val="none"/>
              </w:rPr>
              <w:t>更数据接口名称；</w:t>
            </w:r>
          </w:p>
          <w:p>
            <w:pPr>
              <w:spacing w:before="0" w:after="0" w:line="235" w:lineRule="exact"/>
              <w:ind w:left="288" w:right="-239"/>
            </w:pPr>
            <w:r>
              <w:rPr>
                <w:rFonts w:ascii="宋体" w:hAnsi="宋体" w:cs="宋体"/>
                <w:color w:val="000000"/>
                <w:spacing w:val="0"/>
                <w:w w:val="100"/>
                <w:position w:val="0"/>
                <w:sz w:val="18"/>
                <w:u w:val="none"/>
              </w:rPr>
              <w:t>TJbgkinfo</w:t>
            </w:r>
            <w:r>
              <w:rPr>
                <w:rFonts w:ascii="Calibri" w:hAnsi="Calibri" w:cs="Calibri"/>
                <w:color w:val="000000"/>
                <w:spacing w:val="20"/>
                <w:w w:val="100"/>
                <w:sz w:val="18"/>
                <w:u w:val="none"/>
              </w:rPr>
              <w:t> </w:t>
            </w:r>
            <w:r>
              <w:rPr>
                <w:rFonts w:ascii="宋体" w:eastAsia="宋体" w:hAnsi="宋体" w:cs="宋体"/>
                <w:color w:val="000000"/>
                <w:spacing w:val="-1"/>
                <w:w w:val="100"/>
                <w:position w:val="0"/>
                <w:sz w:val="18"/>
                <w:u w:val="none"/>
              </w:rPr>
              <w:t>为约定的天津市统一社会信用代码变</w:t>
            </w:r>
          </w:p>
          <w:p>
            <w:pPr>
              <w:spacing w:before="0" w:after="0" w:line="233" w:lineRule="exact"/>
              <w:ind w:left="108" w:right="-239"/>
            </w:pPr>
            <w:r>
              <w:rPr>
                <w:rFonts w:ascii="宋体" w:eastAsia="宋体" w:hAnsi="宋体" w:cs="宋体"/>
                <w:color w:val="000000"/>
                <w:spacing w:val="-1"/>
                <w:w w:val="100"/>
                <w:position w:val="0"/>
                <w:sz w:val="18"/>
                <w:u w:val="none"/>
              </w:rPr>
              <w:t>更数据接口名称；</w:t>
            </w:r>
          </w:p>
          <w:p>
            <w:pPr>
              <w:spacing w:before="0" w:after="0" w:line="233" w:lineRule="exact"/>
              <w:ind w:left="288" w:right="-239"/>
            </w:pPr>
            <w:r>
              <w:rPr>
                <w:rFonts w:ascii="宋体" w:hAnsi="宋体" w:cs="宋体"/>
                <w:color w:val="000000"/>
                <w:spacing w:val="-1"/>
                <w:w w:val="100"/>
                <w:position w:val="0"/>
                <w:sz w:val="18"/>
                <w:u w:val="none"/>
              </w:rPr>
              <w:t>2.license</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为许可参数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8.5.1)</w:t>
            </w:r>
            <w:r>
              <w:rPr>
                <w:rFonts w:ascii="宋体" w:eastAsia="宋体" w:hAnsi="宋体" w:cs="宋体"/>
                <w:color w:val="000000"/>
                <w:spacing w:val="-1"/>
                <w:w w:val="100"/>
                <w:position w:val="0"/>
                <w:sz w:val="18"/>
                <w:u w:val="none"/>
              </w:rPr>
              <w:t>；</w:t>
            </w:r>
          </w:p>
          <w:p>
            <w:pPr>
              <w:spacing w:before="0" w:after="0" w:line="233" w:lineRule="exact"/>
              <w:ind w:left="288" w:right="-239"/>
            </w:pPr>
            <w:r>
              <w:rPr>
                <w:rFonts w:ascii="宋体" w:hAnsi="宋体" w:cs="宋体"/>
                <w:color w:val="000000"/>
                <w:spacing w:val="0"/>
                <w:w w:val="100"/>
                <w:position w:val="0"/>
                <w:sz w:val="18"/>
                <w:u w:val="none"/>
              </w:rPr>
              <w:t>3.repl_packagetype</w:t>
            </w:r>
            <w:r>
              <w:rPr>
                <w:rFonts w:ascii="Calibri" w:hAnsi="Calibri" w:cs="Calibri"/>
                <w:color w:val="000000"/>
                <w:spacing w:val="0"/>
                <w:w w:val="239"/>
                <w:sz w:val="18"/>
                <w:u w:val="none"/>
              </w:rPr>
              <w:t> </w:t>
            </w:r>
            <w:r>
              <w:rPr>
                <w:rFonts w:ascii="宋体" w:eastAsia="宋体" w:hAnsi="宋体" w:cs="宋体"/>
                <w:color w:val="000000"/>
                <w:spacing w:val="3"/>
                <w:w w:val="100"/>
                <w:position w:val="0"/>
                <w:sz w:val="18"/>
                <w:u w:val="none"/>
              </w:rPr>
              <w:t>为返回结果数据包</w:t>
            </w:r>
            <w:r>
              <w:rPr>
                <w:rFonts w:ascii="宋体" w:eastAsia="宋体" w:hAnsi="宋体" w:cs="宋体"/>
                <w:color w:val="000000"/>
                <w:spacing w:val="2"/>
                <w:w w:val="100"/>
                <w:position w:val="0"/>
                <w:sz w:val="18"/>
                <w:u w:val="none"/>
              </w:rPr>
              <w:t>格式参</w:t>
            </w:r>
          </w:p>
          <w:p>
            <w:pPr>
              <w:spacing w:before="0" w:after="0" w:line="235" w:lineRule="exact"/>
              <w:ind w:left="108" w:right="-239"/>
            </w:pPr>
            <w:r>
              <w:rPr>
                <w:rFonts w:ascii="宋体" w:eastAsia="宋体" w:hAnsi="宋体" w:cs="宋体"/>
                <w:color w:val="000000"/>
                <w:spacing w:val="-1"/>
                <w:w w:val="100"/>
                <w:position w:val="0"/>
                <w:sz w:val="18"/>
                <w:u w:val="none"/>
              </w:rPr>
              <w:t>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8.5.2)</w:t>
            </w:r>
            <w:r>
              <w:rPr>
                <w:rFonts w:ascii="宋体" w:eastAsia="宋体" w:hAnsi="宋体" w:cs="宋体"/>
                <w:color w:val="000000"/>
                <w:spacing w:val="-1"/>
                <w:w w:val="100"/>
                <w:position w:val="0"/>
                <w:sz w:val="18"/>
                <w:u w:val="none"/>
              </w:rPr>
              <w:t>；</w:t>
            </w:r>
          </w:p>
          <w:p>
            <w:pPr>
              <w:spacing w:before="0" w:after="0" w:line="308" w:lineRule="exact"/>
              <w:ind w:left="-3902" w:right="-239"/>
            </w:pPr>
            <w:r>
              <w:rPr>
                <w:rFonts w:ascii="宋体" w:hAnsi="宋体" w:cs="宋体"/>
                <w:color w:val="FFFFFF"/>
                <w:spacing w:val="0"/>
                <w:w w:val="216"/>
                <w:position w:val="0"/>
                <w:sz w:val="96"/>
                <w:u w:val="none"/>
              </w:rPr>
              <w:t>xw.com</w:t>
            </w:r>
            <w:r>
              <w:rPr>
                <w:rFonts w:ascii="宋体" w:hAnsi="宋体" w:cs="宋体"/>
                <w:color w:val="000000"/>
                <w:spacing w:val="0"/>
                <w:w w:val="100"/>
                <w:position w:val="7"/>
                <w:sz w:val="18"/>
                <w:u w:val="none"/>
              </w:rPr>
              <w:t>4.</w:t>
            </w:r>
            <w:r>
              <w:rPr>
                <w:rFonts w:ascii="宋体" w:eastAsia="宋体" w:hAnsi="宋体" w:cs="宋体"/>
                <w:color w:val="000000"/>
                <w:spacing w:val="-1"/>
                <w:w w:val="100"/>
                <w:position w:val="7"/>
                <w:sz w:val="18"/>
                <w:u w:val="none"/>
              </w:rPr>
              <w:t>接口返回结果见</w:t>
            </w:r>
            <w:r>
              <w:rPr>
                <w:rFonts w:ascii="Calibri" w:hAnsi="Calibri" w:cs="Calibri"/>
                <w:color w:val="000000"/>
                <w:spacing w:val="2"/>
                <w:w w:val="100"/>
                <w:sz w:val="18"/>
                <w:u w:val="none"/>
              </w:rPr>
              <w:t> </w:t>
            </w:r>
            <w:r>
              <w:rPr>
                <w:rFonts w:ascii="宋体" w:hAnsi="宋体" w:cs="宋体"/>
                <w:color w:val="000000"/>
                <w:spacing w:val="-1"/>
                <w:w w:val="100"/>
                <w:position w:val="7"/>
                <w:sz w:val="18"/>
                <w:u w:val="none"/>
              </w:rPr>
              <w:t>8.5.3。</w:t>
            </w:r>
          </w:p>
        </w:tc>
      </w:tr>
      <w:tr>
        <w:tblPrEx>
          <w:tblW w:w="0" w:type="auto"/>
          <w:tblInd w:w="0" w:type="dxa"/>
          <w:tblLayout w:type="fixed"/>
          <w:tblCellMar>
            <w:top w:w="0" w:type="dxa"/>
            <w:left w:w="108" w:type="dxa"/>
            <w:bottom w:w="0" w:type="dxa"/>
            <w:right w:w="108" w:type="dxa"/>
          </w:tblCellMar>
        </w:tblPrEx>
        <w:trPr>
          <w:trHeight w:hRule="exact" w:val="977"/>
        </w:trPr>
        <w:tc>
          <w:tcPr>
            <w:tcW w:w="24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8" w:lineRule="exact"/>
            </w:pP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BJbgkinfo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licence,</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repl_packagetype)</w:t>
            </w:r>
          </w:p>
        </w:tc>
        <w:tc>
          <w:tcPr>
            <w:tcW w:w="41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1136"/>
        </w:trPr>
        <w:tc>
          <w:tcPr>
            <w:tcW w:w="24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184"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TJbgkinfo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466" w:lineRule="exact"/>
              <w:ind w:left="-889" w:right="-239"/>
            </w:pPr>
            <w:r>
              <w:rPr>
                <w:rFonts w:ascii="宋体" w:hAnsi="宋体" w:cs="宋体"/>
                <w:color w:val="FFFFFF"/>
                <w:spacing w:val="0"/>
                <w:w w:val="185"/>
                <w:position w:val="8"/>
                <w:sz w:val="96"/>
                <w:u w:val="none"/>
              </w:rPr>
              <w:t>www.bzf</w:t>
            </w:r>
            <w:r>
              <w:rPr>
                <w:rFonts w:ascii="宋体" w:hAnsi="宋体" w:cs="宋体"/>
                <w:color w:val="000000"/>
                <w:spacing w:val="0"/>
                <w:w w:val="100"/>
                <w:position w:val="0"/>
                <w:sz w:val="18"/>
                <w:u w:val="none"/>
              </w:rPr>
              <w:t>string</w:t>
            </w:r>
            <w:r>
              <w:rPr>
                <w:rFonts w:ascii="宋体" w:hAnsi="宋体" w:cs="宋体"/>
                <w:color w:val="000000"/>
                <w:spacing w:val="0"/>
                <w:w w:val="100"/>
                <w:position w:val="23"/>
                <w:sz w:val="18"/>
                <w:u w:val="none"/>
              </w:rPr>
              <w:t>string</w:t>
            </w:r>
            <w:r>
              <w:rPr>
                <w:rFonts w:ascii="Calibri" w:hAnsi="Calibri" w:cs="Calibri"/>
                <w:color w:val="000000"/>
                <w:spacing w:val="0"/>
                <w:w w:val="198"/>
                <w:sz w:val="18"/>
                <w:u w:val="none"/>
              </w:rPr>
              <w:t> </w:t>
            </w:r>
            <w:r>
              <w:rPr>
                <w:rFonts w:ascii="宋体" w:hAnsi="宋体" w:cs="宋体"/>
                <w:color w:val="000000"/>
                <w:spacing w:val="-1"/>
                <w:w w:val="100"/>
                <w:position w:val="0"/>
                <w:sz w:val="18"/>
                <w:u w:val="none"/>
              </w:rPr>
              <w:t>repl_packagetype)</w:t>
            </w:r>
            <w:r>
              <w:rPr>
                <w:rFonts w:ascii="宋体" w:hAnsi="宋体" w:cs="宋体"/>
                <w:color w:val="000000"/>
                <w:spacing w:val="0"/>
                <w:w w:val="100"/>
                <w:position w:val="23"/>
                <w:sz w:val="18"/>
                <w:u w:val="none"/>
              </w:rPr>
              <w:t>licence,</w:t>
            </w:r>
          </w:p>
        </w:tc>
        <w:tc>
          <w:tcPr>
            <w:tcW w:w="41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66" w:lineRule="exact"/>
            </w:pPr>
          </w:p>
        </w:tc>
      </w:tr>
      <w:tr>
        <w:tblPrEx>
          <w:tblW w:w="0" w:type="auto"/>
          <w:tblInd w:w="0" w:type="dxa"/>
          <w:tblLayout w:type="fixed"/>
          <w:tblCellMar>
            <w:top w:w="0" w:type="dxa"/>
            <w:left w:w="108" w:type="dxa"/>
            <w:bottom w:w="0" w:type="dxa"/>
            <w:right w:w="108" w:type="dxa"/>
          </w:tblCellMar>
        </w:tblPrEx>
        <w:trPr>
          <w:trHeight w:hRule="exact" w:val="1486"/>
        </w:trPr>
        <w:tc>
          <w:tcPr>
            <w:tcW w:w="2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85" w:right="-239"/>
            </w:pPr>
          </w:p>
          <w:p>
            <w:pPr>
              <w:spacing w:before="0" w:after="0" w:line="234" w:lineRule="exact"/>
              <w:ind w:left="485" w:right="-239"/>
            </w:pPr>
            <w:r>
              <w:rPr>
                <w:rFonts w:ascii="宋体" w:eastAsia="宋体" w:hAnsi="宋体" w:cs="宋体"/>
                <w:color w:val="000000"/>
                <w:spacing w:val="-1"/>
                <w:w w:val="100"/>
                <w:position w:val="0"/>
                <w:sz w:val="18"/>
                <w:u w:val="none"/>
              </w:rPr>
              <w:t>统一社会信用代码</w:t>
            </w:r>
          </w:p>
          <w:p>
            <w:pPr>
              <w:spacing w:before="0" w:after="0" w:line="233" w:lineRule="exact"/>
              <w:ind w:left="665" w:right="-239"/>
            </w:pPr>
            <w:r>
              <w:rPr>
                <w:rFonts w:ascii="宋体" w:eastAsia="宋体" w:hAnsi="宋体" w:cs="宋体"/>
                <w:color w:val="000000"/>
                <w:spacing w:val="-1"/>
                <w:w w:val="100"/>
                <w:position w:val="0"/>
                <w:sz w:val="18"/>
                <w:u w:val="none"/>
              </w:rPr>
              <w:t>股东数据接口</w:t>
            </w:r>
          </w:p>
        </w:tc>
        <w:tc>
          <w:tcPr>
            <w:tcW w:w="3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59" w:lineRule="exact"/>
              <w:ind w:left="108"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HBinvinfo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licence,</w:t>
            </w:r>
          </w:p>
          <w:p>
            <w:pPr>
              <w:spacing w:before="0" w:after="0" w:line="233" w:lineRule="exact"/>
              <w:ind w:left="754" w:right="-239"/>
            </w:pPr>
            <w:r>
              <w:rPr>
                <w:rFonts w:ascii="宋体" w:hAnsi="宋体" w:cs="宋体"/>
                <w:color w:val="000000"/>
                <w:spacing w:val="0"/>
                <w:w w:val="100"/>
                <w:position w:val="0"/>
                <w:sz w:val="18"/>
                <w:u w:val="none"/>
              </w:rPr>
              <w:t>string</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repl_packagetype)</w:t>
            </w:r>
          </w:p>
        </w:tc>
        <w:tc>
          <w:tcPr>
            <w:tcW w:w="41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8" w:right="-239"/>
            </w:pPr>
            <w:r>
              <w:rPr>
                <w:rFonts w:ascii="宋体" w:hAnsi="宋体" w:cs="宋体"/>
                <w:color w:val="000000"/>
                <w:spacing w:val="0"/>
                <w:w w:val="100"/>
                <w:position w:val="0"/>
                <w:sz w:val="18"/>
                <w:u w:val="none"/>
              </w:rPr>
              <w:t>1.HBinvinfo</w:t>
            </w:r>
            <w:r>
              <w:rPr>
                <w:rFonts w:ascii="Calibri" w:hAnsi="Calibri" w:cs="Calibri"/>
                <w:color w:val="000000"/>
                <w:spacing w:val="21"/>
                <w:w w:val="100"/>
                <w:sz w:val="18"/>
                <w:u w:val="none"/>
              </w:rPr>
              <w:t> </w:t>
            </w:r>
            <w:r>
              <w:rPr>
                <w:rFonts w:ascii="宋体" w:eastAsia="宋体" w:hAnsi="宋体" w:cs="宋体"/>
                <w:color w:val="000000"/>
                <w:spacing w:val="-1"/>
                <w:w w:val="100"/>
                <w:position w:val="0"/>
                <w:sz w:val="18"/>
                <w:u w:val="none"/>
              </w:rPr>
              <w:t>为约定的河北省统一社会信用代码</w:t>
            </w:r>
          </w:p>
          <w:p>
            <w:pPr>
              <w:spacing w:before="0" w:after="0" w:line="233" w:lineRule="exact"/>
              <w:ind w:left="108" w:right="-239"/>
            </w:pPr>
            <w:r>
              <w:rPr>
                <w:rFonts w:ascii="宋体" w:eastAsia="宋体" w:hAnsi="宋体" w:cs="宋体"/>
                <w:color w:val="000000"/>
                <w:spacing w:val="-1"/>
                <w:w w:val="100"/>
                <w:position w:val="0"/>
                <w:sz w:val="18"/>
                <w:u w:val="none"/>
              </w:rPr>
              <w:t>股东数据接口名称；</w:t>
            </w:r>
          </w:p>
          <w:p>
            <w:pPr>
              <w:spacing w:before="0" w:after="0" w:line="233" w:lineRule="exact"/>
              <w:ind w:left="288" w:right="-239"/>
            </w:pPr>
            <w:r>
              <w:rPr>
                <w:rFonts w:ascii="宋体" w:hAnsi="宋体" w:cs="宋体"/>
                <w:color w:val="000000"/>
                <w:spacing w:val="-1"/>
                <w:w w:val="100"/>
                <w:position w:val="0"/>
                <w:sz w:val="18"/>
                <w:u w:val="none"/>
              </w:rPr>
              <w:t>2.license</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为许可参数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8.6.1)</w:t>
            </w:r>
            <w:r>
              <w:rPr>
                <w:rFonts w:ascii="宋体" w:eastAsia="宋体" w:hAnsi="宋体" w:cs="宋体"/>
                <w:color w:val="000000"/>
                <w:spacing w:val="-1"/>
                <w:w w:val="100"/>
                <w:position w:val="0"/>
                <w:sz w:val="18"/>
                <w:u w:val="none"/>
              </w:rPr>
              <w:t>；</w:t>
            </w:r>
          </w:p>
          <w:p>
            <w:pPr>
              <w:spacing w:before="0" w:after="0" w:line="233" w:lineRule="exact"/>
              <w:ind w:left="288" w:right="-239"/>
            </w:pPr>
            <w:r>
              <w:rPr>
                <w:rFonts w:ascii="宋体" w:hAnsi="宋体" w:cs="宋体"/>
                <w:color w:val="000000"/>
                <w:spacing w:val="0"/>
                <w:w w:val="100"/>
                <w:position w:val="0"/>
                <w:sz w:val="18"/>
                <w:u w:val="none"/>
              </w:rPr>
              <w:t>3.repl_packagetype</w:t>
            </w:r>
            <w:r>
              <w:rPr>
                <w:rFonts w:ascii="Calibri" w:hAnsi="Calibri" w:cs="Calibri"/>
                <w:color w:val="000000"/>
                <w:spacing w:val="0"/>
                <w:w w:val="239"/>
                <w:sz w:val="18"/>
                <w:u w:val="none"/>
              </w:rPr>
              <w:t> </w:t>
            </w:r>
            <w:r>
              <w:rPr>
                <w:rFonts w:ascii="宋体" w:eastAsia="宋体" w:hAnsi="宋体" w:cs="宋体"/>
                <w:color w:val="000000"/>
                <w:spacing w:val="3"/>
                <w:w w:val="100"/>
                <w:position w:val="0"/>
                <w:sz w:val="18"/>
                <w:u w:val="none"/>
              </w:rPr>
              <w:t>为返回结果数据包</w:t>
            </w:r>
            <w:r>
              <w:rPr>
                <w:rFonts w:ascii="宋体" w:eastAsia="宋体" w:hAnsi="宋体" w:cs="宋体"/>
                <w:color w:val="000000"/>
                <w:spacing w:val="2"/>
                <w:w w:val="100"/>
                <w:position w:val="0"/>
                <w:sz w:val="18"/>
                <w:u w:val="none"/>
              </w:rPr>
              <w:t>格式参</w:t>
            </w:r>
          </w:p>
          <w:p>
            <w:pPr>
              <w:spacing w:before="0" w:after="0" w:line="235" w:lineRule="exact"/>
              <w:ind w:left="108" w:right="-239"/>
            </w:pPr>
            <w:r>
              <w:rPr>
                <w:rFonts w:ascii="宋体" w:eastAsia="宋体" w:hAnsi="宋体" w:cs="宋体"/>
                <w:color w:val="000000"/>
                <w:spacing w:val="-1"/>
                <w:w w:val="100"/>
                <w:position w:val="0"/>
                <w:sz w:val="18"/>
                <w:u w:val="none"/>
              </w:rPr>
              <w:t>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见</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8.6.2)</w:t>
            </w:r>
            <w:r>
              <w:rPr>
                <w:rFonts w:ascii="宋体" w:eastAsia="宋体" w:hAnsi="宋体" w:cs="宋体"/>
                <w:color w:val="000000"/>
                <w:spacing w:val="-1"/>
                <w:w w:val="100"/>
                <w:position w:val="0"/>
                <w:sz w:val="18"/>
                <w:u w:val="none"/>
              </w:rPr>
              <w:t>；</w:t>
            </w:r>
          </w:p>
          <w:p>
            <w:pPr>
              <w:spacing w:before="0" w:after="0" w:line="233" w:lineRule="exact"/>
              <w:ind w:left="288" w:right="-239"/>
            </w:pP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接口返回结果见</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8.6.3。</w:t>
            </w:r>
          </w:p>
        </w:tc>
      </w:tr>
    </w:tbl>
    <w:p>
      <w:pPr>
        <w:spacing w:before="0" w:after="0" w:line="347" w:lineRule="exact"/>
      </w:pPr>
    </w:p>
    <w:p>
      <w:pPr>
        <w:widowControl/>
        <w:jc w:val="left"/>
        <w:sectPr>
          <w:type w:val="continuous"/>
          <w:pgSz w:w="11906" w:h="16839"/>
          <w:pgMar w:top="1101" w:right="607" w:bottom="861" w:left="967" w:header="0" w:footer="0" w:gutter="0"/>
          <w:pgNumType w:start="42"/>
          <w:cols w:num="1" w:space="720"/>
          <w:docGrid w:type="lines" w:linePitch="312" w:charSpace="0"/>
        </w:sectPr>
      </w:pPr>
    </w:p>
    <w:p>
      <w:pPr>
        <w:spacing w:before="0" w:after="0" w:line="211" w:lineRule="exact"/>
        <w:ind w:left="8020" w:firstLine="0"/>
        <w:jc w:val="left"/>
      </w:pP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1" w:right="607" w:bottom="861" w:left="967" w:header="0" w:footer="0" w:gutter="0"/>
          <w:pgNumType w:start="43"/>
          <w:cols w:num="1" w:space="708" w:equalWidth="0">
            <w:col w:w="10332" w:space="0"/>
          </w:cols>
          <w:docGrid w:type="lines" w:linePitch="312" w:charSpace="0"/>
        </w:sectPr>
      </w:pPr>
    </w:p>
    <w:p>
      <w:pPr>
        <w:spacing w:before="0" w:after="0" w:line="345" w:lineRule="exact"/>
        <w:ind w:left="8020" w:firstLine="0"/>
      </w:pPr>
    </w:p>
    <w:p>
      <w:pPr>
        <w:widowControl/>
        <w:jc w:val="left"/>
        <w:sectPr>
          <w:type w:val="continuous"/>
          <w:pgSz w:w="11906" w:h="16839"/>
          <w:pgMar w:top="1101" w:right="607" w:bottom="861" w:left="967" w:header="0" w:footer="0" w:gutter="0"/>
          <w:pgNumType w:start="44"/>
          <w:cols w:num="1" w:space="720"/>
          <w:docGrid w:type="lines" w:linePitch="312" w:charSpace="0"/>
        </w:sectPr>
      </w:pPr>
    </w:p>
    <w:p>
      <w:pPr>
        <w:tabs>
          <w:tab w:val="left" w:pos="977"/>
        </w:tabs>
        <w:spacing w:before="0" w:after="0" w:line="211" w:lineRule="exact"/>
        <w:ind w:left="452" w:firstLine="0"/>
        <w:jc w:val="left"/>
      </w:pPr>
      <w:r>
        <w:rPr>
          <w:rFonts w:ascii="黑体" w:hAnsi="黑体" w:cs="黑体"/>
          <w:color w:val="000000"/>
          <w:spacing w:val="0"/>
          <w:w w:val="100"/>
          <w:position w:val="0"/>
          <w:sz w:val="21"/>
          <w:u w:val="none"/>
        </w:rPr>
        <w:t>8.3</w:t>
      </w:r>
      <w:r>
        <w:rPr>
          <w:rFonts w:cs="Calibri"/>
          <w:spacing w:val="0"/>
          <w:w w:val="100"/>
        </w:rPr>
        <w:tab/>
      </w:r>
      <w:r>
        <w:rPr>
          <w:rFonts w:ascii="黑体" w:eastAsia="黑体" w:hAnsi="黑体" w:cs="黑体"/>
          <w:color w:val="000000"/>
          <w:spacing w:val="0"/>
          <w:w w:val="100"/>
          <w:position w:val="0"/>
          <w:sz w:val="21"/>
          <w:u w:val="none"/>
        </w:rPr>
        <w:t>基本约定</w:t>
      </w:r>
    </w:p>
    <w:p>
      <w:pPr>
        <w:spacing w:before="0" w:after="0" w:line="240" w:lineRule="exact"/>
        <w:ind w:left="452" w:firstLine="0"/>
      </w:pPr>
    </w:p>
    <w:p>
      <w:pPr>
        <w:tabs>
          <w:tab w:val="left" w:pos="1186"/>
        </w:tabs>
        <w:spacing w:before="0" w:after="0" w:line="228" w:lineRule="exact"/>
        <w:ind w:left="452" w:firstLine="0"/>
        <w:jc w:val="left"/>
      </w:pPr>
      <w:r>
        <w:rPr>
          <w:rFonts w:ascii="黑体" w:hAnsi="黑体" w:cs="黑体"/>
          <w:color w:val="000000"/>
          <w:spacing w:val="0"/>
          <w:w w:val="100"/>
          <w:position w:val="0"/>
          <w:sz w:val="21"/>
          <w:u w:val="none"/>
        </w:rPr>
        <w:t>8.3.1</w:t>
      </w:r>
      <w:r>
        <w:rPr>
          <w:rFonts w:cs="Calibri"/>
          <w:spacing w:val="0"/>
          <w:w w:val="100"/>
        </w:rPr>
        <w:tab/>
      </w:r>
      <w:r>
        <w:rPr>
          <w:rFonts w:ascii="黑体" w:eastAsia="黑体" w:hAnsi="黑体" w:cs="黑体"/>
          <w:color w:val="000000"/>
          <w:spacing w:val="0"/>
          <w:w w:val="100"/>
          <w:position w:val="0"/>
          <w:sz w:val="21"/>
          <w:u w:val="none"/>
        </w:rPr>
        <w:t>传输协议</w:t>
      </w:r>
    </w:p>
    <w:p>
      <w:pPr>
        <w:spacing w:before="0" w:after="0" w:line="240" w:lineRule="exact"/>
        <w:ind w:left="452" w:firstLine="0"/>
      </w:pPr>
    </w:p>
    <w:p>
      <w:pPr>
        <w:spacing w:before="0" w:after="0" w:line="228" w:lineRule="exact"/>
        <w:ind w:left="452" w:firstLine="420"/>
        <w:jc w:val="left"/>
      </w:pPr>
      <w:r>
        <w:rPr>
          <w:rFonts w:ascii="宋体" w:eastAsia="宋体" w:hAnsi="宋体" w:cs="宋体"/>
          <w:color w:val="000000"/>
          <w:spacing w:val="0"/>
          <w:w w:val="100"/>
          <w:position w:val="0"/>
          <w:sz w:val="21"/>
          <w:u w:val="none"/>
        </w:rPr>
        <w:t>采用</w:t>
      </w:r>
      <w:r>
        <w:rPr>
          <w:rFonts w:ascii="宋体" w:hAnsi="宋体" w:cs="宋体"/>
          <w:color w:val="000000"/>
          <w:spacing w:val="0"/>
          <w:w w:val="100"/>
          <w:position w:val="0"/>
          <w:sz w:val="21"/>
          <w:u w:val="none"/>
        </w:rPr>
        <w:t>HTTPS作为传输协议。</w:t>
      </w:r>
    </w:p>
    <w:p>
      <w:pPr>
        <w:spacing w:before="0" w:after="0" w:line="240" w:lineRule="exact"/>
        <w:ind w:left="452" w:firstLine="420"/>
      </w:pPr>
    </w:p>
    <w:p>
      <w:pPr>
        <w:tabs>
          <w:tab w:val="left" w:pos="1186"/>
        </w:tabs>
        <w:spacing w:before="0" w:after="0" w:line="229" w:lineRule="exact"/>
        <w:ind w:left="452" w:firstLine="0"/>
        <w:jc w:val="left"/>
      </w:pPr>
      <w:r>
        <w:rPr>
          <w:rFonts w:ascii="黑体" w:hAnsi="黑体" w:cs="黑体"/>
          <w:color w:val="000000"/>
          <w:spacing w:val="0"/>
          <w:w w:val="100"/>
          <w:position w:val="0"/>
          <w:sz w:val="21"/>
          <w:u w:val="none"/>
        </w:rPr>
        <w:t>8.3.2</w:t>
      </w:r>
      <w:r>
        <w:rPr>
          <w:rFonts w:cs="Calibri"/>
          <w:spacing w:val="0"/>
          <w:w w:val="100"/>
        </w:rPr>
        <w:tab/>
      </w:r>
      <w:r>
        <w:rPr>
          <w:rFonts w:ascii="黑体" w:eastAsia="黑体" w:hAnsi="黑体" w:cs="黑体"/>
          <w:color w:val="000000"/>
          <w:spacing w:val="0"/>
          <w:w w:val="100"/>
          <w:position w:val="0"/>
          <w:sz w:val="21"/>
          <w:u w:val="none"/>
        </w:rPr>
        <w:t>地址格式</w:t>
      </w:r>
    </w:p>
    <w:p>
      <w:pPr>
        <w:spacing w:before="0" w:after="0" w:line="240" w:lineRule="exact"/>
        <w:ind w:left="452" w:firstLine="0"/>
      </w:pPr>
    </w:p>
    <w:p>
      <w:pPr>
        <w:spacing w:before="0" w:after="0" w:line="228" w:lineRule="exact"/>
        <w:ind w:left="452" w:firstLine="420"/>
        <w:jc w:val="left"/>
      </w:pPr>
      <w:r>
        <w:rPr>
          <w:rFonts w:ascii="宋体" w:eastAsia="宋体" w:hAnsi="宋体" w:cs="宋体"/>
          <w:color w:val="000000"/>
          <w:spacing w:val="0"/>
          <w:w w:val="100"/>
          <w:position w:val="0"/>
          <w:sz w:val="21"/>
          <w:u w:val="none"/>
        </w:rPr>
        <w:t>接口地址由数据管理方提供，格式为：</w:t>
      </w:r>
      <w:r>
        <w:rPr>
          <w:rFonts w:ascii="宋体" w:hAnsi="宋体" w:cs="宋体"/>
          <w:color w:val="000000"/>
          <w:spacing w:val="0"/>
          <w:w w:val="100"/>
          <w:position w:val="0"/>
          <w:sz w:val="21"/>
          <w:u w:val="none"/>
        </w:rPr>
        <w:t>https://xxx.xxx.xxx.xxx/services_path/service_name。</w:t>
      </w:r>
    </w:p>
    <w:p>
      <w:pPr>
        <w:spacing w:before="0" w:after="0" w:line="312" w:lineRule="exact"/>
        <w:ind w:left="452" w:firstLine="420"/>
        <w:jc w:val="left"/>
      </w:pPr>
      <w:r>
        <w:rPr>
          <w:rFonts w:ascii="宋体" w:eastAsia="宋体" w:hAnsi="宋体" w:cs="宋体"/>
          <w:color w:val="000000"/>
          <w:spacing w:val="0"/>
          <w:w w:val="100"/>
          <w:position w:val="0"/>
          <w:sz w:val="21"/>
          <w:u w:val="none"/>
        </w:rPr>
        <w:t>其中，</w:t>
      </w:r>
      <w:r>
        <w:rPr>
          <w:rFonts w:ascii="宋体" w:hAnsi="宋体" w:cs="宋体"/>
          <w:color w:val="000000"/>
          <w:spacing w:val="-1"/>
          <w:w w:val="100"/>
          <w:position w:val="0"/>
          <w:sz w:val="21"/>
          <w:u w:val="none"/>
        </w:rPr>
        <w:t>xxx.xxx.xxx.xxx</w:t>
      </w:r>
      <w:r>
        <w:rPr>
          <w:rFonts w:ascii="宋体" w:eastAsia="宋体" w:hAnsi="宋体" w:cs="宋体"/>
          <w:color w:val="000000"/>
          <w:spacing w:val="0"/>
          <w:w w:val="100"/>
          <w:position w:val="0"/>
          <w:sz w:val="21"/>
          <w:u w:val="none"/>
        </w:rPr>
        <w:t>表示接口所在服务器的有效地址；</w:t>
      </w:r>
      <w:r>
        <w:rPr>
          <w:rFonts w:ascii="宋体" w:hAnsi="宋体" w:cs="宋体"/>
          <w:color w:val="000000"/>
          <w:spacing w:val="0"/>
          <w:w w:val="100"/>
          <w:position w:val="0"/>
          <w:sz w:val="21"/>
          <w:u w:val="none"/>
        </w:rPr>
        <w:t>services_path</w:t>
      </w:r>
      <w:r>
        <w:rPr>
          <w:rFonts w:ascii="宋体" w:eastAsia="宋体" w:hAnsi="宋体" w:cs="宋体"/>
          <w:color w:val="000000"/>
          <w:spacing w:val="-3"/>
          <w:w w:val="100"/>
          <w:position w:val="0"/>
          <w:sz w:val="21"/>
          <w:u w:val="none"/>
        </w:rPr>
        <w:t>表示接口的发布路径，由</w:t>
      </w:r>
    </w:p>
    <w:p>
      <w:pPr>
        <w:spacing w:before="0" w:after="0" w:line="312" w:lineRule="exact"/>
        <w:ind w:left="452" w:firstLine="0"/>
        <w:jc w:val="left"/>
      </w:pPr>
      <w:r>
        <w:rPr>
          <w:rFonts w:ascii="宋体" w:eastAsia="宋体" w:hAnsi="宋体" w:cs="宋体"/>
          <w:color w:val="000000"/>
          <w:spacing w:val="0"/>
          <w:w w:val="100"/>
          <w:position w:val="0"/>
          <w:sz w:val="21"/>
          <w:u w:val="none"/>
        </w:rPr>
        <w:t>数据管理方命名；</w:t>
      </w:r>
      <w:r>
        <w:rPr>
          <w:rFonts w:ascii="宋体" w:hAnsi="宋体" w:cs="宋体"/>
          <w:color w:val="000000"/>
          <w:spacing w:val="0"/>
          <w:w w:val="100"/>
          <w:position w:val="0"/>
          <w:sz w:val="21"/>
          <w:u w:val="none"/>
        </w:rPr>
        <w:t>service_name表示约定的接口名称，由数据管理方命名。</w:t>
      </w:r>
    </w:p>
    <w:p>
      <w:pPr>
        <w:spacing w:before="0" w:after="0" w:line="240" w:lineRule="exact"/>
        <w:ind w:left="452" w:firstLine="0"/>
      </w:pPr>
    </w:p>
    <w:p>
      <w:pPr>
        <w:tabs>
          <w:tab w:val="left" w:pos="1186"/>
        </w:tabs>
        <w:spacing w:before="0" w:after="0" w:line="228" w:lineRule="exact"/>
        <w:ind w:left="452" w:firstLine="0"/>
        <w:jc w:val="left"/>
      </w:pPr>
      <w:r>
        <w:rPr>
          <w:rFonts w:ascii="黑体" w:hAnsi="黑体" w:cs="黑体"/>
          <w:color w:val="000000"/>
          <w:spacing w:val="0"/>
          <w:w w:val="100"/>
          <w:position w:val="0"/>
          <w:sz w:val="21"/>
          <w:u w:val="none"/>
        </w:rPr>
        <w:t>8.3.3</w:t>
      </w:r>
      <w:r>
        <w:rPr>
          <w:rFonts w:cs="Calibri"/>
          <w:spacing w:val="-1"/>
          <w:w w:val="100"/>
        </w:rPr>
        <w:tab/>
      </w:r>
      <w:r>
        <w:rPr>
          <w:rFonts w:ascii="黑体" w:eastAsia="黑体" w:hAnsi="黑体" w:cs="黑体"/>
          <w:color w:val="000000"/>
          <w:spacing w:val="0"/>
          <w:w w:val="100"/>
          <w:position w:val="0"/>
          <w:sz w:val="21"/>
          <w:u w:val="none"/>
        </w:rPr>
        <w:t>调用方法</w:t>
      </w:r>
    </w:p>
    <w:p>
      <w:pPr>
        <w:spacing w:before="0" w:after="0" w:line="240" w:lineRule="exact"/>
        <w:ind w:left="452" w:firstLine="0"/>
      </w:pPr>
    </w:p>
    <w:p>
      <w:pPr>
        <w:spacing w:before="0" w:after="0" w:line="228" w:lineRule="exact"/>
        <w:ind w:left="452" w:firstLine="420"/>
        <w:jc w:val="left"/>
      </w:pPr>
      <w:r>
        <w:rPr>
          <w:rFonts w:ascii="宋体" w:hAnsi="宋体" w:cs="宋体"/>
          <w:color w:val="000000"/>
          <w:spacing w:val="-3"/>
          <w:w w:val="100"/>
          <w:position w:val="0"/>
          <w:sz w:val="21"/>
          <w:u w:val="none"/>
        </w:rPr>
        <w:t>统一社会信用代码基础数据、统一社会信用代码变更数据、统一社会信用代码股东数据接口调用方</w:t>
      </w:r>
    </w:p>
    <w:p>
      <w:pPr>
        <w:spacing w:before="0" w:after="0" w:line="312" w:lineRule="exact"/>
        <w:ind w:left="452" w:firstLine="0"/>
        <w:jc w:val="left"/>
      </w:pPr>
      <w:r>
        <w:rPr>
          <w:rFonts w:ascii="宋体" w:eastAsia="宋体" w:hAnsi="宋体" w:cs="宋体"/>
          <w:color w:val="000000"/>
          <w:spacing w:val="0"/>
          <w:w w:val="100"/>
          <w:position w:val="0"/>
          <w:sz w:val="21"/>
          <w:u w:val="none"/>
        </w:rPr>
        <w:t>法示例分别见附录</w:t>
      </w:r>
      <w:r>
        <w:rPr>
          <w:rFonts w:ascii="宋体" w:hAnsi="宋体" w:cs="宋体"/>
          <w:color w:val="000000"/>
          <w:spacing w:val="0"/>
          <w:w w:val="100"/>
          <w:position w:val="0"/>
          <w:sz w:val="21"/>
          <w:u w:val="none"/>
        </w:rPr>
        <w:t>A、附录B</w:t>
      </w:r>
      <w:r>
        <w:rPr>
          <w:rFonts w:ascii="宋体" w:eastAsia="宋体" w:hAnsi="宋体" w:cs="宋体"/>
          <w:color w:val="000000"/>
          <w:spacing w:val="0"/>
          <w:w w:val="100"/>
          <w:position w:val="0"/>
          <w:sz w:val="21"/>
          <w:u w:val="none"/>
        </w:rPr>
        <w:t>和附录</w:t>
      </w:r>
      <w:r>
        <w:rPr>
          <w:rFonts w:ascii="宋体" w:hAnsi="宋体" w:cs="宋体"/>
          <w:color w:val="000000"/>
          <w:spacing w:val="0"/>
          <w:w w:val="100"/>
          <w:position w:val="0"/>
          <w:sz w:val="21"/>
          <w:u w:val="none"/>
        </w:rPr>
        <w:t>C。</w:t>
      </w:r>
    </w:p>
    <w:p>
      <w:pPr>
        <w:spacing w:before="0" w:after="0" w:line="240" w:lineRule="exact"/>
        <w:ind w:left="452" w:firstLine="0"/>
      </w:pPr>
    </w:p>
    <w:p>
      <w:pPr>
        <w:tabs>
          <w:tab w:val="left" w:pos="977"/>
        </w:tabs>
        <w:spacing w:before="0" w:after="0" w:line="228" w:lineRule="exact"/>
        <w:ind w:left="452" w:firstLine="0"/>
        <w:jc w:val="left"/>
      </w:pPr>
      <w:r>
        <w:rPr>
          <w:rFonts w:ascii="黑体" w:hAnsi="黑体" w:cs="黑体"/>
          <w:color w:val="000000"/>
          <w:spacing w:val="0"/>
          <w:w w:val="100"/>
          <w:position w:val="0"/>
          <w:sz w:val="21"/>
          <w:u w:val="none"/>
        </w:rPr>
        <w:t>8.4</w:t>
      </w:r>
      <w:r>
        <w:rPr>
          <w:rFonts w:cs="Calibri"/>
          <w:spacing w:val="0"/>
          <w:w w:val="100"/>
        </w:rPr>
        <w:tab/>
      </w:r>
      <w:r>
        <w:rPr>
          <w:rFonts w:ascii="黑体" w:eastAsia="黑体" w:hAnsi="黑体" w:cs="黑体"/>
          <w:color w:val="000000"/>
          <w:spacing w:val="0"/>
          <w:w w:val="100"/>
          <w:position w:val="0"/>
          <w:sz w:val="21"/>
          <w:u w:val="none"/>
        </w:rPr>
        <w:t>统一社会信用代码基础数据接口</w:t>
      </w:r>
    </w:p>
    <w:p>
      <w:pPr>
        <w:spacing w:before="0" w:after="0" w:line="310" w:lineRule="exact"/>
        <w:ind w:left="452" w:firstLine="9038"/>
        <w:jc w:val="left"/>
      </w:pPr>
      <w:r>
        <w:rPr>
          <w:rFonts w:ascii="宋体" w:hAnsi="宋体" w:cs="宋体"/>
          <w:color w:val="000000"/>
          <w:spacing w:val="-1"/>
          <w:w w:val="100"/>
          <w:position w:val="0"/>
          <w:sz w:val="18"/>
          <w:u w:val="none"/>
        </w:rPr>
        <w:t>5</w:t>
      </w:r>
    </w:p>
    <w:p>
      <w:pPr>
        <w:widowControl/>
        <w:jc w:val="left"/>
        <w:sectPr>
          <w:type w:val="continuous"/>
          <w:pgSz w:w="11906" w:h="16839"/>
          <w:pgMar w:top="1101" w:right="607" w:bottom="861" w:left="967" w:header="0" w:footer="0" w:gutter="0"/>
          <w:pgNumType w:start="45"/>
          <w:cols w:num="1" w:space="708" w:equalWidth="0">
            <w:col w:w="10332" w:space="0"/>
          </w:cols>
          <w:docGrid w:type="lines" w:linePitch="312" w:charSpace="0"/>
        </w:sectPr>
      </w:pPr>
    </w:p>
    <w:tbl>
      <w:tblPr>
        <w:tblStyle w:val="TableNormal"/>
        <w:tblpPr w:leftFromText="180" w:rightFromText="180" w:vertAnchor="page" w:horzAnchor="page" w:tblpX="216" w:tblpY="3601"/>
        <w:tblW w:w="0" w:type="auto"/>
        <w:tblInd w:w="0" w:type="dxa"/>
        <w:tblLayout w:type="fixed"/>
        <w:tblCellMar>
          <w:top w:w="0" w:type="dxa"/>
          <w:left w:w="108" w:type="dxa"/>
          <w:bottom w:w="0" w:type="dxa"/>
          <w:right w:w="108" w:type="dxa"/>
        </w:tblCellMar>
      </w:tblPr>
      <w:tblGrid>
        <w:gridCol w:w="1243"/>
        <w:gridCol w:w="1277"/>
        <w:gridCol w:w="1699"/>
        <w:gridCol w:w="2838"/>
        <w:gridCol w:w="1985"/>
      </w:tblGrid>
      <w:tr>
        <w:tblPrEx>
          <w:tblW w:w="0" w:type="auto"/>
          <w:tblInd w:w="0" w:type="dxa"/>
          <w:tblLayout w:type="fixed"/>
          <w:tblCellMar>
            <w:top w:w="0" w:type="dxa"/>
            <w:left w:w="108" w:type="dxa"/>
            <w:bottom w:w="0" w:type="dxa"/>
            <w:right w:w="108" w:type="dxa"/>
          </w:tblCellMar>
        </w:tblPrEx>
        <w:trPr>
          <w:trHeight w:hRule="exact" w:val="370"/>
        </w:trPr>
        <w:tc>
          <w:tcPr>
            <w:tcW w:w="12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64" w:right="-239"/>
            </w:pPr>
            <w:bookmarkStart w:id="12" w:name="12"/>
            <w:bookmarkEnd w:id="12"/>
            <w:r>
              <w:rPr>
                <w:rFonts w:ascii="宋体" w:eastAsia="宋体" w:hAnsi="宋体" w:cs="宋体"/>
                <w:color w:val="000000"/>
                <w:spacing w:val="-1"/>
                <w:w w:val="100"/>
                <w:position w:val="0"/>
                <w:sz w:val="18"/>
                <w:u w:val="none"/>
              </w:rPr>
              <w:t>信息类别</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58" w:right="-239"/>
            </w:pPr>
            <w:r>
              <w:rPr>
                <w:rFonts w:ascii="宋体" w:eastAsia="宋体" w:hAnsi="宋体" w:cs="宋体"/>
                <w:color w:val="000000"/>
                <w:spacing w:val="-1"/>
                <w:w w:val="100"/>
                <w:position w:val="0"/>
                <w:sz w:val="18"/>
                <w:u w:val="none"/>
              </w:rPr>
              <w:t>标记</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21" w:right="-239"/>
            </w:pPr>
            <w:r>
              <w:rPr>
                <w:rFonts w:ascii="宋体" w:eastAsia="宋体" w:hAnsi="宋体" w:cs="宋体"/>
                <w:color w:val="000000"/>
                <w:spacing w:val="-1"/>
                <w:w w:val="100"/>
                <w:position w:val="0"/>
                <w:sz w:val="18"/>
                <w:u w:val="none"/>
              </w:rPr>
              <w:t>字符类型及长度</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239" w:right="-239"/>
            </w:pPr>
            <w:r>
              <w:rPr>
                <w:rFonts w:ascii="宋体" w:eastAsia="宋体" w:hAnsi="宋体" w:cs="宋体"/>
                <w:color w:val="000000"/>
                <w:spacing w:val="-1"/>
                <w:w w:val="100"/>
                <w:position w:val="0"/>
                <w:sz w:val="18"/>
                <w:u w:val="none"/>
              </w:rPr>
              <w:t>含义</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11"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68"/>
        </w:trPr>
        <w:tc>
          <w:tcPr>
            <w:tcW w:w="12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64" w:right="-239"/>
            </w:pPr>
          </w:p>
          <w:p>
            <w:pPr>
              <w:spacing w:before="0" w:after="0" w:line="420" w:lineRule="exact"/>
              <w:ind w:left="264" w:right="-239"/>
            </w:pPr>
            <w:r>
              <w:rPr>
                <w:rFonts w:ascii="宋体" w:eastAsia="宋体" w:hAnsi="宋体" w:cs="宋体"/>
                <w:color w:val="000000"/>
                <w:spacing w:val="-1"/>
                <w:w w:val="100"/>
                <w:position w:val="0"/>
                <w:sz w:val="18"/>
                <w:u w:val="none"/>
              </w:rPr>
              <w:t>用户信息</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0" w:lineRule="exact"/>
              <w:ind w:left="278" w:right="-239"/>
            </w:pPr>
            <w:r>
              <w:rPr>
                <w:rFonts w:ascii="宋体" w:hAnsi="宋体" w:cs="宋体"/>
                <w:color w:val="000000"/>
                <w:spacing w:val="0"/>
                <w:w w:val="100"/>
                <w:position w:val="0"/>
                <w:sz w:val="18"/>
                <w:u w:val="none"/>
              </w:rPr>
              <w:t>tyshxydm</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0" w:lineRule="exact"/>
              <w:ind w:left="310" w:right="-239"/>
            </w:pPr>
            <w:r>
              <w:rPr>
                <w:rFonts w:ascii="宋体" w:hAnsi="宋体" w:cs="宋体"/>
                <w:color w:val="000000"/>
                <w:spacing w:val="0"/>
                <w:w w:val="100"/>
                <w:position w:val="0"/>
                <w:sz w:val="18"/>
                <w:u w:val="none"/>
              </w:rPr>
              <w:t>nvarchar(18)</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0" w:lineRule="exact"/>
              <w:ind w:left="699" w:right="-239"/>
            </w:pPr>
            <w:r>
              <w:rPr>
                <w:rFonts w:ascii="宋体" w:eastAsia="宋体" w:hAnsi="宋体" w:cs="宋体"/>
                <w:color w:val="000000"/>
                <w:spacing w:val="-1"/>
                <w:w w:val="100"/>
                <w:position w:val="0"/>
                <w:sz w:val="18"/>
                <w:u w:val="none"/>
              </w:rPr>
              <w:t>统一社会信用代码</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0" w:lineRule="exact"/>
              <w:ind w:left="81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0"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58" w:right="-239"/>
            </w:pPr>
            <w:r>
              <w:rPr>
                <w:rFonts w:ascii="宋体" w:hAnsi="宋体" w:cs="宋体"/>
                <w:color w:val="000000"/>
                <w:spacing w:val="0"/>
                <w:w w:val="100"/>
                <w:position w:val="0"/>
                <w:sz w:val="18"/>
                <w:u w:val="none"/>
              </w:rPr>
              <w:t>jgmc</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64" w:right="-239"/>
            </w:pPr>
            <w:r>
              <w:rPr>
                <w:rFonts w:ascii="宋体" w:hAnsi="宋体" w:cs="宋体"/>
                <w:color w:val="000000"/>
                <w:spacing w:val="0"/>
                <w:w w:val="100"/>
                <w:position w:val="0"/>
                <w:sz w:val="18"/>
                <w:u w:val="none"/>
              </w:rPr>
              <w:t>nvarchar(200)</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059" w:right="-239"/>
            </w:pPr>
            <w:r>
              <w:rPr>
                <w:rFonts w:ascii="宋体" w:eastAsia="宋体" w:hAnsi="宋体" w:cs="宋体"/>
                <w:color w:val="000000"/>
                <w:spacing w:val="-1"/>
                <w:w w:val="100"/>
                <w:position w:val="0"/>
                <w:sz w:val="18"/>
                <w:u w:val="none"/>
              </w:rPr>
              <w:t>机构名称</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1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67" w:right="-239"/>
            </w:pPr>
            <w:r>
              <w:rPr>
                <w:rFonts w:ascii="宋体" w:hAnsi="宋体" w:cs="宋体"/>
                <w:color w:val="000000"/>
                <w:spacing w:val="0"/>
                <w:w w:val="100"/>
                <w:position w:val="0"/>
                <w:sz w:val="18"/>
                <w:u w:val="none"/>
              </w:rPr>
              <w:t>appkey</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55" w:right="-239"/>
            </w:pPr>
            <w:r>
              <w:rPr>
                <w:rFonts w:ascii="宋体" w:hAnsi="宋体" w:cs="宋体"/>
                <w:color w:val="000000"/>
                <w:spacing w:val="0"/>
                <w:w w:val="100"/>
                <w:position w:val="0"/>
                <w:sz w:val="18"/>
                <w:u w:val="none"/>
              </w:rPr>
              <w:t>nvarchar(8)</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059" w:right="-239"/>
            </w:pPr>
            <w:r>
              <w:rPr>
                <w:rFonts w:ascii="宋体" w:eastAsia="宋体" w:hAnsi="宋体" w:cs="宋体"/>
                <w:color w:val="000000"/>
                <w:spacing w:val="-1"/>
                <w:w w:val="100"/>
                <w:position w:val="0"/>
                <w:sz w:val="18"/>
                <w:u w:val="none"/>
              </w:rPr>
              <w:t>用户账号</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1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33" w:right="-239"/>
            </w:pPr>
            <w:r>
              <w:rPr>
                <w:rFonts w:ascii="宋体" w:hAnsi="宋体" w:cs="宋体"/>
                <w:color w:val="000000"/>
                <w:spacing w:val="0"/>
                <w:w w:val="100"/>
                <w:position w:val="0"/>
                <w:sz w:val="18"/>
                <w:u w:val="none"/>
              </w:rPr>
              <w:t>appsecret</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10" w:right="-239"/>
            </w:pPr>
            <w:r>
              <w:rPr>
                <w:rFonts w:ascii="宋体" w:hAnsi="宋体" w:cs="宋体"/>
                <w:color w:val="000000"/>
                <w:spacing w:val="0"/>
                <w:w w:val="100"/>
                <w:position w:val="0"/>
                <w:sz w:val="18"/>
                <w:u w:val="none"/>
              </w:rPr>
              <w:t>nvarchar(10)</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059" w:right="-239"/>
            </w:pPr>
            <w:r>
              <w:rPr>
                <w:rFonts w:ascii="宋体" w:eastAsia="宋体" w:hAnsi="宋体" w:cs="宋体"/>
                <w:color w:val="000000"/>
                <w:spacing w:val="-1"/>
                <w:w w:val="100"/>
                <w:position w:val="0"/>
                <w:sz w:val="18"/>
                <w:u w:val="none"/>
              </w:rPr>
              <w:t>用户密码</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1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7"/>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547" w:right="-239"/>
            </w:pPr>
            <w:r>
              <w:rPr>
                <w:rFonts w:ascii="宋体" w:hAnsi="宋体" w:cs="宋体"/>
                <w:color w:val="000000"/>
                <w:spacing w:val="0"/>
                <w:w w:val="100"/>
                <w:position w:val="0"/>
                <w:sz w:val="18"/>
                <w:u w:val="none"/>
              </w:rPr>
              <w:t>ip</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10" w:right="-239"/>
            </w:pPr>
            <w:r>
              <w:rPr>
                <w:rFonts w:ascii="宋体" w:hAnsi="宋体" w:cs="宋体"/>
                <w:color w:val="000000"/>
                <w:spacing w:val="0"/>
                <w:w w:val="100"/>
                <w:position w:val="0"/>
                <w:sz w:val="18"/>
                <w:u w:val="none"/>
              </w:rPr>
              <w:t>nvarchar(15)</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04" w:right="-239"/>
            </w:pPr>
            <w:r>
              <w:rPr>
                <w:rFonts w:ascii="宋体" w:eastAsia="宋体" w:hAnsi="宋体" w:cs="宋体"/>
                <w:color w:val="000000"/>
                <w:spacing w:val="-1"/>
                <w:w w:val="100"/>
                <w:position w:val="0"/>
                <w:sz w:val="18"/>
                <w:u w:val="none"/>
              </w:rPr>
              <w:t>被授权应用接口设备的</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1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233" w:right="-239"/>
            </w:pPr>
            <w:r>
              <w:rPr>
                <w:rFonts w:ascii="宋体" w:hAnsi="宋体" w:cs="宋体"/>
                <w:color w:val="000000"/>
                <w:spacing w:val="0"/>
                <w:w w:val="100"/>
                <w:position w:val="0"/>
                <w:sz w:val="18"/>
                <w:u w:val="none"/>
              </w:rPr>
              <w:t>startdate</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10" w:right="-239"/>
            </w:pPr>
            <w:r>
              <w:rPr>
                <w:rFonts w:ascii="宋体" w:hAnsi="宋体" w:cs="宋体"/>
                <w:color w:val="000000"/>
                <w:spacing w:val="0"/>
                <w:w w:val="100"/>
                <w:position w:val="0"/>
                <w:sz w:val="18"/>
                <w:u w:val="none"/>
              </w:rPr>
              <w:t>nvarchar(10)</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699" w:right="-239"/>
            </w:pPr>
            <w:r>
              <w:rPr>
                <w:rFonts w:ascii="宋体" w:eastAsia="宋体" w:hAnsi="宋体" w:cs="宋体"/>
                <w:color w:val="000000"/>
                <w:spacing w:val="-1"/>
                <w:w w:val="100"/>
                <w:position w:val="0"/>
                <w:sz w:val="18"/>
                <w:u w:val="none"/>
              </w:rPr>
              <w:t>使用期限开始时间</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51" w:right="-239"/>
            </w:pPr>
            <w:r>
              <w:rPr>
                <w:rFonts w:ascii="宋体" w:eastAsia="宋体" w:hAnsi="宋体" w:cs="宋体"/>
                <w:color w:val="000000"/>
                <w:spacing w:val="-1"/>
                <w:w w:val="100"/>
                <w:position w:val="0"/>
                <w:sz w:val="18"/>
                <w:u w:val="none"/>
              </w:rPr>
              <w:t>授权起始日期</w:t>
            </w:r>
          </w:p>
        </w:tc>
      </w:tr>
      <w:tr>
        <w:tblPrEx>
          <w:tblW w:w="0" w:type="auto"/>
          <w:tblInd w:w="0" w:type="dxa"/>
          <w:tblLayout w:type="fixed"/>
          <w:tblCellMar>
            <w:top w:w="0" w:type="dxa"/>
            <w:left w:w="108" w:type="dxa"/>
            <w:bottom w:w="0" w:type="dxa"/>
            <w:right w:w="108" w:type="dxa"/>
          </w:tblCellMar>
        </w:tblPrEx>
        <w:trPr>
          <w:trHeight w:hRule="exact" w:val="370"/>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22" w:right="-239"/>
            </w:pPr>
            <w:r>
              <w:rPr>
                <w:rFonts w:ascii="宋体" w:hAnsi="宋体" w:cs="宋体"/>
                <w:color w:val="000000"/>
                <w:spacing w:val="0"/>
                <w:w w:val="100"/>
                <w:position w:val="0"/>
                <w:sz w:val="18"/>
                <w:u w:val="none"/>
              </w:rPr>
              <w:t>enddate</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310" w:right="-239"/>
            </w:pPr>
            <w:r>
              <w:rPr>
                <w:rFonts w:ascii="宋体" w:hAnsi="宋体" w:cs="宋体"/>
                <w:color w:val="000000"/>
                <w:spacing w:val="0"/>
                <w:w w:val="100"/>
                <w:position w:val="0"/>
                <w:sz w:val="18"/>
                <w:u w:val="none"/>
              </w:rPr>
              <w:t>nvarchar(10)</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699" w:right="-239"/>
            </w:pPr>
            <w:r>
              <w:rPr>
                <w:rFonts w:ascii="宋体" w:eastAsia="宋体" w:hAnsi="宋体" w:cs="宋体"/>
                <w:color w:val="000000"/>
                <w:spacing w:val="-1"/>
                <w:w w:val="100"/>
                <w:position w:val="0"/>
                <w:sz w:val="18"/>
                <w:u w:val="none"/>
              </w:rPr>
              <w:t>使用期限结束时间</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51" w:right="-239"/>
            </w:pPr>
            <w:r>
              <w:rPr>
                <w:rFonts w:ascii="宋体" w:eastAsia="宋体" w:hAnsi="宋体" w:cs="宋体"/>
                <w:color w:val="000000"/>
                <w:spacing w:val="-1"/>
                <w:w w:val="100"/>
                <w:position w:val="0"/>
                <w:sz w:val="18"/>
                <w:u w:val="none"/>
              </w:rPr>
              <w:t>授权终止日期</w:t>
            </w:r>
          </w:p>
        </w:tc>
      </w:tr>
      <w:tr>
        <w:tblPrEx>
          <w:tblW w:w="0" w:type="auto"/>
          <w:tblInd w:w="0" w:type="dxa"/>
          <w:tblLayout w:type="fixed"/>
          <w:tblCellMar>
            <w:top w:w="0" w:type="dxa"/>
            <w:left w:w="108" w:type="dxa"/>
            <w:bottom w:w="0" w:type="dxa"/>
            <w:right w:w="108" w:type="dxa"/>
          </w:tblCellMar>
        </w:tblPrEx>
        <w:trPr>
          <w:trHeight w:hRule="exact" w:val="370"/>
        </w:trPr>
        <w:tc>
          <w:tcPr>
            <w:tcW w:w="12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9"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458" w:right="-239"/>
            </w:pPr>
            <w:r>
              <w:rPr>
                <w:rFonts w:ascii="宋体" w:hAnsi="宋体" w:cs="宋体"/>
                <w:color w:val="000000"/>
                <w:spacing w:val="0"/>
                <w:w w:val="200"/>
                <w:position w:val="0"/>
                <w:sz w:val="18"/>
                <w:u w:val="none"/>
              </w:rPr>
              <w:t>„„</w:t>
            </w:r>
          </w:p>
        </w:tc>
        <w:tc>
          <w:tcPr>
            <w:tcW w:w="1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670" w:right="-239"/>
            </w:pPr>
            <w:r>
              <w:rPr>
                <w:rFonts w:ascii="宋体" w:hAnsi="宋体" w:cs="宋体"/>
                <w:color w:val="000000"/>
                <w:spacing w:val="0"/>
                <w:w w:val="200"/>
                <w:position w:val="0"/>
                <w:sz w:val="18"/>
                <w:u w:val="none"/>
              </w:rPr>
              <w:t>„„</w:t>
            </w:r>
          </w:p>
        </w:tc>
        <w:tc>
          <w:tcPr>
            <w:tcW w:w="2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239" w:right="-239"/>
            </w:pPr>
            <w:r>
              <w:rPr>
                <w:rFonts w:ascii="宋体" w:hAnsi="宋体" w:cs="宋体"/>
                <w:color w:val="000000"/>
                <w:spacing w:val="0"/>
                <w:w w:val="200"/>
                <w:position w:val="0"/>
                <w:sz w:val="18"/>
                <w:u w:val="none"/>
              </w:rPr>
              <w:t>„„</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811" w:right="-239"/>
            </w:pPr>
            <w:r>
              <w:rPr>
                <w:rFonts w:ascii="宋体" w:hAnsi="宋体" w:cs="宋体"/>
                <w:color w:val="000000"/>
                <w:spacing w:val="0"/>
                <w:w w:val="200"/>
                <w:position w:val="0"/>
                <w:sz w:val="18"/>
                <w:u w:val="none"/>
              </w:rPr>
              <w:t>„„</w:t>
            </w:r>
          </w:p>
        </w:tc>
      </w:tr>
    </w:tbl>
    <w:p>
      <w:pPr>
        <w:spacing w:before="0" w:after="0" w:line="347" w:lineRule="exact"/>
      </w:pPr>
    </w:p>
    <w:p>
      <w:pPr>
        <w:widowControl/>
        <w:jc w:val="left"/>
        <w:sectPr>
          <w:type w:val="continuous"/>
          <w:pgSz w:w="11906" w:h="16838"/>
          <w:pgMar w:top="1101" w:right="713" w:bottom="861" w:left="1073" w:header="0" w:footer="0" w:gutter="0"/>
          <w:pgNumType w:start="46"/>
          <w:cols w:num="1" w:space="720"/>
          <w:docGrid w:type="lines" w:linePitch="312" w:charSpace="0"/>
        </w:sectPr>
      </w:pPr>
    </w:p>
    <w:p>
      <w:pPr>
        <w:spacing w:before="0" w:after="0" w:line="211" w:lineRule="exact"/>
        <w:ind w:left="60" w:firstLine="0"/>
        <w:jc w:val="left"/>
      </w:pPr>
      <w:r>
        <w:pict>
          <v:shape id="imagerId74" o:spid="_x0000_s1069" type="#_x0000_t75" style="width:309pt;height:74pt;margin-top:654pt;margin-left:136pt;mso-height-relative:page;mso-position-horizontal-relative:page;mso-position-vertical-relative:page;mso-width-relative:page;position:absolute;z-index:-251613184" coordsize="21600,21600" filled="f">
            <v:imagedata r:id="rId8" o:title=""/>
            <o:lock v:ext="edit" aspectratio="t"/>
          </v:shape>
        </w:pict>
      </w: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4"/>
        </w:tabs>
        <w:spacing w:before="0" w:after="0" w:line="291" w:lineRule="exact"/>
        <w:ind w:left="60" w:firstLine="0"/>
        <w:jc w:val="left"/>
      </w:pPr>
      <w:r>
        <w:rPr>
          <w:rFonts w:ascii="黑体" w:hAnsi="黑体" w:cs="黑体"/>
          <w:color w:val="000000"/>
          <w:spacing w:val="0"/>
          <w:w w:val="100"/>
          <w:position w:val="0"/>
          <w:sz w:val="21"/>
          <w:u w:val="none"/>
        </w:rPr>
        <w:t>8.4.1</w:t>
      </w:r>
      <w:r>
        <w:rPr>
          <w:rFonts w:cs="Calibri"/>
          <w:spacing w:val="-1"/>
          <w:w w:val="100"/>
        </w:rPr>
        <w:tab/>
      </w:r>
      <w:r>
        <w:rPr>
          <w:rFonts w:ascii="黑体" w:eastAsia="黑体" w:hAnsi="黑体" w:cs="黑体"/>
          <w:color w:val="000000"/>
          <w:spacing w:val="0"/>
          <w:w w:val="100"/>
          <w:position w:val="0"/>
          <w:sz w:val="21"/>
          <w:u w:val="none"/>
        </w:rPr>
        <w:t>许可参数</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8.4.1.1</w:t>
      </w:r>
      <w:r>
        <w:rPr>
          <w:rFonts w:cs="Calibri"/>
          <w:spacing w:val="-1"/>
          <w:w w:val="100"/>
        </w:rPr>
        <w:tab/>
      </w:r>
      <w:r>
        <w:rPr>
          <w:rFonts w:ascii="黑体" w:eastAsia="黑体" w:hAnsi="黑体" w:cs="黑体"/>
          <w:color w:val="000000"/>
          <w:spacing w:val="0"/>
          <w:w w:val="100"/>
          <w:position w:val="0"/>
          <w:sz w:val="21"/>
          <w:u w:val="none"/>
        </w:rPr>
        <w:t>内容组成</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许可参数由一组用户信息组成。</w:t>
      </w:r>
    </w:p>
    <w:p>
      <w:pPr>
        <w:spacing w:before="0" w:after="0" w:line="240" w:lineRule="exact"/>
        <w:ind w:left="60" w:firstLine="42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8.4.1.2</w:t>
      </w:r>
      <w:r>
        <w:rPr>
          <w:rFonts w:cs="Calibri"/>
          <w:spacing w:val="0"/>
          <w:w w:val="100"/>
        </w:rPr>
        <w:tab/>
      </w:r>
      <w:r>
        <w:rPr>
          <w:rFonts w:ascii="黑体" w:eastAsia="黑体" w:hAnsi="黑体" w:cs="黑体"/>
          <w:color w:val="000000"/>
          <w:spacing w:val="0"/>
          <w:w w:val="100"/>
          <w:position w:val="0"/>
          <w:sz w:val="21"/>
          <w:u w:val="none"/>
        </w:rPr>
        <w:t>包体标记及含义</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许可参数包体标记及含义说明见表</w:t>
      </w:r>
      <w:r>
        <w:rPr>
          <w:rFonts w:ascii="宋体" w:hAnsi="宋体" w:cs="宋体"/>
          <w:color w:val="000000"/>
          <w:spacing w:val="0"/>
          <w:w w:val="100"/>
          <w:position w:val="0"/>
          <w:sz w:val="21"/>
          <w:u w:val="none"/>
        </w:rPr>
        <w:t>2。</w:t>
      </w:r>
    </w:p>
    <w:p>
      <w:pPr>
        <w:tabs>
          <w:tab w:val="left" w:pos="3843"/>
        </w:tabs>
        <w:spacing w:before="0" w:after="0" w:line="446" w:lineRule="exact"/>
        <w:ind w:left="60" w:firstLine="3257"/>
        <w:jc w:val="left"/>
      </w:pPr>
    </w:p>
    <w:p>
      <w:pPr>
        <w:widowControl/>
        <w:jc w:val="left"/>
        <w:sectPr>
          <w:type w:val="continuous"/>
          <w:pgSz w:w="11906" w:h="16838"/>
          <w:pgMar w:top="1101" w:right="713" w:bottom="861" w:left="1073" w:header="0" w:footer="0" w:gutter="0"/>
          <w:pgNumType w:start="47"/>
          <w:cols w:num="1" w:space="708" w:equalWidth="0">
            <w:col w:w="10120" w:space="0"/>
          </w:cols>
          <w:docGrid w:type="lines" w:linePitch="312" w:charSpace="0"/>
        </w:sectPr>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spacing w:before="0" w:after="0" w:line="240" w:lineRule="exact"/>
        <w:ind w:left="60" w:firstLine="3257"/>
      </w:pPr>
    </w:p>
    <w:p>
      <w:pPr>
        <w:tabs>
          <w:tab w:val="left" w:pos="1006"/>
        </w:tabs>
        <w:spacing w:before="0" w:after="0" w:line="339" w:lineRule="exact"/>
        <w:ind w:left="60" w:firstLine="0"/>
        <w:jc w:val="left"/>
      </w:pPr>
      <w:r>
        <w:pict>
          <v:shape id="wondershare_29" o:spid="_x0000_s1070" type="#_x0000_t202" style="width:161.95pt;height:15.55pt;margin-top:214.85pt;margin-left:219.5pt;mso-height-relative:page;mso-position-horizontal-relative:page;mso-position-vertical-relative:page;mso-width-relative:page;position:absolute;z-index:-251612160"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许可参数包体标记及含义</w:t>
                  </w:r>
                </w:p>
              </w:txbxContent>
            </v:textbox>
          </v:shape>
        </w:pict>
      </w:r>
      <w:r>
        <w:pict>
          <v:shape id="_x0000_s2097" o:spid="_x0000_s1071" type="#_x0000_t202" style="width:332pt;height:53pt;margin-top:397.7pt;margin-left:141.6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8.4.1.3</w:t>
      </w:r>
      <w:r>
        <w:rPr>
          <w:rFonts w:cs="Calibri"/>
          <w:spacing w:val="0"/>
          <w:w w:val="100"/>
        </w:rPr>
        <w:tab/>
      </w:r>
      <w:r>
        <w:rPr>
          <w:rFonts w:ascii="黑体" w:eastAsia="黑体" w:hAnsi="黑体" w:cs="黑体"/>
          <w:color w:val="000000"/>
          <w:spacing w:val="0"/>
          <w:w w:val="100"/>
          <w:position w:val="0"/>
          <w:sz w:val="21"/>
          <w:u w:val="none"/>
        </w:rPr>
        <w:t>包体格式说明</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许可参数包体采用</w:t>
      </w:r>
      <w:r>
        <w:rPr>
          <w:rFonts w:ascii="宋体" w:hAnsi="宋体" w:cs="宋体"/>
          <w:color w:val="000000"/>
          <w:spacing w:val="0"/>
          <w:w w:val="100"/>
          <w:position w:val="0"/>
          <w:sz w:val="21"/>
          <w:u w:val="none"/>
        </w:rPr>
        <w:t>JSON格式。</w:t>
      </w:r>
    </w:p>
    <w:p>
      <w:pPr>
        <w:spacing w:before="0" w:after="0" w:line="328" w:lineRule="exact"/>
        <w:ind w:left="60" w:firstLine="420"/>
        <w:jc w:val="left"/>
      </w:pPr>
      <w:r>
        <w:rPr>
          <w:rFonts w:ascii="宋体" w:eastAsia="宋体" w:hAnsi="宋体" w:cs="宋体"/>
          <w:color w:val="000000"/>
          <w:spacing w:val="0"/>
          <w:w w:val="100"/>
          <w:position w:val="0"/>
          <w:sz w:val="21"/>
          <w:u w:val="none"/>
        </w:rPr>
        <w:t>许可参数放置在标记</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}之间。</w:t>
      </w:r>
    </w:p>
    <w:p>
      <w:pPr>
        <w:spacing w:before="0" w:after="0" w:line="277" w:lineRule="exact"/>
        <w:ind w:left="60" w:firstLine="362"/>
        <w:jc w:val="left"/>
      </w:pPr>
      <w:r>
        <w:rPr>
          <w:rFonts w:ascii="黑体" w:eastAsia="黑体" w:hAnsi="黑体" w:cs="黑体"/>
          <w:color w:val="000000"/>
          <w:spacing w:val="-1"/>
          <w:w w:val="100"/>
          <w:position w:val="0"/>
          <w:sz w:val="18"/>
          <w:u w:val="none"/>
        </w:rPr>
        <w:t>示例：</w:t>
      </w:r>
    </w:p>
    <w:p>
      <w:pPr>
        <w:spacing w:before="0" w:after="0" w:line="274" w:lineRule="exact"/>
        <w:ind w:left="60" w:firstLine="360"/>
        <w:jc w:val="left"/>
      </w:pPr>
      <w:r>
        <w:rPr>
          <w:rFonts w:ascii="宋体" w:hAnsi="宋体" w:cs="宋体"/>
          <w:color w:val="000000"/>
          <w:spacing w:val="-1"/>
          <w:w w:val="100"/>
          <w:position w:val="0"/>
          <w:sz w:val="18"/>
          <w:u w:val="none"/>
        </w:rPr>
        <w:t>{</w:t>
      </w:r>
    </w:p>
    <w:p>
      <w:pPr>
        <w:spacing w:before="0" w:after="0" w:line="233" w:lineRule="exact"/>
        <w:ind w:left="60" w:firstLine="360"/>
        <w:jc w:val="left"/>
      </w:pPr>
      <w:r>
        <w:rPr>
          <w:rFonts w:ascii="宋体" w:hAnsi="宋体" w:cs="宋体"/>
          <w:color w:val="000000"/>
          <w:spacing w:val="0"/>
          <w:w w:val="100"/>
          <w:position w:val="0"/>
          <w:sz w:val="18"/>
          <w:u w:val="none"/>
        </w:rPr>
        <w:t>"tyshxydm":"xxxxxxxxxxxxxxxx",</w:t>
      </w:r>
    </w:p>
    <w:p>
      <w:pPr>
        <w:spacing w:before="0" w:after="0" w:line="233" w:lineRule="exact"/>
        <w:ind w:left="60" w:firstLine="360"/>
        <w:jc w:val="left"/>
      </w:pPr>
      <w:r>
        <w:rPr>
          <w:rFonts w:ascii="宋体" w:hAnsi="宋体" w:cs="宋体"/>
          <w:color w:val="000000"/>
          <w:spacing w:val="0"/>
          <w:w w:val="100"/>
          <w:position w:val="0"/>
          <w:sz w:val="18"/>
          <w:u w:val="none"/>
        </w:rPr>
        <w:t>"jgmc":"xxx",</w:t>
      </w:r>
    </w:p>
    <w:p>
      <w:pPr>
        <w:spacing w:before="0" w:after="0" w:line="235" w:lineRule="exact"/>
        <w:ind w:left="60" w:firstLine="360"/>
        <w:jc w:val="left"/>
      </w:pPr>
      <w:r>
        <w:rPr>
          <w:rFonts w:ascii="宋体" w:hAnsi="宋体" w:cs="宋体"/>
          <w:color w:val="000000"/>
          <w:spacing w:val="0"/>
          <w:w w:val="100"/>
          <w:position w:val="0"/>
          <w:sz w:val="18"/>
          <w:u w:val="none"/>
        </w:rPr>
        <w:t>"appkey":"xxx",</w:t>
      </w:r>
    </w:p>
    <w:p>
      <w:pPr>
        <w:spacing w:before="0" w:after="0" w:line="233" w:lineRule="exact"/>
        <w:ind w:left="60" w:firstLine="360"/>
        <w:jc w:val="left"/>
      </w:pPr>
      <w:r>
        <w:rPr>
          <w:rFonts w:ascii="宋体" w:hAnsi="宋体" w:cs="宋体"/>
          <w:color w:val="000000"/>
          <w:spacing w:val="0"/>
          <w:w w:val="100"/>
          <w:position w:val="0"/>
          <w:sz w:val="18"/>
          <w:u w:val="none"/>
        </w:rPr>
        <w:t>"appsecret":"xxx",</w:t>
      </w:r>
    </w:p>
    <w:p>
      <w:pPr>
        <w:spacing w:before="0" w:after="0" w:line="233" w:lineRule="exact"/>
        <w:ind w:left="60" w:firstLine="360"/>
        <w:jc w:val="left"/>
      </w:pPr>
      <w:r>
        <w:rPr>
          <w:rFonts w:ascii="宋体" w:hAnsi="宋体" w:cs="宋体"/>
          <w:color w:val="000000"/>
          <w:spacing w:val="0"/>
          <w:w w:val="100"/>
          <w:position w:val="0"/>
          <w:sz w:val="18"/>
          <w:u w:val="none"/>
        </w:rPr>
        <w:t>"ip":"xxx",</w:t>
      </w:r>
    </w:p>
    <w:p>
      <w:pPr>
        <w:spacing w:before="0" w:after="0" w:line="233" w:lineRule="exact"/>
        <w:ind w:left="60" w:firstLine="360"/>
        <w:jc w:val="left"/>
      </w:pPr>
      <w:r>
        <w:rPr>
          <w:rFonts w:ascii="宋体" w:hAnsi="宋体" w:cs="宋体"/>
          <w:color w:val="000000"/>
          <w:spacing w:val="0"/>
          <w:w w:val="100"/>
          <w:position w:val="0"/>
          <w:sz w:val="18"/>
          <w:u w:val="none"/>
        </w:rPr>
        <w:t>"startdate":"xxx",</w:t>
      </w:r>
    </w:p>
    <w:p>
      <w:pPr>
        <w:spacing w:before="0" w:after="0" w:line="235" w:lineRule="exact"/>
        <w:ind w:left="60" w:firstLine="360"/>
        <w:jc w:val="left"/>
      </w:pPr>
      <w:r>
        <w:rPr>
          <w:rFonts w:ascii="宋体" w:hAnsi="宋体" w:cs="宋体"/>
          <w:color w:val="000000"/>
          <w:spacing w:val="0"/>
          <w:w w:val="100"/>
          <w:position w:val="0"/>
          <w:sz w:val="18"/>
          <w:u w:val="none"/>
        </w:rPr>
        <w:t>"enddate":"xxx"</w:t>
      </w:r>
    </w:p>
    <w:p>
      <w:pPr>
        <w:spacing w:before="0" w:after="0" w:line="233" w:lineRule="exact"/>
        <w:ind w:left="60" w:firstLine="360"/>
        <w:jc w:val="left"/>
      </w:pPr>
      <w:r>
        <w:rPr>
          <w:rFonts w:ascii="宋体" w:hAnsi="宋体" w:cs="宋体"/>
          <w:color w:val="000000"/>
          <w:spacing w:val="-1"/>
          <w:w w:val="100"/>
          <w:position w:val="0"/>
          <w:sz w:val="18"/>
          <w:u w:val="none"/>
        </w:rPr>
        <w:t>}</w:t>
      </w:r>
    </w:p>
    <w:p>
      <w:pPr>
        <w:tabs>
          <w:tab w:val="left" w:pos="794"/>
        </w:tabs>
        <w:spacing w:before="0" w:after="0" w:line="446" w:lineRule="exact"/>
        <w:ind w:left="60" w:firstLine="0"/>
        <w:jc w:val="left"/>
      </w:pPr>
      <w:r>
        <w:rPr>
          <w:rFonts w:ascii="黑体" w:hAnsi="黑体" w:cs="黑体"/>
          <w:color w:val="000000"/>
          <w:spacing w:val="0"/>
          <w:w w:val="100"/>
          <w:position w:val="0"/>
          <w:sz w:val="21"/>
          <w:u w:val="none"/>
        </w:rPr>
        <w:t>8.4.2</w:t>
      </w:r>
      <w:r>
        <w:rPr>
          <w:rFonts w:cs="Calibri"/>
          <w:spacing w:val="0"/>
          <w:w w:val="100"/>
        </w:rPr>
        <w:tab/>
      </w:r>
      <w:r>
        <w:rPr>
          <w:rFonts w:ascii="黑体" w:eastAsia="黑体" w:hAnsi="黑体" w:cs="黑体"/>
          <w:color w:val="000000"/>
          <w:spacing w:val="0"/>
          <w:w w:val="100"/>
          <w:position w:val="0"/>
          <w:sz w:val="21"/>
          <w:u w:val="none"/>
        </w:rPr>
        <w:t>条件参数包体</w:t>
      </w:r>
    </w:p>
    <w:p>
      <w:pPr>
        <w:spacing w:before="0" w:after="0" w:line="240" w:lineRule="exact"/>
        <w:ind w:left="60" w:firstLine="0"/>
      </w:pPr>
    </w:p>
    <w:p>
      <w:pPr>
        <w:tabs>
          <w:tab w:val="left" w:pos="1006"/>
        </w:tabs>
        <w:spacing w:before="0" w:after="0" w:line="229" w:lineRule="exact"/>
        <w:ind w:left="60" w:firstLine="0"/>
        <w:jc w:val="left"/>
      </w:pPr>
      <w:r>
        <w:rPr>
          <w:rFonts w:ascii="黑体" w:hAnsi="黑体" w:cs="黑体"/>
          <w:color w:val="000000"/>
          <w:spacing w:val="0"/>
          <w:w w:val="100"/>
          <w:position w:val="0"/>
          <w:sz w:val="21"/>
          <w:u w:val="none"/>
        </w:rPr>
        <w:t>8.4.2.1</w:t>
      </w:r>
      <w:r>
        <w:rPr>
          <w:rFonts w:cs="Calibri"/>
          <w:spacing w:val="0"/>
          <w:w w:val="100"/>
        </w:rPr>
        <w:tab/>
      </w:r>
      <w:r>
        <w:rPr>
          <w:rFonts w:ascii="黑体" w:eastAsia="黑体" w:hAnsi="黑体" w:cs="黑体"/>
          <w:color w:val="000000"/>
          <w:spacing w:val="0"/>
          <w:w w:val="100"/>
          <w:position w:val="0"/>
          <w:sz w:val="21"/>
          <w:u w:val="none"/>
        </w:rPr>
        <w:t>内容组成</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条件参数由条件逻辑关系、条件数据项集、返回结果数据项名称组成，如图4所示。</w:t>
      </w:r>
    </w:p>
    <w:p>
      <w:pPr>
        <w:widowControl/>
        <w:jc w:val="left"/>
        <w:sectPr>
          <w:type w:val="continuous"/>
          <w:pgSz w:w="11906" w:h="16838"/>
          <w:pgMar w:top="1101" w:right="713" w:bottom="861" w:left="1073" w:header="0" w:footer="0" w:gutter="0"/>
          <w:pgNumType w:start="48"/>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tabs>
          <w:tab w:val="left" w:pos="4580"/>
        </w:tabs>
        <w:spacing w:before="0" w:after="0" w:line="238" w:lineRule="exact"/>
        <w:ind w:left="4054"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条件参数</w:t>
      </w:r>
    </w:p>
    <w:p>
      <w:pPr>
        <w:widowControl/>
        <w:jc w:val="left"/>
        <w:sectPr>
          <w:type w:val="continuous"/>
          <w:pgSz w:w="11906" w:h="16838"/>
          <w:pgMar w:top="1101" w:right="713" w:bottom="861" w:left="1073" w:header="0" w:footer="0" w:gutter="0"/>
          <w:pgNumType w:start="49"/>
          <w:cols w:num="1" w:space="708" w:equalWidth="0">
            <w:col w:w="10120" w:space="0"/>
          </w:cols>
          <w:docGrid w:type="lines" w:linePitch="312" w:charSpace="0"/>
        </w:sectPr>
      </w:pPr>
    </w:p>
    <w:p>
      <w:pPr>
        <w:tabs>
          <w:tab w:val="left" w:pos="1006"/>
        </w:tabs>
        <w:spacing w:before="0" w:after="0" w:line="449" w:lineRule="exact"/>
        <w:ind w:left="60" w:firstLine="0"/>
        <w:jc w:val="left"/>
        <w:sectPr>
          <w:type w:val="continuous"/>
          <w:pgSz w:w="11906" w:h="16838"/>
          <w:pgMar w:top="1101" w:right="713" w:bottom="861" w:left="1073" w:header="0" w:footer="0" w:gutter="0"/>
          <w:pgNumType w:start="50"/>
          <w:cols w:num="1" w:space="708" w:equalWidth="0">
            <w:col w:w="10120" w:space="0"/>
          </w:cols>
          <w:docGrid w:type="lines" w:linePitch="312" w:charSpace="0"/>
        </w:sectPr>
      </w:pPr>
      <w:r>
        <w:rPr>
          <w:rFonts w:ascii="黑体" w:hAnsi="黑体" w:cs="黑体"/>
          <w:color w:val="000000"/>
          <w:spacing w:val="0"/>
          <w:w w:val="100"/>
          <w:position w:val="0"/>
          <w:sz w:val="21"/>
          <w:u w:val="none"/>
        </w:rPr>
        <w:t>8.4.2.2</w:t>
      </w:r>
      <w:r>
        <w:rPr>
          <w:rFonts w:cs="Calibri"/>
          <w:spacing w:val="0"/>
          <w:w w:val="100"/>
        </w:rPr>
        <w:tab/>
      </w:r>
      <w:r>
        <w:rPr>
          <w:rFonts w:ascii="黑体" w:eastAsia="黑体" w:hAnsi="黑体" w:cs="黑体"/>
          <w:color w:val="000000"/>
          <w:spacing w:val="0"/>
          <w:w w:val="100"/>
          <w:position w:val="0"/>
          <w:sz w:val="21"/>
          <w:u w:val="none"/>
        </w:rPr>
        <w:t>条件参数包体格式说明</w:t>
      </w:r>
    </w:p>
    <w:p>
      <w:pPr>
        <w:spacing w:before="0" w:after="0" w:line="267" w:lineRule="exact"/>
        <w:ind w:left="60" w:firstLine="197"/>
        <w:jc w:val="left"/>
      </w:pPr>
      <w:r>
        <w:rPr>
          <w:rFonts w:ascii="宋体" w:hAnsi="宋体" w:cs="宋体"/>
          <w:color w:val="000000"/>
          <w:spacing w:val="-1"/>
          <w:w w:val="100"/>
          <w:position w:val="0"/>
          <w:sz w:val="18"/>
          <w:u w:val="none"/>
        </w:rPr>
        <w:t>6</w:t>
      </w:r>
    </w:p>
    <w:p>
      <w:pPr>
        <w:widowControl/>
        <w:jc w:val="left"/>
        <w:sectPr>
          <w:type w:val="nextPage"/>
          <w:pgSz w:w="11906" w:h="16838"/>
          <w:pgMar w:top="1101" w:right="713" w:bottom="861" w:left="1073" w:header="0" w:footer="0" w:gutter="0"/>
          <w:pgNumType w:start="51"/>
          <w:cols w:num="1" w:space="708" w:equalWidth="0">
            <w:col w:w="10120" w:space="0"/>
          </w:cols>
          <w:titlePg w:val="0"/>
          <w:docGrid w:type="lines" w:linePitch="312" w:charSpace="0"/>
        </w:sectPr>
      </w:pPr>
    </w:p>
    <w:tbl>
      <w:tblPr>
        <w:tblStyle w:val="TableNormal"/>
        <w:tblpPr w:leftFromText="180" w:rightFromText="180" w:vertAnchor="page" w:horzAnchor="page" w:tblpX="881" w:tblpY="4653"/>
        <w:tblW w:w="0" w:type="auto"/>
        <w:tblInd w:w="0" w:type="dxa"/>
        <w:tblLayout w:type="fixed"/>
        <w:tblCellMar>
          <w:top w:w="0" w:type="dxa"/>
          <w:left w:w="108" w:type="dxa"/>
          <w:bottom w:w="0" w:type="dxa"/>
          <w:right w:w="108" w:type="dxa"/>
        </w:tblCellMar>
      </w:tblPr>
      <w:tblGrid>
        <w:gridCol w:w="1450"/>
        <w:gridCol w:w="1889"/>
        <w:gridCol w:w="4957"/>
      </w:tblGrid>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74" w:right="-239"/>
            </w:pPr>
            <w:bookmarkStart w:id="13" w:name="13"/>
            <w:bookmarkEnd w:id="13"/>
            <w:r>
              <w:rPr>
                <w:rFonts w:ascii="宋体" w:eastAsia="宋体" w:hAnsi="宋体" w:cs="宋体"/>
                <w:color w:val="000000"/>
                <w:spacing w:val="-1"/>
                <w:w w:val="100"/>
                <w:position w:val="0"/>
                <w:sz w:val="18"/>
                <w:u w:val="none"/>
              </w:rPr>
              <w:t>关系运算符</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含义</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97"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9" w:right="-239"/>
            </w:pPr>
            <w:r>
              <w:rPr>
                <w:rFonts w:ascii="宋体" w:hAnsi="宋体" w:cs="宋体"/>
                <w:color w:val="000000"/>
                <w:spacing w:val="-1"/>
                <w:w w:val="100"/>
                <w:position w:val="0"/>
                <w:sz w:val="18"/>
                <w:u w:val="none"/>
              </w:rPr>
              <w: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等于</w:t>
            </w:r>
          </w:p>
        </w:tc>
        <w:tc>
          <w:tcPr>
            <w:tcW w:w="49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412" w:lineRule="exact"/>
              <w:ind w:left="288" w:right="-239"/>
            </w:pP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字符型应按字符编码顺序进行比较；</w:t>
            </w:r>
          </w:p>
          <w:p>
            <w:pPr>
              <w:spacing w:before="0" w:after="0" w:line="401" w:lineRule="exact"/>
              <w:ind w:left="288" w:right="-239"/>
            </w:pP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数值型应转换成数值进行比较；</w:t>
            </w:r>
          </w:p>
          <w:p>
            <w:pPr>
              <w:spacing w:before="0" w:after="0" w:line="398" w:lineRule="exact"/>
              <w:ind w:left="288" w:right="-239"/>
            </w:pP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日期型应转换成日期进行比较；</w:t>
            </w:r>
          </w:p>
          <w:p>
            <w:pPr>
              <w:spacing w:before="0" w:after="0" w:line="401" w:lineRule="exact"/>
              <w:ind w:left="288" w:right="-239"/>
            </w:pPr>
            <w:r>
              <w:rPr>
                <w:rFonts w:ascii="宋体" w:hAnsi="宋体" w:cs="宋体"/>
                <w:color w:val="000000"/>
                <w:spacing w:val="0"/>
                <w:w w:val="100"/>
                <w:position w:val="0"/>
                <w:sz w:val="18"/>
                <w:u w:val="none"/>
              </w:rPr>
              <w:t>4.</w:t>
            </w:r>
            <w:r>
              <w:rPr>
                <w:rFonts w:ascii="宋体" w:hAnsi="宋体" w:cs="宋体"/>
                <w:color w:val="000000"/>
                <w:spacing w:val="-1"/>
                <w:w w:val="100"/>
                <w:position w:val="0"/>
                <w:sz w:val="18"/>
                <w:u w:val="none"/>
              </w:rPr>
              <w:t>日期时间型应转换成时间进行比较。</w:t>
            </w: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9" w:right="-239"/>
            </w:pPr>
            <w:r>
              <w:rPr>
                <w:rFonts w:ascii="宋体" w:hAnsi="宋体" w:cs="宋体"/>
                <w:color w:val="000000"/>
                <w:spacing w:val="-1"/>
                <w:w w:val="100"/>
                <w:position w:val="0"/>
                <w:sz w:val="18"/>
                <w:u w:val="none"/>
              </w:rPr>
              <w:t>&lt;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小于</w:t>
            </w:r>
          </w:p>
        </w:tc>
        <w:tc>
          <w:tcPr>
            <w:tcW w:w="49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9" w:right="-239"/>
            </w:pPr>
            <w:r>
              <w:rPr>
                <w:rFonts w:ascii="宋体" w:hAnsi="宋体" w:cs="宋体"/>
                <w:color w:val="000000"/>
                <w:spacing w:val="-1"/>
                <w:w w:val="100"/>
                <w:position w:val="0"/>
                <w:sz w:val="18"/>
                <w:u w:val="none"/>
              </w:rPr>
              <w:t>&gt;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大于</w:t>
            </w:r>
          </w:p>
        </w:tc>
        <w:tc>
          <w:tcPr>
            <w:tcW w:w="49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4" w:right="-239"/>
            </w:pPr>
            <w:r>
              <w:rPr>
                <w:rFonts w:ascii="宋体" w:hAnsi="宋体" w:cs="宋体"/>
                <w:color w:val="000000"/>
                <w:spacing w:val="0"/>
                <w:w w:val="100"/>
                <w:position w:val="0"/>
                <w:sz w:val="18"/>
                <w:u w:val="none"/>
              </w:rPr>
              <w:t>&lt;=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eastAsia="宋体" w:hAnsi="宋体" w:cs="宋体"/>
                <w:color w:val="000000"/>
                <w:spacing w:val="-1"/>
                <w:w w:val="100"/>
                <w:position w:val="0"/>
                <w:sz w:val="18"/>
                <w:u w:val="none"/>
              </w:rPr>
              <w:t>小于或等于</w:t>
            </w:r>
          </w:p>
        </w:tc>
        <w:tc>
          <w:tcPr>
            <w:tcW w:w="49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4" w:right="-239"/>
            </w:pPr>
            <w:r>
              <w:rPr>
                <w:rFonts w:ascii="宋体" w:hAnsi="宋体" w:cs="宋体"/>
                <w:color w:val="000000"/>
                <w:spacing w:val="0"/>
                <w:w w:val="100"/>
                <w:position w:val="0"/>
                <w:sz w:val="18"/>
                <w:u w:val="none"/>
              </w:rPr>
              <w:t>&gt;=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eastAsia="宋体" w:hAnsi="宋体" w:cs="宋体"/>
                <w:color w:val="000000"/>
                <w:spacing w:val="-1"/>
                <w:w w:val="100"/>
                <w:position w:val="0"/>
                <w:sz w:val="18"/>
                <w:u w:val="none"/>
              </w:rPr>
              <w:t>大于或等于</w:t>
            </w:r>
          </w:p>
        </w:tc>
        <w:tc>
          <w:tcPr>
            <w:tcW w:w="49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4" w:right="-239"/>
            </w:pPr>
            <w:r>
              <w:rPr>
                <w:rFonts w:ascii="宋体" w:hAnsi="宋体" w:cs="宋体"/>
                <w:color w:val="000000"/>
                <w:spacing w:val="0"/>
                <w:w w:val="100"/>
                <w:position w:val="0"/>
                <w:sz w:val="18"/>
                <w:u w:val="none"/>
              </w:rPr>
              <w: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不等于</w:t>
            </w:r>
          </w:p>
        </w:tc>
        <w:tc>
          <w:tcPr>
            <w:tcW w:w="49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67"/>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hAnsi="宋体" w:cs="宋体"/>
                <w:color w:val="000000"/>
                <w:spacing w:val="0"/>
                <w:w w:val="100"/>
                <w:position w:val="0"/>
                <w:sz w:val="18"/>
                <w:u w:val="none"/>
              </w:rPr>
              <w:t>like</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模糊匹配</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8" w:right="-239"/>
            </w:pPr>
            <w:r>
              <w:rPr>
                <w:rFonts w:ascii="宋体" w:eastAsia="宋体" w:hAnsi="宋体" w:cs="宋体"/>
                <w:color w:val="000000"/>
                <w:spacing w:val="-1"/>
                <w:w w:val="100"/>
                <w:position w:val="0"/>
                <w:sz w:val="18"/>
                <w:u w:val="none"/>
              </w:rPr>
              <w:t>仅可应用于字符型的数据项，从字符串任意位置进行匹配</w:t>
            </w: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9" w:right="-239"/>
            </w:pPr>
            <w:r>
              <w:rPr>
                <w:rFonts w:ascii="宋体" w:hAnsi="宋体" w:cs="宋体"/>
                <w:color w:val="000000"/>
                <w:spacing w:val="0"/>
                <w:w w:val="100"/>
                <w:position w:val="0"/>
                <w:sz w:val="18"/>
                <w:u w:val="none"/>
              </w:rPr>
              <w:t>left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like</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左匹配</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8" w:right="-239"/>
            </w:pPr>
            <w:r>
              <w:rPr>
                <w:rFonts w:ascii="宋体" w:eastAsia="宋体" w:hAnsi="宋体" w:cs="宋体"/>
                <w:color w:val="000000"/>
                <w:spacing w:val="-1"/>
                <w:w w:val="100"/>
                <w:position w:val="0"/>
                <w:sz w:val="18"/>
                <w:u w:val="none"/>
              </w:rPr>
              <w:t>仅可应用于字符型的数据项，从字符串起始端匹配</w:t>
            </w: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74" w:right="-239"/>
            </w:pPr>
            <w:r>
              <w:rPr>
                <w:rFonts w:ascii="宋体" w:hAnsi="宋体" w:cs="宋体"/>
                <w:color w:val="000000"/>
                <w:spacing w:val="0"/>
                <w:w w:val="100"/>
                <w:position w:val="0"/>
                <w:sz w:val="18"/>
                <w:u w:val="none"/>
              </w:rPr>
              <w:t>right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like</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2" w:right="-239"/>
            </w:pPr>
            <w:r>
              <w:rPr>
                <w:rFonts w:ascii="宋体" w:eastAsia="宋体" w:hAnsi="宋体" w:cs="宋体"/>
                <w:color w:val="000000"/>
                <w:spacing w:val="-1"/>
                <w:w w:val="100"/>
                <w:position w:val="0"/>
                <w:sz w:val="18"/>
                <w:u w:val="none"/>
              </w:rPr>
              <w:t>右匹配</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8" w:right="-239"/>
            </w:pPr>
            <w:r>
              <w:rPr>
                <w:rFonts w:ascii="宋体" w:eastAsia="宋体" w:hAnsi="宋体" w:cs="宋体"/>
                <w:color w:val="000000"/>
                <w:spacing w:val="-1"/>
                <w:w w:val="100"/>
                <w:position w:val="0"/>
                <w:sz w:val="18"/>
                <w:u w:val="none"/>
              </w:rPr>
              <w:t>仅可应用于字符型的数据项，从字符串尾端匹配</w:t>
            </w: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hAnsi="宋体" w:cs="宋体"/>
                <w:color w:val="000000"/>
                <w:spacing w:val="0"/>
                <w:w w:val="100"/>
                <w:position w:val="0"/>
                <w:sz w:val="18"/>
                <w:u w:val="none"/>
              </w:rPr>
              <w:t>is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null</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空值</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9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7"/>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hAnsi="宋体" w:cs="宋体"/>
                <w:color w:val="000000"/>
                <w:spacing w:val="0"/>
                <w:w w:val="100"/>
                <w:position w:val="0"/>
                <w:sz w:val="18"/>
                <w:u w:val="none"/>
              </w:rPr>
              <w:t>is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not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null</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eastAsia="宋体" w:hAnsi="宋体" w:cs="宋体"/>
                <w:color w:val="000000"/>
                <w:spacing w:val="-1"/>
                <w:w w:val="100"/>
                <w:position w:val="0"/>
                <w:sz w:val="18"/>
                <w:u w:val="none"/>
              </w:rPr>
              <w:t>非空</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97"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4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hAnsi="宋体" w:cs="宋体"/>
                <w:color w:val="000000"/>
                <w:spacing w:val="0"/>
                <w:w w:val="200"/>
                <w:position w:val="0"/>
                <w:sz w:val="18"/>
                <w:u w:val="none"/>
              </w:rPr>
              <w:t>„„</w:t>
            </w: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1" w:right="-239"/>
            </w:pPr>
            <w:r>
              <w:rPr>
                <w:rFonts w:ascii="宋体" w:hAnsi="宋体" w:cs="宋体"/>
                <w:color w:val="000000"/>
                <w:spacing w:val="0"/>
                <w:w w:val="200"/>
                <w:position w:val="0"/>
                <w:sz w:val="18"/>
                <w:u w:val="none"/>
              </w:rPr>
              <w:t>„„</w:t>
            </w:r>
          </w:p>
        </w:tc>
        <w:tc>
          <w:tcPr>
            <w:tcW w:w="4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97" w:right="-239"/>
            </w:pPr>
            <w:r>
              <w:rPr>
                <w:rFonts w:ascii="宋体" w:hAnsi="宋体" w:cs="宋体"/>
                <w:color w:val="000000"/>
                <w:spacing w:val="0"/>
                <w:w w:val="200"/>
                <w:position w:val="0"/>
                <w:sz w:val="18"/>
                <w:u w:val="none"/>
              </w:rPr>
              <w:t>„„</w:t>
            </w:r>
          </w:p>
        </w:tc>
      </w:tr>
    </w:tbl>
    <w:p>
      <w:pPr>
        <w:spacing w:before="0" w:after="0" w:line="347" w:lineRule="exact"/>
      </w:pPr>
    </w:p>
    <w:p>
      <w:pPr>
        <w:widowControl/>
        <w:jc w:val="left"/>
        <w:sectPr>
          <w:type w:val="continuous"/>
          <w:pgSz w:w="11906" w:h="16839"/>
          <w:pgMar w:top="1101" w:right="708" w:bottom="861" w:left="1068" w:header="0" w:footer="0" w:gutter="0"/>
          <w:pgNumType w:start="52"/>
          <w:cols w:num="1" w:space="720"/>
          <w:docGrid w:type="lines" w:linePitch="312" w:charSpace="0"/>
        </w:sectPr>
      </w:pPr>
    </w:p>
    <w:p>
      <w:pPr>
        <w:spacing w:before="0" w:after="0" w:line="211" w:lineRule="exact"/>
        <w:ind w:left="351" w:firstLine="7569"/>
        <w:jc w:val="left"/>
      </w:pPr>
      <w:r>
        <w:rPr>
          <w:rFonts w:ascii="黑体" w:hAnsi="黑体" w:cs="黑体"/>
          <w:color w:val="000000"/>
          <w:spacing w:val="0"/>
          <w:w w:val="100"/>
          <w:position w:val="0"/>
          <w:sz w:val="21"/>
          <w:u w:val="none"/>
        </w:rPr>
        <w:t>DB12/T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3041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69"/>
      </w:pPr>
    </w:p>
    <w:p>
      <w:pPr>
        <w:spacing w:before="0" w:after="0" w:line="291" w:lineRule="exact"/>
        <w:ind w:left="351" w:firstLine="420"/>
        <w:jc w:val="left"/>
      </w:pPr>
      <w:r>
        <w:rPr>
          <w:rFonts w:ascii="宋体" w:eastAsia="宋体" w:hAnsi="宋体" w:cs="宋体"/>
          <w:color w:val="000000"/>
          <w:spacing w:val="0"/>
          <w:w w:val="100"/>
          <w:position w:val="0"/>
          <w:sz w:val="21"/>
          <w:u w:val="none"/>
        </w:rPr>
        <w:t>条件参数包体采用</w:t>
      </w:r>
      <w:r>
        <w:rPr>
          <w:rFonts w:ascii="宋体" w:hAnsi="宋体" w:cs="宋体"/>
          <w:color w:val="000000"/>
          <w:spacing w:val="0"/>
          <w:w w:val="100"/>
          <w:position w:val="0"/>
          <w:sz w:val="21"/>
          <w:u w:val="none"/>
        </w:rPr>
        <w:t>JSON格式。</w:t>
      </w:r>
    </w:p>
    <w:p>
      <w:pPr>
        <w:spacing w:before="0" w:after="0" w:line="312" w:lineRule="exact"/>
        <w:ind w:left="351" w:firstLine="420"/>
        <w:jc w:val="left"/>
      </w:pPr>
      <w:r>
        <w:rPr>
          <w:rFonts w:ascii="宋体" w:eastAsia="宋体" w:hAnsi="宋体" w:cs="宋体"/>
          <w:color w:val="000000"/>
          <w:spacing w:val="0"/>
          <w:w w:val="100"/>
          <w:position w:val="0"/>
          <w:sz w:val="21"/>
          <w:u w:val="none"/>
        </w:rPr>
        <w:t>条件参数放置在标记</w:t>
      </w:r>
      <w:r>
        <w:rPr>
          <w:rFonts w:ascii="宋体" w:hAnsi="宋体" w:cs="宋体"/>
          <w:color w:val="000000"/>
          <w:spacing w:val="0"/>
          <w:w w:val="100"/>
          <w:position w:val="0"/>
          <w:sz w:val="21"/>
          <w:u w:val="none"/>
        </w:rPr>
        <w:t>{"exp":"xxx","fields":[{"field":"xxx","operation":"xxx",</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"value":"x</w:t>
      </w:r>
    </w:p>
    <w:p>
      <w:pPr>
        <w:spacing w:before="0" w:after="0" w:line="290" w:lineRule="exact"/>
        <w:ind w:left="351" w:firstLine="0"/>
        <w:jc w:val="left"/>
      </w:pPr>
      <w:r>
        <w:rPr>
          <w:rFonts w:ascii="宋体" w:hAnsi="宋体" w:cs="宋体"/>
          <w:color w:val="000000"/>
          <w:spacing w:val="0"/>
          <w:w w:val="100"/>
          <w:position w:val="0"/>
          <w:sz w:val="21"/>
          <w:u w:val="none"/>
        </w:rPr>
        <w:t>xx"},</w:t>
      </w:r>
      <w:r>
        <w:rPr>
          <w:rFonts w:ascii="宋体" w:hAnsi="宋体" w:cs="宋体"/>
          <w:color w:val="000000"/>
          <w:spacing w:val="0"/>
          <w:w w:val="201"/>
          <w:position w:val="0"/>
          <w:sz w:val="21"/>
          <w:u w:val="none"/>
        </w:rPr>
        <w:t>„</w:t>
      </w:r>
      <w:r>
        <w:rPr>
          <w:rFonts w:ascii="宋体" w:hAnsi="宋体" w:cs="宋体"/>
          <w:color w:val="000000"/>
          <w:spacing w:val="-1"/>
          <w:w w:val="100"/>
          <w:position w:val="0"/>
          <w:sz w:val="21"/>
          <w:u w:val="none"/>
        </w:rPr>
        <w:t>,{"field":"xxx","operation":"xxx","value":"xxx"}],"result":"xxx"}</w:t>
      </w:r>
      <w:r>
        <w:rPr>
          <w:rFonts w:ascii="宋体" w:hAnsi="宋体" w:cs="宋体"/>
          <w:color w:val="000000"/>
          <w:spacing w:val="0"/>
          <w:w w:val="100"/>
          <w:position w:val="0"/>
          <w:sz w:val="21"/>
          <w:u w:val="none"/>
        </w:rPr>
        <w:t>之间。</w:t>
      </w:r>
    </w:p>
    <w:p>
      <w:pPr>
        <w:spacing w:before="0" w:after="0" w:line="240" w:lineRule="exact"/>
        <w:ind w:left="351" w:firstLine="0"/>
      </w:pPr>
    </w:p>
    <w:p>
      <w:pPr>
        <w:spacing w:before="0" w:after="0" w:line="211" w:lineRule="exact"/>
        <w:ind w:left="351" w:firstLine="420"/>
        <w:jc w:val="left"/>
      </w:pPr>
      <w:r>
        <w:rPr>
          <w:rFonts w:ascii="宋体" w:hAnsi="宋体" w:cs="宋体"/>
          <w:color w:val="000000"/>
          <w:spacing w:val="0"/>
          <w:w w:val="100"/>
          <w:position w:val="0"/>
          <w:sz w:val="21"/>
          <w:u w:val="none"/>
        </w:rPr>
        <w:t>exp</w:t>
      </w:r>
      <w:r>
        <w:rPr>
          <w:rFonts w:ascii="宋体" w:hAnsi="宋体" w:cs="宋体"/>
          <w:color w:val="000000"/>
          <w:spacing w:val="-8"/>
          <w:w w:val="100"/>
          <w:position w:val="0"/>
          <w:sz w:val="21"/>
          <w:u w:val="none"/>
        </w:rPr>
        <w:t>关键字为条件逻辑关系。其中“与”、“或”分别用“</w:t>
      </w:r>
      <w:r>
        <w:rPr>
          <w:rFonts w:ascii="宋体" w:hAnsi="宋体" w:cs="宋体"/>
          <w:color w:val="000000"/>
          <w:spacing w:val="0"/>
          <w:w w:val="100"/>
          <w:position w:val="0"/>
          <w:sz w:val="21"/>
          <w:u w:val="none"/>
        </w:rPr>
        <w:t>*</w:t>
      </w:r>
      <w:r>
        <w:rPr>
          <w:rFonts w:ascii="宋体" w:hAnsi="宋体" w:cs="宋体"/>
          <w:color w:val="000000"/>
          <w:spacing w:val="0"/>
          <w:w w:val="87"/>
          <w:position w:val="0"/>
          <w:sz w:val="21"/>
          <w:u w:val="none"/>
        </w:rPr>
        <w:t>”、“</w:t>
      </w:r>
      <w:r>
        <w:rPr>
          <w:rFonts w:ascii="宋体" w:hAnsi="宋体" w:cs="宋体"/>
          <w:color w:val="000000"/>
          <w:spacing w:val="0"/>
          <w:w w:val="100"/>
          <w:position w:val="0"/>
          <w:sz w:val="21"/>
          <w:u w:val="none"/>
        </w:rPr>
        <w:t>+</w:t>
      </w:r>
      <w:r>
        <w:rPr>
          <w:rFonts w:ascii="宋体" w:hAnsi="宋体" w:cs="宋体"/>
          <w:color w:val="000000"/>
          <w:spacing w:val="-9"/>
          <w:w w:val="100"/>
          <w:position w:val="0"/>
          <w:sz w:val="21"/>
          <w:u w:val="none"/>
        </w:rPr>
        <w:t>”标识；为空时，默认为“与”；</w:t>
      </w:r>
    </w:p>
    <w:p>
      <w:pPr>
        <w:spacing w:before="0" w:after="0" w:line="312" w:lineRule="exact"/>
        <w:ind w:left="351" w:firstLine="0"/>
        <w:jc w:val="left"/>
      </w:pPr>
      <w:r>
        <w:rPr>
          <w:rFonts w:ascii="宋体" w:eastAsia="宋体" w:hAnsi="宋体" w:cs="宋体"/>
          <w:color w:val="000000"/>
          <w:spacing w:val="-1"/>
          <w:w w:val="100"/>
          <w:position w:val="0"/>
          <w:sz w:val="21"/>
          <w:u w:val="none"/>
        </w:rPr>
        <w:t>在逻辑关系中，第一个条件数据项用</w:t>
      </w:r>
      <w:r>
        <w:rPr>
          <w:rFonts w:ascii="宋体" w:hAnsi="宋体" w:cs="宋体"/>
          <w:color w:val="000000"/>
          <w:spacing w:val="0"/>
          <w:w w:val="100"/>
          <w:position w:val="0"/>
          <w:sz w:val="21"/>
          <w:u w:val="none"/>
        </w:rPr>
        <w:t>[0]</w:t>
      </w:r>
      <w:r>
        <w:rPr>
          <w:rFonts w:ascii="宋体" w:eastAsia="宋体" w:hAnsi="宋体" w:cs="宋体"/>
          <w:color w:val="000000"/>
          <w:spacing w:val="-3"/>
          <w:w w:val="100"/>
          <w:position w:val="0"/>
          <w:sz w:val="21"/>
          <w:u w:val="none"/>
        </w:rPr>
        <w:t>表示，第二个用</w:t>
      </w:r>
      <w:r>
        <w:rPr>
          <w:rFonts w:ascii="宋体" w:hAnsi="宋体" w:cs="宋体"/>
          <w:color w:val="000000"/>
          <w:spacing w:val="-1"/>
          <w:w w:val="100"/>
          <w:position w:val="0"/>
          <w:sz w:val="21"/>
          <w:u w:val="none"/>
        </w:rPr>
        <w:t>[1]</w:t>
      </w:r>
      <w:r>
        <w:rPr>
          <w:rFonts w:ascii="宋体" w:eastAsia="宋体" w:hAnsi="宋体" w:cs="宋体"/>
          <w:color w:val="000000"/>
          <w:spacing w:val="-5"/>
          <w:w w:val="100"/>
          <w:position w:val="0"/>
          <w:sz w:val="21"/>
          <w:u w:val="none"/>
        </w:rPr>
        <w:t>表示，以此类推，第</w:t>
      </w:r>
      <w:r>
        <w:rPr>
          <w:rFonts w:ascii="宋体" w:hAnsi="宋体" w:cs="宋体"/>
          <w:color w:val="000000"/>
          <w:spacing w:val="0"/>
          <w:w w:val="100"/>
          <w:position w:val="0"/>
          <w:sz w:val="21"/>
          <w:u w:val="none"/>
        </w:rPr>
        <w:t>n</w:t>
      </w:r>
      <w:r>
        <w:rPr>
          <w:rFonts w:ascii="宋体" w:eastAsia="宋体" w:hAnsi="宋体" w:cs="宋体"/>
          <w:color w:val="000000"/>
          <w:spacing w:val="-1"/>
          <w:w w:val="100"/>
          <w:position w:val="0"/>
          <w:sz w:val="21"/>
          <w:u w:val="none"/>
        </w:rPr>
        <w:t>个用</w:t>
      </w:r>
      <w:r>
        <w:rPr>
          <w:rFonts w:ascii="宋体" w:hAnsi="宋体" w:cs="宋体"/>
          <w:color w:val="000000"/>
          <w:spacing w:val="0"/>
          <w:w w:val="100"/>
          <w:position w:val="0"/>
          <w:sz w:val="21"/>
          <w:u w:val="none"/>
        </w:rPr>
        <w:t>[n-1]</w:t>
      </w:r>
      <w:r>
        <w:rPr>
          <w:rFonts w:ascii="宋体" w:eastAsia="宋体" w:hAnsi="宋体" w:cs="宋体"/>
          <w:color w:val="000000"/>
          <w:spacing w:val="-4"/>
          <w:w w:val="100"/>
          <w:position w:val="0"/>
          <w:sz w:val="21"/>
          <w:u w:val="none"/>
        </w:rPr>
        <w:t>表示，各条</w:t>
      </w:r>
    </w:p>
    <w:p>
      <w:pPr>
        <w:spacing w:before="0" w:after="0" w:line="312" w:lineRule="exact"/>
        <w:ind w:left="351" w:firstLine="0"/>
        <w:jc w:val="left"/>
      </w:pPr>
      <w:r>
        <w:rPr>
          <w:rFonts w:ascii="宋体" w:hAnsi="宋体" w:cs="宋体"/>
          <w:color w:val="000000"/>
          <w:spacing w:val="0"/>
          <w:w w:val="100"/>
          <w:position w:val="0"/>
          <w:sz w:val="21"/>
          <w:u w:val="none"/>
        </w:rPr>
        <w:t>件之间可以用圆括号运算符（）组合。</w:t>
      </w:r>
    </w:p>
    <w:p>
      <w:pPr>
        <w:spacing w:before="0" w:after="0" w:line="312" w:lineRule="exact"/>
        <w:ind w:left="351" w:firstLine="420"/>
        <w:jc w:val="left"/>
      </w:pPr>
      <w:r>
        <w:rPr>
          <w:rFonts w:ascii="宋体" w:hAnsi="宋体" w:cs="宋体"/>
          <w:color w:val="000000"/>
          <w:spacing w:val="0"/>
          <w:w w:val="100"/>
          <w:position w:val="0"/>
          <w:sz w:val="21"/>
          <w:u w:val="none"/>
        </w:rPr>
        <w:t>fields</w:t>
      </w:r>
      <w:r>
        <w:rPr>
          <w:rFonts w:ascii="宋体" w:hAnsi="宋体" w:cs="宋体"/>
          <w:color w:val="000000"/>
          <w:spacing w:val="-4"/>
          <w:w w:val="100"/>
          <w:position w:val="0"/>
          <w:sz w:val="21"/>
          <w:u w:val="none"/>
        </w:rPr>
        <w:t>关键字为条件数据项集。其中</w:t>
      </w:r>
      <w:r>
        <w:rPr>
          <w:rFonts w:ascii="宋体" w:hAnsi="宋体" w:cs="宋体"/>
          <w:color w:val="000000"/>
          <w:spacing w:val="0"/>
          <w:w w:val="100"/>
          <w:position w:val="0"/>
          <w:sz w:val="21"/>
          <w:u w:val="none"/>
        </w:rPr>
        <w:t>field</w:t>
      </w:r>
      <w:r>
        <w:rPr>
          <w:rFonts w:ascii="宋体" w:eastAsia="宋体" w:hAnsi="宋体" w:cs="宋体"/>
          <w:color w:val="000000"/>
          <w:spacing w:val="0"/>
          <w:w w:val="100"/>
          <w:position w:val="0"/>
          <w:sz w:val="21"/>
          <w:u w:val="none"/>
        </w:rPr>
        <w:t>关键字为条件数据项；</w:t>
      </w:r>
      <w:r>
        <w:rPr>
          <w:rFonts w:ascii="宋体" w:hAnsi="宋体" w:cs="宋体"/>
          <w:color w:val="000000"/>
          <w:spacing w:val="0"/>
          <w:w w:val="100"/>
          <w:position w:val="0"/>
          <w:sz w:val="21"/>
          <w:u w:val="none"/>
        </w:rPr>
        <w:t>operation</w:t>
      </w:r>
      <w:r>
        <w:rPr>
          <w:rFonts w:ascii="宋体" w:eastAsia="宋体" w:hAnsi="宋体" w:cs="宋体"/>
          <w:color w:val="000000"/>
          <w:spacing w:val="0"/>
          <w:w w:val="100"/>
          <w:position w:val="0"/>
          <w:sz w:val="21"/>
          <w:u w:val="none"/>
        </w:rPr>
        <w:t>为条件数据项的关系运</w:t>
      </w:r>
    </w:p>
    <w:p>
      <w:pPr>
        <w:spacing w:before="0" w:after="0" w:line="312" w:lineRule="exact"/>
        <w:ind w:left="351" w:firstLine="0"/>
        <w:jc w:val="left"/>
      </w:pPr>
      <w:r>
        <w:rPr>
          <w:rFonts w:ascii="宋体" w:eastAsia="宋体" w:hAnsi="宋体" w:cs="宋体"/>
          <w:color w:val="000000"/>
          <w:spacing w:val="0"/>
          <w:w w:val="100"/>
          <w:position w:val="0"/>
          <w:sz w:val="21"/>
          <w:u w:val="none"/>
        </w:rPr>
        <w:t>算符，其表示及含义见表</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value</w:t>
      </w:r>
      <w:r>
        <w:rPr>
          <w:rFonts w:ascii="宋体" w:hAnsi="宋体" w:cs="宋体"/>
          <w:color w:val="000000"/>
          <w:spacing w:val="-1"/>
          <w:w w:val="100"/>
          <w:position w:val="0"/>
          <w:sz w:val="21"/>
          <w:u w:val="none"/>
        </w:rPr>
        <w:t>为条件数据项的值。</w:t>
      </w:r>
    </w:p>
    <w:p>
      <w:pPr>
        <w:spacing w:before="0" w:after="0" w:line="312" w:lineRule="exact"/>
        <w:ind w:left="351" w:firstLine="420"/>
        <w:jc w:val="left"/>
      </w:pPr>
      <w:r>
        <w:rPr>
          <w:rFonts w:ascii="宋体" w:hAnsi="宋体" w:cs="宋体"/>
          <w:color w:val="000000"/>
          <w:spacing w:val="0"/>
          <w:w w:val="100"/>
          <w:position w:val="0"/>
          <w:sz w:val="21"/>
          <w:u w:val="none"/>
        </w:rPr>
        <w:t>result关键字为返回结果中用户要求的数据项名称，各数据项间以英文“,”分隔。</w:t>
      </w:r>
    </w:p>
    <w:p>
      <w:pPr>
        <w:spacing w:before="0" w:after="0" w:line="312" w:lineRule="exact"/>
        <w:ind w:left="351" w:firstLine="420"/>
        <w:jc w:val="left"/>
      </w:pPr>
      <w:r>
        <w:rPr>
          <w:rFonts w:ascii="宋体" w:eastAsia="宋体" w:hAnsi="宋体" w:cs="宋体"/>
          <w:color w:val="000000"/>
          <w:spacing w:val="0"/>
          <w:w w:val="100"/>
          <w:position w:val="0"/>
          <w:sz w:val="21"/>
          <w:u w:val="none"/>
        </w:rPr>
        <w:t>数据项标识应符合本文件</w:t>
      </w:r>
      <w:r>
        <w:rPr>
          <w:rFonts w:ascii="宋体" w:hAnsi="宋体" w:cs="宋体"/>
          <w:color w:val="000000"/>
          <w:spacing w:val="0"/>
          <w:w w:val="100"/>
          <w:position w:val="0"/>
          <w:sz w:val="21"/>
          <w:u w:val="none"/>
        </w:rPr>
        <w:t>8.4.5的规定。</w:t>
      </w:r>
    </w:p>
    <w:p>
      <w:pPr>
        <w:tabs>
          <w:tab w:val="left" w:pos="4240"/>
        </w:tabs>
        <w:spacing w:before="0" w:after="0" w:line="447" w:lineRule="exact"/>
        <w:ind w:left="351" w:firstLine="3363"/>
        <w:jc w:val="left"/>
      </w:pPr>
    </w:p>
    <w:p>
      <w:pPr>
        <w:widowControl/>
        <w:jc w:val="left"/>
        <w:sectPr>
          <w:type w:val="continuous"/>
          <w:pgSz w:w="11906" w:h="16839"/>
          <w:pgMar w:top="1101" w:right="708" w:bottom="861" w:left="1068" w:header="0" w:footer="0" w:gutter="0"/>
          <w:pgNumType w:start="53"/>
          <w:cols w:num="1" w:space="708" w:equalWidth="0">
            <w:col w:w="10131" w:space="0"/>
          </w:cols>
          <w:docGrid w:type="lines" w:linePitch="312" w:charSpace="0"/>
        </w:sectPr>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40" w:lineRule="exact"/>
        <w:ind w:left="351" w:firstLine="3363"/>
      </w:pPr>
    </w:p>
    <w:p>
      <w:pPr>
        <w:spacing w:before="0" w:after="0" w:line="216" w:lineRule="exact"/>
        <w:ind w:left="713" w:firstLine="58"/>
        <w:jc w:val="left"/>
      </w:pPr>
    </w:p>
    <w:p>
      <w:pPr>
        <w:spacing w:before="0" w:after="0" w:line="293" w:lineRule="exact"/>
        <w:ind w:left="713" w:firstLine="0"/>
        <w:jc w:val="left"/>
      </w:pPr>
      <w:r>
        <w:pict>
          <v:shape id="wondershare_136" o:spid="_x0000_s1072" type="#_x0000_t202" style="width:151.4pt;height:15.55pt;margin-top:267.55pt;margin-left:239.05pt;mso-height-relative:page;mso-position-horizontal-relative:page;mso-position-vertical-relative:page;mso-width-relative:page;position:absolute;z-index:-25161011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关系运算符表示及含义</w:t>
                  </w:r>
                </w:p>
              </w:txbxContent>
            </v:textbox>
          </v:shape>
        </w:pict>
      </w:r>
      <w:r>
        <w:pict>
          <v:shape id="wondershare_369" o:spid="_x0000_s1073" type="#_x0000_t202" style="width:146.1pt;height:15.55pt;margin-top:530.35pt;margin-left:91.9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条件参数包体格式见示例。</w:t>
                  </w:r>
                </w:p>
              </w:txbxContent>
            </v:textbox>
          </v:shape>
        </w:pict>
      </w:r>
      <w:r>
        <w:rPr>
          <w:rFonts w:ascii="黑体" w:eastAsia="黑体" w:hAnsi="黑体" w:cs="黑体"/>
          <w:color w:val="000000"/>
          <w:spacing w:val="-1"/>
          <w:w w:val="100"/>
          <w:position w:val="0"/>
          <w:sz w:val="18"/>
          <w:u w:val="none"/>
        </w:rPr>
        <w:t>示例：</w:t>
      </w:r>
    </w:p>
    <w:p>
      <w:pPr>
        <w:spacing w:before="0" w:after="0" w:line="274" w:lineRule="exact"/>
        <w:ind w:left="713" w:firstLine="449"/>
        <w:jc w:val="left"/>
      </w:pPr>
      <w:r>
        <w:rPr>
          <w:rFonts w:ascii="宋体" w:hAnsi="宋体" w:cs="宋体"/>
          <w:color w:val="000000"/>
          <w:spacing w:val="0"/>
          <w:w w:val="100"/>
          <w:position w:val="0"/>
          <w:sz w:val="18"/>
          <w:u w:val="none"/>
        </w:rPr>
        <w:t>"exp":"[0]*([1]*[2])",</w:t>
      </w:r>
    </w:p>
    <w:p>
      <w:pPr>
        <w:spacing w:before="0" w:after="0" w:line="233" w:lineRule="exact"/>
        <w:ind w:left="713" w:firstLine="449"/>
        <w:jc w:val="left"/>
      </w:pPr>
      <w:r>
        <w:rPr>
          <w:rFonts w:ascii="宋体" w:hAnsi="宋体" w:cs="宋体"/>
          <w:color w:val="000000"/>
          <w:spacing w:val="-1"/>
          <w:w w:val="100"/>
          <w:position w:val="0"/>
          <w:sz w:val="18"/>
          <w:u w:val="none"/>
        </w:rPr>
        <w:t>"fields":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35" w:lineRule="exact"/>
        <w:ind w:left="713" w:firstLine="809"/>
        <w:jc w:val="left"/>
      </w:pPr>
      <w:r>
        <w:rPr>
          <w:rFonts w:ascii="宋体" w:hAnsi="宋体" w:cs="宋体"/>
          <w:color w:val="000000"/>
          <w:spacing w:val="-1"/>
          <w:w w:val="100"/>
          <w:position w:val="0"/>
          <w:sz w:val="18"/>
          <w:u w:val="none"/>
        </w:rPr>
        <w:t>{</w:t>
      </w:r>
    </w:p>
    <w:p>
      <w:pPr>
        <w:spacing w:before="0" w:after="0" w:line="233" w:lineRule="exact"/>
        <w:ind w:left="713" w:firstLine="900"/>
        <w:jc w:val="left"/>
      </w:pPr>
      <w:r>
        <w:rPr>
          <w:rFonts w:ascii="宋体" w:hAnsi="宋体" w:cs="宋体"/>
          <w:color w:val="000000"/>
          <w:spacing w:val="0"/>
          <w:w w:val="100"/>
          <w:position w:val="0"/>
          <w:sz w:val="18"/>
          <w:u w:val="none"/>
        </w:rPr>
        <w:t>"field":"zcdzxzqhdm",</w:t>
      </w:r>
    </w:p>
    <w:p>
      <w:pPr>
        <w:spacing w:before="0" w:after="0" w:line="233" w:lineRule="exact"/>
        <w:ind w:left="713" w:firstLine="900"/>
        <w:jc w:val="left"/>
      </w:pPr>
      <w:r>
        <w:rPr>
          <w:rFonts w:ascii="宋体" w:hAnsi="宋体" w:cs="宋体"/>
          <w:color w:val="000000"/>
          <w:spacing w:val="-1"/>
          <w:w w:val="100"/>
          <w:position w:val="0"/>
          <w:sz w:val="18"/>
          <w:u w:val="none"/>
        </w:rPr>
        <w:t>"operation":"=",</w:t>
      </w:r>
    </w:p>
    <w:p>
      <w:pPr>
        <w:spacing w:before="0" w:after="0" w:line="235" w:lineRule="exact"/>
        <w:ind w:left="713" w:firstLine="900"/>
        <w:jc w:val="left"/>
      </w:pPr>
      <w:r>
        <w:rPr>
          <w:rFonts w:ascii="宋体" w:hAnsi="宋体" w:cs="宋体"/>
          <w:color w:val="000000"/>
          <w:spacing w:val="0"/>
          <w:w w:val="100"/>
          <w:position w:val="0"/>
          <w:sz w:val="18"/>
          <w:u w:val="none"/>
        </w:rPr>
        <w:t>"value":"xxx"</w:t>
      </w:r>
    </w:p>
    <w:p>
      <w:pPr>
        <w:spacing w:before="0" w:after="0" w:line="233" w:lineRule="exact"/>
        <w:ind w:left="713" w:firstLine="809"/>
        <w:jc w:val="left"/>
      </w:pPr>
      <w:r>
        <w:rPr>
          <w:rFonts w:ascii="宋体" w:hAnsi="宋体" w:cs="宋体"/>
          <w:color w:val="000000"/>
          <w:spacing w:val="0"/>
          <w:w w:val="100"/>
          <w:position w:val="0"/>
          <w:sz w:val="18"/>
          <w:u w:val="none"/>
        </w:rPr>
        <w:t>},</w:t>
      </w:r>
    </w:p>
    <w:p>
      <w:pPr>
        <w:spacing w:before="0" w:after="0" w:line="233" w:lineRule="exact"/>
        <w:ind w:left="713" w:firstLine="720"/>
        <w:jc w:val="left"/>
      </w:pPr>
      <w:r>
        <w:rPr>
          <w:rFonts w:ascii="宋体" w:hAnsi="宋体" w:cs="宋体"/>
          <w:color w:val="000000"/>
          <w:spacing w:val="-1"/>
          <w:w w:val="100"/>
          <w:position w:val="0"/>
          <w:sz w:val="18"/>
          <w:u w:val="none"/>
        </w:rPr>
        <w:t>{</w:t>
      </w:r>
    </w:p>
    <w:p>
      <w:pPr>
        <w:spacing w:before="0" w:after="0" w:line="233" w:lineRule="exact"/>
        <w:ind w:left="713" w:firstLine="900"/>
        <w:jc w:val="left"/>
      </w:pPr>
      <w:r>
        <w:rPr>
          <w:rFonts w:ascii="宋体" w:hAnsi="宋体" w:cs="宋体"/>
          <w:color w:val="000000"/>
          <w:spacing w:val="0"/>
          <w:w w:val="100"/>
          <w:position w:val="0"/>
          <w:sz w:val="18"/>
          <w:u w:val="none"/>
        </w:rPr>
        <w:t>"field":"jgmc",</w:t>
      </w:r>
    </w:p>
    <w:p>
      <w:pPr>
        <w:spacing w:before="0" w:after="0" w:line="235" w:lineRule="exact"/>
        <w:ind w:left="713" w:firstLine="900"/>
        <w:jc w:val="left"/>
      </w:pPr>
      <w:r>
        <w:rPr>
          <w:rFonts w:ascii="宋体" w:hAnsi="宋体" w:cs="宋体"/>
          <w:color w:val="000000"/>
          <w:spacing w:val="0"/>
          <w:w w:val="100"/>
          <w:position w:val="0"/>
          <w:sz w:val="18"/>
          <w:u w:val="none"/>
        </w:rPr>
        <w:t>"operation":"like",</w:t>
      </w:r>
    </w:p>
    <w:p>
      <w:pPr>
        <w:spacing w:before="0" w:after="0" w:line="233" w:lineRule="exact"/>
        <w:ind w:left="713" w:firstLine="900"/>
        <w:jc w:val="left"/>
      </w:pPr>
      <w:r>
        <w:rPr>
          <w:rFonts w:ascii="宋体" w:hAnsi="宋体" w:cs="宋体"/>
          <w:color w:val="000000"/>
          <w:spacing w:val="0"/>
          <w:w w:val="100"/>
          <w:position w:val="0"/>
          <w:sz w:val="18"/>
          <w:u w:val="none"/>
        </w:rPr>
        <w:t>"value":"xxx"</w:t>
      </w:r>
    </w:p>
    <w:p>
      <w:pPr>
        <w:spacing w:before="0" w:after="0" w:line="233" w:lineRule="exact"/>
        <w:ind w:left="713" w:firstLine="720"/>
        <w:jc w:val="left"/>
        <w:sectPr>
          <w:type w:val="continuous"/>
          <w:pgSz w:w="11906" w:h="16839"/>
          <w:pgMar w:top="1101" w:right="708" w:bottom="861" w:left="1068" w:header="0" w:footer="0" w:gutter="0"/>
          <w:pgNumType w:start="54"/>
          <w:cols w:num="1" w:space="708" w:equalWidth="0">
            <w:col w:w="10131" w:space="0"/>
          </w:cols>
          <w:docGrid w:type="lines" w:linePitch="312" w:charSpace="0"/>
        </w:sectPr>
      </w:pP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w:t>
      </w:r>
    </w:p>
    <w:p>
      <w:pPr>
        <w:spacing w:before="0" w:after="0" w:line="233" w:lineRule="exact"/>
        <w:ind w:left="713" w:firstLine="720"/>
        <w:jc w:val="left"/>
      </w:pPr>
      <w:r>
        <w:rPr>
          <w:rFonts w:ascii="宋体" w:hAnsi="宋体" w:cs="宋体"/>
          <w:color w:val="000000"/>
          <w:spacing w:val="-1"/>
          <w:w w:val="100"/>
          <w:position w:val="0"/>
          <w:sz w:val="18"/>
          <w:u w:val="none"/>
        </w:rPr>
        <w:t>{</w:t>
      </w:r>
    </w:p>
    <w:p>
      <w:pPr>
        <w:spacing w:before="0" w:after="0" w:line="235" w:lineRule="exact"/>
        <w:ind w:left="713" w:firstLine="900"/>
        <w:jc w:val="left"/>
      </w:pPr>
      <w:r>
        <w:rPr>
          <w:rFonts w:ascii="宋体" w:hAnsi="宋体" w:cs="宋体"/>
          <w:color w:val="000000"/>
          <w:spacing w:val="0"/>
          <w:w w:val="100"/>
          <w:position w:val="0"/>
          <w:sz w:val="18"/>
          <w:u w:val="none"/>
        </w:rPr>
        <w:t>"field":"zcdz",</w:t>
      </w:r>
    </w:p>
    <w:p>
      <w:pPr>
        <w:spacing w:before="0" w:after="0" w:line="233" w:lineRule="exact"/>
        <w:ind w:left="713" w:firstLine="900"/>
        <w:jc w:val="left"/>
      </w:pPr>
      <w:r>
        <w:rPr>
          <w:rFonts w:ascii="宋体" w:hAnsi="宋体" w:cs="宋体"/>
          <w:color w:val="000000"/>
          <w:spacing w:val="0"/>
          <w:w w:val="100"/>
          <w:position w:val="0"/>
          <w:sz w:val="18"/>
          <w:u w:val="none"/>
        </w:rPr>
        <w:t>"operation":"like",</w:t>
      </w:r>
    </w:p>
    <w:p>
      <w:pPr>
        <w:spacing w:before="0" w:after="0" w:line="233" w:lineRule="exact"/>
        <w:ind w:left="713" w:firstLine="900"/>
        <w:jc w:val="left"/>
      </w:pPr>
      <w:r>
        <w:rPr>
          <w:rFonts w:ascii="宋体" w:hAnsi="宋体" w:cs="宋体"/>
          <w:color w:val="000000"/>
          <w:spacing w:val="0"/>
          <w:w w:val="100"/>
          <w:position w:val="0"/>
          <w:sz w:val="18"/>
          <w:u w:val="none"/>
        </w:rPr>
        <w:t>"value":"xxx"</w:t>
      </w:r>
    </w:p>
    <w:p>
      <w:pPr>
        <w:spacing w:before="0" w:after="0" w:line="233" w:lineRule="exact"/>
        <w:ind w:left="713" w:firstLine="629"/>
        <w:jc w:val="left"/>
      </w:pPr>
      <w:r>
        <w:rPr>
          <w:rFonts w:ascii="宋体" w:hAnsi="宋体" w:cs="宋体"/>
          <w:color w:val="000000"/>
          <w:spacing w:val="-1"/>
          <w:w w:val="100"/>
          <w:position w:val="0"/>
          <w:sz w:val="18"/>
          <w:u w:val="none"/>
        </w:rPr>
        <w:t>}</w:t>
      </w:r>
    </w:p>
    <w:p>
      <w:pPr>
        <w:spacing w:before="0" w:after="0" w:line="235" w:lineRule="exact"/>
        <w:ind w:left="713" w:firstLine="358"/>
        <w:jc w:val="left"/>
      </w:pPr>
      <w:r>
        <w:rPr>
          <w:rFonts w:ascii="宋体" w:hAnsi="宋体" w:cs="宋体"/>
          <w:color w:val="000000"/>
          <w:spacing w:val="-1"/>
          <w:w w:val="100"/>
          <w:position w:val="0"/>
          <w:sz w:val="18"/>
          <w:u w:val="none"/>
        </w:rPr>
        <w:t>]</w:t>
      </w:r>
    </w:p>
    <w:p>
      <w:pPr>
        <w:widowControl/>
        <w:jc w:val="left"/>
        <w:sectPr>
          <w:type w:val="nextPage"/>
          <w:pgSz w:w="11906" w:h="16839"/>
          <w:pgMar w:top="1101" w:right="708" w:bottom="861" w:left="1068" w:header="0" w:footer="0" w:gutter="0"/>
          <w:pgNumType w:start="55"/>
          <w:cols w:num="1" w:space="708" w:equalWidth="0">
            <w:col w:w="10131" w:space="0"/>
          </w:cols>
          <w:titlePg w:val="0"/>
          <w:docGrid w:type="lines" w:linePitch="312" w:charSpace="0"/>
        </w:sectPr>
      </w:pPr>
    </w:p>
    <w:p>
      <w:pPr>
        <w:spacing w:before="0" w:after="0" w:line="322" w:lineRule="exact"/>
        <w:ind w:left="9389" w:firstLine="0"/>
        <w:jc w:val="left"/>
      </w:pP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https://d.book118.com/438034031031006045</w:t>
        </w:r>
      </w:hyperlink>
    </w:p>
    <w:p>
      <w:pPr>
        <w:widowControl/>
        <w:jc w:val="left"/>
      </w:pPr>
    </w:p>
    <w:sectPr>
      <w:type w:val="continuous"/>
      <w:pgSz w:w="11906" w:h="16839"/>
      <w:pgMar w:top="1101" w:right="708" w:bottom="861" w:left="1068" w:header="0" w:footer="0" w:gutter="0"/>
      <w:pgNumType w:start="56"/>
      <w:cols w:num="1" w:space="708" w:equalWidth="0">
        <w:col w:w="1013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ADA585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43803403103100604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2024-03-13T01:32:17Z</dcterms:created>
  <dcterms:modified xsi:type="dcterms:W3CDTF">2024-03-13T01:32:30Z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FCB33C4A491345C38BA870959534F692_12</vt:lpwstr>
  </property>
  <property fmtid="{D5CDD505-2E9C-101B-9397-08002B2CF9AE}" pid="3" name="KSOProductBuildVer">
    <vt:lpwstr>2052-12.1.0.16399</vt:lpwstr>
  </property>
</Properties>
</file>