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7692B" w14:paraId="794E4DCB" w14:textId="77777777">
      <w:pPr>
        <w:rPr>
          <w:rFonts w:ascii="仿宋" w:eastAsia="仿宋" w:hAnsi="仿宋" w:cs="仿宋"/>
          <w:b/>
          <w:sz w:val="40"/>
        </w:rPr>
      </w:pPr>
    </w:p>
    <w:p w:rsidR="0047692B" w14:paraId="4C0B6F37" w14:textId="77777777">
      <w:pPr>
        <w:rPr>
          <w:rFonts w:ascii="仿宋" w:eastAsia="仿宋" w:hAnsi="仿宋" w:cs="仿宋"/>
          <w:b/>
          <w:sz w:val="40"/>
        </w:rPr>
      </w:pPr>
    </w:p>
    <w:p w:rsidR="0047692B" w14:paraId="6DB65E3B" w14:textId="77777777">
      <w:pPr>
        <w:rPr>
          <w:rFonts w:ascii="仿宋" w:eastAsia="仿宋" w:hAnsi="仿宋" w:cs="仿宋"/>
          <w:b/>
          <w:sz w:val="40"/>
        </w:rPr>
      </w:pPr>
    </w:p>
    <w:p w:rsidR="0047692B" w14:paraId="0849E1B1"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风力提水机组相关行业投资规划报告</w:t>
      </w:r>
    </w:p>
    <w:p w:rsidR="0047692B" w14:paraId="1563F847" w14:textId="77777777">
      <w:pPr>
        <w:jc w:val="center"/>
        <w:rPr>
          <w:rFonts w:ascii="仿宋" w:eastAsia="仿宋" w:hAnsi="仿宋" w:cs="仿宋"/>
          <w:b/>
          <w:sz w:val="40"/>
        </w:rPr>
      </w:pPr>
      <w:r>
        <w:rPr>
          <w:rFonts w:ascii="仿宋" w:eastAsia="仿宋" w:hAnsi="仿宋" w:cs="仿宋" w:hint="eastAsia"/>
          <w:b/>
          <w:sz w:val="40"/>
        </w:rPr>
        <w:t>目录</w:t>
      </w:r>
    </w:p>
    <w:p w:rsidR="0047692B" w14:paraId="37387F61" w14:textId="77777777">
      <w:pPr>
        <w:pStyle w:val="TOC1"/>
        <w:tabs>
          <w:tab w:val="right" w:leader="dot" w:pos="8306"/>
        </w:tabs>
      </w:pPr>
      <w:r>
        <w:fldChar w:fldCharType="begin"/>
      </w:r>
      <w:r>
        <w:instrText>TOC \h \z</w:instrText>
      </w:r>
      <w:r>
        <w:fldChar w:fldCharType="separate"/>
      </w:r>
      <w:hyperlink w:anchor="_Toc11960" w:history="1">
        <w:r>
          <w:rPr>
            <w:rFonts w:ascii="仿宋" w:eastAsia="仿宋" w:hAnsi="仿宋" w:cs="仿宋" w:hint="eastAsia"/>
          </w:rPr>
          <w:t>序言</w:t>
        </w:r>
        <w:r>
          <w:tab/>
        </w:r>
        <w:r>
          <w:fldChar w:fldCharType="begin"/>
        </w:r>
        <w:r>
          <w:instrText xml:space="preserve"> PAGEREF _Toc11960 \h </w:instrText>
        </w:r>
        <w:r>
          <w:fldChar w:fldCharType="separate"/>
        </w:r>
        <w:r>
          <w:t>3</w:t>
        </w:r>
        <w:r>
          <w:fldChar w:fldCharType="end"/>
        </w:r>
      </w:hyperlink>
    </w:p>
    <w:p w:rsidR="0047692B" w14:paraId="0D7B7FF0" w14:textId="77777777">
      <w:pPr>
        <w:pStyle w:val="TOC1"/>
        <w:tabs>
          <w:tab w:val="right" w:leader="dot" w:pos="8306"/>
        </w:tabs>
      </w:pPr>
      <w:hyperlink w:anchor="_Toc30943" w:history="1">
        <w:r>
          <w:rPr>
            <w:rFonts w:ascii="仿宋" w:eastAsia="仿宋" w:hAnsi="仿宋" w:cs="仿宋" w:hint="eastAsia"/>
          </w:rPr>
          <w:t>一、建筑工程方案</w:t>
        </w:r>
        <w:r>
          <w:tab/>
        </w:r>
        <w:r>
          <w:fldChar w:fldCharType="begin"/>
        </w:r>
        <w:r>
          <w:instrText xml:space="preserve"> PAGEREF _Toc30943 \h </w:instrText>
        </w:r>
        <w:r>
          <w:fldChar w:fldCharType="separate"/>
        </w:r>
        <w:r>
          <w:t>3</w:t>
        </w:r>
        <w:r>
          <w:fldChar w:fldCharType="end"/>
        </w:r>
      </w:hyperlink>
    </w:p>
    <w:p w:rsidR="0047692B" w14:paraId="55E7C98B" w14:textId="77777777">
      <w:pPr>
        <w:pStyle w:val="TOC2"/>
        <w:tabs>
          <w:tab w:val="right" w:leader="dot" w:pos="8306"/>
        </w:tabs>
      </w:pPr>
      <w:hyperlink w:anchor="_Toc18295" w:history="1">
        <w:r>
          <w:rPr>
            <w:rFonts w:ascii="仿宋" w:eastAsia="仿宋" w:hAnsi="仿宋" w:cs="仿宋" w:hint="eastAsia"/>
          </w:rPr>
          <w:t>（一）风力提水机组项目工程设计总体要求</w:t>
        </w:r>
        <w:r>
          <w:tab/>
        </w:r>
        <w:r>
          <w:fldChar w:fldCharType="begin"/>
        </w:r>
        <w:r>
          <w:instrText xml:space="preserve"> PAGEREF _Toc18295 \h </w:instrText>
        </w:r>
        <w:r>
          <w:fldChar w:fldCharType="separate"/>
        </w:r>
        <w:r>
          <w:t>3</w:t>
        </w:r>
        <w:r>
          <w:fldChar w:fldCharType="end"/>
        </w:r>
      </w:hyperlink>
    </w:p>
    <w:p w:rsidR="0047692B" w14:paraId="382BAB8B" w14:textId="77777777">
      <w:pPr>
        <w:pStyle w:val="TOC2"/>
        <w:tabs>
          <w:tab w:val="right" w:leader="dot" w:pos="8306"/>
        </w:tabs>
      </w:pPr>
      <w:hyperlink w:anchor="_Toc13879" w:history="1">
        <w:r>
          <w:rPr>
            <w:rFonts w:ascii="仿宋" w:eastAsia="仿宋" w:hAnsi="仿宋" w:cs="仿宋" w:hint="eastAsia"/>
          </w:rPr>
          <w:t>（二）建设方案</w:t>
        </w:r>
        <w:r>
          <w:tab/>
        </w:r>
        <w:r>
          <w:fldChar w:fldCharType="begin"/>
        </w:r>
        <w:r>
          <w:instrText xml:space="preserve"> PAGEREF _Toc13879 \h </w:instrText>
        </w:r>
        <w:r>
          <w:fldChar w:fldCharType="separate"/>
        </w:r>
        <w:r>
          <w:t>7</w:t>
        </w:r>
        <w:r>
          <w:fldChar w:fldCharType="end"/>
        </w:r>
      </w:hyperlink>
    </w:p>
    <w:p w:rsidR="0047692B" w14:paraId="7E60C95C" w14:textId="77777777">
      <w:pPr>
        <w:pStyle w:val="TOC2"/>
        <w:tabs>
          <w:tab w:val="right" w:leader="dot" w:pos="8306"/>
        </w:tabs>
      </w:pPr>
      <w:hyperlink w:anchor="_Toc30026" w:history="1">
        <w:r>
          <w:rPr>
            <w:rFonts w:ascii="仿宋" w:eastAsia="仿宋" w:hAnsi="仿宋" w:cs="仿宋" w:hint="eastAsia"/>
          </w:rPr>
          <w:t>（三）建筑工程建设指标</w:t>
        </w:r>
        <w:r>
          <w:tab/>
        </w:r>
        <w:r>
          <w:fldChar w:fldCharType="begin"/>
        </w:r>
        <w:r>
          <w:instrText xml:space="preserve"> PAGEREF _Toc30026 \h </w:instrText>
        </w:r>
        <w:r>
          <w:fldChar w:fldCharType="separate"/>
        </w:r>
        <w:r>
          <w:t>9</w:t>
        </w:r>
        <w:r>
          <w:fldChar w:fldCharType="end"/>
        </w:r>
      </w:hyperlink>
    </w:p>
    <w:p w:rsidR="0047692B" w14:paraId="6219D4C4" w14:textId="77777777">
      <w:pPr>
        <w:pStyle w:val="TOC1"/>
        <w:tabs>
          <w:tab w:val="right" w:leader="dot" w:pos="8306"/>
        </w:tabs>
      </w:pPr>
      <w:hyperlink w:anchor="_Toc1355" w:history="1">
        <w:r>
          <w:rPr>
            <w:rFonts w:ascii="仿宋" w:eastAsia="仿宋" w:hAnsi="仿宋" w:cs="仿宋" w:hint="eastAsia"/>
          </w:rPr>
          <w:t>二、行业前景及市场预测</w:t>
        </w:r>
        <w:r>
          <w:tab/>
        </w:r>
        <w:r>
          <w:fldChar w:fldCharType="begin"/>
        </w:r>
        <w:r>
          <w:instrText xml:space="preserve"> PAGEREF _Toc1355 \h </w:instrText>
        </w:r>
        <w:r>
          <w:fldChar w:fldCharType="separate"/>
        </w:r>
        <w:r>
          <w:t>10</w:t>
        </w:r>
        <w:r>
          <w:fldChar w:fldCharType="end"/>
        </w:r>
      </w:hyperlink>
    </w:p>
    <w:p w:rsidR="0047692B" w14:paraId="14045745" w14:textId="77777777">
      <w:pPr>
        <w:pStyle w:val="TOC2"/>
        <w:tabs>
          <w:tab w:val="right" w:leader="dot" w:pos="8306"/>
        </w:tabs>
      </w:pPr>
      <w:hyperlink w:anchor="_Toc24586" w:history="1">
        <w:r>
          <w:rPr>
            <w:rFonts w:ascii="仿宋" w:eastAsia="仿宋" w:hAnsi="仿宋" w:cs="仿宋" w:hint="eastAsia"/>
          </w:rPr>
          <w:t>（一）行业基本情况</w:t>
        </w:r>
        <w:r>
          <w:tab/>
        </w:r>
        <w:r>
          <w:fldChar w:fldCharType="begin"/>
        </w:r>
        <w:r>
          <w:instrText xml:space="preserve"> PAGEREF _Toc24586 \h </w:instrText>
        </w:r>
        <w:r>
          <w:fldChar w:fldCharType="separate"/>
        </w:r>
        <w:r>
          <w:t>10</w:t>
        </w:r>
        <w:r>
          <w:fldChar w:fldCharType="end"/>
        </w:r>
      </w:hyperlink>
    </w:p>
    <w:p w:rsidR="0047692B" w14:paraId="0594B368" w14:textId="77777777">
      <w:pPr>
        <w:pStyle w:val="TOC2"/>
        <w:tabs>
          <w:tab w:val="right" w:leader="dot" w:pos="8306"/>
        </w:tabs>
      </w:pPr>
      <w:hyperlink w:anchor="_Toc6198" w:history="1">
        <w:r>
          <w:rPr>
            <w:rFonts w:ascii="仿宋" w:eastAsia="仿宋" w:hAnsi="仿宋" w:cs="仿宋" w:hint="eastAsia"/>
          </w:rPr>
          <w:t>（二）市场分析</w:t>
        </w:r>
        <w:r>
          <w:tab/>
        </w:r>
        <w:r>
          <w:fldChar w:fldCharType="begin"/>
        </w:r>
        <w:r>
          <w:instrText xml:space="preserve"> PAGEREF _Toc6198 \h </w:instrText>
        </w:r>
        <w:r>
          <w:fldChar w:fldCharType="separate"/>
        </w:r>
        <w:r>
          <w:t>11</w:t>
        </w:r>
        <w:r>
          <w:fldChar w:fldCharType="end"/>
        </w:r>
      </w:hyperlink>
    </w:p>
    <w:p w:rsidR="0047692B" w14:paraId="34B35F3E" w14:textId="77777777">
      <w:pPr>
        <w:pStyle w:val="TOC1"/>
        <w:tabs>
          <w:tab w:val="right" w:leader="dot" w:pos="8306"/>
        </w:tabs>
      </w:pPr>
      <w:hyperlink w:anchor="_Toc7274" w:history="1">
        <w:r>
          <w:rPr>
            <w:rFonts w:ascii="仿宋" w:eastAsia="仿宋" w:hAnsi="仿宋" w:cs="仿宋" w:hint="eastAsia"/>
          </w:rPr>
          <w:t>三、风力提水机组项目选址方案</w:t>
        </w:r>
        <w:r>
          <w:tab/>
        </w:r>
        <w:r>
          <w:fldChar w:fldCharType="begin"/>
        </w:r>
        <w:r>
          <w:instrText xml:space="preserve"> PAGEREF _Toc7274 \h </w:instrText>
        </w:r>
        <w:r>
          <w:fldChar w:fldCharType="separate"/>
        </w:r>
        <w:r>
          <w:t>12</w:t>
        </w:r>
        <w:r>
          <w:fldChar w:fldCharType="end"/>
        </w:r>
      </w:hyperlink>
    </w:p>
    <w:p w:rsidR="0047692B" w14:paraId="6059ABC8" w14:textId="77777777">
      <w:pPr>
        <w:pStyle w:val="TOC2"/>
        <w:tabs>
          <w:tab w:val="right" w:leader="dot" w:pos="8306"/>
        </w:tabs>
      </w:pPr>
      <w:hyperlink w:anchor="_Toc14300" w:history="1">
        <w:r>
          <w:rPr>
            <w:rFonts w:ascii="仿宋" w:eastAsia="仿宋" w:hAnsi="仿宋" w:cs="仿宋" w:hint="eastAsia"/>
          </w:rPr>
          <w:t>（一）风力</w:t>
        </w:r>
        <w:r>
          <w:rPr>
            <w:rFonts w:ascii="仿宋" w:eastAsia="仿宋" w:hAnsi="仿宋" w:cs="仿宋" w:hint="eastAsia"/>
          </w:rPr>
          <w:t>提水机组项目选址原则</w:t>
        </w:r>
        <w:r>
          <w:tab/>
        </w:r>
        <w:r>
          <w:fldChar w:fldCharType="begin"/>
        </w:r>
        <w:r>
          <w:instrText xml:space="preserve"> PAGEREF _Toc14300 \h </w:instrText>
        </w:r>
        <w:r>
          <w:fldChar w:fldCharType="separate"/>
        </w:r>
        <w:r>
          <w:t>12</w:t>
        </w:r>
        <w:r>
          <w:fldChar w:fldCharType="end"/>
        </w:r>
      </w:hyperlink>
    </w:p>
    <w:p w:rsidR="0047692B" w14:paraId="6B2004D3" w14:textId="77777777">
      <w:pPr>
        <w:pStyle w:val="TOC2"/>
        <w:tabs>
          <w:tab w:val="right" w:leader="dot" w:pos="8306"/>
        </w:tabs>
      </w:pPr>
      <w:hyperlink w:anchor="_Toc8905" w:history="1">
        <w:r>
          <w:rPr>
            <w:rFonts w:ascii="仿宋" w:eastAsia="仿宋" w:hAnsi="仿宋" w:cs="仿宋" w:hint="eastAsia"/>
          </w:rPr>
          <w:t>（二）建设区基本情况</w:t>
        </w:r>
        <w:r>
          <w:tab/>
        </w:r>
        <w:r>
          <w:fldChar w:fldCharType="begin"/>
        </w:r>
        <w:r>
          <w:instrText xml:space="preserve"> PAGEREF _Toc8905 \h </w:instrText>
        </w:r>
        <w:r>
          <w:fldChar w:fldCharType="separate"/>
        </w:r>
        <w:r>
          <w:t>13</w:t>
        </w:r>
        <w:r>
          <w:fldChar w:fldCharType="end"/>
        </w:r>
      </w:hyperlink>
    </w:p>
    <w:p w:rsidR="0047692B" w14:paraId="46660571" w14:textId="77777777">
      <w:pPr>
        <w:pStyle w:val="TOC2"/>
        <w:tabs>
          <w:tab w:val="right" w:leader="dot" w:pos="8306"/>
        </w:tabs>
      </w:pPr>
      <w:hyperlink w:anchor="_Toc18917" w:history="1">
        <w:r>
          <w:rPr>
            <w:rFonts w:ascii="仿宋" w:eastAsia="仿宋" w:hAnsi="仿宋" w:cs="仿宋" w:hint="eastAsia"/>
          </w:rPr>
          <w:t>（三）产业发展方向</w:t>
        </w:r>
        <w:r>
          <w:tab/>
        </w:r>
        <w:r>
          <w:fldChar w:fldCharType="begin"/>
        </w:r>
        <w:r>
          <w:instrText xml:space="preserve"> PAGEREF _Toc18917 \h </w:instrText>
        </w:r>
        <w:r>
          <w:fldChar w:fldCharType="separate"/>
        </w:r>
        <w:r>
          <w:t>14</w:t>
        </w:r>
        <w:r>
          <w:fldChar w:fldCharType="end"/>
        </w:r>
      </w:hyperlink>
    </w:p>
    <w:p w:rsidR="0047692B" w14:paraId="52EBA461" w14:textId="77777777">
      <w:pPr>
        <w:pStyle w:val="TOC2"/>
        <w:tabs>
          <w:tab w:val="right" w:leader="dot" w:pos="8306"/>
        </w:tabs>
      </w:pPr>
      <w:hyperlink w:anchor="_Toc32216" w:history="1">
        <w:r>
          <w:rPr>
            <w:rFonts w:ascii="仿宋" w:eastAsia="仿宋" w:hAnsi="仿宋" w:cs="仿宋" w:hint="eastAsia"/>
          </w:rPr>
          <w:t>（四）风力提水机组项目选址综合评价</w:t>
        </w:r>
        <w:r>
          <w:tab/>
        </w:r>
        <w:r>
          <w:fldChar w:fldCharType="begin"/>
        </w:r>
        <w:r>
          <w:instrText xml:space="preserve"> PAGEREF _Toc32216 \h </w:instrText>
        </w:r>
        <w:r>
          <w:fldChar w:fldCharType="separate"/>
        </w:r>
        <w:r>
          <w:t>16</w:t>
        </w:r>
        <w:r>
          <w:fldChar w:fldCharType="end"/>
        </w:r>
      </w:hyperlink>
    </w:p>
    <w:p w:rsidR="0047692B" w14:paraId="350DFF65" w14:textId="77777777">
      <w:pPr>
        <w:pStyle w:val="TOC1"/>
        <w:tabs>
          <w:tab w:val="right" w:leader="dot" w:pos="8306"/>
        </w:tabs>
      </w:pPr>
      <w:hyperlink w:anchor="_Toc863" w:history="1">
        <w:r>
          <w:rPr>
            <w:rFonts w:ascii="仿宋" w:eastAsia="仿宋" w:hAnsi="仿宋" w:cs="仿宋" w:hint="eastAsia"/>
          </w:rPr>
          <w:t>四、风力提水机组项目投资背景分析</w:t>
        </w:r>
        <w:r>
          <w:tab/>
        </w:r>
        <w:r>
          <w:fldChar w:fldCharType="begin"/>
        </w:r>
        <w:r>
          <w:instrText xml:space="preserve"> PAGEREF _Toc863 \h </w:instrText>
        </w:r>
        <w:r>
          <w:fldChar w:fldCharType="separate"/>
        </w:r>
        <w:r>
          <w:t>16</w:t>
        </w:r>
        <w:r>
          <w:fldChar w:fldCharType="end"/>
        </w:r>
      </w:hyperlink>
    </w:p>
    <w:p w:rsidR="0047692B" w14:paraId="750B9D94" w14:textId="77777777">
      <w:pPr>
        <w:pStyle w:val="TOC2"/>
        <w:tabs>
          <w:tab w:val="right" w:leader="dot" w:pos="8306"/>
        </w:tabs>
      </w:pPr>
      <w:hyperlink w:anchor="_Toc30491" w:history="1">
        <w:r>
          <w:rPr>
            <w:rFonts w:ascii="仿宋" w:eastAsia="仿宋" w:hAnsi="仿宋" w:cs="仿宋" w:hint="eastAsia"/>
          </w:rPr>
          <w:t>（一）行业背景分析</w:t>
        </w:r>
        <w:r>
          <w:tab/>
        </w:r>
        <w:r>
          <w:fldChar w:fldCharType="begin"/>
        </w:r>
        <w:r>
          <w:instrText xml:space="preserve"> PAGEREF _Toc30491 \h </w:instrText>
        </w:r>
        <w:r>
          <w:fldChar w:fldCharType="separate"/>
        </w:r>
        <w:r>
          <w:t>16</w:t>
        </w:r>
        <w:r>
          <w:fldChar w:fldCharType="end"/>
        </w:r>
      </w:hyperlink>
    </w:p>
    <w:p w:rsidR="0047692B" w14:paraId="59A93970" w14:textId="77777777">
      <w:pPr>
        <w:pStyle w:val="TOC2"/>
        <w:tabs>
          <w:tab w:val="right" w:leader="dot" w:pos="8306"/>
        </w:tabs>
      </w:pPr>
      <w:hyperlink w:anchor="_Toc5536" w:history="1">
        <w:r>
          <w:rPr>
            <w:rFonts w:ascii="仿宋" w:eastAsia="仿宋" w:hAnsi="仿宋" w:cs="仿宋" w:hint="eastAsia"/>
          </w:rPr>
          <w:t>（二）产业发展分析</w:t>
        </w:r>
        <w:r>
          <w:tab/>
        </w:r>
        <w:r>
          <w:fldChar w:fldCharType="begin"/>
        </w:r>
        <w:r>
          <w:instrText xml:space="preserve"> PAGEREF _Toc5536 \h </w:instrText>
        </w:r>
        <w:r>
          <w:fldChar w:fldCharType="separate"/>
        </w:r>
        <w:r>
          <w:t>17</w:t>
        </w:r>
        <w:r>
          <w:fldChar w:fldCharType="end"/>
        </w:r>
      </w:hyperlink>
    </w:p>
    <w:p w:rsidR="0047692B" w14:paraId="4C0D757F" w14:textId="77777777">
      <w:pPr>
        <w:pStyle w:val="TOC1"/>
        <w:tabs>
          <w:tab w:val="right" w:leader="dot" w:pos="8306"/>
        </w:tabs>
      </w:pPr>
      <w:hyperlink w:anchor="_Toc30930" w:history="1">
        <w:r>
          <w:rPr>
            <w:rFonts w:ascii="仿宋" w:eastAsia="仿宋" w:hAnsi="仿宋" w:cs="仿宋" w:hint="eastAsia"/>
          </w:rPr>
          <w:t>五、技术方案</w:t>
        </w:r>
        <w:r>
          <w:tab/>
        </w:r>
        <w:r>
          <w:fldChar w:fldCharType="begin"/>
        </w:r>
        <w:r>
          <w:instrText xml:space="preserve"> PAGEREF _Toc30930 \h </w:instrText>
        </w:r>
        <w:r>
          <w:fldChar w:fldCharType="separate"/>
        </w:r>
        <w:r>
          <w:t>19</w:t>
        </w:r>
        <w:r>
          <w:fldChar w:fldCharType="end"/>
        </w:r>
      </w:hyperlink>
    </w:p>
    <w:p w:rsidR="0047692B" w14:paraId="3B6173FC" w14:textId="77777777">
      <w:pPr>
        <w:pStyle w:val="TOC2"/>
        <w:tabs>
          <w:tab w:val="right" w:leader="dot" w:pos="8306"/>
        </w:tabs>
      </w:pPr>
      <w:hyperlink w:anchor="_Toc20266" w:history="1">
        <w:r>
          <w:rPr>
            <w:rFonts w:ascii="仿宋" w:eastAsia="仿宋" w:hAnsi="仿宋" w:cs="仿宋" w:hint="eastAsia"/>
          </w:rPr>
          <w:t>（一）企业技术研发分析</w:t>
        </w:r>
        <w:r>
          <w:tab/>
        </w:r>
        <w:r>
          <w:fldChar w:fldCharType="begin"/>
        </w:r>
        <w:r>
          <w:instrText xml:space="preserve"> PAGEREF _Toc20266 \h </w:instrText>
        </w:r>
        <w:r>
          <w:fldChar w:fldCharType="separate"/>
        </w:r>
        <w:r>
          <w:t>19</w:t>
        </w:r>
        <w:r>
          <w:fldChar w:fldCharType="end"/>
        </w:r>
      </w:hyperlink>
    </w:p>
    <w:p w:rsidR="0047692B" w14:paraId="24AB6523" w14:textId="77777777">
      <w:pPr>
        <w:pStyle w:val="TOC2"/>
        <w:tabs>
          <w:tab w:val="right" w:leader="dot" w:pos="8306"/>
        </w:tabs>
      </w:pPr>
      <w:hyperlink w:anchor="_Toc22478" w:history="1">
        <w:r>
          <w:rPr>
            <w:rFonts w:ascii="仿宋" w:eastAsia="仿宋" w:hAnsi="仿宋" w:cs="仿宋" w:hint="eastAsia"/>
          </w:rPr>
          <w:t>（二）风力提水机组项目技术工艺分析</w:t>
        </w:r>
        <w:r>
          <w:tab/>
        </w:r>
        <w:r>
          <w:fldChar w:fldCharType="begin"/>
        </w:r>
        <w:r>
          <w:instrText xml:space="preserve"> PAGEREF _Toc22478 \h </w:instrText>
        </w:r>
        <w:r>
          <w:fldChar w:fldCharType="separate"/>
        </w:r>
        <w:r>
          <w:t>20</w:t>
        </w:r>
        <w:r>
          <w:fldChar w:fldCharType="end"/>
        </w:r>
      </w:hyperlink>
    </w:p>
    <w:p w:rsidR="0047692B" w14:paraId="5E53BA58" w14:textId="77777777">
      <w:pPr>
        <w:pStyle w:val="TOC2"/>
        <w:tabs>
          <w:tab w:val="right" w:leader="dot" w:pos="8306"/>
        </w:tabs>
      </w:pPr>
      <w:hyperlink w:anchor="_Toc14478" w:history="1">
        <w:r>
          <w:rPr>
            <w:rFonts w:ascii="仿宋" w:eastAsia="仿宋" w:hAnsi="仿宋" w:cs="仿宋" w:hint="eastAsia"/>
          </w:rPr>
          <w:t>（三）风力提水机组项目技术流程</w:t>
        </w:r>
        <w:r>
          <w:tab/>
        </w:r>
        <w:r>
          <w:fldChar w:fldCharType="begin"/>
        </w:r>
        <w:r>
          <w:instrText xml:space="preserve"> PAGEREF _Toc14478 \h </w:instrText>
        </w:r>
        <w:r>
          <w:fldChar w:fldCharType="separate"/>
        </w:r>
        <w:r>
          <w:t>22</w:t>
        </w:r>
        <w:r>
          <w:fldChar w:fldCharType="end"/>
        </w:r>
      </w:hyperlink>
    </w:p>
    <w:p w:rsidR="0047692B" w14:paraId="4D209883" w14:textId="77777777">
      <w:pPr>
        <w:pStyle w:val="TOC2"/>
        <w:tabs>
          <w:tab w:val="right" w:leader="dot" w:pos="8306"/>
        </w:tabs>
      </w:pPr>
      <w:hyperlink w:anchor="_Toc3384" w:history="1">
        <w:r>
          <w:rPr>
            <w:rFonts w:ascii="仿宋" w:eastAsia="仿宋" w:hAnsi="仿宋" w:cs="仿宋" w:hint="eastAsia"/>
          </w:rPr>
          <w:t>（四）设备选型方案</w:t>
        </w:r>
        <w:r>
          <w:tab/>
        </w:r>
        <w:r>
          <w:fldChar w:fldCharType="begin"/>
        </w:r>
        <w:r>
          <w:instrText xml:space="preserve"> PAGEREF _Toc3384 \h </w:instrText>
        </w:r>
        <w:r>
          <w:fldChar w:fldCharType="separate"/>
        </w:r>
        <w:r>
          <w:t>23</w:t>
        </w:r>
        <w:r>
          <w:fldChar w:fldCharType="end"/>
        </w:r>
      </w:hyperlink>
    </w:p>
    <w:p w:rsidR="0047692B" w14:paraId="7687AB8F" w14:textId="77777777">
      <w:pPr>
        <w:pStyle w:val="TOC1"/>
        <w:tabs>
          <w:tab w:val="right" w:leader="dot" w:pos="8306"/>
        </w:tabs>
      </w:pPr>
      <w:hyperlink w:anchor="_Toc13743" w:history="1">
        <w:r>
          <w:rPr>
            <w:rFonts w:ascii="仿宋" w:eastAsia="仿宋" w:hAnsi="仿宋" w:cs="仿宋" w:hint="eastAsia"/>
          </w:rPr>
          <w:t>六、风力提水机组项目规划进度</w:t>
        </w:r>
        <w:r>
          <w:tab/>
        </w:r>
        <w:r>
          <w:fldChar w:fldCharType="begin"/>
        </w:r>
        <w:r>
          <w:instrText xml:space="preserve"> PAGEREF _Toc13743 \h </w:instrText>
        </w:r>
        <w:r>
          <w:fldChar w:fldCharType="separate"/>
        </w:r>
        <w:r>
          <w:t>24</w:t>
        </w:r>
        <w:r>
          <w:fldChar w:fldCharType="end"/>
        </w:r>
      </w:hyperlink>
    </w:p>
    <w:p w:rsidR="0047692B" w14:paraId="4DCD8236" w14:textId="77777777">
      <w:pPr>
        <w:pStyle w:val="TOC2"/>
        <w:tabs>
          <w:tab w:val="right" w:leader="dot" w:pos="8306"/>
        </w:tabs>
      </w:pPr>
      <w:hyperlink w:anchor="_Toc26459" w:history="1">
        <w:r>
          <w:rPr>
            <w:rFonts w:ascii="仿宋" w:eastAsia="仿宋" w:hAnsi="仿宋" w:cs="仿宋" w:hint="eastAsia"/>
          </w:rPr>
          <w:t>（一）风力提水机组项目进度安排</w:t>
        </w:r>
        <w:r>
          <w:tab/>
        </w:r>
        <w:r>
          <w:fldChar w:fldCharType="begin"/>
        </w:r>
        <w:r>
          <w:instrText xml:space="preserve"> PAGEREF _Toc26459 \h </w:instrText>
        </w:r>
        <w:r>
          <w:fldChar w:fldCharType="separate"/>
        </w:r>
        <w:r>
          <w:t>24</w:t>
        </w:r>
        <w:r>
          <w:fldChar w:fldCharType="end"/>
        </w:r>
      </w:hyperlink>
    </w:p>
    <w:p w:rsidR="0047692B" w14:paraId="600935CB" w14:textId="77777777">
      <w:pPr>
        <w:pStyle w:val="TOC2"/>
        <w:tabs>
          <w:tab w:val="right" w:leader="dot" w:pos="8306"/>
        </w:tabs>
      </w:pPr>
      <w:hyperlink w:anchor="_Toc13777" w:history="1">
        <w:r>
          <w:rPr>
            <w:rFonts w:ascii="仿宋" w:eastAsia="仿宋" w:hAnsi="仿宋" w:cs="仿宋" w:hint="eastAsia"/>
          </w:rPr>
          <w:t>（二）风力提水机组项目实施保障措施</w:t>
        </w:r>
        <w:r>
          <w:tab/>
        </w:r>
        <w:r>
          <w:fldChar w:fldCharType="begin"/>
        </w:r>
        <w:r>
          <w:instrText xml:space="preserve"> PAGEREF _Toc13777 \h </w:instrText>
        </w:r>
        <w:r>
          <w:fldChar w:fldCharType="separate"/>
        </w:r>
        <w:r>
          <w:t>25</w:t>
        </w:r>
        <w:r>
          <w:fldChar w:fldCharType="end"/>
        </w:r>
      </w:hyperlink>
    </w:p>
    <w:p w:rsidR="0047692B" w14:paraId="5C61A754" w14:textId="77777777">
      <w:pPr>
        <w:pStyle w:val="TOC1"/>
        <w:tabs>
          <w:tab w:val="right" w:leader="dot" w:pos="8306"/>
        </w:tabs>
      </w:pPr>
      <w:hyperlink w:anchor="_Toc12782" w:history="1">
        <w:r>
          <w:rPr>
            <w:rFonts w:ascii="仿宋" w:eastAsia="仿宋" w:hAnsi="仿宋" w:cs="仿宋" w:hint="eastAsia"/>
          </w:rPr>
          <w:t>七、经济效益分析</w:t>
        </w:r>
        <w:r>
          <w:tab/>
        </w:r>
        <w:r>
          <w:fldChar w:fldCharType="begin"/>
        </w:r>
        <w:r>
          <w:instrText xml:space="preserve"> PAGEREF _Toc12782 \h </w:instrText>
        </w:r>
        <w:r>
          <w:fldChar w:fldCharType="separate"/>
        </w:r>
        <w:r>
          <w:t>25</w:t>
        </w:r>
        <w:r>
          <w:fldChar w:fldCharType="end"/>
        </w:r>
      </w:hyperlink>
    </w:p>
    <w:p w:rsidR="0047692B" w14:paraId="295D21A6" w14:textId="77777777">
      <w:pPr>
        <w:pStyle w:val="TOC2"/>
        <w:tabs>
          <w:tab w:val="right" w:leader="dot" w:pos="8306"/>
        </w:tabs>
      </w:pPr>
      <w:hyperlink w:anchor="_Toc4432" w:history="1">
        <w:r>
          <w:rPr>
            <w:rFonts w:ascii="仿宋" w:eastAsia="仿宋" w:hAnsi="仿宋" w:cs="仿宋" w:hint="eastAsia"/>
          </w:rPr>
          <w:t>（一）基本假设及基础参数选取</w:t>
        </w:r>
        <w:r>
          <w:tab/>
        </w:r>
        <w:r>
          <w:fldChar w:fldCharType="begin"/>
        </w:r>
        <w:r>
          <w:instrText xml:space="preserve"> PAGEREF _Toc4432 \h </w:instrText>
        </w:r>
        <w:r>
          <w:fldChar w:fldCharType="separate"/>
        </w:r>
        <w:r>
          <w:t>25</w:t>
        </w:r>
        <w:r>
          <w:fldChar w:fldCharType="end"/>
        </w:r>
      </w:hyperlink>
    </w:p>
    <w:p w:rsidR="0047692B" w14:paraId="74E0B8DD" w14:textId="77777777">
      <w:pPr>
        <w:pStyle w:val="TOC2"/>
        <w:tabs>
          <w:tab w:val="right" w:leader="dot" w:pos="8306"/>
        </w:tabs>
      </w:pPr>
      <w:hyperlink w:anchor="_Toc6508" w:history="1">
        <w:r>
          <w:rPr>
            <w:rFonts w:ascii="仿宋" w:eastAsia="仿宋" w:hAnsi="仿宋" w:cs="仿宋" w:hint="eastAsia"/>
          </w:rPr>
          <w:t>（二）经济评价财务测算</w:t>
        </w:r>
        <w:r>
          <w:tab/>
        </w:r>
        <w:r>
          <w:fldChar w:fldCharType="begin"/>
        </w:r>
        <w:r>
          <w:instrText xml:space="preserve"> PAGEREF _Toc6508 \h </w:instrText>
        </w:r>
        <w:r>
          <w:fldChar w:fldCharType="separate"/>
        </w:r>
        <w:r>
          <w:t>26</w:t>
        </w:r>
        <w:r>
          <w:fldChar w:fldCharType="end"/>
        </w:r>
      </w:hyperlink>
    </w:p>
    <w:p w:rsidR="0047692B" w14:paraId="6C20F523" w14:textId="77777777">
      <w:pPr>
        <w:pStyle w:val="TOC2"/>
        <w:tabs>
          <w:tab w:val="right" w:leader="dot" w:pos="8306"/>
        </w:tabs>
      </w:pPr>
      <w:hyperlink w:anchor="_Toc27135" w:history="1">
        <w:r>
          <w:rPr>
            <w:rFonts w:ascii="仿宋" w:eastAsia="仿宋" w:hAnsi="仿宋" w:cs="仿宋" w:hint="eastAsia"/>
          </w:rPr>
          <w:t>（三）风力提水机组项目盈利能力分析</w:t>
        </w:r>
        <w:r>
          <w:tab/>
        </w:r>
        <w:r>
          <w:fldChar w:fldCharType="begin"/>
        </w:r>
        <w:r>
          <w:instrText xml:space="preserve"> PAGEREF _Toc27135 \h </w:instrText>
        </w:r>
        <w:r>
          <w:fldChar w:fldCharType="separate"/>
        </w:r>
        <w:r>
          <w:t>28</w:t>
        </w:r>
        <w:r>
          <w:fldChar w:fldCharType="end"/>
        </w:r>
      </w:hyperlink>
    </w:p>
    <w:p w:rsidR="0047692B" w14:paraId="47692D7C" w14:textId="77777777">
      <w:pPr>
        <w:pStyle w:val="TOC2"/>
        <w:tabs>
          <w:tab w:val="right" w:leader="dot" w:pos="8306"/>
        </w:tabs>
      </w:pPr>
      <w:hyperlink w:anchor="_Toc27266" w:history="1">
        <w:r>
          <w:rPr>
            <w:rFonts w:ascii="仿宋" w:eastAsia="仿宋" w:hAnsi="仿宋" w:cs="仿宋" w:hint="eastAsia"/>
          </w:rPr>
          <w:t>（四）财务生存能力分析</w:t>
        </w:r>
        <w:r>
          <w:tab/>
        </w:r>
        <w:r>
          <w:fldChar w:fldCharType="begin"/>
        </w:r>
        <w:r>
          <w:instrText xml:space="preserve"> PAGEREF _Toc27266 \h </w:instrText>
        </w:r>
        <w:r>
          <w:fldChar w:fldCharType="separate"/>
        </w:r>
        <w:r>
          <w:t>29</w:t>
        </w:r>
        <w:r>
          <w:fldChar w:fldCharType="end"/>
        </w:r>
      </w:hyperlink>
    </w:p>
    <w:p w:rsidR="0047692B" w14:paraId="2902CBEF" w14:textId="77777777">
      <w:pPr>
        <w:pStyle w:val="TOC2"/>
        <w:tabs>
          <w:tab w:val="right" w:leader="dot" w:pos="8306"/>
        </w:tabs>
      </w:pPr>
      <w:hyperlink w:anchor="_Toc19317" w:history="1">
        <w:r>
          <w:rPr>
            <w:rFonts w:ascii="仿宋" w:eastAsia="仿宋" w:hAnsi="仿宋" w:cs="仿宋" w:hint="eastAsia"/>
          </w:rPr>
          <w:t>（五）偿债能力分析</w:t>
        </w:r>
        <w:r>
          <w:tab/>
        </w:r>
        <w:r>
          <w:fldChar w:fldCharType="begin"/>
        </w:r>
        <w:r>
          <w:instrText xml:space="preserve"> PAGEREF _Toc19317 \h </w:instrText>
        </w:r>
        <w:r>
          <w:fldChar w:fldCharType="separate"/>
        </w:r>
        <w:r>
          <w:t>30</w:t>
        </w:r>
        <w:r>
          <w:fldChar w:fldCharType="end"/>
        </w:r>
      </w:hyperlink>
    </w:p>
    <w:p w:rsidR="0047692B" w14:paraId="6B565A27" w14:textId="77777777">
      <w:pPr>
        <w:pStyle w:val="TOC2"/>
        <w:tabs>
          <w:tab w:val="right" w:leader="dot" w:pos="8306"/>
        </w:tabs>
      </w:pPr>
      <w:hyperlink w:anchor="_Toc5531" w:history="1">
        <w:r>
          <w:rPr>
            <w:rFonts w:ascii="仿宋" w:eastAsia="仿宋" w:hAnsi="仿宋" w:cs="仿宋" w:hint="eastAsia"/>
          </w:rPr>
          <w:t>（六）经济评价结论</w:t>
        </w:r>
        <w:r>
          <w:tab/>
        </w:r>
        <w:r>
          <w:fldChar w:fldCharType="begin"/>
        </w:r>
        <w:r>
          <w:instrText xml:space="preserve"> PAGEREF _Toc5531 \h </w:instrText>
        </w:r>
        <w:r>
          <w:fldChar w:fldCharType="separate"/>
        </w:r>
        <w:r>
          <w:t>31</w:t>
        </w:r>
        <w:r>
          <w:fldChar w:fldCharType="end"/>
        </w:r>
      </w:hyperlink>
    </w:p>
    <w:p w:rsidR="0047692B" w14:paraId="6ACD6B33" w14:textId="77777777">
      <w:pPr>
        <w:pStyle w:val="TOC1"/>
        <w:tabs>
          <w:tab w:val="right" w:leader="dot" w:pos="8306"/>
        </w:tabs>
      </w:pPr>
      <w:hyperlink w:anchor="_Toc29398" w:history="1">
        <w:r>
          <w:rPr>
            <w:rFonts w:ascii="仿宋" w:eastAsia="仿宋" w:hAnsi="仿宋" w:cs="仿宋" w:hint="eastAsia"/>
          </w:rPr>
          <w:t>八、节能方案</w:t>
        </w:r>
        <w:r>
          <w:tab/>
        </w:r>
        <w:r>
          <w:fldChar w:fldCharType="begin"/>
        </w:r>
        <w:r>
          <w:instrText xml:space="preserve"> PAGEREF _Toc29398 \h </w:instrText>
        </w:r>
        <w:r>
          <w:fldChar w:fldCharType="separate"/>
        </w:r>
        <w:r>
          <w:t>32</w:t>
        </w:r>
        <w:r>
          <w:fldChar w:fldCharType="end"/>
        </w:r>
      </w:hyperlink>
    </w:p>
    <w:p w:rsidR="0047692B" w14:paraId="6596660E" w14:textId="77777777">
      <w:pPr>
        <w:pStyle w:val="TOC2"/>
        <w:tabs>
          <w:tab w:val="right" w:leader="dot" w:pos="8306"/>
        </w:tabs>
      </w:pPr>
      <w:hyperlink w:anchor="_Toc24590" w:history="1">
        <w:r>
          <w:rPr>
            <w:rFonts w:ascii="仿宋" w:eastAsia="仿宋" w:hAnsi="仿宋" w:cs="仿宋" w:hint="eastAsia"/>
          </w:rPr>
          <w:t>（一）风力提水机组项目节能概述</w:t>
        </w:r>
        <w:r>
          <w:tab/>
        </w:r>
        <w:r>
          <w:fldChar w:fldCharType="begin"/>
        </w:r>
        <w:r>
          <w:instrText xml:space="preserve"> PAGEREF _Toc24590 \h </w:instrText>
        </w:r>
        <w:r>
          <w:fldChar w:fldCharType="separate"/>
        </w:r>
        <w:r>
          <w:t>32</w:t>
        </w:r>
        <w:r>
          <w:fldChar w:fldCharType="end"/>
        </w:r>
      </w:hyperlink>
    </w:p>
    <w:p w:rsidR="0047692B" w14:paraId="55D621E4" w14:textId="77777777">
      <w:pPr>
        <w:pStyle w:val="TOC2"/>
        <w:tabs>
          <w:tab w:val="right" w:leader="dot" w:pos="8306"/>
        </w:tabs>
      </w:pPr>
      <w:hyperlink w:anchor="_Toc8668" w:history="1">
        <w:r>
          <w:rPr>
            <w:rFonts w:ascii="仿宋" w:eastAsia="仿宋" w:hAnsi="仿宋" w:cs="仿宋" w:hint="eastAsia"/>
          </w:rPr>
          <w:t>（二）能</w:t>
        </w:r>
        <w:r>
          <w:rPr>
            <w:rFonts w:ascii="仿宋" w:eastAsia="仿宋" w:hAnsi="仿宋" w:cs="仿宋" w:hint="eastAsia"/>
          </w:rPr>
          <w:t>源消费种类和数量分析</w:t>
        </w:r>
        <w:r>
          <w:tab/>
        </w:r>
        <w:r>
          <w:fldChar w:fldCharType="begin"/>
        </w:r>
        <w:r>
          <w:instrText xml:space="preserve"> PAGEREF _Toc8668 \h </w:instrText>
        </w:r>
        <w:r>
          <w:fldChar w:fldCharType="separate"/>
        </w:r>
        <w:r>
          <w:t>33</w:t>
        </w:r>
        <w:r>
          <w:fldChar w:fldCharType="end"/>
        </w:r>
      </w:hyperlink>
    </w:p>
    <w:p w:rsidR="0047692B" w14:paraId="12DF1CDF" w14:textId="77777777">
      <w:pPr>
        <w:pStyle w:val="TOC2"/>
        <w:tabs>
          <w:tab w:val="right" w:leader="dot" w:pos="8306"/>
        </w:tabs>
      </w:pPr>
      <w:hyperlink w:anchor="_Toc14205" w:history="1">
        <w:r>
          <w:rPr>
            <w:rFonts w:ascii="仿宋" w:eastAsia="仿宋" w:hAnsi="仿宋" w:cs="仿宋" w:hint="eastAsia"/>
          </w:rPr>
          <w:t>（三）风力提水机组项目节能措施</w:t>
        </w:r>
        <w:r>
          <w:tab/>
        </w:r>
        <w:r>
          <w:fldChar w:fldCharType="begin"/>
        </w:r>
        <w:r>
          <w:instrText xml:space="preserve"> PAGEREF _Toc14205 \h </w:instrText>
        </w:r>
        <w:r>
          <w:fldChar w:fldCharType="separate"/>
        </w:r>
        <w:r>
          <w:t>34</w:t>
        </w:r>
        <w:r>
          <w:fldChar w:fldCharType="end"/>
        </w:r>
      </w:hyperlink>
    </w:p>
    <w:p w:rsidR="0047692B" w14:paraId="14633FDA" w14:textId="77777777">
      <w:pPr>
        <w:pStyle w:val="TOC2"/>
        <w:tabs>
          <w:tab w:val="right" w:leader="dot" w:pos="8306"/>
        </w:tabs>
      </w:pPr>
      <w:hyperlink w:anchor="_Toc16171" w:history="1">
        <w:r>
          <w:rPr>
            <w:rFonts w:ascii="仿宋" w:eastAsia="仿宋" w:hAnsi="仿宋" w:cs="仿宋" w:hint="eastAsia"/>
          </w:rPr>
          <w:t>（四）节能综合评价</w:t>
        </w:r>
        <w:r>
          <w:tab/>
        </w:r>
        <w:r>
          <w:fldChar w:fldCharType="begin"/>
        </w:r>
        <w:r>
          <w:instrText xml:space="preserve"> PAGEREF _Toc16171 \h </w:instrText>
        </w:r>
        <w:r>
          <w:fldChar w:fldCharType="separate"/>
        </w:r>
        <w:r>
          <w:t>37</w:t>
        </w:r>
        <w:r>
          <w:fldChar w:fldCharType="end"/>
        </w:r>
      </w:hyperlink>
    </w:p>
    <w:p w:rsidR="0047692B" w14:paraId="3E954172" w14:textId="77777777">
      <w:pPr>
        <w:pStyle w:val="TOC1"/>
        <w:tabs>
          <w:tab w:val="right" w:leader="dot" w:pos="8306"/>
        </w:tabs>
      </w:pPr>
      <w:hyperlink w:anchor="_Toc352" w:history="1">
        <w:r>
          <w:rPr>
            <w:rFonts w:ascii="仿宋" w:eastAsia="仿宋" w:hAnsi="仿宋" w:cs="仿宋" w:hint="eastAsia"/>
          </w:rPr>
          <w:t>九、组织架构分析</w:t>
        </w:r>
        <w:r>
          <w:tab/>
        </w:r>
        <w:r>
          <w:fldChar w:fldCharType="begin"/>
        </w:r>
        <w:r>
          <w:instrText xml:space="preserve"> PAGEREF _Toc352 \h </w:instrText>
        </w:r>
        <w:r>
          <w:fldChar w:fldCharType="separate"/>
        </w:r>
        <w:r>
          <w:t>37</w:t>
        </w:r>
        <w:r>
          <w:fldChar w:fldCharType="end"/>
        </w:r>
      </w:hyperlink>
    </w:p>
    <w:p w:rsidR="0047692B" w14:paraId="7EFC958A" w14:textId="77777777">
      <w:pPr>
        <w:pStyle w:val="TOC2"/>
        <w:tabs>
          <w:tab w:val="right" w:leader="dot" w:pos="8306"/>
        </w:tabs>
      </w:pPr>
      <w:hyperlink w:anchor="_Toc22065" w:history="1">
        <w:r>
          <w:rPr>
            <w:rFonts w:ascii="仿宋" w:eastAsia="仿宋" w:hAnsi="仿宋" w:cs="仿宋" w:hint="eastAsia"/>
          </w:rPr>
          <w:t>（一）人力资源配置</w:t>
        </w:r>
        <w:r>
          <w:tab/>
        </w:r>
        <w:r>
          <w:fldChar w:fldCharType="begin"/>
        </w:r>
        <w:r>
          <w:instrText xml:space="preserve"> PAGEREF _Toc22065 \h </w:instrText>
        </w:r>
        <w:r>
          <w:fldChar w:fldCharType="separate"/>
        </w:r>
        <w:r>
          <w:t>37</w:t>
        </w:r>
        <w:r>
          <w:fldChar w:fldCharType="end"/>
        </w:r>
      </w:hyperlink>
    </w:p>
    <w:p w:rsidR="0047692B" w14:paraId="3B01DB40" w14:textId="77777777">
      <w:pPr>
        <w:pStyle w:val="TOC2"/>
        <w:tabs>
          <w:tab w:val="right" w:leader="dot" w:pos="8306"/>
        </w:tabs>
      </w:pPr>
      <w:hyperlink w:anchor="_Toc20447" w:history="1">
        <w:r>
          <w:rPr>
            <w:rFonts w:ascii="仿宋" w:eastAsia="仿宋" w:hAnsi="仿宋" w:cs="仿宋" w:hint="eastAsia"/>
          </w:rPr>
          <w:t>（二）员工技能培训</w:t>
        </w:r>
        <w:r>
          <w:tab/>
        </w:r>
        <w:r>
          <w:fldChar w:fldCharType="begin"/>
        </w:r>
        <w:r>
          <w:instrText xml:space="preserve"> PAGEREF _Toc20447 \h </w:instrText>
        </w:r>
        <w:r>
          <w:fldChar w:fldCharType="separate"/>
        </w:r>
        <w:r>
          <w:t>38</w:t>
        </w:r>
        <w:r>
          <w:fldChar w:fldCharType="end"/>
        </w:r>
      </w:hyperlink>
    </w:p>
    <w:p w:rsidR="0047692B" w14:paraId="5144F380" w14:textId="77777777">
      <w:pPr>
        <w:pStyle w:val="TOC1"/>
        <w:tabs>
          <w:tab w:val="right" w:leader="dot" w:pos="8306"/>
        </w:tabs>
      </w:pPr>
      <w:hyperlink w:anchor="_Toc23332" w:history="1">
        <w:r>
          <w:rPr>
            <w:rFonts w:ascii="仿宋" w:eastAsia="仿宋" w:hAnsi="仿宋" w:cs="仿宋" w:hint="eastAsia"/>
          </w:rPr>
          <w:t>十、环境保护分析</w:t>
        </w:r>
        <w:r>
          <w:tab/>
        </w:r>
        <w:r>
          <w:fldChar w:fldCharType="begin"/>
        </w:r>
        <w:r>
          <w:instrText xml:space="preserve"> P</w:instrText>
        </w:r>
        <w:r>
          <w:instrText xml:space="preserve">AGEREF _Toc23332 \h </w:instrText>
        </w:r>
        <w:r>
          <w:fldChar w:fldCharType="separate"/>
        </w:r>
        <w:r>
          <w:t>40</w:t>
        </w:r>
        <w:r>
          <w:fldChar w:fldCharType="end"/>
        </w:r>
      </w:hyperlink>
    </w:p>
    <w:p w:rsidR="0047692B" w14:paraId="5D3E59C1" w14:textId="77777777">
      <w:pPr>
        <w:pStyle w:val="TOC2"/>
        <w:tabs>
          <w:tab w:val="right" w:leader="dot" w:pos="8306"/>
        </w:tabs>
      </w:pPr>
      <w:hyperlink w:anchor="_Toc28249" w:history="1">
        <w:r>
          <w:rPr>
            <w:rFonts w:ascii="仿宋" w:eastAsia="仿宋" w:hAnsi="仿宋" w:cs="仿宋" w:hint="eastAsia"/>
          </w:rPr>
          <w:t>（一）环境保护综述</w:t>
        </w:r>
        <w:r>
          <w:tab/>
        </w:r>
        <w:r>
          <w:fldChar w:fldCharType="begin"/>
        </w:r>
        <w:r>
          <w:instrText xml:space="preserve"> PAGEREF _Toc28249 \h </w:instrText>
        </w:r>
        <w:r>
          <w:fldChar w:fldCharType="separate"/>
        </w:r>
        <w:r>
          <w:t>40</w:t>
        </w:r>
        <w:r>
          <w:fldChar w:fldCharType="end"/>
        </w:r>
      </w:hyperlink>
    </w:p>
    <w:p w:rsidR="0047692B" w14:paraId="3C061C4D"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31711" w:history="1">
        <w:r>
          <w:rPr>
            <w:rFonts w:ascii="仿宋" w:eastAsia="仿宋" w:hAnsi="仿宋" w:cs="仿宋" w:hint="eastAsia"/>
          </w:rPr>
          <w:t>（二）施工期环境影响分析</w:t>
        </w:r>
        <w:r>
          <w:tab/>
        </w:r>
        <w:r>
          <w:fldChar w:fldCharType="begin"/>
        </w:r>
        <w:r>
          <w:instrText xml:space="preserve"> PAGEREF _Toc31711 \h </w:instrText>
        </w:r>
        <w:r>
          <w:fldChar w:fldCharType="separate"/>
        </w:r>
        <w:r>
          <w:t>41</w:t>
        </w:r>
        <w:r>
          <w:fldChar w:fldCharType="end"/>
        </w:r>
      </w:hyperlink>
    </w:p>
    <w:p w:rsidR="0047692B" w14:paraId="517891FC" w14:textId="77777777">
      <w:pPr>
        <w:pStyle w:val="TOC2"/>
        <w:tabs>
          <w:tab w:val="right" w:leader="dot" w:pos="8306"/>
        </w:tabs>
      </w:pPr>
      <w:hyperlink w:anchor="_Toc2895" w:history="1">
        <w:r>
          <w:rPr>
            <w:rFonts w:ascii="仿宋" w:eastAsia="仿宋" w:hAnsi="仿宋" w:cs="仿宋" w:hint="eastAsia"/>
          </w:rPr>
          <w:t>（三）营运期环境影响分析</w:t>
        </w:r>
        <w:r>
          <w:tab/>
        </w:r>
        <w:r>
          <w:fldChar w:fldCharType="begin"/>
        </w:r>
        <w:r>
          <w:instrText xml:space="preserve"> PAGEREF _Toc2895 \h </w:instrText>
        </w:r>
        <w:r>
          <w:fldChar w:fldCharType="separate"/>
        </w:r>
        <w:r>
          <w:t>43</w:t>
        </w:r>
        <w:r>
          <w:fldChar w:fldCharType="end"/>
        </w:r>
      </w:hyperlink>
    </w:p>
    <w:p w:rsidR="0047692B" w14:paraId="19854C7D" w14:textId="77777777">
      <w:pPr>
        <w:pStyle w:val="TOC2"/>
        <w:tabs>
          <w:tab w:val="right" w:leader="dot" w:pos="8306"/>
        </w:tabs>
      </w:pPr>
      <w:hyperlink w:anchor="_Toc19623" w:history="1">
        <w:r>
          <w:rPr>
            <w:rFonts w:ascii="仿宋" w:eastAsia="仿宋" w:hAnsi="仿宋" w:cs="仿宋" w:hint="eastAsia"/>
          </w:rPr>
          <w:t>（四）综合评价</w:t>
        </w:r>
        <w:r>
          <w:tab/>
        </w:r>
        <w:r>
          <w:fldChar w:fldCharType="begin"/>
        </w:r>
        <w:r>
          <w:instrText xml:space="preserve"> PAGEREF _Toc19623 \h </w:instrText>
        </w:r>
        <w:r>
          <w:fldChar w:fldCharType="separate"/>
        </w:r>
        <w:r>
          <w:t>45</w:t>
        </w:r>
        <w:r>
          <w:fldChar w:fldCharType="end"/>
        </w:r>
      </w:hyperlink>
    </w:p>
    <w:p w:rsidR="0047692B" w14:paraId="29D40604" w14:textId="77777777">
      <w:pPr>
        <w:pStyle w:val="TOC1"/>
        <w:tabs>
          <w:tab w:val="right" w:leader="dot" w:pos="8306"/>
        </w:tabs>
      </w:pPr>
      <w:hyperlink w:anchor="_Toc12947" w:history="1">
        <w:r>
          <w:rPr>
            <w:rFonts w:ascii="仿宋" w:eastAsia="仿宋" w:hAnsi="仿宋" w:cs="仿宋" w:hint="eastAsia"/>
          </w:rPr>
          <w:t>十一、风力提水机组项目风险防范分析</w:t>
        </w:r>
        <w:r>
          <w:tab/>
        </w:r>
        <w:r>
          <w:fldChar w:fldCharType="begin"/>
        </w:r>
        <w:r>
          <w:instrText xml:space="preserve"> PAGEREF _Toc12947 \h </w:instrText>
        </w:r>
        <w:r>
          <w:fldChar w:fldCharType="separate"/>
        </w:r>
        <w:r>
          <w:t>46</w:t>
        </w:r>
        <w:r>
          <w:fldChar w:fldCharType="end"/>
        </w:r>
      </w:hyperlink>
    </w:p>
    <w:p w:rsidR="0047692B" w14:paraId="45F7A08B" w14:textId="77777777">
      <w:pPr>
        <w:pStyle w:val="TOC2"/>
        <w:tabs>
          <w:tab w:val="right" w:leader="dot" w:pos="8306"/>
        </w:tabs>
      </w:pPr>
      <w:hyperlink w:anchor="_Toc22565" w:history="1">
        <w:r>
          <w:rPr>
            <w:rFonts w:ascii="仿宋" w:eastAsia="仿宋" w:hAnsi="仿宋" w:cs="仿宋" w:hint="eastAsia"/>
          </w:rPr>
          <w:t>（一）风力提水机组项目风险分析</w:t>
        </w:r>
        <w:r>
          <w:tab/>
        </w:r>
        <w:r>
          <w:fldChar w:fldCharType="begin"/>
        </w:r>
        <w:r>
          <w:instrText xml:space="preserve"> PAGEREF _Toc22565 \h </w:instrText>
        </w:r>
        <w:r>
          <w:fldChar w:fldCharType="separate"/>
        </w:r>
        <w:r>
          <w:t>46</w:t>
        </w:r>
        <w:r>
          <w:fldChar w:fldCharType="end"/>
        </w:r>
      </w:hyperlink>
    </w:p>
    <w:p w:rsidR="0047692B" w14:paraId="47D6CD36" w14:textId="77777777">
      <w:pPr>
        <w:pStyle w:val="TOC2"/>
        <w:tabs>
          <w:tab w:val="right" w:leader="dot" w:pos="8306"/>
        </w:tabs>
      </w:pPr>
      <w:hyperlink w:anchor="_Toc8671" w:history="1">
        <w:r>
          <w:rPr>
            <w:rFonts w:ascii="仿宋" w:eastAsia="仿宋" w:hAnsi="仿宋" w:cs="仿宋" w:hint="eastAsia"/>
          </w:rPr>
          <w:t>（二）风力提水机组项目风险对策</w:t>
        </w:r>
        <w:r>
          <w:tab/>
        </w:r>
        <w:r>
          <w:fldChar w:fldCharType="begin"/>
        </w:r>
        <w:r>
          <w:instrText xml:space="preserve"> PAGEREF _Toc8671 \h </w:instrText>
        </w:r>
        <w:r>
          <w:fldChar w:fldCharType="separate"/>
        </w:r>
        <w:r>
          <w:t>47</w:t>
        </w:r>
        <w:r>
          <w:fldChar w:fldCharType="end"/>
        </w:r>
      </w:hyperlink>
    </w:p>
    <w:p w:rsidR="0047692B" w14:paraId="168B6CDB"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47692B" w14:paraId="75FBC03C" w14:textId="77777777">
      <w:pPr>
        <w:pStyle w:val="Heading1"/>
        <w:jc w:val="center"/>
        <w:rPr>
          <w:rFonts w:ascii="仿宋" w:eastAsia="仿宋" w:hAnsi="仿宋" w:cs="仿宋"/>
        </w:rPr>
      </w:pPr>
      <w:bookmarkStart w:id="0" w:name="_Toc11960"/>
      <w:r>
        <w:rPr>
          <w:rFonts w:ascii="仿宋" w:eastAsia="仿宋" w:hAnsi="仿宋" w:cs="仿宋" w:hint="eastAsia"/>
        </w:rPr>
        <w:t>序言</w:t>
      </w:r>
      <w:bookmarkEnd w:id="0"/>
    </w:p>
    <w:p w:rsidR="0047692B" w14:paraId="560ABE73" w14:textId="77777777">
      <w:pPr>
        <w:ind w:firstLine="560" w:firstLineChars="200"/>
        <w:rPr>
          <w:rFonts w:ascii="仿宋" w:eastAsia="仿宋" w:hAnsi="仿宋" w:cs="仿宋"/>
          <w:sz w:val="28"/>
        </w:rPr>
      </w:pPr>
      <w:r>
        <w:rPr>
          <w:rFonts w:ascii="仿宋" w:eastAsia="仿宋" w:hAnsi="仿宋" w:cs="仿宋" w:hint="eastAsia"/>
          <w:sz w:val="28"/>
        </w:rPr>
        <w:t>本文档旨在提供一份全面而清晰的投资计划，为您展示我们对于优质投资机会的认真研究和深入分析。通过本文档，您将了解到我们的投资策略和目标，以及我们如何通过风险管理和资产配置来实现长期稳健的投资回报。我们将坚持严谨的投资原则和市场行情的动态分析，以确保为您创造卓越的投资收益。</w:t>
      </w:r>
    </w:p>
    <w:p w:rsidR="0047692B" w14:paraId="753916F8" w14:textId="77777777">
      <w:pPr>
        <w:pStyle w:val="Heading1"/>
        <w:ind w:firstLine="560" w:firstLineChars="200"/>
        <w:rPr>
          <w:rFonts w:ascii="仿宋" w:eastAsia="仿宋" w:hAnsi="仿宋" w:cs="仿宋"/>
          <w:sz w:val="28"/>
        </w:rPr>
      </w:pPr>
      <w:bookmarkStart w:id="1" w:name="_Toc30943"/>
      <w:r>
        <w:rPr>
          <w:rFonts w:ascii="仿宋" w:eastAsia="仿宋" w:hAnsi="仿宋" w:cs="仿宋" w:hint="eastAsia"/>
          <w:sz w:val="28"/>
        </w:rPr>
        <w:t>一、建筑工程方案</w:t>
      </w:r>
      <w:bookmarkEnd w:id="1"/>
    </w:p>
    <w:p w:rsidR="0047692B" w14:paraId="2A331617" w14:textId="77777777">
      <w:pPr>
        <w:pStyle w:val="Heading2"/>
        <w:rPr>
          <w:rFonts w:ascii="仿宋" w:eastAsia="仿宋" w:hAnsi="仿宋" w:cs="仿宋"/>
        </w:rPr>
      </w:pPr>
      <w:bookmarkStart w:id="2" w:name="_Toc18295"/>
      <w:r>
        <w:rPr>
          <w:rFonts w:ascii="仿宋" w:eastAsia="仿宋" w:hAnsi="仿宋" w:cs="仿宋" w:hint="eastAsia"/>
        </w:rPr>
        <w:t>（一）风力提水机组项目工程设计总体要求</w:t>
      </w:r>
      <w:bookmarkEnd w:id="2"/>
    </w:p>
    <w:p w:rsidR="0047692B" w14:paraId="04E33CB6" w14:textId="5447F4EB">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总图布置原则：</w:t>
      </w:r>
    </w:p>
    <w:p w:rsidR="0047692B" w14:paraId="1C9CC91E" w14:textId="788249F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可行性和合理性：</w:t>
      </w:r>
      <w:r>
        <w:rPr>
          <w:rFonts w:ascii="仿宋" w:eastAsia="仿宋" w:hAnsi="仿宋" w:cs="仿宋" w:hint="eastAsia"/>
          <w:sz w:val="28"/>
        </w:rPr>
        <w:t>总图布置必须符合可行性原则，确保工程的可实施性和经济性。同时，总图布置应合理，充分考虑地理、地质、气象、生态等多方面因素，以确保风力提</w:t>
      </w:r>
      <w:r>
        <w:rPr>
          <w:rFonts w:ascii="仿宋" w:eastAsia="仿宋" w:hAnsi="仿宋" w:cs="仿宋" w:hint="eastAsia"/>
          <w:sz w:val="28"/>
        </w:rPr>
        <w:t>水机组项目的持续稳定运行。</w:t>
      </w:r>
    </w:p>
    <w:p w:rsidR="0047692B" w14:paraId="45DC43D0" w14:textId="1D82486C">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安全性和可维护性：</w:t>
      </w:r>
      <w:r>
        <w:rPr>
          <w:rFonts w:ascii="仿宋" w:eastAsia="仿宋" w:hAnsi="仿宋" w:cs="仿宋" w:hint="eastAsia"/>
          <w:sz w:val="28"/>
        </w:rPr>
        <w:t>总图布置应考虑工程的安全性，包括避免自然灾害风险区域和人为危险区域。此外，工程应易于维护，以确保设备和设施的长期有效运行。</w:t>
      </w:r>
    </w:p>
    <w:p w:rsidR="0047692B" w14:paraId="2E225A15" w14:textId="559E207F">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最优化：</w:t>
      </w:r>
      <w:r>
        <w:rPr>
          <w:rFonts w:ascii="仿宋" w:eastAsia="仿宋" w:hAnsi="仿宋" w:cs="仿宋" w:hint="eastAsia"/>
          <w:sz w:val="28"/>
        </w:rPr>
        <w:t>布置应寻求最佳平衡，以确保资源的高效利用。这包括最小化不必要的运输、资源和能源浪费。</w:t>
      </w:r>
    </w:p>
    <w:p w:rsidR="0047692B" w14:paraId="76E69119" w14:textId="0A416AFC">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4.</w:t>
      </w:r>
      <w:r>
        <w:rPr>
          <w:rFonts w:ascii="仿宋" w:eastAsia="仿宋" w:hAnsi="仿宋" w:cs="仿宋" w:hint="eastAsia"/>
          <w:sz w:val="28"/>
        </w:rPr>
        <w:t>环境友好：</w:t>
      </w:r>
      <w:r>
        <w:rPr>
          <w:rFonts w:ascii="仿宋" w:eastAsia="仿宋" w:hAnsi="仿宋" w:cs="仿宋" w:hint="eastAsia"/>
          <w:sz w:val="28"/>
        </w:rPr>
        <w:t>总图布置应遵循环境友好原则，以最大程度减少对周围环境的负面影响，包括减少废弃物和污染物的排放，保护生态系统的完整性。</w:t>
      </w:r>
    </w:p>
    <w:p w:rsidR="0047692B" w14:paraId="06595223" w14:textId="687A4F0C">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适应性：</w:t>
      </w:r>
      <w:r>
        <w:rPr>
          <w:rFonts w:ascii="仿宋" w:eastAsia="仿宋" w:hAnsi="仿宋" w:cs="仿宋" w:hint="eastAsia"/>
          <w:sz w:val="28"/>
        </w:rPr>
        <w:t>总图布置应具有一定的适应性，能够适应未来可能的变化，如市场需求的变化、新技术的应</w:t>
      </w:r>
      <w:r>
        <w:rPr>
          <w:rFonts w:ascii="仿宋" w:eastAsia="仿宋" w:hAnsi="仿宋" w:cs="仿宋" w:hint="eastAsia"/>
          <w:sz w:val="28"/>
        </w:rPr>
        <w:t>用和法规的更新。这有助于工程的长期可持续发展。</w:t>
      </w:r>
    </w:p>
    <w:p w:rsidR="0047692B" w14:paraId="2BB0CB7A" w14:textId="66147545">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社会接受度：</w:t>
      </w:r>
      <w:r>
        <w:rPr>
          <w:rFonts w:ascii="仿宋" w:eastAsia="仿宋" w:hAnsi="仿宋" w:cs="仿宋" w:hint="eastAsia"/>
          <w:sz w:val="28"/>
        </w:rPr>
        <w:t>总图布置需要考虑当地社区和相关利益相关者的意见和需求，以确保风力提水机组项目不会引发不必要的争议和抵制。</w:t>
      </w:r>
    </w:p>
    <w:p w:rsidR="0047692B" w14:paraId="387ADB17" w14:textId="39E3B953">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审美和文化价值：</w:t>
      </w:r>
      <w:r>
        <w:rPr>
          <w:rFonts w:ascii="仿宋" w:eastAsia="仿宋" w:hAnsi="仿宋" w:cs="仿宋" w:hint="eastAsia"/>
          <w:sz w:val="28"/>
        </w:rPr>
        <w:t>总图布置应尊重当地的文化和历史遗产，确保风力提水机组项目与周围环境和社区相协调。这有助于提高风力提水机组项目的社会接受度。</w:t>
      </w:r>
    </w:p>
    <w:p w:rsidR="0047692B" w14:paraId="5C33DE0A" w14:textId="70497626">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总体规划原则：</w:t>
      </w:r>
    </w:p>
    <w:p w:rsidR="0047692B" w14:paraId="4CDA19EC" w14:textId="2357F935">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综合性：</w:t>
      </w:r>
      <w:r>
        <w:rPr>
          <w:rFonts w:ascii="仿宋" w:eastAsia="仿宋" w:hAnsi="仿宋" w:cs="仿宋" w:hint="eastAsia"/>
          <w:sz w:val="28"/>
        </w:rPr>
        <w:t>总体规划应考虑风力提水机组项目的各个方面，包括土地利用、基础设施、建筑布局、生态保护、资源利用、社会影响等多个层面，确保规划是全面的。</w:t>
      </w:r>
    </w:p>
    <w:p w:rsidR="0047692B" w14:paraId="662148FA" w14:textId="7F09E885">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可持续性：</w:t>
      </w:r>
      <w:r>
        <w:rPr>
          <w:rFonts w:ascii="仿宋" w:eastAsia="仿宋" w:hAnsi="仿宋" w:cs="仿宋" w:hint="eastAsia"/>
          <w:sz w:val="28"/>
        </w:rPr>
        <w:t>总体规划应基于可持续发展原则，促使风力提水机组项目在经济、社会和环境方面都具有长期可持续性。这包括资源的合理利用、环境的保护和社会的和谐发展。</w:t>
      </w:r>
    </w:p>
    <w:p w:rsidR="0047692B" w14:paraId="25F97B49" w14:textId="0094485E">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协同性：</w:t>
      </w:r>
      <w:r>
        <w:rPr>
          <w:rFonts w:ascii="仿宋" w:eastAsia="仿宋" w:hAnsi="仿宋" w:cs="仿宋" w:hint="eastAsia"/>
          <w:sz w:val="28"/>
        </w:rPr>
        <w:t>总体规划需要协调不同组成部分之间的关系，确保各个部分相互配合，共同实现风力提水机组项目的目标。这包括建筑与基础设施、生态保护与资源利用等方面的协调。</w:t>
      </w:r>
    </w:p>
    <w:p w:rsidR="0047692B" w14:paraId="6EFB588A" w14:textId="1341B930">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弹性和适应性：</w:t>
      </w:r>
      <w:r>
        <w:rPr>
          <w:rFonts w:ascii="仿宋" w:eastAsia="仿宋" w:hAnsi="仿宋" w:cs="仿宋" w:hint="eastAsia"/>
          <w:sz w:val="28"/>
        </w:rPr>
        <w:t>总体规划应具有一定的弹性，能够适应未来可能的变化，包括市场需求、技术创新和法规的更新。规划应是灵活的，能够根据需要做出调整。</w:t>
      </w:r>
    </w:p>
    <w:p w:rsidR="0047692B" w14:paraId="3B8088BD" w14:textId="13F1CF55">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5.</w:t>
      </w:r>
      <w:r>
        <w:rPr>
          <w:rFonts w:ascii="仿宋" w:eastAsia="仿宋" w:hAnsi="仿宋" w:cs="仿宋" w:hint="eastAsia"/>
          <w:sz w:val="28"/>
        </w:rPr>
        <w:t>创新性：</w:t>
      </w:r>
      <w:r>
        <w:rPr>
          <w:rFonts w:ascii="仿宋" w:eastAsia="仿宋" w:hAnsi="仿宋" w:cs="仿宋" w:hint="eastAsia"/>
          <w:sz w:val="28"/>
        </w:rPr>
        <w:t>总体规划鼓励创新，包括在设计、建筑材</w:t>
      </w:r>
    </w:p>
    <w:p w:rsidR="0047692B" w14:textId="13F1CF55">
      <w:pPr>
        <w:ind w:firstLine="560" w:firstLineChars="200"/>
        <w:rPr>
          <w:rFonts w:ascii="仿宋" w:eastAsia="仿宋" w:hAnsi="仿宋" w:cs="仿宋"/>
          <w:sz w:val="28"/>
        </w:rPr>
      </w:pPr>
      <w:r>
        <w:rPr>
          <w:rFonts w:ascii="仿宋" w:eastAsia="仿宋" w:hAnsi="仿宋" w:cs="仿宋" w:hint="eastAsia"/>
          <w:sz w:val="28"/>
        </w:rPr>
        <w:t>料和技术上的创新。这有助于提高风力提水机组项目的效率和可持续性。</w:t>
      </w:r>
    </w:p>
    <w:p w:rsidR="0047692B" w14:paraId="4D0A95FF" w14:textId="5C5E4C6F">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社会参与：</w:t>
      </w:r>
      <w:r>
        <w:rPr>
          <w:rFonts w:ascii="仿宋" w:eastAsia="仿宋" w:hAnsi="仿宋" w:cs="仿宋" w:hint="eastAsia"/>
          <w:sz w:val="28"/>
        </w:rPr>
        <w:t>总体规划应鼓励社会参与，包括当地社区和利益相关者的意见和需求。这有助于风力提水机组项目的社会接受度和可持续性。</w:t>
      </w:r>
    </w:p>
    <w:p w:rsidR="0047692B" w14:paraId="2A294196" w14:textId="2D4B5573">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法律合规：</w:t>
      </w:r>
      <w:r>
        <w:rPr>
          <w:rFonts w:ascii="仿宋" w:eastAsia="仿宋" w:hAnsi="仿宋" w:cs="仿宋" w:hint="eastAsia"/>
          <w:sz w:val="28"/>
        </w:rPr>
        <w:t>总体规划必须遵循国家和地方的法律法规，确保风力提水机组项目的合法性。规划应与法规保持一致，以避免潜在的法律问题。</w:t>
      </w:r>
    </w:p>
    <w:p w:rsidR="0047692B" w14:paraId="0BC5EB31" w14:textId="3E19E04A">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效益最大化：</w:t>
      </w:r>
      <w:r>
        <w:rPr>
          <w:rFonts w:ascii="仿宋" w:eastAsia="仿宋" w:hAnsi="仿宋" w:cs="仿宋" w:hint="eastAsia"/>
          <w:sz w:val="28"/>
        </w:rPr>
        <w:t>总体规划应追求风力提水机组项目效益的最大化，包括经济效益、社会效益和环境效益。这需要在资源配置和投资决策上进行权衡。</w:t>
      </w:r>
    </w:p>
    <w:p w:rsidR="0047692B" w14:paraId="42DC6628" w14:textId="01BE439D">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环境与生态考虑：</w:t>
      </w:r>
    </w:p>
    <w:p w:rsidR="0047692B" w14:paraId="1C47DE95" w14:textId="77777777">
      <w:pPr>
        <w:ind w:firstLine="560" w:firstLineChars="200"/>
        <w:rPr>
          <w:rFonts w:ascii="仿宋" w:eastAsia="仿宋" w:hAnsi="仿宋" w:cs="仿宋"/>
          <w:sz w:val="28"/>
        </w:rPr>
      </w:pPr>
      <w:r>
        <w:rPr>
          <w:rFonts w:ascii="仿宋" w:eastAsia="仿宋" w:hAnsi="仿宋" w:cs="仿宋" w:hint="eastAsia"/>
          <w:sz w:val="28"/>
        </w:rPr>
        <w:t>在风力提水机组项目工程</w:t>
      </w:r>
      <w:r>
        <w:rPr>
          <w:rFonts w:ascii="仿宋" w:eastAsia="仿宋" w:hAnsi="仿宋" w:cs="仿宋" w:hint="eastAsia"/>
          <w:sz w:val="28"/>
        </w:rPr>
        <w:t>设计中，需要高度关注环境与生态方面的考虑，确保设计是环保和可持续的。具体要求如下：</w:t>
      </w:r>
    </w:p>
    <w:p w:rsidR="0047692B" w14:paraId="0C32A9A3" w14:textId="2ABF2044">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生态保护与恢复：</w:t>
      </w:r>
      <w:r>
        <w:rPr>
          <w:rFonts w:ascii="仿宋" w:eastAsia="仿宋" w:hAnsi="仿宋" w:cs="仿宋" w:hint="eastAsia"/>
          <w:sz w:val="28"/>
        </w:rPr>
        <w:t>设计应考虑到工程对周边生态环境的影响，包括植被保护、湿地保护、野生动植物迁徙通道等。如有必要，应采取适当的生态恢复措施，确保工程施工后生态环境能够逐步恢复。</w:t>
      </w:r>
    </w:p>
    <w:p w:rsidR="0047692B" w14:paraId="0EA28BD7" w14:textId="6650C353">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资源节约：</w:t>
      </w:r>
      <w:r>
        <w:rPr>
          <w:rFonts w:ascii="仿宋" w:eastAsia="仿宋" w:hAnsi="仿宋" w:cs="仿宋" w:hint="eastAsia"/>
          <w:sz w:val="28"/>
        </w:rPr>
        <w:t>在工程设计中，应考虑材料和资源的节约，避免浪费。这包括材料的选择和使用效率，以减少不必要的资源消耗。</w:t>
      </w:r>
    </w:p>
    <w:p w:rsidR="0047692B" w14:paraId="0CDB5E5F" w14:textId="29BD693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废物处理：</w:t>
      </w:r>
      <w:r>
        <w:rPr>
          <w:rFonts w:ascii="仿宋" w:eastAsia="仿宋" w:hAnsi="仿宋" w:cs="仿宋" w:hint="eastAsia"/>
          <w:sz w:val="28"/>
        </w:rPr>
        <w:t>工程设计需要考虑废物的处理和处置。应采用环保的废物处理方法，包括废水处理、废气处理、固体废物处理等，确保不对</w:t>
      </w:r>
      <w:r>
        <w:rPr>
          <w:rFonts w:ascii="仿宋" w:eastAsia="仿宋" w:hAnsi="仿宋" w:cs="仿宋" w:hint="eastAsia"/>
          <w:sz w:val="28"/>
        </w:rPr>
        <w:t>环境造成污染。</w:t>
      </w:r>
    </w:p>
    <w:p w:rsidR="0047692B" w14:paraId="56C01CE1" w14:textId="6DC5529B">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4.</w:t>
      </w:r>
      <w:r>
        <w:rPr>
          <w:rFonts w:ascii="仿宋" w:eastAsia="仿宋" w:hAnsi="仿宋" w:cs="仿宋" w:hint="eastAsia"/>
          <w:sz w:val="28"/>
        </w:rPr>
        <w:t>能源效率：</w:t>
      </w:r>
    </w:p>
    <w:p w:rsidR="0047692B" w14:textId="6DC5529B">
      <w:pPr>
        <w:ind w:firstLine="560" w:firstLineChars="200"/>
        <w:rPr>
          <w:rFonts w:ascii="仿宋" w:eastAsia="仿宋" w:hAnsi="仿宋" w:cs="仿宋"/>
          <w:sz w:val="28"/>
        </w:rPr>
      </w:pPr>
      <w:r>
        <w:rPr>
          <w:rFonts w:ascii="仿宋" w:eastAsia="仿宋" w:hAnsi="仿宋" w:cs="仿宋" w:hint="eastAsia"/>
          <w:sz w:val="28"/>
        </w:rPr>
        <w:t>在设计中，应采取措施提高能源效率，包括节能设备的使用、能源管理系统的引入，以减少能源消耗和减少温室气体排放。</w:t>
      </w:r>
    </w:p>
    <w:p w:rsidR="0047692B" w14:paraId="2320D0B0" w14:textId="600CED69">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水资源管理：</w:t>
      </w:r>
      <w:r>
        <w:rPr>
          <w:rFonts w:ascii="仿宋" w:eastAsia="仿宋" w:hAnsi="仿宋" w:cs="仿宋" w:hint="eastAsia"/>
          <w:sz w:val="28"/>
        </w:rPr>
        <w:t>设计需要考虑水资源的管理和保护。应确保合理的水资源利用，避免对水体造成过度损害。可以采用雨水收集、水资源循环利用等方法。</w:t>
      </w:r>
    </w:p>
    <w:p w:rsidR="0047692B" w14:paraId="3CF2A776" w14:textId="6AFCC8FB">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安全与风险管理：</w:t>
      </w:r>
    </w:p>
    <w:p w:rsidR="0047692B" w14:paraId="440F2432" w14:textId="77777777">
      <w:pPr>
        <w:ind w:firstLine="560" w:firstLineChars="200"/>
        <w:rPr>
          <w:rFonts w:ascii="仿宋" w:eastAsia="仿宋" w:hAnsi="仿宋" w:cs="仿宋"/>
          <w:sz w:val="28"/>
        </w:rPr>
      </w:pPr>
      <w:r>
        <w:rPr>
          <w:rFonts w:ascii="仿宋" w:eastAsia="仿宋" w:hAnsi="仿宋" w:cs="仿宋" w:hint="eastAsia"/>
          <w:sz w:val="28"/>
        </w:rPr>
        <w:t>工程设计中的安全与风险管理是确保风力提水机组项目安全施工和运营的关键要素。具体要求如下：</w:t>
      </w:r>
    </w:p>
    <w:p w:rsidR="0047692B" w14:paraId="13EC7333" w14:textId="56DF84DE">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风险评估：</w:t>
      </w:r>
      <w:r>
        <w:rPr>
          <w:rFonts w:ascii="仿宋" w:eastAsia="仿宋" w:hAnsi="仿宋" w:cs="仿宋" w:hint="eastAsia"/>
          <w:sz w:val="28"/>
        </w:rPr>
        <w:t>在设计中，需要进行风险评估，识别可能的安全风险和应对措施。包括施工安全、设备安全和风力提水机组项目运营安全。</w:t>
      </w:r>
    </w:p>
    <w:p w:rsidR="0047692B" w14:paraId="710C279E" w14:textId="0AD3C53D">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防火安全：</w:t>
      </w:r>
      <w:r>
        <w:rPr>
          <w:rFonts w:ascii="仿宋" w:eastAsia="仿宋" w:hAnsi="仿宋" w:cs="仿宋" w:hint="eastAsia"/>
          <w:sz w:val="28"/>
        </w:rPr>
        <w:t>设计需要考虑防火安全措施，包括建筑材料的阻燃性、火警报警系统、消防通道等，以确保风力提水机组项目在火灾发生时能够及时应对。</w:t>
      </w:r>
    </w:p>
    <w:p w:rsidR="0047692B" w14:paraId="7A58CC29" w14:textId="04A67C07">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自然灾害风险：</w:t>
      </w:r>
      <w:r>
        <w:rPr>
          <w:rFonts w:ascii="仿宋" w:eastAsia="仿宋" w:hAnsi="仿宋" w:cs="仿宋" w:hint="eastAsia"/>
          <w:sz w:val="28"/>
        </w:rPr>
        <w:t>针对风力提水机组项目所在地的自然灾害，如地震、洪水、飓风等，需要在设计中采取相应的风险管理措施，确保工程能够承受自然灾害的考验。</w:t>
      </w:r>
    </w:p>
    <w:p w:rsidR="0047692B" w14:paraId="3B9D3329" w14:textId="0DA1AF90">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健康与安全：</w:t>
      </w:r>
      <w:r>
        <w:rPr>
          <w:rFonts w:ascii="仿宋" w:eastAsia="仿宋" w:hAnsi="仿宋" w:cs="仿宋" w:hint="eastAsia"/>
          <w:sz w:val="28"/>
        </w:rPr>
        <w:t>在工程设计中需要考虑员工和居民的健康与安全。这包括职业健康与安全措施、员工培训、工程物品</w:t>
      </w:r>
      <w:r>
        <w:rPr>
          <w:rFonts w:ascii="仿宋" w:eastAsia="仿宋" w:hAnsi="仿宋" w:cs="仿宋" w:hint="eastAsia"/>
          <w:sz w:val="28"/>
        </w:rPr>
        <w:t>使用安全等。</w:t>
      </w:r>
    </w:p>
    <w:p w:rsidR="0047692B" w14:paraId="18C085E3" w14:textId="2E9F3375">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5.</w:t>
      </w:r>
      <w:r>
        <w:rPr>
          <w:rFonts w:ascii="仿宋" w:eastAsia="仿宋" w:hAnsi="仿宋" w:cs="仿宋" w:hint="eastAsia"/>
          <w:sz w:val="28"/>
        </w:rPr>
        <w:t>危险品管理：</w:t>
      </w:r>
      <w:r>
        <w:rPr>
          <w:rFonts w:ascii="仿宋" w:eastAsia="仿宋" w:hAnsi="仿宋" w:cs="仿宋" w:hint="eastAsia"/>
          <w:sz w:val="28"/>
        </w:rPr>
        <w:t>如果风力提水机组项目涉及危险品，需要采取严格的危险品管理措施，确保危险品的存储、运输和使用都符合法规和安全标准。</w:t>
      </w:r>
    </w:p>
    <w:p w:rsidR="0047692B" w14:paraId="2CDD0EB6" w14:textId="77777777">
      <w:pPr>
        <w:ind w:firstLine="560" w:firstLineChars="200"/>
        <w:rPr>
          <w:rFonts w:ascii="仿宋" w:eastAsia="仿宋" w:hAnsi="仿宋" w:cs="仿宋"/>
          <w:sz w:val="28"/>
        </w:rPr>
      </w:pPr>
      <w:r>
        <w:rPr>
          <w:rFonts w:ascii="仿宋" w:eastAsia="仿宋" w:hAnsi="仿宋" w:cs="仿宋" w:hint="eastAsia"/>
          <w:sz w:val="28"/>
        </w:rPr>
        <w:t>这些安全与风险管理原则将有助于确保风力提水机组项目的安全施工和运营，减少潜在的风险和安全威胁。</w:t>
      </w:r>
    </w:p>
    <w:p w:rsidR="0047692B" w14:paraId="378A2D44" w14:textId="77777777">
      <w:pPr>
        <w:pStyle w:val="Heading2"/>
        <w:ind w:firstLine="560" w:firstLineChars="200"/>
        <w:rPr>
          <w:rFonts w:ascii="仿宋" w:eastAsia="仿宋" w:hAnsi="仿宋" w:cs="仿宋"/>
          <w:sz w:val="28"/>
        </w:rPr>
      </w:pPr>
      <w:bookmarkStart w:id="3" w:name="_Toc13879"/>
      <w:r>
        <w:rPr>
          <w:rFonts w:ascii="仿宋" w:eastAsia="仿宋" w:hAnsi="仿宋" w:cs="仿宋" w:hint="eastAsia"/>
          <w:sz w:val="28"/>
        </w:rPr>
        <w:t>（二）建设方案</w:t>
      </w:r>
      <w:bookmarkEnd w:id="3"/>
    </w:p>
    <w:p w:rsidR="0047692B" w14:paraId="4AF758AD" w14:textId="2C85E42D">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本风力提水机组项目的建筑将根据现代企业建设标准进行设计，采用轻钢结构和框架结构，遵循规定和当地相关文件，采取必要的抗震措施。整个厂房的设计充分利用自然环境，注重创造丰富的空间体验，追求新颖、宜人和舒适的设计。主要建筑物的外围结构和屋顶将符合建筑节</w:t>
      </w:r>
      <w:r>
        <w:rPr>
          <w:rFonts w:ascii="仿宋" w:eastAsia="仿宋" w:hAnsi="仿宋" w:cs="仿宋" w:hint="eastAsia"/>
          <w:sz w:val="28"/>
        </w:rPr>
        <w:t>能和防水的要求；同时，车间和厂房将配置天窗以实现采光和自然通风，应选用密封性和防水性良好的材料。</w:t>
      </w:r>
    </w:p>
    <w:p w:rsidR="0047692B" w14:paraId="0E11CFEC" w14:textId="278F4F91">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生产车间的建筑将采用轻钢框架结构，在符合国家现行相关规范的前提下，确保结构整体性能卓越，有利于抗震和防腐，同时有助于降低投资成本和施工便利性。设计将充分考虑通风需求，以减少火灾和爆炸的潜在风险。</w:t>
      </w:r>
    </w:p>
    <w:p w:rsidR="0047692B" w14:paraId="5C6259DD" w14:textId="3FEC308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根据《建筑内部装修设计防火规范》，内部装修的耐火等级将达到二级；屋面的防水等级将符合三级，并将按照《屋面工程技术规范》的要求施工。</w:t>
      </w:r>
    </w:p>
    <w:p w:rsidR="0047692B" w14:paraId="441E57EA" w14:textId="630DEC54">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根据地质条件和生产需求，本装置的土建结构初步设计方案为生产车间采用钢</w:t>
      </w:r>
      <w:r>
        <w:rPr>
          <w:rFonts w:ascii="仿宋" w:eastAsia="仿宋" w:hAnsi="仿宋" w:cs="仿宋" w:hint="eastAsia"/>
          <w:sz w:val="28"/>
        </w:rPr>
        <w:t>筋混凝土独立基础。</w:t>
      </w:r>
    </w:p>
    <w:p w:rsidR="0047692B" w14:paraId="5B1F83AC" w14:textId="28302B15">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5.</w:t>
      </w:r>
    </w:p>
    <w:p w:rsidR="0047692B" w14:textId="28302B15">
      <w:pPr>
        <w:ind w:firstLine="560" w:firstLineChars="200"/>
        <w:rPr>
          <w:rFonts w:ascii="仿宋" w:eastAsia="仿宋" w:hAnsi="仿宋" w:cs="仿宋"/>
          <w:sz w:val="28"/>
        </w:rPr>
      </w:pPr>
      <w:r>
        <w:rPr>
          <w:rFonts w:ascii="仿宋" w:eastAsia="仿宋" w:hAnsi="仿宋" w:cs="仿宋" w:hint="eastAsia"/>
          <w:sz w:val="28"/>
        </w:rPr>
        <w:t>在本风力提水机组项目的建筑结构设计中，还将特别注重环保和可持续性。材料选择将遵循绿色建筑原则，以降低对环境的负面影响。同时，将考虑节能设计，以减少能源的浪费，实现对资源的有效管理。这有助于提高建筑的运营效率，减少运营成本。</w:t>
      </w:r>
    </w:p>
    <w:p w:rsidR="0047692B" w14:paraId="630B4B41" w14:textId="5AF192ED">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为确保建筑安全性，风力提水机组项目将充分配备必要的消防设备和紧急疏散通道，以应对突发情况。消防系统将符合国家和当地消防法规的要求，以确保员工和财产的安全。</w:t>
      </w:r>
    </w:p>
    <w:p w:rsidR="0047692B" w14:paraId="4352DA6C" w14:textId="009E8730">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建筑设计将结合先进的信息技术，以实现智能化管理。这将包括建筑自动化系统，如温度控制、照明和安全</w:t>
      </w:r>
      <w:r>
        <w:rPr>
          <w:rFonts w:ascii="仿宋" w:eastAsia="仿宋" w:hAnsi="仿宋" w:cs="仿宋" w:hint="eastAsia"/>
          <w:sz w:val="28"/>
        </w:rPr>
        <w:t>系统，以提高生产效率和员工舒适度。</w:t>
      </w:r>
    </w:p>
    <w:p w:rsidR="0047692B" w14:paraId="5C924AF5" w14:textId="5CB4DDEE">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本风力提水机组项目还将重视员工的工作环境和生活条件。将提供宽敞的休息区、舒适的食堂和员工宿舍，以满足员工的基本需求，提高工作满意度。</w:t>
      </w:r>
    </w:p>
    <w:p w:rsidR="0047692B" w14:paraId="73527E27" w14:textId="21B2D4B9">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建筑设计将充分考虑未来扩建和改进的可能性，以满足市场需求的不断变化。设计将具备可扩展性，以应对未来业务增长和新的技术需求。</w:t>
      </w:r>
    </w:p>
    <w:p w:rsidR="0047692B" w14:paraId="3EBEA69D" w14:textId="6497734E">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根据风力提水机组项目的独特特点和当地建设管理部门对该地区建筑结构的规定，本风力提水机组项目的生产车间将采用全钢结构。</w:t>
      </w:r>
    </w:p>
    <w:p w:rsidR="0047692B" w14:paraId="330AA609" w14:textId="212F56B9">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本风力提水机组项目的抗震设防烈度将设定为</w:t>
      </w:r>
      <w:r>
        <w:rPr>
          <w:rFonts w:ascii="仿宋" w:eastAsia="仿宋" w:hAnsi="仿宋" w:cs="仿宋" w:hint="eastAsia"/>
          <w:sz w:val="28"/>
        </w:rPr>
        <w:t>6</w:t>
      </w:r>
      <w:r>
        <w:rPr>
          <w:rFonts w:ascii="仿宋" w:eastAsia="仿宋" w:hAnsi="仿宋" w:cs="仿宋" w:hint="eastAsia"/>
          <w:sz w:val="28"/>
        </w:rPr>
        <w:t>度，设计基本地震加速度值为</w:t>
      </w:r>
      <w:r>
        <w:rPr>
          <w:rFonts w:ascii="仿宋" w:eastAsia="仿宋" w:hAnsi="仿宋" w:cs="仿宋" w:hint="eastAsia"/>
          <w:sz w:val="28"/>
        </w:rPr>
        <w:t>0.</w:t>
      </w:r>
      <w:r>
        <w:rPr>
          <w:rFonts w:ascii="仿宋" w:eastAsia="仿宋" w:hAnsi="仿宋" w:cs="仿宋" w:hint="eastAsia"/>
          <w:sz w:val="28"/>
        </w:rPr>
        <w:t>05g</w:t>
      </w:r>
      <w:r>
        <w:rPr>
          <w:rFonts w:ascii="仿宋" w:eastAsia="仿宋" w:hAnsi="仿宋" w:cs="仿宋" w:hint="eastAsia"/>
          <w:sz w:val="28"/>
        </w:rPr>
        <w:t>，建筑抗震设防类别为丙类，抗震等级为三级。</w:t>
      </w:r>
    </w:p>
    <w:p w:rsidR="0047692B" w14:paraId="3A90684F" w14:textId="301EB373">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12.</w:t>
      </w:r>
      <w:r>
        <w:rPr>
          <w:rFonts w:ascii="仿宋" w:eastAsia="仿宋" w:hAnsi="仿宋" w:cs="仿宋" w:hint="eastAsia"/>
          <w:sz w:val="28"/>
        </w:rPr>
        <w:t>为提高建筑的可维护性，建设计划还将考虑易维修和更换的部件和系统。这将有助于延长建筑的使用寿命，减少维护成本，并减轻对环境的负面影响。</w:t>
      </w:r>
    </w:p>
    <w:p w:rsidR="0047692B" w14:paraId="50FE6BA6" w14:textId="24D71E1E">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本风力提水机组项目将严格遵守当地法律法规和建设标准，以确保建筑的合法性和合规性。所有必要的许可证和批准将按照法规要求获得，以确保风力提水机组项目的合法性。</w:t>
      </w:r>
    </w:p>
    <w:p w:rsidR="0047692B" w14:paraId="4B74AE0C" w14:textId="6BAB287B">
      <w:pPr>
        <w:ind w:firstLine="560" w:firstLineChars="200"/>
        <w:rPr>
          <w:rFonts w:ascii="仿宋" w:eastAsia="仿宋" w:hAnsi="仿宋" w:cs="仿宋"/>
          <w:sz w:val="28"/>
        </w:rPr>
      </w:pPr>
      <w:r>
        <w:rPr>
          <w:rFonts w:ascii="仿宋" w:eastAsia="仿宋" w:hAnsi="仿宋" w:cs="仿宋" w:hint="eastAsia"/>
          <w:sz w:val="28"/>
        </w:rPr>
        <w:t>14.</w:t>
      </w:r>
      <w:r>
        <w:rPr>
          <w:rFonts w:ascii="仿宋" w:eastAsia="仿宋" w:hAnsi="仿宋" w:cs="仿宋" w:hint="eastAsia"/>
          <w:sz w:val="28"/>
        </w:rPr>
        <w:t>在建筑材料的选择方面，将优先选用当地和可再生材料，以减少运输和资源浪费。这将有助于降低建筑的碳足迹，减缓气候变化的影响。</w:t>
      </w:r>
    </w:p>
    <w:p w:rsidR="0047692B" w14:paraId="5645EE08" w14:textId="203CF0BE">
      <w:pPr>
        <w:ind w:firstLine="560" w:firstLineChars="200"/>
        <w:rPr>
          <w:rFonts w:ascii="仿宋" w:eastAsia="仿宋" w:hAnsi="仿宋" w:cs="仿宋"/>
          <w:sz w:val="28"/>
        </w:rPr>
      </w:pPr>
      <w:r>
        <w:rPr>
          <w:rFonts w:ascii="仿宋" w:eastAsia="仿宋" w:hAnsi="仿宋" w:cs="仿宋" w:hint="eastAsia"/>
          <w:sz w:val="28"/>
        </w:rPr>
        <w:t>15.</w:t>
      </w:r>
      <w:r>
        <w:rPr>
          <w:rFonts w:ascii="仿宋" w:eastAsia="仿宋" w:hAnsi="仿宋" w:cs="仿宋" w:hint="eastAsia"/>
          <w:sz w:val="28"/>
        </w:rPr>
        <w:t>建筑内部将采用节水</w:t>
      </w:r>
      <w:r>
        <w:rPr>
          <w:rFonts w:ascii="仿宋" w:eastAsia="仿宋" w:hAnsi="仿宋" w:cs="仿宋" w:hint="eastAsia"/>
          <w:sz w:val="28"/>
        </w:rPr>
        <w:t>和节能设备，如低流量水龙头、高效照明系统和智能空调控制。这些措施将有助于减少用水和用电成本，提高建筑的可持续性。</w:t>
      </w:r>
    </w:p>
    <w:p w:rsidR="0047692B" w14:paraId="53C9836B" w14:textId="5CEC7ED1">
      <w:pPr>
        <w:ind w:firstLine="560" w:firstLineChars="200"/>
        <w:rPr>
          <w:rFonts w:ascii="仿宋" w:eastAsia="仿宋" w:hAnsi="仿宋" w:cs="仿宋"/>
          <w:sz w:val="28"/>
        </w:rPr>
      </w:pPr>
      <w:r>
        <w:rPr>
          <w:rFonts w:ascii="仿宋" w:eastAsia="仿宋" w:hAnsi="仿宋" w:cs="仿宋" w:hint="eastAsia"/>
          <w:sz w:val="28"/>
        </w:rPr>
        <w:t>16.</w:t>
      </w:r>
      <w:r>
        <w:rPr>
          <w:rFonts w:ascii="仿宋" w:eastAsia="仿宋" w:hAnsi="仿宋" w:cs="仿宋" w:hint="eastAsia"/>
          <w:sz w:val="28"/>
        </w:rPr>
        <w:t>关于噪音和环境影响，将进行必要的评估和控制，以确保建筑对周围社区的影响降至最低。这将包括噪音隔离和植被保护等措施。</w:t>
      </w:r>
    </w:p>
    <w:p w:rsidR="0047692B" w14:paraId="74C389E4" w14:textId="77C9F0F0">
      <w:pPr>
        <w:ind w:firstLine="560" w:firstLineChars="200"/>
        <w:rPr>
          <w:rFonts w:ascii="仿宋" w:eastAsia="仿宋" w:hAnsi="仿宋" w:cs="仿宋"/>
          <w:sz w:val="28"/>
        </w:rPr>
      </w:pPr>
      <w:r>
        <w:rPr>
          <w:rFonts w:ascii="仿宋" w:eastAsia="仿宋" w:hAnsi="仿宋" w:cs="仿宋" w:hint="eastAsia"/>
          <w:sz w:val="28"/>
        </w:rPr>
        <w:t>17.</w:t>
      </w:r>
      <w:r>
        <w:rPr>
          <w:rFonts w:ascii="仿宋" w:eastAsia="仿宋" w:hAnsi="仿宋" w:cs="仿宋" w:hint="eastAsia"/>
          <w:sz w:val="28"/>
        </w:rPr>
        <w:t>建筑将采用绿色屋顶和园艺设计，以改善空气质量、降低城市热岛效应，提高员工的生活质量。</w:t>
      </w:r>
    </w:p>
    <w:p w:rsidR="0047692B" w14:paraId="0C8DF0DC" w14:textId="77777777">
      <w:pPr>
        <w:pStyle w:val="Heading2"/>
        <w:ind w:firstLine="560" w:firstLineChars="200"/>
        <w:rPr>
          <w:rFonts w:ascii="仿宋" w:eastAsia="仿宋" w:hAnsi="仿宋" w:cs="仿宋"/>
          <w:sz w:val="28"/>
        </w:rPr>
      </w:pPr>
      <w:bookmarkStart w:id="4" w:name="_Toc30026"/>
      <w:r>
        <w:rPr>
          <w:rFonts w:ascii="仿宋" w:eastAsia="仿宋" w:hAnsi="仿宋" w:cs="仿宋" w:hint="eastAsia"/>
          <w:sz w:val="28"/>
        </w:rPr>
        <w:t>（三）建筑工程建设指标</w:t>
      </w:r>
      <w:bookmarkEnd w:id="4"/>
    </w:p>
    <w:p w:rsidR="0047692B" w14:paraId="3C5DD34E" w14:textId="77777777">
      <w:pPr>
        <w:ind w:firstLine="560" w:firstLineChars="200"/>
        <w:rPr>
          <w:rFonts w:ascii="仿宋" w:eastAsia="仿宋" w:hAnsi="仿宋" w:cs="仿宋"/>
          <w:sz w:val="28"/>
        </w:rPr>
      </w:pPr>
      <w:r>
        <w:rPr>
          <w:rFonts w:ascii="仿宋" w:eastAsia="仿宋" w:hAnsi="仿宋" w:cs="仿宋" w:hint="eastAsia"/>
          <w:sz w:val="28"/>
        </w:rPr>
        <w:t>本期风力提水机组项目总建筑面积达</w:t>
      </w:r>
      <w:r>
        <w:rPr>
          <w:rFonts w:ascii="仿宋" w:eastAsia="仿宋" w:hAnsi="仿宋" w:cs="仿宋" w:hint="eastAsia"/>
          <w:sz w:val="28"/>
        </w:rPr>
        <w:t>XXXX</w:t>
      </w:r>
      <w:r>
        <w:rPr>
          <w:rFonts w:ascii="仿宋" w:eastAsia="仿宋" w:hAnsi="仿宋" w:cs="仿宋" w:hint="eastAsia"/>
          <w:sz w:val="28"/>
        </w:rPr>
        <w:t>平方米，其中包括生产工程占地</w:t>
      </w:r>
      <w:r>
        <w:rPr>
          <w:rFonts w:ascii="仿宋" w:eastAsia="仿宋" w:hAnsi="仿宋" w:cs="仿宋" w:hint="eastAsia"/>
          <w:sz w:val="28"/>
        </w:rPr>
        <w:t>XXXX</w:t>
      </w:r>
      <w:r>
        <w:rPr>
          <w:rFonts w:ascii="仿宋" w:eastAsia="仿宋" w:hAnsi="仿宋" w:cs="仿宋" w:hint="eastAsia"/>
          <w:sz w:val="28"/>
        </w:rPr>
        <w:t>平方米，仓储工程占地</w:t>
      </w:r>
      <w:r>
        <w:rPr>
          <w:rFonts w:ascii="仿宋" w:eastAsia="仿宋" w:hAnsi="仿宋" w:cs="仿宋" w:hint="eastAsia"/>
          <w:sz w:val="28"/>
        </w:rPr>
        <w:t>XXXX</w:t>
      </w:r>
      <w:r>
        <w:rPr>
          <w:rFonts w:ascii="仿宋" w:eastAsia="仿宋" w:hAnsi="仿宋" w:cs="仿宋" w:hint="eastAsia"/>
          <w:sz w:val="28"/>
        </w:rPr>
        <w:t>平方米，行政办公及生活服务设施占地</w:t>
      </w:r>
      <w:r>
        <w:rPr>
          <w:rFonts w:ascii="仿宋" w:eastAsia="仿宋" w:hAnsi="仿宋" w:cs="仿宋" w:hint="eastAsia"/>
          <w:sz w:val="28"/>
        </w:rPr>
        <w:t>XXXX</w:t>
      </w:r>
      <w:r>
        <w:rPr>
          <w:rFonts w:ascii="仿宋" w:eastAsia="仿宋" w:hAnsi="仿宋" w:cs="仿宋" w:hint="eastAsia"/>
          <w:sz w:val="28"/>
        </w:rPr>
        <w:t>平方米，以及公共工程占地</w:t>
      </w:r>
      <w:r>
        <w:rPr>
          <w:rFonts w:ascii="仿宋" w:eastAsia="仿宋" w:hAnsi="仿宋" w:cs="仿宋" w:hint="eastAsia"/>
          <w:sz w:val="28"/>
        </w:rPr>
        <w:t>XXXX</w:t>
      </w:r>
      <w:r>
        <w:rPr>
          <w:rFonts w:ascii="仿宋" w:eastAsia="仿宋" w:hAnsi="仿宋" w:cs="仿宋" w:hint="eastAsia"/>
          <w:sz w:val="28"/>
        </w:rPr>
        <w:t>平方米。</w:t>
      </w:r>
    </w:p>
    <w:p w:rsidR="0047692B" w14:paraId="768037B1" w14:textId="77777777">
      <w:pPr>
        <w:pStyle w:val="Heading1"/>
        <w:ind w:firstLine="560" w:firstLineChars="200"/>
        <w:rPr>
          <w:rFonts w:ascii="仿宋" w:eastAsia="仿宋" w:hAnsi="仿宋" w:cs="仿宋"/>
          <w:sz w:val="28"/>
        </w:rPr>
      </w:pPr>
      <w:bookmarkStart w:id="5" w:name="_Toc1355"/>
      <w:r>
        <w:rPr>
          <w:rFonts w:ascii="仿宋" w:eastAsia="仿宋" w:hAnsi="仿宋" w:cs="仿宋" w:hint="eastAsia"/>
          <w:sz w:val="28"/>
        </w:rPr>
        <w:t>二、行业前景及市场预测</w:t>
      </w:r>
      <w:bookmarkEnd w:id="5"/>
    </w:p>
    <w:p w:rsidR="0047692B" w14:paraId="2FE571C5" w14:textId="77777777">
      <w:pPr>
        <w:pStyle w:val="Heading2"/>
        <w:rPr>
          <w:rFonts w:ascii="仿宋" w:eastAsia="仿宋" w:hAnsi="仿宋" w:cs="仿宋"/>
        </w:rPr>
      </w:pPr>
      <w:bookmarkStart w:id="6" w:name="_Toc24586"/>
      <w:r>
        <w:rPr>
          <w:rFonts w:ascii="仿宋" w:eastAsia="仿宋" w:hAnsi="仿宋" w:cs="仿宋" w:hint="eastAsia"/>
        </w:rPr>
        <w:t>（一）行业基本情况</w:t>
      </w:r>
      <w:bookmarkEnd w:id="6"/>
    </w:p>
    <w:p w:rsidR="0047692B" w14:paraId="104A5EC6" w14:textId="192D1F4D">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1.</w:t>
      </w:r>
    </w:p>
    <w:p w:rsidR="0047692B" w14:textId="192D1F4D">
      <w:pPr>
        <w:ind w:firstLine="560" w:firstLineChars="200"/>
        <w:rPr>
          <w:rFonts w:ascii="仿宋" w:eastAsia="仿宋" w:hAnsi="仿宋" w:cs="仿宋"/>
          <w:sz w:val="28"/>
        </w:rPr>
      </w:pPr>
      <w:r>
        <w:rPr>
          <w:rFonts w:ascii="仿宋" w:eastAsia="仿宋" w:hAnsi="仿宋" w:cs="仿宋" w:hint="eastAsia"/>
          <w:sz w:val="28"/>
        </w:rPr>
        <w:t>行业定义：风力提水机组行业是一个关键的产业领域，专注于生产、分离和供</w:t>
      </w:r>
      <w:r>
        <w:rPr>
          <w:rFonts w:ascii="仿宋" w:eastAsia="仿宋" w:hAnsi="仿宋" w:cs="仿宋" w:hint="eastAsia"/>
          <w:sz w:val="28"/>
        </w:rPr>
        <w:t>XXX</w:t>
      </w:r>
      <w:r>
        <w:rPr>
          <w:rFonts w:ascii="仿宋" w:eastAsia="仿宋" w:hAnsi="仿宋" w:cs="仿宋" w:hint="eastAsia"/>
          <w:sz w:val="28"/>
        </w:rPr>
        <w:t>，包括但不限于</w:t>
      </w:r>
      <w:r>
        <w:rPr>
          <w:rFonts w:ascii="仿宋" w:eastAsia="仿宋" w:hAnsi="仿宋" w:cs="仿宋" w:hint="eastAsia"/>
          <w:sz w:val="28"/>
        </w:rPr>
        <w:t>XXXX</w:t>
      </w:r>
      <w:r>
        <w:rPr>
          <w:rFonts w:ascii="仿宋" w:eastAsia="仿宋" w:hAnsi="仿宋" w:cs="仿宋" w:hint="eastAsia"/>
          <w:sz w:val="28"/>
        </w:rPr>
        <w:t>。这些</w:t>
      </w:r>
      <w:r>
        <w:rPr>
          <w:rFonts w:ascii="仿宋" w:eastAsia="仿宋" w:hAnsi="仿宋" w:cs="仿宋" w:hint="eastAsia"/>
          <w:sz w:val="28"/>
        </w:rPr>
        <w:t>XXX</w:t>
      </w:r>
      <w:r>
        <w:rPr>
          <w:rFonts w:ascii="仿宋" w:eastAsia="仿宋" w:hAnsi="仿宋" w:cs="仿宋" w:hint="eastAsia"/>
          <w:sz w:val="28"/>
        </w:rPr>
        <w:t>广泛应用于电子、医疗、能源、制造和其他领域。</w:t>
      </w:r>
    </w:p>
    <w:p w:rsidR="0047692B" w14:paraId="10227AFE" w14:textId="7316870A">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市场规模：风力提水机组行业的市场规模庞大。全球范围内，该行业的市场价值数以百亿美元计。在国内市场，该行业也呈现出强劲增长势头。</w:t>
      </w:r>
    </w:p>
    <w:p w:rsidR="0047692B" w14:paraId="15D52A6F" w14:textId="42478212">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行业分类：风力提水机组行业通常可以分为以下几个子领域，包括</w:t>
      </w:r>
      <w:r>
        <w:rPr>
          <w:rFonts w:ascii="仿宋" w:eastAsia="仿宋" w:hAnsi="仿宋" w:cs="仿宋" w:hint="eastAsia"/>
          <w:sz w:val="28"/>
        </w:rPr>
        <w:t>XXXXX</w:t>
      </w:r>
      <w:r>
        <w:rPr>
          <w:rFonts w:ascii="仿宋" w:eastAsia="仿宋" w:hAnsi="仿宋" w:cs="仿宋" w:hint="eastAsia"/>
          <w:sz w:val="28"/>
        </w:rPr>
        <w:t>。每个子领域都有</w:t>
      </w:r>
      <w:r>
        <w:rPr>
          <w:rFonts w:ascii="仿宋" w:eastAsia="仿宋" w:hAnsi="仿宋" w:cs="仿宋" w:hint="eastAsia"/>
          <w:sz w:val="28"/>
        </w:rPr>
        <w:t>其独特的特点和市场需求。</w:t>
      </w:r>
    </w:p>
    <w:p w:rsidR="0047692B" w14:paraId="2DC994BB" w14:textId="4C55B4B2">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主要产品：主要产品包括</w:t>
      </w:r>
      <w:r>
        <w:rPr>
          <w:rFonts w:ascii="仿宋" w:eastAsia="仿宋" w:hAnsi="仿宋" w:cs="仿宋" w:hint="eastAsia"/>
          <w:sz w:val="28"/>
        </w:rPr>
        <w:t>XXXXX</w:t>
      </w:r>
      <w:r>
        <w:rPr>
          <w:rFonts w:ascii="仿宋" w:eastAsia="仿宋" w:hAnsi="仿宋" w:cs="仿宋" w:hint="eastAsia"/>
          <w:sz w:val="28"/>
        </w:rPr>
        <w:t>等。这些产品在各个领域具有广泛的应用。</w:t>
      </w:r>
    </w:p>
    <w:p w:rsidR="0047692B" w14:paraId="295B8A73" w14:textId="0F01E76F">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市场需求：市场需求主要来自电子制造、医疗保健、工业制造、食品和饮料、冶金、半导体、新材料、生物技术等领域。随着这些领域的不断发展，对</w:t>
      </w:r>
      <w:r>
        <w:rPr>
          <w:rFonts w:ascii="仿宋" w:eastAsia="仿宋" w:hAnsi="仿宋" w:cs="仿宋" w:hint="eastAsia"/>
          <w:sz w:val="28"/>
        </w:rPr>
        <w:t>XXX</w:t>
      </w:r>
      <w:r>
        <w:rPr>
          <w:rFonts w:ascii="仿宋" w:eastAsia="仿宋" w:hAnsi="仿宋" w:cs="仿宋" w:hint="eastAsia"/>
          <w:sz w:val="28"/>
        </w:rPr>
        <w:t>的需求也在增加。</w:t>
      </w:r>
    </w:p>
    <w:p w:rsidR="0047692B" w14:paraId="37DB2051" w14:textId="57184DD6">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市场趋势：行业内的主要趋势包括技术创新、环保意识的提高、国际市场拓展、供应链优化等。这些趋势影响着行业的未来发展方向。</w:t>
      </w:r>
    </w:p>
    <w:p w:rsidR="0047692B" w14:paraId="6C73824A" w14:textId="5A6EF3A4">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竞争格局：全球风力提水机组行业竞争激烈，存在一些大型国际</w:t>
      </w:r>
      <w:r>
        <w:rPr>
          <w:rFonts w:ascii="仿宋" w:eastAsia="仿宋" w:hAnsi="仿宋" w:cs="仿宋" w:hint="eastAsia"/>
          <w:sz w:val="28"/>
        </w:rPr>
        <w:t>XXX</w:t>
      </w:r>
      <w:r>
        <w:rPr>
          <w:rFonts w:ascii="仿宋" w:eastAsia="仿宋" w:hAnsi="仿宋" w:cs="仿宋" w:hint="eastAsia"/>
          <w:sz w:val="28"/>
        </w:rPr>
        <w:t>公司，以及一些本土</w:t>
      </w:r>
      <w:r>
        <w:rPr>
          <w:rFonts w:ascii="仿宋" w:eastAsia="仿宋" w:hAnsi="仿宋" w:cs="仿宋" w:hint="eastAsia"/>
          <w:sz w:val="28"/>
        </w:rPr>
        <w:t>XXX</w:t>
      </w:r>
      <w:r>
        <w:rPr>
          <w:rFonts w:ascii="仿宋" w:eastAsia="仿宋" w:hAnsi="仿宋" w:cs="仿宋" w:hint="eastAsia"/>
          <w:sz w:val="28"/>
        </w:rPr>
        <w:t>企业。这些企业通过技术创新、</w:t>
      </w:r>
      <w:r>
        <w:rPr>
          <w:rFonts w:ascii="仿宋" w:eastAsia="仿宋" w:hAnsi="仿宋" w:cs="仿宋" w:hint="eastAsia"/>
          <w:sz w:val="28"/>
        </w:rPr>
        <w:t>产品多元化和国际市场扩张来竞争市场份额。</w:t>
      </w:r>
    </w:p>
    <w:p w:rsidR="0047692B" w14:paraId="265A39EF" w14:textId="6D85BFCE">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政策和法规：环保法规、安全标准和质量管理要求对风力提水机组行业产生重大影响。政府制定的法规和政策对行业的合规性和可持续性产生关键作用。</w:t>
      </w:r>
    </w:p>
    <w:p w:rsidR="0047692B" w14:paraId="6E6D52C6" w14:textId="3F1C2AE3">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9.</w:t>
      </w:r>
    </w:p>
    <w:p w:rsidR="0047692B" w14:textId="3F1C2AE3">
      <w:pPr>
        <w:ind w:firstLine="560" w:firstLineChars="200"/>
        <w:rPr>
          <w:rFonts w:ascii="仿宋" w:eastAsia="仿宋" w:hAnsi="仿宋" w:cs="仿宋"/>
          <w:sz w:val="28"/>
        </w:rPr>
      </w:pPr>
      <w:r>
        <w:rPr>
          <w:rFonts w:ascii="仿宋" w:eastAsia="仿宋" w:hAnsi="仿宋" w:cs="仿宋" w:hint="eastAsia"/>
          <w:sz w:val="28"/>
        </w:rPr>
        <w:t>国际市场：国际市场对风力提水机组行业至关重要，特别是出口市场。国际市场的稳定性和竞争格局影响着行业内企业的国际化战略。</w:t>
      </w:r>
    </w:p>
    <w:p w:rsidR="0047692B" w14:paraId="730D64AC" w14:textId="36A6136B">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发展前景：随着新兴产业的快速发展和技术不断进步，风力提水机组行业有望继续保持增长。国内外市场都将提供丰富的机会，但同时也伴随着激烈的竞争和各种挑战。因此，企业需要不断创新和适应市场变化，以确保行</w:t>
      </w:r>
      <w:r>
        <w:rPr>
          <w:rFonts w:ascii="仿宋" w:eastAsia="仿宋" w:hAnsi="仿宋" w:cs="仿宋" w:hint="eastAsia"/>
          <w:sz w:val="28"/>
        </w:rPr>
        <w:t>业的可持续发展。</w:t>
      </w:r>
    </w:p>
    <w:p w:rsidR="0047692B" w14:paraId="63DC064E" w14:textId="77777777">
      <w:pPr>
        <w:pStyle w:val="Heading2"/>
        <w:ind w:firstLine="560" w:firstLineChars="200"/>
        <w:rPr>
          <w:rFonts w:ascii="仿宋" w:eastAsia="仿宋" w:hAnsi="仿宋" w:cs="仿宋"/>
          <w:sz w:val="28"/>
        </w:rPr>
      </w:pPr>
      <w:bookmarkStart w:id="7" w:name="_Toc6198"/>
      <w:r>
        <w:rPr>
          <w:rFonts w:ascii="仿宋" w:eastAsia="仿宋" w:hAnsi="仿宋" w:cs="仿宋" w:hint="eastAsia"/>
          <w:sz w:val="28"/>
        </w:rPr>
        <w:t>（二）市场分析</w:t>
      </w:r>
      <w:bookmarkEnd w:id="7"/>
    </w:p>
    <w:p w:rsidR="0047692B" w14:paraId="0AEAC6DD" w14:textId="77777777">
      <w:pPr>
        <w:ind w:firstLine="560" w:firstLineChars="200"/>
        <w:rPr>
          <w:rFonts w:ascii="仿宋" w:eastAsia="仿宋" w:hAnsi="仿宋" w:cs="仿宋"/>
          <w:sz w:val="28"/>
        </w:rPr>
      </w:pPr>
      <w:r>
        <w:rPr>
          <w:rFonts w:ascii="仿宋" w:eastAsia="仿宋" w:hAnsi="仿宋" w:cs="仿宋" w:hint="eastAsia"/>
          <w:sz w:val="28"/>
        </w:rPr>
        <w:t>行业概述：</w:t>
      </w:r>
    </w:p>
    <w:p w:rsidR="0047692B" w14:paraId="6BDBCEAB" w14:textId="77777777">
      <w:pPr>
        <w:ind w:firstLine="560" w:firstLineChars="200"/>
        <w:rPr>
          <w:rFonts w:ascii="仿宋" w:eastAsia="仿宋" w:hAnsi="仿宋" w:cs="仿宋"/>
          <w:sz w:val="28"/>
        </w:rPr>
      </w:pPr>
      <w:r>
        <w:rPr>
          <w:rFonts w:ascii="仿宋" w:eastAsia="仿宋" w:hAnsi="仿宋" w:cs="仿宋" w:hint="eastAsia"/>
          <w:sz w:val="28"/>
        </w:rPr>
        <w:t>风力提水机组行业是一个多元化的领域，包括多种不同产品和服务的提供。</w:t>
      </w:r>
    </w:p>
    <w:p w:rsidR="0047692B" w14:paraId="6A9473C6" w14:textId="77777777">
      <w:pPr>
        <w:ind w:firstLine="560" w:firstLineChars="200"/>
        <w:rPr>
          <w:rFonts w:ascii="仿宋" w:eastAsia="仿宋" w:hAnsi="仿宋" w:cs="仿宋"/>
          <w:sz w:val="28"/>
        </w:rPr>
      </w:pPr>
      <w:r>
        <w:rPr>
          <w:rFonts w:ascii="仿宋" w:eastAsia="仿宋" w:hAnsi="仿宋" w:cs="仿宋" w:hint="eastAsia"/>
          <w:sz w:val="28"/>
        </w:rPr>
        <w:t>这个行业的特点包括市场广泛，应用领域多样，技术水平和质量标准都有较高要求。</w:t>
      </w:r>
    </w:p>
    <w:p w:rsidR="0047692B" w14:paraId="5C2A644B" w14:textId="77777777">
      <w:pPr>
        <w:ind w:firstLine="560" w:firstLineChars="200"/>
        <w:rPr>
          <w:rFonts w:ascii="仿宋" w:eastAsia="仿宋" w:hAnsi="仿宋" w:cs="仿宋"/>
          <w:sz w:val="28"/>
        </w:rPr>
      </w:pPr>
      <w:r>
        <w:rPr>
          <w:rFonts w:ascii="仿宋" w:eastAsia="仿宋" w:hAnsi="仿宋" w:cs="仿宋" w:hint="eastAsia"/>
          <w:sz w:val="28"/>
        </w:rPr>
        <w:t>市场规模：</w:t>
      </w:r>
    </w:p>
    <w:p w:rsidR="0047692B" w14:paraId="61568AA1" w14:textId="77777777">
      <w:pPr>
        <w:ind w:firstLine="560" w:firstLineChars="200"/>
        <w:rPr>
          <w:rFonts w:ascii="仿宋" w:eastAsia="仿宋" w:hAnsi="仿宋" w:cs="仿宋"/>
          <w:sz w:val="28"/>
        </w:rPr>
      </w:pPr>
      <w:r>
        <w:rPr>
          <w:rFonts w:ascii="仿宋" w:eastAsia="仿宋" w:hAnsi="仿宋" w:cs="仿宋" w:hint="eastAsia"/>
          <w:sz w:val="28"/>
        </w:rPr>
        <w:t>风力提水机组行业的市场规模巨大，全球市值数以百亿美元计。</w:t>
      </w:r>
    </w:p>
    <w:p w:rsidR="0047692B" w14:paraId="50112638" w14:textId="77777777">
      <w:pPr>
        <w:ind w:firstLine="560" w:firstLineChars="200"/>
        <w:rPr>
          <w:rFonts w:ascii="仿宋" w:eastAsia="仿宋" w:hAnsi="仿宋" w:cs="仿宋"/>
          <w:sz w:val="28"/>
        </w:rPr>
      </w:pPr>
      <w:r>
        <w:rPr>
          <w:rFonts w:ascii="仿宋" w:eastAsia="仿宋" w:hAnsi="仿宋" w:cs="仿宋" w:hint="eastAsia"/>
          <w:sz w:val="28"/>
        </w:rPr>
        <w:t>在国内市场，风力提水机组行业也呈现强劲增长趋势，为国内经济做出了重要贡献。</w:t>
      </w:r>
    </w:p>
    <w:p w:rsidR="0047692B" w14:paraId="3CF4031E" w14:textId="77777777">
      <w:pPr>
        <w:ind w:firstLine="560" w:firstLineChars="200"/>
        <w:rPr>
          <w:rFonts w:ascii="仿宋" w:eastAsia="仿宋" w:hAnsi="仿宋" w:cs="仿宋"/>
          <w:sz w:val="28"/>
        </w:rPr>
      </w:pPr>
      <w:r>
        <w:rPr>
          <w:rFonts w:ascii="仿宋" w:eastAsia="仿宋" w:hAnsi="仿宋" w:cs="仿宋" w:hint="eastAsia"/>
          <w:sz w:val="28"/>
        </w:rPr>
        <w:t>市场细分：</w:t>
      </w:r>
    </w:p>
    <w:p w:rsidR="0047692B" w14:paraId="78286864" w14:textId="77777777">
      <w:pPr>
        <w:ind w:firstLine="560" w:firstLineChars="200"/>
        <w:rPr>
          <w:rFonts w:ascii="仿宋" w:eastAsia="仿宋" w:hAnsi="仿宋" w:cs="仿宋"/>
          <w:sz w:val="28"/>
        </w:rPr>
      </w:pPr>
      <w:r>
        <w:rPr>
          <w:rFonts w:ascii="仿宋" w:eastAsia="仿宋" w:hAnsi="仿宋" w:cs="仿宋" w:hint="eastAsia"/>
          <w:sz w:val="28"/>
        </w:rPr>
        <w:t>风力提水机组行业可分为多个子领域，每个领域提供不同的产品和服务。</w:t>
      </w:r>
    </w:p>
    <w:p w:rsidR="0047692B" w14:paraId="4139C402" w14:textId="77777777">
      <w:pPr>
        <w:ind w:firstLine="560" w:firstLineChars="200"/>
        <w:rPr>
          <w:rFonts w:ascii="仿宋" w:eastAsia="仿宋" w:hAnsi="仿宋" w:cs="仿宋"/>
          <w:sz w:val="28"/>
        </w:rPr>
      </w:pPr>
      <w:r>
        <w:rPr>
          <w:rFonts w:ascii="仿宋" w:eastAsia="仿宋" w:hAnsi="仿宋" w:cs="仿宋" w:hint="eastAsia"/>
          <w:sz w:val="28"/>
        </w:rPr>
        <w:t>这些子领域的产品和服务多种多样，应用于不同的领域。</w:t>
      </w:r>
    </w:p>
    <w:p w:rsidR="0047692B" w14:paraId="602147FB" w14:textId="77777777">
      <w:pPr>
        <w:ind w:firstLine="560" w:firstLineChars="200"/>
        <w:rPr>
          <w:rFonts w:ascii="仿宋" w:eastAsia="仿宋" w:hAnsi="仿宋" w:cs="仿宋"/>
          <w:sz w:val="28"/>
        </w:rPr>
      </w:pPr>
      <w:r>
        <w:rPr>
          <w:rFonts w:ascii="仿宋" w:eastAsia="仿宋" w:hAnsi="仿宋" w:cs="仿宋" w:hint="eastAsia"/>
          <w:sz w:val="28"/>
        </w:rPr>
        <w:t>主要供应商：</w:t>
      </w:r>
    </w:p>
    <w:p w:rsidR="0047692B" w14:paraId="77D35E6B" w14:textId="77777777">
      <w:pPr>
        <w:ind w:firstLine="560" w:firstLineChars="200"/>
        <w:rPr>
          <w:rFonts w:ascii="仿宋" w:eastAsia="仿宋" w:hAnsi="仿宋" w:cs="仿宋"/>
          <w:sz w:val="28"/>
        </w:rPr>
      </w:pPr>
      <w:r>
        <w:rPr>
          <w:rFonts w:ascii="仿宋" w:eastAsia="仿宋" w:hAnsi="仿宋" w:cs="仿宋" w:hint="eastAsia"/>
          <w:sz w:val="28"/>
        </w:rPr>
        <w:t>风力提水机组行业的全球供应商包括国际公司和本土企业。</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https://d.book118.com/438034050103006031</w:t>
        </w:r>
      </w:hyperlink>
    </w:p>
    <w:p w:rsidR="0047692B">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paraId="11A6BB24"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92B" w14:textId="77777777">
    <w:pPr>
      <w:pStyle w:val="Header"/>
      <w:jc w:val="center"/>
      <w:rPr>
        <w:rFonts w:ascii="仿宋" w:eastAsia="仿宋" w:hAnsi="仿宋" w:cs="仿宋"/>
      </w:rPr>
    </w:pPr>
    <w:r>
      <w:rPr>
        <w:rFonts w:ascii="仿宋" w:eastAsia="仿宋" w:hAnsi="仿宋" w:cs="仿宋" w:hint="eastAsia"/>
      </w:rPr>
      <w:t>风力提水机组相关行业投资规划报告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3D32FE"/>
    <w:rsid w:val="0047692B"/>
    <w:rsid w:val="00EA5960"/>
    <w:rsid w:val="5A3D32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D1BBC49"/>
  <w15:docId w15:val="{31F671A1-272A-4BC6-9E32-A875C268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3803405010300603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4000</Words>
  <Characters>22805</Characters>
  <Application>Microsoft Office Word</Application>
  <DocSecurity>0</DocSecurity>
  <Lines>190</Lines>
  <Paragraphs>53</Paragraphs>
  <ScaleCrop>false</ScaleCrop>
  <Company/>
  <LinksUpToDate>false</LinksUpToDate>
  <CharactersWithSpaces>26752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2023-11-27T20:59:00Z</dcterms:created>
  <dcterms:modified xsi:type="dcterms:W3CDTF">2024-01-01T13:17:00Z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BFD35B5C1B39478D9F8462E43D6A0A56_11</vt:lpwstr>
  </property>
  <property fmtid="{D5CDD505-2E9C-101B-9397-08002B2CF9AE}" pid="3" name="KSOProductBuildVer">
    <vt:lpwstr>2052-12.1.0.15712</vt:lpwstr>
  </property>
</Properties>
</file>