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轧钢导卫装置项目计划设计方案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71" w:history="1">
        <w:r>
          <w:rPr>
            <w:rFonts w:ascii="仿宋" w:eastAsia="仿宋" w:hAnsi="仿宋" w:cs="仿宋" w:hint="eastAsia"/>
            <w:lang w:eastAsia="zh-CN"/>
          </w:rPr>
          <w:t>概论</w:t>
        </w:r>
        <w:r>
          <w:tab/>
        </w:r>
        <w:r>
          <w:fldChar w:fldCharType="begin"/>
        </w:r>
        <w:r>
          <w:instrText xml:space="preserve"> PAGEREF _Toc29171 \h </w:instrText>
        </w:r>
        <w:r>
          <w:fldChar w:fldCharType="separate"/>
        </w:r>
        <w:r>
          <w:t>3</w:t>
        </w:r>
        <w:r>
          <w:fldChar w:fldCharType="end"/>
        </w:r>
      </w:hyperlink>
    </w:p>
    <w:p>
      <w:pPr>
        <w:pStyle w:val="TOC1"/>
        <w:tabs>
          <w:tab w:val="right" w:leader="dot" w:pos="8306"/>
        </w:tabs>
      </w:pPr>
      <w:hyperlink w:anchor="_Toc23854" w:history="1">
        <w:r>
          <w:rPr>
            <w:rFonts w:ascii="仿宋" w:eastAsia="仿宋" w:hAnsi="仿宋" w:cs="仿宋" w:hint="eastAsia"/>
            <w:lang w:eastAsia="zh-CN"/>
          </w:rPr>
          <w:t>一、轧钢导卫装置项目可持续发展</w:t>
        </w:r>
        <w:r>
          <w:tab/>
        </w:r>
        <w:r>
          <w:fldChar w:fldCharType="begin"/>
        </w:r>
        <w:r>
          <w:instrText xml:space="preserve"> PAGEREF _Toc23854 \h </w:instrText>
        </w:r>
        <w:r>
          <w:fldChar w:fldCharType="separate"/>
        </w:r>
        <w:r>
          <w:t>3</w:t>
        </w:r>
        <w:r>
          <w:fldChar w:fldCharType="end"/>
        </w:r>
      </w:hyperlink>
    </w:p>
    <w:p>
      <w:pPr>
        <w:pStyle w:val="TOC2"/>
        <w:tabs>
          <w:tab w:val="right" w:leader="dot" w:pos="8306"/>
        </w:tabs>
      </w:pPr>
      <w:hyperlink w:anchor="_Toc23638" w:history="1">
        <w:r>
          <w:rPr>
            <w:rFonts w:ascii="仿宋" w:eastAsia="仿宋" w:hAnsi="仿宋" w:cs="仿宋" w:hint="eastAsia"/>
            <w:lang w:eastAsia="zh-CN"/>
          </w:rPr>
          <w:t>(一)、可持续战略与实践</w:t>
        </w:r>
        <w:r>
          <w:tab/>
        </w:r>
        <w:r>
          <w:fldChar w:fldCharType="begin"/>
        </w:r>
        <w:r>
          <w:instrText xml:space="preserve"> PAGEREF _Toc23638 \h </w:instrText>
        </w:r>
        <w:r>
          <w:fldChar w:fldCharType="separate"/>
        </w:r>
        <w:r>
          <w:t>3</w:t>
        </w:r>
        <w:r>
          <w:fldChar w:fldCharType="end"/>
        </w:r>
      </w:hyperlink>
    </w:p>
    <w:p>
      <w:pPr>
        <w:pStyle w:val="TOC2"/>
        <w:tabs>
          <w:tab w:val="right" w:leader="dot" w:pos="8306"/>
        </w:tabs>
      </w:pPr>
      <w:hyperlink w:anchor="_Toc3777" w:history="1">
        <w:r>
          <w:rPr>
            <w:rFonts w:ascii="仿宋" w:eastAsia="仿宋" w:hAnsi="仿宋" w:cs="仿宋" w:hint="eastAsia"/>
            <w:lang w:eastAsia="zh-CN"/>
          </w:rPr>
          <w:t>(二)、环保与社会责任</w:t>
        </w:r>
        <w:r>
          <w:tab/>
        </w:r>
        <w:r>
          <w:fldChar w:fldCharType="begin"/>
        </w:r>
        <w:r>
          <w:instrText xml:space="preserve"> PAGEREF _Toc3777 \h </w:instrText>
        </w:r>
        <w:r>
          <w:fldChar w:fldCharType="separate"/>
        </w:r>
        <w:r>
          <w:t>4</w:t>
        </w:r>
        <w:r>
          <w:fldChar w:fldCharType="end"/>
        </w:r>
      </w:hyperlink>
    </w:p>
    <w:p>
      <w:pPr>
        <w:pStyle w:val="TOC1"/>
        <w:tabs>
          <w:tab w:val="right" w:leader="dot" w:pos="8306"/>
        </w:tabs>
      </w:pPr>
      <w:hyperlink w:anchor="_Toc20617" w:history="1">
        <w:r>
          <w:rPr>
            <w:rFonts w:ascii="仿宋" w:eastAsia="仿宋" w:hAnsi="仿宋" w:cs="仿宋" w:hint="eastAsia"/>
            <w:lang w:eastAsia="zh-CN"/>
          </w:rPr>
          <w:t>二、轧钢导卫装置项目绩效评估</w:t>
        </w:r>
        <w:r>
          <w:tab/>
        </w:r>
        <w:r>
          <w:fldChar w:fldCharType="begin"/>
        </w:r>
        <w:r>
          <w:instrText xml:space="preserve"> PAGEREF _Toc20617 \h </w:instrText>
        </w:r>
        <w:r>
          <w:fldChar w:fldCharType="separate"/>
        </w:r>
        <w:r>
          <w:t>5</w:t>
        </w:r>
        <w:r>
          <w:fldChar w:fldCharType="end"/>
        </w:r>
      </w:hyperlink>
    </w:p>
    <w:p>
      <w:pPr>
        <w:pStyle w:val="TOC2"/>
        <w:tabs>
          <w:tab w:val="right" w:leader="dot" w:pos="8306"/>
        </w:tabs>
      </w:pPr>
      <w:hyperlink w:anchor="_Toc1542" w:history="1">
        <w:r>
          <w:rPr>
            <w:rFonts w:ascii="仿宋" w:eastAsia="仿宋" w:hAnsi="仿宋" w:cs="仿宋" w:hint="eastAsia"/>
            <w:lang w:eastAsia="zh-CN"/>
          </w:rPr>
          <w:t>(一)、绩效评估指标</w:t>
        </w:r>
        <w:r>
          <w:tab/>
        </w:r>
        <w:r>
          <w:fldChar w:fldCharType="begin"/>
        </w:r>
        <w:r>
          <w:instrText xml:space="preserve"> PAGEREF _Toc1542 \h </w:instrText>
        </w:r>
        <w:r>
          <w:fldChar w:fldCharType="separate"/>
        </w:r>
        <w:r>
          <w:t>5</w:t>
        </w:r>
        <w:r>
          <w:fldChar w:fldCharType="end"/>
        </w:r>
      </w:hyperlink>
    </w:p>
    <w:p>
      <w:pPr>
        <w:pStyle w:val="TOC2"/>
        <w:tabs>
          <w:tab w:val="right" w:leader="dot" w:pos="8306"/>
        </w:tabs>
      </w:pPr>
      <w:hyperlink w:anchor="_Toc9022" w:history="1">
        <w:r>
          <w:rPr>
            <w:rFonts w:ascii="仿宋" w:eastAsia="仿宋" w:hAnsi="仿宋" w:cs="仿宋" w:hint="eastAsia"/>
            <w:lang w:eastAsia="zh-CN"/>
          </w:rPr>
          <w:t>(二)、绩效评估方法</w:t>
        </w:r>
        <w:r>
          <w:tab/>
        </w:r>
        <w:r>
          <w:fldChar w:fldCharType="begin"/>
        </w:r>
        <w:r>
          <w:instrText xml:space="preserve"> PAGEREF _Toc9022 \h </w:instrText>
        </w:r>
        <w:r>
          <w:fldChar w:fldCharType="separate"/>
        </w:r>
        <w:r>
          <w:t>6</w:t>
        </w:r>
        <w:r>
          <w:fldChar w:fldCharType="end"/>
        </w:r>
      </w:hyperlink>
    </w:p>
    <w:p>
      <w:pPr>
        <w:pStyle w:val="TOC2"/>
        <w:tabs>
          <w:tab w:val="right" w:leader="dot" w:pos="8306"/>
        </w:tabs>
      </w:pPr>
      <w:hyperlink w:anchor="_Toc18427" w:history="1">
        <w:r>
          <w:rPr>
            <w:rFonts w:ascii="仿宋" w:eastAsia="仿宋" w:hAnsi="仿宋" w:cs="仿宋" w:hint="eastAsia"/>
            <w:lang w:eastAsia="zh-CN"/>
          </w:rPr>
          <w:t>(三)、绩效评估周期</w:t>
        </w:r>
        <w:r>
          <w:tab/>
        </w:r>
        <w:r>
          <w:fldChar w:fldCharType="begin"/>
        </w:r>
        <w:r>
          <w:instrText xml:space="preserve"> PAGEREF _Toc18427 \h </w:instrText>
        </w:r>
        <w:r>
          <w:fldChar w:fldCharType="separate"/>
        </w:r>
        <w:r>
          <w:t>7</w:t>
        </w:r>
        <w:r>
          <w:fldChar w:fldCharType="end"/>
        </w:r>
      </w:hyperlink>
    </w:p>
    <w:p>
      <w:pPr>
        <w:pStyle w:val="TOC1"/>
        <w:tabs>
          <w:tab w:val="right" w:leader="dot" w:pos="8306"/>
        </w:tabs>
      </w:pPr>
      <w:hyperlink w:anchor="_Toc1094" w:history="1">
        <w:r>
          <w:rPr>
            <w:rFonts w:ascii="仿宋" w:eastAsia="仿宋" w:hAnsi="仿宋" w:cs="仿宋" w:hint="eastAsia"/>
            <w:lang w:eastAsia="zh-CN"/>
          </w:rPr>
          <w:t>三、轧钢导卫装置项目概论</w:t>
        </w:r>
        <w:r>
          <w:tab/>
        </w:r>
        <w:r>
          <w:fldChar w:fldCharType="begin"/>
        </w:r>
        <w:r>
          <w:instrText xml:space="preserve"> PAGEREF _Toc1094 \h </w:instrText>
        </w:r>
        <w:r>
          <w:fldChar w:fldCharType="separate"/>
        </w:r>
        <w:r>
          <w:t>8</w:t>
        </w:r>
        <w:r>
          <w:fldChar w:fldCharType="end"/>
        </w:r>
      </w:hyperlink>
    </w:p>
    <w:p>
      <w:pPr>
        <w:pStyle w:val="TOC2"/>
        <w:tabs>
          <w:tab w:val="right" w:leader="dot" w:pos="8306"/>
        </w:tabs>
      </w:pPr>
      <w:hyperlink w:anchor="_Toc12491" w:history="1">
        <w:r>
          <w:rPr>
            <w:rFonts w:ascii="仿宋" w:eastAsia="仿宋" w:hAnsi="仿宋" w:cs="仿宋" w:hint="eastAsia"/>
            <w:lang w:eastAsia="zh-CN"/>
          </w:rPr>
          <w:t>(一)、轧钢导卫装置项目概况</w:t>
        </w:r>
        <w:r>
          <w:tab/>
        </w:r>
        <w:r>
          <w:fldChar w:fldCharType="begin"/>
        </w:r>
        <w:r>
          <w:instrText xml:space="preserve"> PAGEREF _Toc12491 \h </w:instrText>
        </w:r>
        <w:r>
          <w:fldChar w:fldCharType="separate"/>
        </w:r>
        <w:r>
          <w:t>8</w:t>
        </w:r>
        <w:r>
          <w:fldChar w:fldCharType="end"/>
        </w:r>
      </w:hyperlink>
    </w:p>
    <w:p>
      <w:pPr>
        <w:pStyle w:val="TOC2"/>
        <w:tabs>
          <w:tab w:val="right" w:leader="dot" w:pos="8306"/>
        </w:tabs>
      </w:pPr>
      <w:hyperlink w:anchor="_Toc9278" w:history="1">
        <w:r>
          <w:rPr>
            <w:rFonts w:ascii="仿宋" w:eastAsia="仿宋" w:hAnsi="仿宋" w:cs="仿宋" w:hint="eastAsia"/>
            <w:lang w:eastAsia="zh-CN"/>
          </w:rPr>
          <w:t>(二)、轧钢导卫装置项目目标</w:t>
        </w:r>
        <w:r>
          <w:tab/>
        </w:r>
        <w:r>
          <w:fldChar w:fldCharType="begin"/>
        </w:r>
        <w:r>
          <w:instrText xml:space="preserve"> PAGEREF _Toc9278 \h </w:instrText>
        </w:r>
        <w:r>
          <w:fldChar w:fldCharType="separate"/>
        </w:r>
        <w:r>
          <w:t>10</w:t>
        </w:r>
        <w:r>
          <w:fldChar w:fldCharType="end"/>
        </w:r>
      </w:hyperlink>
    </w:p>
    <w:p>
      <w:pPr>
        <w:pStyle w:val="TOC2"/>
        <w:tabs>
          <w:tab w:val="right" w:leader="dot" w:pos="8306"/>
        </w:tabs>
      </w:pPr>
      <w:hyperlink w:anchor="_Toc18263" w:history="1">
        <w:r>
          <w:rPr>
            <w:rFonts w:ascii="仿宋" w:eastAsia="仿宋" w:hAnsi="仿宋" w:cs="仿宋" w:hint="eastAsia"/>
            <w:lang w:eastAsia="zh-CN"/>
          </w:rPr>
          <w:t>(三)、轧钢导卫装置项目提出的理由</w:t>
        </w:r>
        <w:r>
          <w:tab/>
        </w:r>
        <w:r>
          <w:fldChar w:fldCharType="begin"/>
        </w:r>
        <w:r>
          <w:instrText xml:space="preserve"> PAGEREF _Toc18263 \h </w:instrText>
        </w:r>
        <w:r>
          <w:fldChar w:fldCharType="separate"/>
        </w:r>
        <w:r>
          <w:t>11</w:t>
        </w:r>
        <w:r>
          <w:fldChar w:fldCharType="end"/>
        </w:r>
      </w:hyperlink>
    </w:p>
    <w:p>
      <w:pPr>
        <w:pStyle w:val="TOC2"/>
        <w:tabs>
          <w:tab w:val="right" w:leader="dot" w:pos="8306"/>
        </w:tabs>
      </w:pPr>
      <w:hyperlink w:anchor="_Toc27750" w:history="1">
        <w:r>
          <w:rPr>
            <w:rFonts w:ascii="仿宋" w:eastAsia="仿宋" w:hAnsi="仿宋" w:cs="仿宋" w:hint="eastAsia"/>
            <w:lang w:eastAsia="zh-CN"/>
          </w:rPr>
          <w:t>(四)、轧钢导卫装置项目意义</w:t>
        </w:r>
        <w:r>
          <w:tab/>
        </w:r>
        <w:r>
          <w:fldChar w:fldCharType="begin"/>
        </w:r>
        <w:r>
          <w:instrText xml:space="preserve"> PAGEREF _Toc27750 \h </w:instrText>
        </w:r>
        <w:r>
          <w:fldChar w:fldCharType="separate"/>
        </w:r>
        <w:r>
          <w:t>13</w:t>
        </w:r>
        <w:r>
          <w:fldChar w:fldCharType="end"/>
        </w:r>
      </w:hyperlink>
    </w:p>
    <w:p>
      <w:pPr>
        <w:pStyle w:val="TOC2"/>
        <w:tabs>
          <w:tab w:val="right" w:leader="dot" w:pos="8306"/>
        </w:tabs>
      </w:pPr>
      <w:hyperlink w:anchor="_Toc32281" w:history="1">
        <w:r>
          <w:rPr>
            <w:rFonts w:ascii="仿宋" w:eastAsia="仿宋" w:hAnsi="仿宋" w:cs="仿宋" w:hint="eastAsia"/>
            <w:lang w:eastAsia="zh-CN"/>
          </w:rPr>
          <w:t>(五)、轧钢导卫装置项目背景</w:t>
        </w:r>
        <w:r>
          <w:tab/>
        </w:r>
        <w:r>
          <w:fldChar w:fldCharType="begin"/>
        </w:r>
        <w:r>
          <w:instrText xml:space="preserve"> PAGEREF _Toc32281 \h </w:instrText>
        </w:r>
        <w:r>
          <w:fldChar w:fldCharType="separate"/>
        </w:r>
        <w:r>
          <w:t>14</w:t>
        </w:r>
        <w:r>
          <w:fldChar w:fldCharType="end"/>
        </w:r>
      </w:hyperlink>
    </w:p>
    <w:p>
      <w:pPr>
        <w:pStyle w:val="TOC1"/>
        <w:tabs>
          <w:tab w:val="right" w:leader="dot" w:pos="8306"/>
        </w:tabs>
      </w:pPr>
      <w:hyperlink w:anchor="_Toc651" w:history="1">
        <w:r>
          <w:rPr>
            <w:rFonts w:ascii="仿宋" w:eastAsia="仿宋" w:hAnsi="仿宋" w:cs="仿宋" w:hint="eastAsia"/>
            <w:lang w:eastAsia="zh-CN"/>
          </w:rPr>
          <w:t>四、轧钢导卫装置项目建设单位说明</w:t>
        </w:r>
        <w:r>
          <w:tab/>
        </w:r>
        <w:r>
          <w:fldChar w:fldCharType="begin"/>
        </w:r>
        <w:r>
          <w:instrText xml:space="preserve"> PAGEREF _Toc651 \h </w:instrText>
        </w:r>
        <w:r>
          <w:fldChar w:fldCharType="separate"/>
        </w:r>
        <w:r>
          <w:t>14</w:t>
        </w:r>
        <w:r>
          <w:fldChar w:fldCharType="end"/>
        </w:r>
      </w:hyperlink>
    </w:p>
    <w:p>
      <w:pPr>
        <w:pStyle w:val="TOC2"/>
        <w:tabs>
          <w:tab w:val="right" w:leader="dot" w:pos="8306"/>
        </w:tabs>
      </w:pPr>
      <w:hyperlink w:anchor="_Toc21505" w:history="1">
        <w:r>
          <w:rPr>
            <w:rFonts w:ascii="仿宋" w:eastAsia="仿宋" w:hAnsi="仿宋" w:cs="仿宋" w:hint="eastAsia"/>
            <w:lang w:eastAsia="zh-CN"/>
          </w:rPr>
          <w:t>(一)、轧钢导卫装置项目承办单位基本情况</w:t>
        </w:r>
        <w:r>
          <w:tab/>
        </w:r>
        <w:r>
          <w:fldChar w:fldCharType="begin"/>
        </w:r>
        <w:r>
          <w:instrText xml:space="preserve"> PAGEREF _Toc21505 \h </w:instrText>
        </w:r>
        <w:r>
          <w:fldChar w:fldCharType="separate"/>
        </w:r>
        <w:r>
          <w:t>14</w:t>
        </w:r>
        <w:r>
          <w:fldChar w:fldCharType="end"/>
        </w:r>
      </w:hyperlink>
    </w:p>
    <w:p>
      <w:pPr>
        <w:pStyle w:val="TOC2"/>
        <w:tabs>
          <w:tab w:val="right" w:leader="dot" w:pos="8306"/>
        </w:tabs>
      </w:pPr>
      <w:hyperlink w:anchor="_Toc24813" w:history="1">
        <w:r>
          <w:rPr>
            <w:rFonts w:ascii="仿宋" w:eastAsia="仿宋" w:hAnsi="仿宋" w:cs="仿宋" w:hint="eastAsia"/>
            <w:lang w:eastAsia="zh-CN"/>
          </w:rPr>
          <w:t>(二)、公司经济效益分析</w:t>
        </w:r>
        <w:r>
          <w:tab/>
        </w:r>
        <w:r>
          <w:fldChar w:fldCharType="begin"/>
        </w:r>
        <w:r>
          <w:instrText xml:space="preserve"> PAGEREF _Toc24813 \h </w:instrText>
        </w:r>
        <w:r>
          <w:fldChar w:fldCharType="separate"/>
        </w:r>
        <w:r>
          <w:t>15</w:t>
        </w:r>
        <w:r>
          <w:fldChar w:fldCharType="end"/>
        </w:r>
      </w:hyperlink>
    </w:p>
    <w:p>
      <w:pPr>
        <w:pStyle w:val="TOC1"/>
        <w:tabs>
          <w:tab w:val="right" w:leader="dot" w:pos="8306"/>
        </w:tabs>
      </w:pPr>
      <w:hyperlink w:anchor="_Toc7473" w:history="1">
        <w:r>
          <w:rPr>
            <w:rFonts w:ascii="仿宋" w:eastAsia="仿宋" w:hAnsi="仿宋" w:cs="仿宋" w:hint="eastAsia"/>
            <w:lang w:eastAsia="zh-CN"/>
          </w:rPr>
          <w:t>五、轧钢导卫装置项目选址可行性分析</w:t>
        </w:r>
        <w:r>
          <w:tab/>
        </w:r>
        <w:r>
          <w:fldChar w:fldCharType="begin"/>
        </w:r>
        <w:r>
          <w:instrText xml:space="preserve"> PAGEREF _Toc7473 \h </w:instrText>
        </w:r>
        <w:r>
          <w:fldChar w:fldCharType="separate"/>
        </w:r>
        <w:r>
          <w:t>16</w:t>
        </w:r>
        <w:r>
          <w:fldChar w:fldCharType="end"/>
        </w:r>
      </w:hyperlink>
    </w:p>
    <w:p>
      <w:pPr>
        <w:pStyle w:val="TOC2"/>
        <w:tabs>
          <w:tab w:val="right" w:leader="dot" w:pos="8306"/>
        </w:tabs>
      </w:pPr>
      <w:hyperlink w:anchor="_Toc19065" w:history="1">
        <w:r>
          <w:rPr>
            <w:rFonts w:ascii="仿宋" w:eastAsia="仿宋" w:hAnsi="仿宋" w:cs="仿宋" w:hint="eastAsia"/>
            <w:lang w:eastAsia="zh-CN"/>
          </w:rPr>
          <w:t>(一)、轧钢导卫装置项目选址</w:t>
        </w:r>
        <w:r>
          <w:tab/>
        </w:r>
        <w:r>
          <w:fldChar w:fldCharType="begin"/>
        </w:r>
        <w:r>
          <w:instrText xml:space="preserve"> PAGEREF _Toc19065 \h </w:instrText>
        </w:r>
        <w:r>
          <w:fldChar w:fldCharType="separate"/>
        </w:r>
        <w:r>
          <w:t>16</w:t>
        </w:r>
        <w:r>
          <w:fldChar w:fldCharType="end"/>
        </w:r>
      </w:hyperlink>
    </w:p>
    <w:p>
      <w:pPr>
        <w:pStyle w:val="TOC2"/>
        <w:tabs>
          <w:tab w:val="right" w:leader="dot" w:pos="8306"/>
        </w:tabs>
      </w:pPr>
      <w:hyperlink w:anchor="_Toc15060" w:history="1">
        <w:r>
          <w:rPr>
            <w:rFonts w:ascii="仿宋" w:eastAsia="仿宋" w:hAnsi="仿宋" w:cs="仿宋" w:hint="eastAsia"/>
            <w:lang w:eastAsia="zh-CN"/>
          </w:rPr>
          <w:t>(二)、用地控制指标</w:t>
        </w:r>
        <w:r>
          <w:tab/>
        </w:r>
        <w:r>
          <w:fldChar w:fldCharType="begin"/>
        </w:r>
        <w:r>
          <w:instrText xml:space="preserve"> PAGEREF _Toc15060 \h </w:instrText>
        </w:r>
        <w:r>
          <w:fldChar w:fldCharType="separate"/>
        </w:r>
        <w:r>
          <w:t>16</w:t>
        </w:r>
        <w:r>
          <w:fldChar w:fldCharType="end"/>
        </w:r>
      </w:hyperlink>
    </w:p>
    <w:p>
      <w:pPr>
        <w:pStyle w:val="TOC2"/>
        <w:tabs>
          <w:tab w:val="right" w:leader="dot" w:pos="8306"/>
        </w:tabs>
      </w:pPr>
      <w:hyperlink w:anchor="_Toc26080" w:history="1">
        <w:r>
          <w:rPr>
            <w:rFonts w:ascii="仿宋" w:eastAsia="仿宋" w:hAnsi="仿宋" w:cs="仿宋" w:hint="eastAsia"/>
            <w:lang w:eastAsia="zh-CN"/>
          </w:rPr>
          <w:t>(三)、节约用地措施</w:t>
        </w:r>
        <w:r>
          <w:tab/>
        </w:r>
        <w:r>
          <w:fldChar w:fldCharType="begin"/>
        </w:r>
        <w:r>
          <w:instrText xml:space="preserve"> PAGEREF _Toc26080 \h </w:instrText>
        </w:r>
        <w:r>
          <w:fldChar w:fldCharType="separate"/>
        </w:r>
        <w:r>
          <w:t>18</w:t>
        </w:r>
        <w:r>
          <w:fldChar w:fldCharType="end"/>
        </w:r>
      </w:hyperlink>
    </w:p>
    <w:p>
      <w:pPr>
        <w:pStyle w:val="TOC2"/>
        <w:tabs>
          <w:tab w:val="right" w:leader="dot" w:pos="8306"/>
        </w:tabs>
      </w:pPr>
      <w:hyperlink w:anchor="_Toc600" w:history="1">
        <w:r>
          <w:rPr>
            <w:rFonts w:ascii="仿宋" w:eastAsia="仿宋" w:hAnsi="仿宋" w:cs="仿宋" w:hint="eastAsia"/>
            <w:lang w:eastAsia="zh-CN"/>
          </w:rPr>
          <w:t>(四)、总图布置方案</w:t>
        </w:r>
        <w:r>
          <w:tab/>
        </w:r>
        <w:r>
          <w:fldChar w:fldCharType="begin"/>
        </w:r>
        <w:r>
          <w:instrText xml:space="preserve"> PAGEREF _Toc600 \h </w:instrText>
        </w:r>
        <w:r>
          <w:fldChar w:fldCharType="separate"/>
        </w:r>
        <w:r>
          <w:t>19</w:t>
        </w:r>
        <w:r>
          <w:fldChar w:fldCharType="end"/>
        </w:r>
      </w:hyperlink>
    </w:p>
    <w:p>
      <w:pPr>
        <w:pStyle w:val="TOC2"/>
        <w:tabs>
          <w:tab w:val="right" w:leader="dot" w:pos="8306"/>
        </w:tabs>
      </w:pPr>
      <w:hyperlink w:anchor="_Toc24138" w:history="1">
        <w:r>
          <w:rPr>
            <w:rFonts w:ascii="仿宋" w:eastAsia="仿宋" w:hAnsi="仿宋" w:cs="仿宋" w:hint="eastAsia"/>
            <w:lang w:eastAsia="zh-CN"/>
          </w:rPr>
          <w:t>(五)、选址综合评价</w:t>
        </w:r>
        <w:r>
          <w:tab/>
        </w:r>
        <w:r>
          <w:fldChar w:fldCharType="begin"/>
        </w:r>
        <w:r>
          <w:instrText xml:space="preserve"> PAGEREF _Toc24138 \h </w:instrText>
        </w:r>
        <w:r>
          <w:fldChar w:fldCharType="separate"/>
        </w:r>
        <w:r>
          <w:t>20</w:t>
        </w:r>
        <w:r>
          <w:fldChar w:fldCharType="end"/>
        </w:r>
      </w:hyperlink>
    </w:p>
    <w:p>
      <w:pPr>
        <w:pStyle w:val="TOC1"/>
        <w:tabs>
          <w:tab w:val="right" w:leader="dot" w:pos="8306"/>
        </w:tabs>
      </w:pPr>
      <w:hyperlink w:anchor="_Toc22487" w:history="1">
        <w:r>
          <w:rPr>
            <w:rFonts w:ascii="仿宋" w:eastAsia="仿宋" w:hAnsi="仿宋" w:cs="仿宋" w:hint="eastAsia"/>
            <w:lang w:eastAsia="zh-CN"/>
          </w:rPr>
          <w:t>六、工艺说明</w:t>
        </w:r>
        <w:r>
          <w:tab/>
        </w:r>
        <w:r>
          <w:fldChar w:fldCharType="begin"/>
        </w:r>
        <w:r>
          <w:instrText xml:space="preserve"> PAGEREF _Toc22487 \h </w:instrText>
        </w:r>
        <w:r>
          <w:fldChar w:fldCharType="separate"/>
        </w:r>
        <w:r>
          <w:t>21</w:t>
        </w:r>
        <w:r>
          <w:fldChar w:fldCharType="end"/>
        </w:r>
      </w:hyperlink>
    </w:p>
    <w:p>
      <w:pPr>
        <w:pStyle w:val="TOC2"/>
        <w:tabs>
          <w:tab w:val="right" w:leader="dot" w:pos="8306"/>
        </w:tabs>
      </w:pPr>
      <w:hyperlink w:anchor="_Toc7860" w:history="1">
        <w:r>
          <w:rPr>
            <w:rFonts w:ascii="仿宋" w:eastAsia="仿宋" w:hAnsi="仿宋" w:cs="仿宋" w:hint="eastAsia"/>
            <w:lang w:eastAsia="zh-CN"/>
          </w:rPr>
          <w:t>(一)、技术管理特点</w:t>
        </w:r>
        <w:r>
          <w:tab/>
        </w:r>
        <w:r>
          <w:fldChar w:fldCharType="begin"/>
        </w:r>
        <w:r>
          <w:instrText xml:space="preserve"> PAGEREF _Toc7860 \h </w:instrText>
        </w:r>
        <w:r>
          <w:fldChar w:fldCharType="separate"/>
        </w:r>
        <w:r>
          <w:t>21</w:t>
        </w:r>
        <w:r>
          <w:fldChar w:fldCharType="end"/>
        </w:r>
      </w:hyperlink>
    </w:p>
    <w:p>
      <w:pPr>
        <w:pStyle w:val="TOC2"/>
        <w:tabs>
          <w:tab w:val="right" w:leader="dot" w:pos="8306"/>
        </w:tabs>
      </w:pPr>
      <w:hyperlink w:anchor="_Toc23674" w:history="1">
        <w:r>
          <w:rPr>
            <w:rFonts w:ascii="仿宋" w:eastAsia="仿宋" w:hAnsi="仿宋" w:cs="仿宋" w:hint="eastAsia"/>
            <w:lang w:eastAsia="zh-CN"/>
          </w:rPr>
          <w:t>(二)、轧钢导卫装置项目工艺技术设计方案</w:t>
        </w:r>
        <w:r>
          <w:tab/>
        </w:r>
        <w:r>
          <w:fldChar w:fldCharType="begin"/>
        </w:r>
        <w:r>
          <w:instrText xml:space="preserve"> PAGEREF _Toc23674 \h </w:instrText>
        </w:r>
        <w:r>
          <w:fldChar w:fldCharType="separate"/>
        </w:r>
        <w:r>
          <w:t>23</w:t>
        </w:r>
        <w:r>
          <w:fldChar w:fldCharType="end"/>
        </w:r>
      </w:hyperlink>
    </w:p>
    <w:p>
      <w:pPr>
        <w:pStyle w:val="TOC2"/>
        <w:tabs>
          <w:tab w:val="right" w:leader="dot" w:pos="8306"/>
        </w:tabs>
      </w:pPr>
      <w:hyperlink w:anchor="_Toc9539" w:history="1">
        <w:r>
          <w:rPr>
            <w:rFonts w:ascii="仿宋" w:eastAsia="仿宋" w:hAnsi="仿宋" w:cs="仿宋" w:hint="eastAsia"/>
            <w:lang w:eastAsia="zh-CN"/>
          </w:rPr>
          <w:t>(三)、设备选型方案</w:t>
        </w:r>
        <w:r>
          <w:tab/>
        </w:r>
        <w:r>
          <w:fldChar w:fldCharType="begin"/>
        </w:r>
        <w:r>
          <w:instrText xml:space="preserve"> PAGEREF _Toc9539 \h </w:instrText>
        </w:r>
        <w:r>
          <w:fldChar w:fldCharType="separate"/>
        </w:r>
        <w:r>
          <w:t>24</w:t>
        </w:r>
        <w:r>
          <w:fldChar w:fldCharType="end"/>
        </w:r>
      </w:hyperlink>
    </w:p>
    <w:p>
      <w:pPr>
        <w:pStyle w:val="TOC1"/>
        <w:tabs>
          <w:tab w:val="right" w:leader="dot" w:pos="8306"/>
        </w:tabs>
      </w:pPr>
      <w:hyperlink w:anchor="_Toc22792" w:history="1">
        <w:r>
          <w:rPr>
            <w:rFonts w:ascii="仿宋" w:eastAsia="仿宋" w:hAnsi="仿宋" w:cs="仿宋" w:hint="eastAsia"/>
            <w:lang w:eastAsia="zh-CN"/>
          </w:rPr>
          <w:t>七、轧钢导卫装置项目环境影响分析</w:t>
        </w:r>
        <w:r>
          <w:tab/>
        </w:r>
        <w:r>
          <w:fldChar w:fldCharType="begin"/>
        </w:r>
        <w:r>
          <w:instrText xml:space="preserve"> PAGEREF _Toc22792 \h </w:instrText>
        </w:r>
        <w:r>
          <w:fldChar w:fldCharType="separate"/>
        </w:r>
        <w:r>
          <w:t>25</w:t>
        </w:r>
        <w:r>
          <w:fldChar w:fldCharType="end"/>
        </w:r>
      </w:hyperlink>
    </w:p>
    <w:p>
      <w:pPr>
        <w:pStyle w:val="TOC2"/>
        <w:tabs>
          <w:tab w:val="right" w:leader="dot" w:pos="8306"/>
        </w:tabs>
      </w:pPr>
      <w:hyperlink w:anchor="_Toc5639" w:history="1">
        <w:r>
          <w:rPr>
            <w:rFonts w:ascii="仿宋" w:eastAsia="仿宋" w:hAnsi="仿宋" w:cs="仿宋" w:hint="eastAsia"/>
            <w:lang w:eastAsia="zh-CN"/>
          </w:rPr>
          <w:t>(一)、建设区域环境质量现状</w:t>
        </w:r>
        <w:r>
          <w:tab/>
        </w:r>
        <w:r>
          <w:fldChar w:fldCharType="begin"/>
        </w:r>
        <w:r>
          <w:instrText xml:space="preserve"> PAGEREF _Toc5639 \h </w:instrText>
        </w:r>
        <w:r>
          <w:fldChar w:fldCharType="separate"/>
        </w:r>
        <w:r>
          <w:t>25</w:t>
        </w:r>
        <w:r>
          <w:fldChar w:fldCharType="end"/>
        </w:r>
      </w:hyperlink>
    </w:p>
    <w:p>
      <w:pPr>
        <w:pStyle w:val="TOC2"/>
        <w:tabs>
          <w:tab w:val="right" w:leader="dot" w:pos="8306"/>
        </w:tabs>
      </w:pPr>
      <w:hyperlink w:anchor="_Toc3603" w:history="1">
        <w:r>
          <w:rPr>
            <w:rFonts w:ascii="仿宋" w:eastAsia="仿宋" w:hAnsi="仿宋" w:cs="仿宋" w:hint="eastAsia"/>
            <w:lang w:eastAsia="zh-CN"/>
          </w:rPr>
          <w:t>(二)、建设期环境保护</w:t>
        </w:r>
        <w:r>
          <w:tab/>
        </w:r>
        <w:r>
          <w:fldChar w:fldCharType="begin"/>
        </w:r>
        <w:r>
          <w:instrText xml:space="preserve"> PAGEREF _Toc3603 \h </w:instrText>
        </w:r>
        <w:r>
          <w:fldChar w:fldCharType="separate"/>
        </w:r>
        <w:r>
          <w:t>27</w:t>
        </w:r>
        <w:r>
          <w:fldChar w:fldCharType="end"/>
        </w:r>
      </w:hyperlink>
    </w:p>
    <w:p>
      <w:pPr>
        <w:pStyle w:val="TOC2"/>
        <w:tabs>
          <w:tab w:val="right" w:leader="dot" w:pos="8306"/>
        </w:tabs>
      </w:pPr>
      <w:hyperlink w:anchor="_Toc12550" w:history="1">
        <w:r>
          <w:rPr>
            <w:rFonts w:ascii="仿宋" w:eastAsia="仿宋" w:hAnsi="仿宋" w:cs="仿宋" w:hint="eastAsia"/>
            <w:lang w:eastAsia="zh-CN"/>
          </w:rPr>
          <w:t>(三)、运营期环境保护</w:t>
        </w:r>
        <w:r>
          <w:tab/>
        </w:r>
        <w:r>
          <w:fldChar w:fldCharType="begin"/>
        </w:r>
        <w:r>
          <w:instrText xml:space="preserve"> PAGEREF _Toc12550 \h </w:instrText>
        </w:r>
        <w:r>
          <w:fldChar w:fldCharType="separate"/>
        </w:r>
        <w:r>
          <w:t>28</w:t>
        </w:r>
        <w:r>
          <w:fldChar w:fldCharType="end"/>
        </w:r>
      </w:hyperlink>
    </w:p>
    <w:p>
      <w:pPr>
        <w:pStyle w:val="TOC2"/>
        <w:tabs>
          <w:tab w:val="right" w:leader="dot" w:pos="8306"/>
        </w:tabs>
      </w:pPr>
      <w:hyperlink w:anchor="_Toc7769" w:history="1">
        <w:r>
          <w:rPr>
            <w:rFonts w:ascii="仿宋" w:eastAsia="仿宋" w:hAnsi="仿宋" w:cs="仿宋" w:hint="eastAsia"/>
            <w:lang w:eastAsia="zh-CN"/>
          </w:rPr>
          <w:t>(四)、轧钢导卫装置项目建设对区域经济的影响</w:t>
        </w:r>
        <w:r>
          <w:tab/>
        </w:r>
        <w:r>
          <w:fldChar w:fldCharType="begin"/>
        </w:r>
        <w:r>
          <w:instrText xml:space="preserve"> PAGEREF _Toc7769 \h </w:instrText>
        </w:r>
        <w:r>
          <w:fldChar w:fldCharType="separate"/>
        </w:r>
        <w:r>
          <w:t>29</w:t>
        </w:r>
        <w:r>
          <w:fldChar w:fldCharType="end"/>
        </w:r>
      </w:hyperlink>
    </w:p>
    <w:p>
      <w:pPr>
        <w:pStyle w:val="TOC2"/>
        <w:tabs>
          <w:tab w:val="right" w:leader="dot" w:pos="8306"/>
        </w:tabs>
      </w:pPr>
      <w:hyperlink w:anchor="_Toc11662" w:history="1">
        <w:r>
          <w:rPr>
            <w:rFonts w:ascii="仿宋" w:eastAsia="仿宋" w:hAnsi="仿宋" w:cs="仿宋" w:hint="eastAsia"/>
            <w:lang w:eastAsia="zh-CN"/>
          </w:rPr>
          <w:t>(五)、废弃物处理</w:t>
        </w:r>
        <w:r>
          <w:tab/>
        </w:r>
        <w:r>
          <w:fldChar w:fldCharType="begin"/>
        </w:r>
        <w:r>
          <w:instrText xml:space="preserve"> PAGEREF _Toc11662 \h </w:instrText>
        </w:r>
        <w:r>
          <w:fldChar w:fldCharType="separate"/>
        </w:r>
        <w:r>
          <w:t>31</w:t>
        </w:r>
        <w:r>
          <w:fldChar w:fldCharType="end"/>
        </w:r>
      </w:hyperlink>
    </w:p>
    <w:p>
      <w:pPr>
        <w:pStyle w:val="TOC2"/>
        <w:tabs>
          <w:tab w:val="right" w:leader="dot" w:pos="8306"/>
        </w:tabs>
      </w:pPr>
      <w:hyperlink w:anchor="_Toc11600" w:history="1">
        <w:r>
          <w:rPr>
            <w:rFonts w:ascii="仿宋" w:eastAsia="仿宋" w:hAnsi="仿宋" w:cs="仿宋" w:hint="eastAsia"/>
            <w:lang w:eastAsia="zh-CN"/>
          </w:rPr>
          <w:t>(六)、特殊环境影响分析</w:t>
        </w:r>
        <w:r>
          <w:tab/>
        </w:r>
        <w:r>
          <w:fldChar w:fldCharType="begin"/>
        </w:r>
        <w:r>
          <w:instrText xml:space="preserve"> PAGEREF _Toc11600 \h </w:instrText>
        </w:r>
        <w:r>
          <w:fldChar w:fldCharType="separate"/>
        </w:r>
        <w:r>
          <w:t>32</w:t>
        </w:r>
        <w:r>
          <w:fldChar w:fldCharType="end"/>
        </w:r>
      </w:hyperlink>
    </w:p>
    <w:p>
      <w:pPr>
        <w:pStyle w:val="TOC2"/>
        <w:tabs>
          <w:tab w:val="right" w:leader="dot" w:pos="8306"/>
        </w:tabs>
      </w:pPr>
      <w:hyperlink w:anchor="_Toc19739" w:history="1">
        <w:r>
          <w:rPr>
            <w:rFonts w:ascii="仿宋" w:eastAsia="仿宋" w:hAnsi="仿宋" w:cs="仿宋" w:hint="eastAsia"/>
            <w:lang w:eastAsia="zh-CN"/>
          </w:rPr>
          <w:t>(七)、清洁生产</w:t>
        </w:r>
        <w:r>
          <w:tab/>
        </w:r>
        <w:r>
          <w:fldChar w:fldCharType="begin"/>
        </w:r>
        <w:r>
          <w:instrText xml:space="preserve"> PAGEREF _Toc19739 \h </w:instrText>
        </w:r>
        <w:r>
          <w:fldChar w:fldCharType="separate"/>
        </w:r>
        <w:r>
          <w:t>34</w:t>
        </w:r>
        <w:r>
          <w:fldChar w:fldCharType="end"/>
        </w:r>
      </w:hyperlink>
    </w:p>
    <w:p>
      <w:pPr>
        <w:pStyle w:val="TOC2"/>
        <w:tabs>
          <w:tab w:val="right" w:leader="dot" w:pos="8306"/>
        </w:tabs>
      </w:pPr>
      <w:hyperlink w:anchor="_Toc23289" w:history="1">
        <w:r>
          <w:rPr>
            <w:rFonts w:ascii="仿宋" w:eastAsia="仿宋" w:hAnsi="仿宋" w:cs="仿宋" w:hint="eastAsia"/>
            <w:lang w:eastAsia="zh-CN"/>
          </w:rPr>
          <w:t>(八)、环境保护综合评价</w:t>
        </w:r>
        <w:r>
          <w:tab/>
        </w:r>
        <w:r>
          <w:fldChar w:fldCharType="begin"/>
        </w:r>
        <w:r>
          <w:instrText xml:space="preserve"> PAGEREF _Toc23289 \h </w:instrText>
        </w:r>
        <w:r>
          <w:fldChar w:fldCharType="separate"/>
        </w:r>
        <w:r>
          <w:t>35</w:t>
        </w:r>
        <w:r>
          <w:fldChar w:fldCharType="end"/>
        </w:r>
      </w:hyperlink>
    </w:p>
    <w:p>
      <w:pPr>
        <w:pStyle w:val="TOC1"/>
        <w:tabs>
          <w:tab w:val="right" w:leader="dot" w:pos="8306"/>
        </w:tabs>
      </w:pPr>
      <w:hyperlink w:anchor="_Toc19023" w:history="1">
        <w:r>
          <w:rPr>
            <w:rFonts w:ascii="仿宋" w:eastAsia="仿宋" w:hAnsi="仿宋" w:cs="仿宋" w:hint="eastAsia"/>
            <w:lang w:eastAsia="zh-CN"/>
          </w:rPr>
          <w:t>八、生产安全保护</w:t>
        </w:r>
        <w:r>
          <w:tab/>
        </w:r>
        <w:r>
          <w:fldChar w:fldCharType="begin"/>
        </w:r>
        <w:r>
          <w:instrText xml:space="preserve"> PAGEREF _Toc19023 \h </w:instrText>
        </w:r>
        <w:r>
          <w:fldChar w:fldCharType="separate"/>
        </w:r>
        <w:r>
          <w:t>36</w:t>
        </w:r>
        <w:r>
          <w:fldChar w:fldCharType="end"/>
        </w:r>
      </w:hyperlink>
    </w:p>
    <w:p>
      <w:pPr>
        <w:pStyle w:val="TOC2"/>
        <w:tabs>
          <w:tab w:val="right" w:leader="dot" w:pos="8306"/>
        </w:tabs>
      </w:pPr>
      <w:hyperlink w:anchor="_Toc20337" w:history="1">
        <w:r>
          <w:rPr>
            <w:rFonts w:ascii="仿宋" w:eastAsia="仿宋" w:hAnsi="仿宋" w:cs="仿宋" w:hint="eastAsia"/>
            <w:lang w:eastAsia="zh-CN"/>
          </w:rPr>
          <w:t>(一)、消防安全</w:t>
        </w:r>
        <w:r>
          <w:tab/>
        </w:r>
        <w:r>
          <w:fldChar w:fldCharType="begin"/>
        </w:r>
        <w:r>
          <w:instrText xml:space="preserve"> PAGEREF _Toc20337 \h </w:instrText>
        </w:r>
        <w:r>
          <w:fldChar w:fldCharType="separate"/>
        </w:r>
        <w:r>
          <w:t>36</w:t>
        </w:r>
        <w:r>
          <w:fldChar w:fldCharType="end"/>
        </w:r>
      </w:hyperlink>
    </w:p>
    <w:p>
      <w:pPr>
        <w:pStyle w:val="TOC2"/>
        <w:tabs>
          <w:tab w:val="right" w:leader="dot" w:pos="8306"/>
        </w:tabs>
      </w:pPr>
      <w:hyperlink w:anchor="_Toc11472" w:history="1">
        <w:r>
          <w:rPr>
            <w:rFonts w:ascii="仿宋" w:eastAsia="仿宋" w:hAnsi="仿宋" w:cs="仿宋" w:hint="eastAsia"/>
            <w:lang w:eastAsia="zh-CN"/>
          </w:rPr>
          <w:t>(二)、防火防爆总图布置措施</w:t>
        </w:r>
        <w:r>
          <w:tab/>
        </w:r>
        <w:r>
          <w:fldChar w:fldCharType="begin"/>
        </w:r>
        <w:r>
          <w:instrText xml:space="preserve"> PAGEREF _Toc11472 \h </w:instrText>
        </w:r>
        <w:r>
          <w:fldChar w:fldCharType="separate"/>
        </w:r>
        <w:r>
          <w:t>38</w:t>
        </w:r>
        <w:r>
          <w:fldChar w:fldCharType="end"/>
        </w:r>
      </w:hyperlink>
    </w:p>
    <w:p>
      <w:pPr>
        <w:pStyle w:val="TOC2"/>
        <w:tabs>
          <w:tab w:val="right" w:leader="dot" w:pos="8306"/>
        </w:tabs>
      </w:pPr>
      <w:hyperlink w:anchor="_Toc23508" w:history="1">
        <w:r>
          <w:rPr>
            <w:rFonts w:ascii="仿宋" w:eastAsia="仿宋" w:hAnsi="仿宋" w:cs="仿宋" w:hint="eastAsia"/>
            <w:lang w:eastAsia="zh-CN"/>
          </w:rPr>
          <w:t>(三)、自然灾害防范措施</w:t>
        </w:r>
        <w:r>
          <w:tab/>
        </w:r>
        <w:r>
          <w:fldChar w:fldCharType="begin"/>
        </w:r>
        <w:r>
          <w:instrText xml:space="preserve"> PAGEREF _Toc23508 \h </w:instrText>
        </w:r>
        <w:r>
          <w:fldChar w:fldCharType="separate"/>
        </w:r>
        <w:r>
          <w:t>38</w:t>
        </w:r>
        <w:r>
          <w:fldChar w:fldCharType="end"/>
        </w:r>
      </w:hyperlink>
    </w:p>
    <w:p>
      <w:pPr>
        <w:pStyle w:val="TOC2"/>
        <w:tabs>
          <w:tab w:val="right" w:leader="dot" w:pos="8306"/>
        </w:tabs>
      </w:pPr>
      <w:hyperlink w:anchor="_Toc4368" w:history="1">
        <w:r>
          <w:rPr>
            <w:rFonts w:ascii="仿宋" w:eastAsia="仿宋" w:hAnsi="仿宋" w:cs="仿宋" w:hint="eastAsia"/>
            <w:lang w:eastAsia="zh-CN"/>
          </w:rPr>
          <w:t>(四)、安全色及安全标志使用要求</w:t>
        </w:r>
        <w:r>
          <w:tab/>
        </w:r>
        <w:r>
          <w:fldChar w:fldCharType="begin"/>
        </w:r>
        <w:r>
          <w:instrText xml:space="preserve"> PAGEREF _Toc4368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3" w:history="1">
        <w:r>
          <w:rPr>
            <w:rFonts w:ascii="仿宋" w:eastAsia="仿宋" w:hAnsi="仿宋" w:cs="仿宋" w:hint="eastAsia"/>
            <w:lang w:eastAsia="zh-CN"/>
          </w:rPr>
          <w:t>(五)、防尘防毒措施</w:t>
        </w:r>
        <w:r>
          <w:tab/>
        </w:r>
        <w:r>
          <w:fldChar w:fldCharType="begin"/>
        </w:r>
        <w:r>
          <w:instrText xml:space="preserve"> PAGEREF _Toc9073 \h </w:instrText>
        </w:r>
        <w:r>
          <w:fldChar w:fldCharType="separate"/>
        </w:r>
        <w:r>
          <w:t>40</w:t>
        </w:r>
        <w:r>
          <w:fldChar w:fldCharType="end"/>
        </w:r>
      </w:hyperlink>
    </w:p>
    <w:p>
      <w:pPr>
        <w:pStyle w:val="TOC2"/>
        <w:tabs>
          <w:tab w:val="right" w:leader="dot" w:pos="8306"/>
        </w:tabs>
      </w:pPr>
      <w:hyperlink w:anchor="_Toc11075" w:history="1">
        <w:r>
          <w:rPr>
            <w:rFonts w:ascii="仿宋" w:eastAsia="仿宋" w:hAnsi="仿宋" w:cs="仿宋" w:hint="eastAsia"/>
            <w:lang w:eastAsia="zh-CN"/>
          </w:rPr>
          <w:t>(六)、防静电、触电防护及防雷措施</w:t>
        </w:r>
        <w:r>
          <w:tab/>
        </w:r>
        <w:r>
          <w:fldChar w:fldCharType="begin"/>
        </w:r>
        <w:r>
          <w:instrText xml:space="preserve"> PAGEREF _Toc11075 \h </w:instrText>
        </w:r>
        <w:r>
          <w:fldChar w:fldCharType="separate"/>
        </w:r>
        <w:r>
          <w:t>41</w:t>
        </w:r>
        <w:r>
          <w:fldChar w:fldCharType="end"/>
        </w:r>
      </w:hyperlink>
    </w:p>
    <w:p>
      <w:pPr>
        <w:pStyle w:val="TOC2"/>
        <w:tabs>
          <w:tab w:val="right" w:leader="dot" w:pos="8306"/>
        </w:tabs>
      </w:pPr>
      <w:hyperlink w:anchor="_Toc5981" w:history="1">
        <w:r>
          <w:rPr>
            <w:rFonts w:ascii="仿宋" w:eastAsia="仿宋" w:hAnsi="仿宋" w:cs="仿宋" w:hint="eastAsia"/>
            <w:lang w:eastAsia="zh-CN"/>
          </w:rPr>
          <w:t>(七)、机械设备安全保障措施</w:t>
        </w:r>
        <w:r>
          <w:tab/>
        </w:r>
        <w:r>
          <w:fldChar w:fldCharType="begin"/>
        </w:r>
        <w:r>
          <w:instrText xml:space="preserve"> PAGEREF _Toc5981 \h </w:instrText>
        </w:r>
        <w:r>
          <w:fldChar w:fldCharType="separate"/>
        </w:r>
        <w:r>
          <w:t>43</w:t>
        </w:r>
        <w:r>
          <w:fldChar w:fldCharType="end"/>
        </w:r>
      </w:hyperlink>
    </w:p>
    <w:p>
      <w:pPr>
        <w:pStyle w:val="TOC1"/>
        <w:tabs>
          <w:tab w:val="right" w:leader="dot" w:pos="8306"/>
        </w:tabs>
      </w:pPr>
      <w:hyperlink w:anchor="_Toc18191" w:history="1">
        <w:r>
          <w:rPr>
            <w:rFonts w:ascii="仿宋" w:eastAsia="仿宋" w:hAnsi="仿宋" w:cs="仿宋" w:hint="eastAsia"/>
            <w:lang w:eastAsia="zh-CN"/>
          </w:rPr>
          <w:t>九、轧钢导卫装置项目社会影响</w:t>
        </w:r>
        <w:r>
          <w:tab/>
        </w:r>
        <w:r>
          <w:fldChar w:fldCharType="begin"/>
        </w:r>
        <w:r>
          <w:instrText xml:space="preserve"> PAGEREF _Toc18191 \h </w:instrText>
        </w:r>
        <w:r>
          <w:fldChar w:fldCharType="separate"/>
        </w:r>
        <w:r>
          <w:t>44</w:t>
        </w:r>
        <w:r>
          <w:fldChar w:fldCharType="end"/>
        </w:r>
      </w:hyperlink>
    </w:p>
    <w:p>
      <w:pPr>
        <w:pStyle w:val="TOC2"/>
        <w:tabs>
          <w:tab w:val="right" w:leader="dot" w:pos="8306"/>
        </w:tabs>
      </w:pPr>
      <w:hyperlink w:anchor="_Toc8169" w:history="1">
        <w:r>
          <w:rPr>
            <w:rFonts w:ascii="仿宋" w:eastAsia="仿宋" w:hAnsi="仿宋" w:cs="仿宋" w:hint="eastAsia"/>
            <w:lang w:eastAsia="zh-CN"/>
          </w:rPr>
          <w:t>(一)、社会责任与义务</w:t>
        </w:r>
        <w:r>
          <w:tab/>
        </w:r>
        <w:r>
          <w:fldChar w:fldCharType="begin"/>
        </w:r>
        <w:r>
          <w:instrText xml:space="preserve"> PAGEREF _Toc8169 \h </w:instrText>
        </w:r>
        <w:r>
          <w:fldChar w:fldCharType="separate"/>
        </w:r>
        <w:r>
          <w:t>44</w:t>
        </w:r>
        <w:r>
          <w:fldChar w:fldCharType="end"/>
        </w:r>
      </w:hyperlink>
    </w:p>
    <w:p>
      <w:pPr>
        <w:pStyle w:val="TOC2"/>
        <w:tabs>
          <w:tab w:val="right" w:leader="dot" w:pos="8306"/>
        </w:tabs>
      </w:pPr>
      <w:hyperlink w:anchor="_Toc20925" w:history="1">
        <w:r>
          <w:rPr>
            <w:rFonts w:ascii="仿宋" w:eastAsia="仿宋" w:hAnsi="仿宋" w:cs="仿宋" w:hint="eastAsia"/>
            <w:lang w:eastAsia="zh-CN"/>
          </w:rPr>
          <w:t>(二)、社会参与与沟通</w:t>
        </w:r>
        <w:r>
          <w:tab/>
        </w:r>
        <w:r>
          <w:fldChar w:fldCharType="begin"/>
        </w:r>
        <w:r>
          <w:instrText xml:space="preserve"> PAGEREF _Toc20925 \h </w:instrText>
        </w:r>
        <w:r>
          <w:fldChar w:fldCharType="separate"/>
        </w:r>
        <w:r>
          <w:t>45</w:t>
        </w:r>
        <w:r>
          <w:fldChar w:fldCharType="end"/>
        </w:r>
      </w:hyperlink>
    </w:p>
    <w:p>
      <w:pPr>
        <w:pStyle w:val="TOC1"/>
        <w:tabs>
          <w:tab w:val="right" w:leader="dot" w:pos="8306"/>
        </w:tabs>
      </w:pPr>
      <w:hyperlink w:anchor="_Toc27275" w:history="1">
        <w:r>
          <w:rPr>
            <w:rFonts w:ascii="仿宋" w:eastAsia="仿宋" w:hAnsi="仿宋" w:cs="仿宋" w:hint="eastAsia"/>
            <w:lang w:eastAsia="zh-CN"/>
          </w:rPr>
          <w:t>十、轧钢导卫装置项目计划安排</w:t>
        </w:r>
        <w:r>
          <w:tab/>
        </w:r>
        <w:r>
          <w:fldChar w:fldCharType="begin"/>
        </w:r>
        <w:r>
          <w:instrText xml:space="preserve"> PAGEREF _Toc27275 \h </w:instrText>
        </w:r>
        <w:r>
          <w:fldChar w:fldCharType="separate"/>
        </w:r>
        <w:r>
          <w:t>46</w:t>
        </w:r>
        <w:r>
          <w:fldChar w:fldCharType="end"/>
        </w:r>
      </w:hyperlink>
    </w:p>
    <w:p>
      <w:pPr>
        <w:pStyle w:val="TOC2"/>
        <w:tabs>
          <w:tab w:val="right" w:leader="dot" w:pos="8306"/>
        </w:tabs>
      </w:pPr>
      <w:hyperlink w:anchor="_Toc10995" w:history="1">
        <w:r>
          <w:rPr>
            <w:rFonts w:ascii="仿宋" w:eastAsia="仿宋" w:hAnsi="仿宋" w:cs="仿宋" w:hint="eastAsia"/>
            <w:lang w:eastAsia="zh-CN"/>
          </w:rPr>
          <w:t>(一)、建设周期</w:t>
        </w:r>
        <w:r>
          <w:tab/>
        </w:r>
        <w:r>
          <w:fldChar w:fldCharType="begin"/>
        </w:r>
        <w:r>
          <w:instrText xml:space="preserve"> PAGEREF _Toc10995 \h </w:instrText>
        </w:r>
        <w:r>
          <w:fldChar w:fldCharType="separate"/>
        </w:r>
        <w:r>
          <w:t>46</w:t>
        </w:r>
        <w:r>
          <w:fldChar w:fldCharType="end"/>
        </w:r>
      </w:hyperlink>
    </w:p>
    <w:p>
      <w:pPr>
        <w:pStyle w:val="TOC2"/>
        <w:tabs>
          <w:tab w:val="right" w:leader="dot" w:pos="8306"/>
        </w:tabs>
      </w:pPr>
      <w:hyperlink w:anchor="_Toc18482" w:history="1">
        <w:r>
          <w:rPr>
            <w:rFonts w:ascii="仿宋" w:eastAsia="仿宋" w:hAnsi="仿宋" w:cs="仿宋" w:hint="eastAsia"/>
            <w:lang w:eastAsia="zh-CN"/>
          </w:rPr>
          <w:t>(二)、建设进度</w:t>
        </w:r>
        <w:r>
          <w:tab/>
        </w:r>
        <w:r>
          <w:fldChar w:fldCharType="begin"/>
        </w:r>
        <w:r>
          <w:instrText xml:space="preserve"> PAGEREF _Toc18482 \h </w:instrText>
        </w:r>
        <w:r>
          <w:fldChar w:fldCharType="separate"/>
        </w:r>
        <w:r>
          <w:t>47</w:t>
        </w:r>
        <w:r>
          <w:fldChar w:fldCharType="end"/>
        </w:r>
      </w:hyperlink>
    </w:p>
    <w:p>
      <w:pPr>
        <w:pStyle w:val="TOC2"/>
        <w:tabs>
          <w:tab w:val="right" w:leader="dot" w:pos="8306"/>
        </w:tabs>
      </w:pPr>
      <w:hyperlink w:anchor="_Toc6209" w:history="1">
        <w:r>
          <w:rPr>
            <w:rFonts w:ascii="仿宋" w:eastAsia="仿宋" w:hAnsi="仿宋" w:cs="仿宋" w:hint="eastAsia"/>
            <w:lang w:eastAsia="zh-CN"/>
          </w:rPr>
          <w:t>(三)、进度安排注意事项</w:t>
        </w:r>
        <w:r>
          <w:tab/>
        </w:r>
        <w:r>
          <w:fldChar w:fldCharType="begin"/>
        </w:r>
        <w:r>
          <w:instrText xml:space="preserve"> PAGEREF _Toc6209 \h </w:instrText>
        </w:r>
        <w:r>
          <w:fldChar w:fldCharType="separate"/>
        </w:r>
        <w:r>
          <w:t>48</w:t>
        </w:r>
        <w:r>
          <w:fldChar w:fldCharType="end"/>
        </w:r>
      </w:hyperlink>
    </w:p>
    <w:p>
      <w:pPr>
        <w:pStyle w:val="TOC2"/>
        <w:tabs>
          <w:tab w:val="right" w:leader="dot" w:pos="8306"/>
        </w:tabs>
      </w:pPr>
      <w:hyperlink w:anchor="_Toc10017" w:history="1">
        <w:r>
          <w:rPr>
            <w:rFonts w:ascii="仿宋" w:eastAsia="仿宋" w:hAnsi="仿宋" w:cs="仿宋" w:hint="eastAsia"/>
            <w:lang w:eastAsia="zh-CN"/>
          </w:rPr>
          <w:t>(四)、人力资源配置</w:t>
        </w:r>
        <w:r>
          <w:tab/>
        </w:r>
        <w:r>
          <w:fldChar w:fldCharType="begin"/>
        </w:r>
        <w:r>
          <w:instrText xml:space="preserve"> PAGEREF _Toc10017 \h </w:instrText>
        </w:r>
        <w:r>
          <w:fldChar w:fldCharType="separate"/>
        </w:r>
        <w:r>
          <w:t>49</w:t>
        </w:r>
        <w:r>
          <w:fldChar w:fldCharType="end"/>
        </w:r>
      </w:hyperlink>
    </w:p>
    <w:p>
      <w:pPr>
        <w:pStyle w:val="TOC1"/>
        <w:tabs>
          <w:tab w:val="right" w:leader="dot" w:pos="8306"/>
        </w:tabs>
      </w:pPr>
      <w:hyperlink w:anchor="_Toc23043" w:history="1">
        <w:r>
          <w:rPr>
            <w:rFonts w:ascii="仿宋" w:eastAsia="仿宋" w:hAnsi="仿宋" w:cs="仿宋" w:hint="eastAsia"/>
            <w:lang w:eastAsia="zh-CN"/>
          </w:rPr>
          <w:t>十一、轧钢导卫装置项目财务管理</w:t>
        </w:r>
        <w:r>
          <w:tab/>
        </w:r>
        <w:r>
          <w:fldChar w:fldCharType="begin"/>
        </w:r>
        <w:r>
          <w:instrText xml:space="preserve"> PAGEREF _Toc23043 \h </w:instrText>
        </w:r>
        <w:r>
          <w:fldChar w:fldCharType="separate"/>
        </w:r>
        <w:r>
          <w:t>50</w:t>
        </w:r>
        <w:r>
          <w:fldChar w:fldCharType="end"/>
        </w:r>
      </w:hyperlink>
    </w:p>
    <w:p>
      <w:pPr>
        <w:pStyle w:val="TOC2"/>
        <w:tabs>
          <w:tab w:val="right" w:leader="dot" w:pos="8306"/>
        </w:tabs>
      </w:pPr>
      <w:hyperlink w:anchor="_Toc19657" w:history="1">
        <w:r>
          <w:rPr>
            <w:rFonts w:ascii="仿宋" w:eastAsia="仿宋" w:hAnsi="仿宋" w:cs="仿宋" w:hint="eastAsia"/>
            <w:lang w:eastAsia="zh-CN"/>
          </w:rPr>
          <w:t>(一)、资金需求大</w:t>
        </w:r>
        <w:r>
          <w:tab/>
        </w:r>
        <w:r>
          <w:fldChar w:fldCharType="begin"/>
        </w:r>
        <w:r>
          <w:instrText xml:space="preserve"> PAGEREF _Toc19657 \h </w:instrText>
        </w:r>
        <w:r>
          <w:fldChar w:fldCharType="separate"/>
        </w:r>
        <w:r>
          <w:t>50</w:t>
        </w:r>
        <w:r>
          <w:fldChar w:fldCharType="end"/>
        </w:r>
      </w:hyperlink>
    </w:p>
    <w:p>
      <w:pPr>
        <w:pStyle w:val="TOC2"/>
        <w:tabs>
          <w:tab w:val="right" w:leader="dot" w:pos="8306"/>
        </w:tabs>
      </w:pPr>
      <w:hyperlink w:anchor="_Toc5221" w:history="1">
        <w:r>
          <w:rPr>
            <w:rFonts w:ascii="仿宋" w:eastAsia="仿宋" w:hAnsi="仿宋" w:cs="仿宋" w:hint="eastAsia"/>
            <w:lang w:eastAsia="zh-CN"/>
          </w:rPr>
          <w:t>(二)、研发周期长</w:t>
        </w:r>
        <w:r>
          <w:tab/>
        </w:r>
        <w:r>
          <w:fldChar w:fldCharType="begin"/>
        </w:r>
        <w:r>
          <w:instrText xml:space="preserve"> PAGEREF _Toc5221 \h </w:instrText>
        </w:r>
        <w:r>
          <w:fldChar w:fldCharType="separate"/>
        </w:r>
        <w:r>
          <w:t>51</w:t>
        </w:r>
        <w:r>
          <w:fldChar w:fldCharType="end"/>
        </w:r>
      </w:hyperlink>
    </w:p>
    <w:p>
      <w:pPr>
        <w:pStyle w:val="TOC2"/>
        <w:tabs>
          <w:tab w:val="right" w:leader="dot" w:pos="8306"/>
        </w:tabs>
      </w:pPr>
      <w:hyperlink w:anchor="_Toc22323" w:history="1">
        <w:r>
          <w:rPr>
            <w:rFonts w:ascii="仿宋" w:eastAsia="仿宋" w:hAnsi="仿宋" w:cs="仿宋" w:hint="eastAsia"/>
            <w:lang w:eastAsia="zh-CN"/>
          </w:rPr>
          <w:t>(三)、市场风险大</w:t>
        </w:r>
        <w:r>
          <w:tab/>
        </w:r>
        <w:r>
          <w:fldChar w:fldCharType="begin"/>
        </w:r>
        <w:r>
          <w:instrText xml:space="preserve"> PAGEREF _Toc22323 \h </w:instrText>
        </w:r>
        <w:r>
          <w:fldChar w:fldCharType="separate"/>
        </w:r>
        <w:r>
          <w:t>52</w:t>
        </w:r>
        <w:r>
          <w:fldChar w:fldCharType="end"/>
        </w:r>
      </w:hyperlink>
    </w:p>
    <w:p>
      <w:pPr>
        <w:pStyle w:val="TOC2"/>
        <w:tabs>
          <w:tab w:val="right" w:leader="dot" w:pos="8306"/>
        </w:tabs>
      </w:pPr>
      <w:hyperlink w:anchor="_Toc5526" w:history="1">
        <w:r>
          <w:rPr>
            <w:rFonts w:ascii="仿宋" w:eastAsia="仿宋" w:hAnsi="仿宋" w:cs="仿宋" w:hint="eastAsia"/>
            <w:lang w:eastAsia="zh-CN"/>
          </w:rPr>
          <w:t>(四)、利润率高</w:t>
        </w:r>
        <w:r>
          <w:tab/>
        </w:r>
        <w:r>
          <w:fldChar w:fldCharType="begin"/>
        </w:r>
        <w:r>
          <w:instrText xml:space="preserve"> PAGEREF _Toc5526 \h </w:instrText>
        </w:r>
        <w:r>
          <w:fldChar w:fldCharType="separate"/>
        </w:r>
        <w:r>
          <w:t>55</w:t>
        </w:r>
        <w:r>
          <w:fldChar w:fldCharType="end"/>
        </w:r>
      </w:hyperlink>
    </w:p>
    <w:p>
      <w:pPr>
        <w:pStyle w:val="TOC1"/>
        <w:tabs>
          <w:tab w:val="right" w:leader="dot" w:pos="8306"/>
        </w:tabs>
      </w:pPr>
      <w:hyperlink w:anchor="_Toc2808" w:history="1">
        <w:r>
          <w:rPr>
            <w:rFonts w:ascii="仿宋" w:eastAsia="仿宋" w:hAnsi="仿宋" w:cs="仿宋" w:hint="eastAsia"/>
            <w:lang w:eastAsia="zh-CN"/>
          </w:rPr>
          <w:t>十二、轧钢导卫装置项目风险管理</w:t>
        </w:r>
        <w:r>
          <w:tab/>
        </w:r>
        <w:r>
          <w:fldChar w:fldCharType="begin"/>
        </w:r>
        <w:r>
          <w:instrText xml:space="preserve"> PAGEREF _Toc2808 \h </w:instrText>
        </w:r>
        <w:r>
          <w:fldChar w:fldCharType="separate"/>
        </w:r>
        <w:r>
          <w:t>57</w:t>
        </w:r>
        <w:r>
          <w:fldChar w:fldCharType="end"/>
        </w:r>
      </w:hyperlink>
    </w:p>
    <w:p>
      <w:pPr>
        <w:pStyle w:val="TOC2"/>
        <w:tabs>
          <w:tab w:val="right" w:leader="dot" w:pos="8306"/>
        </w:tabs>
      </w:pPr>
      <w:hyperlink w:anchor="_Toc2657" w:history="1">
        <w:r>
          <w:rPr>
            <w:rFonts w:ascii="仿宋" w:eastAsia="仿宋" w:hAnsi="仿宋" w:cs="仿宋" w:hint="eastAsia"/>
            <w:lang w:eastAsia="zh-CN"/>
          </w:rPr>
          <w:t>(一)、风险识别与评估</w:t>
        </w:r>
        <w:r>
          <w:tab/>
        </w:r>
        <w:r>
          <w:fldChar w:fldCharType="begin"/>
        </w:r>
        <w:r>
          <w:instrText xml:space="preserve"> PAGEREF _Toc2657 \h </w:instrText>
        </w:r>
        <w:r>
          <w:fldChar w:fldCharType="separate"/>
        </w:r>
        <w:r>
          <w:t>57</w:t>
        </w:r>
        <w:r>
          <w:fldChar w:fldCharType="end"/>
        </w:r>
      </w:hyperlink>
    </w:p>
    <w:p>
      <w:pPr>
        <w:pStyle w:val="TOC2"/>
        <w:tabs>
          <w:tab w:val="right" w:leader="dot" w:pos="8306"/>
        </w:tabs>
      </w:pPr>
      <w:hyperlink w:anchor="_Toc23014" w:history="1">
        <w:r>
          <w:rPr>
            <w:rFonts w:ascii="仿宋" w:eastAsia="仿宋" w:hAnsi="仿宋" w:cs="仿宋" w:hint="eastAsia"/>
            <w:lang w:eastAsia="zh-CN"/>
          </w:rPr>
          <w:t>(二)、风险应对策略</w:t>
        </w:r>
        <w:r>
          <w:tab/>
        </w:r>
        <w:r>
          <w:fldChar w:fldCharType="begin"/>
        </w:r>
        <w:r>
          <w:instrText xml:space="preserve"> PAGEREF _Toc23014 \h </w:instrText>
        </w:r>
        <w:r>
          <w:fldChar w:fldCharType="separate"/>
        </w:r>
        <w:r>
          <w:t>58</w:t>
        </w:r>
        <w:r>
          <w:fldChar w:fldCharType="end"/>
        </w:r>
      </w:hyperlink>
    </w:p>
    <w:p>
      <w:pPr>
        <w:pStyle w:val="TOC2"/>
        <w:tabs>
          <w:tab w:val="right" w:leader="dot" w:pos="8306"/>
        </w:tabs>
      </w:pPr>
      <w:hyperlink w:anchor="_Toc31946" w:history="1">
        <w:r>
          <w:rPr>
            <w:rFonts w:ascii="仿宋" w:eastAsia="仿宋" w:hAnsi="仿宋" w:cs="仿宋" w:hint="eastAsia"/>
            <w:lang w:eastAsia="zh-CN"/>
          </w:rPr>
          <w:t>(三)、风险监控与控制</w:t>
        </w:r>
        <w:r>
          <w:tab/>
        </w:r>
        <w:r>
          <w:fldChar w:fldCharType="begin"/>
        </w:r>
        <w:r>
          <w:instrText xml:space="preserve"> PAGEREF _Toc31946 \h </w:instrText>
        </w:r>
        <w:r>
          <w:fldChar w:fldCharType="separate"/>
        </w:r>
        <w:r>
          <w:t>60</w:t>
        </w:r>
        <w:r>
          <w:fldChar w:fldCharType="end"/>
        </w:r>
      </w:hyperlink>
    </w:p>
    <w:p>
      <w:pPr>
        <w:pStyle w:val="TOC1"/>
        <w:tabs>
          <w:tab w:val="right" w:leader="dot" w:pos="8306"/>
        </w:tabs>
      </w:pPr>
      <w:hyperlink w:anchor="_Toc12211" w:history="1">
        <w:r>
          <w:rPr>
            <w:rFonts w:ascii="仿宋" w:eastAsia="仿宋" w:hAnsi="仿宋" w:cs="仿宋" w:hint="eastAsia"/>
            <w:lang w:eastAsia="zh-CN"/>
          </w:rPr>
          <w:t>十三、质量管理体系</w:t>
        </w:r>
        <w:r>
          <w:tab/>
        </w:r>
        <w:r>
          <w:fldChar w:fldCharType="begin"/>
        </w:r>
        <w:r>
          <w:instrText xml:space="preserve"> PAGEREF _Toc12211 \h </w:instrText>
        </w:r>
        <w:r>
          <w:fldChar w:fldCharType="separate"/>
        </w:r>
        <w:r>
          <w:t>61</w:t>
        </w:r>
        <w:r>
          <w:fldChar w:fldCharType="end"/>
        </w:r>
      </w:hyperlink>
    </w:p>
    <w:p>
      <w:pPr>
        <w:pStyle w:val="TOC2"/>
        <w:tabs>
          <w:tab w:val="right" w:leader="dot" w:pos="8306"/>
        </w:tabs>
      </w:pPr>
      <w:hyperlink w:anchor="_Toc5222" w:history="1">
        <w:r>
          <w:rPr>
            <w:rFonts w:ascii="仿宋" w:eastAsia="仿宋" w:hAnsi="仿宋" w:cs="仿宋" w:hint="eastAsia"/>
            <w:lang w:eastAsia="zh-CN"/>
          </w:rPr>
          <w:t>(一)、质量目标与方针</w:t>
        </w:r>
        <w:r>
          <w:tab/>
        </w:r>
        <w:r>
          <w:fldChar w:fldCharType="begin"/>
        </w:r>
        <w:r>
          <w:instrText xml:space="preserve"> PAGEREF _Toc5222 \h </w:instrText>
        </w:r>
        <w:r>
          <w:fldChar w:fldCharType="separate"/>
        </w:r>
        <w:r>
          <w:t>61</w:t>
        </w:r>
        <w:r>
          <w:fldChar w:fldCharType="end"/>
        </w:r>
      </w:hyperlink>
    </w:p>
    <w:p>
      <w:pPr>
        <w:pStyle w:val="TOC2"/>
        <w:tabs>
          <w:tab w:val="right" w:leader="dot" w:pos="8306"/>
        </w:tabs>
      </w:pPr>
      <w:hyperlink w:anchor="_Toc15735" w:history="1">
        <w:r>
          <w:rPr>
            <w:rFonts w:ascii="仿宋" w:eastAsia="仿宋" w:hAnsi="仿宋" w:cs="仿宋" w:hint="eastAsia"/>
            <w:lang w:eastAsia="zh-CN"/>
          </w:rPr>
          <w:t>(二)、质量管理责任</w:t>
        </w:r>
        <w:r>
          <w:tab/>
        </w:r>
        <w:r>
          <w:fldChar w:fldCharType="begin"/>
        </w:r>
        <w:r>
          <w:instrText xml:space="preserve"> PAGEREF _Toc15735 \h </w:instrText>
        </w:r>
        <w:r>
          <w:fldChar w:fldCharType="separate"/>
        </w:r>
        <w:r>
          <w:t>62</w:t>
        </w:r>
        <w:r>
          <w:fldChar w:fldCharType="end"/>
        </w:r>
      </w:hyperlink>
    </w:p>
    <w:p>
      <w:pPr>
        <w:pStyle w:val="TOC2"/>
        <w:tabs>
          <w:tab w:val="right" w:leader="dot" w:pos="8306"/>
        </w:tabs>
      </w:pPr>
      <w:hyperlink w:anchor="_Toc3705" w:history="1">
        <w:r>
          <w:rPr>
            <w:rFonts w:ascii="仿宋" w:eastAsia="仿宋" w:hAnsi="仿宋" w:cs="仿宋" w:hint="eastAsia"/>
            <w:lang w:eastAsia="zh-CN"/>
          </w:rPr>
          <w:t>(三)、质量管理体系文件</w:t>
        </w:r>
        <w:r>
          <w:tab/>
        </w:r>
        <w:r>
          <w:fldChar w:fldCharType="begin"/>
        </w:r>
        <w:r>
          <w:instrText xml:space="preserve"> PAGEREF _Toc3705 \h </w:instrText>
        </w:r>
        <w:r>
          <w:fldChar w:fldCharType="separate"/>
        </w:r>
        <w:r>
          <w:t>64</w:t>
        </w:r>
        <w:r>
          <w:fldChar w:fldCharType="end"/>
        </w:r>
      </w:hyperlink>
    </w:p>
    <w:p>
      <w:pPr>
        <w:pStyle w:val="TOC2"/>
        <w:tabs>
          <w:tab w:val="right" w:leader="dot" w:pos="8306"/>
        </w:tabs>
      </w:pPr>
      <w:hyperlink w:anchor="_Toc449" w:history="1">
        <w:r>
          <w:rPr>
            <w:rFonts w:ascii="仿宋" w:eastAsia="仿宋" w:hAnsi="仿宋" w:cs="仿宋" w:hint="eastAsia"/>
            <w:lang w:eastAsia="zh-CN"/>
          </w:rPr>
          <w:t>(四)、质量培训与教育</w:t>
        </w:r>
        <w:r>
          <w:tab/>
        </w:r>
        <w:r>
          <w:fldChar w:fldCharType="begin"/>
        </w:r>
        <w:r>
          <w:instrText xml:space="preserve"> PAGEREF _Toc449 \h </w:instrText>
        </w:r>
        <w:r>
          <w:fldChar w:fldCharType="separate"/>
        </w:r>
        <w:r>
          <w:t>66</w:t>
        </w:r>
        <w:r>
          <w:fldChar w:fldCharType="end"/>
        </w:r>
      </w:hyperlink>
    </w:p>
    <w:p>
      <w:pPr>
        <w:pStyle w:val="TOC2"/>
        <w:tabs>
          <w:tab w:val="right" w:leader="dot" w:pos="8306"/>
        </w:tabs>
      </w:pPr>
      <w:hyperlink w:anchor="_Toc21553" w:history="1">
        <w:r>
          <w:rPr>
            <w:rFonts w:ascii="仿宋" w:eastAsia="仿宋" w:hAnsi="仿宋" w:cs="仿宋" w:hint="eastAsia"/>
            <w:lang w:eastAsia="zh-CN"/>
          </w:rPr>
          <w:t>(五)、质量审核与评价</w:t>
        </w:r>
        <w:r>
          <w:tab/>
        </w:r>
        <w:r>
          <w:fldChar w:fldCharType="begin"/>
        </w:r>
        <w:r>
          <w:instrText xml:space="preserve"> PAGEREF _Toc21553 \h </w:instrText>
        </w:r>
        <w:r>
          <w:fldChar w:fldCharType="separate"/>
        </w:r>
        <w:r>
          <w:t>67</w:t>
        </w:r>
        <w:r>
          <w:fldChar w:fldCharType="end"/>
        </w:r>
      </w:hyperlink>
    </w:p>
    <w:p>
      <w:pPr>
        <w:pStyle w:val="TOC2"/>
        <w:tabs>
          <w:tab w:val="right" w:leader="dot" w:pos="8306"/>
        </w:tabs>
      </w:pPr>
      <w:hyperlink w:anchor="_Toc31359" w:history="1">
        <w:r>
          <w:rPr>
            <w:rFonts w:ascii="仿宋" w:eastAsia="仿宋" w:hAnsi="仿宋" w:cs="仿宋" w:hint="eastAsia"/>
            <w:lang w:eastAsia="zh-CN"/>
          </w:rPr>
          <w:t>(六)、不符合与纠正措施</w:t>
        </w:r>
        <w:r>
          <w:tab/>
        </w:r>
        <w:r>
          <w:fldChar w:fldCharType="begin"/>
        </w:r>
        <w:r>
          <w:instrText xml:space="preserve"> PAGEREF _Toc31359 \h </w:instrText>
        </w:r>
        <w:r>
          <w:fldChar w:fldCharType="separate"/>
        </w:r>
        <w:r>
          <w:t>68</w:t>
        </w:r>
        <w:r>
          <w:fldChar w:fldCharType="end"/>
        </w:r>
      </w:hyperlink>
    </w:p>
    <w:p>
      <w:pPr>
        <w:pStyle w:val="TOC1"/>
        <w:tabs>
          <w:tab w:val="right" w:leader="dot" w:pos="8306"/>
        </w:tabs>
      </w:pPr>
      <w:hyperlink w:anchor="_Toc1897" w:history="1">
        <w:r>
          <w:rPr>
            <w:rFonts w:ascii="仿宋" w:eastAsia="仿宋" w:hAnsi="仿宋" w:cs="仿宋" w:hint="eastAsia"/>
            <w:lang w:eastAsia="zh-CN"/>
          </w:rPr>
          <w:t>十四、轧钢导卫装置项目变更管理</w:t>
        </w:r>
        <w:r>
          <w:tab/>
        </w:r>
        <w:r>
          <w:fldChar w:fldCharType="begin"/>
        </w:r>
        <w:r>
          <w:instrText xml:space="preserve"> PAGEREF _Toc1897 \h </w:instrText>
        </w:r>
        <w:r>
          <w:fldChar w:fldCharType="separate"/>
        </w:r>
        <w:r>
          <w:t>69</w:t>
        </w:r>
        <w:r>
          <w:fldChar w:fldCharType="end"/>
        </w:r>
      </w:hyperlink>
    </w:p>
    <w:p>
      <w:pPr>
        <w:pStyle w:val="TOC2"/>
        <w:tabs>
          <w:tab w:val="right" w:leader="dot" w:pos="8306"/>
        </w:tabs>
      </w:pPr>
      <w:hyperlink w:anchor="_Toc5916" w:history="1">
        <w:r>
          <w:rPr>
            <w:rFonts w:ascii="仿宋" w:eastAsia="仿宋" w:hAnsi="仿宋" w:cs="仿宋" w:hint="eastAsia"/>
            <w:lang w:eastAsia="zh-CN"/>
          </w:rPr>
          <w:t>(一)、变更申请与评估</w:t>
        </w:r>
        <w:r>
          <w:tab/>
        </w:r>
        <w:r>
          <w:fldChar w:fldCharType="begin"/>
        </w:r>
        <w:r>
          <w:instrText xml:space="preserve"> PAGEREF _Toc5916 \h </w:instrText>
        </w:r>
        <w:r>
          <w:fldChar w:fldCharType="separate"/>
        </w:r>
        <w:r>
          <w:t>69</w:t>
        </w:r>
        <w:r>
          <w:fldChar w:fldCharType="end"/>
        </w:r>
      </w:hyperlink>
    </w:p>
    <w:p>
      <w:pPr>
        <w:pStyle w:val="TOC2"/>
        <w:tabs>
          <w:tab w:val="right" w:leader="dot" w:pos="8306"/>
        </w:tabs>
      </w:pPr>
      <w:hyperlink w:anchor="_Toc25311" w:history="1">
        <w:r>
          <w:rPr>
            <w:rFonts w:ascii="仿宋" w:eastAsia="仿宋" w:hAnsi="仿宋" w:cs="仿宋" w:hint="eastAsia"/>
            <w:lang w:eastAsia="zh-CN"/>
          </w:rPr>
          <w:t>(二)、变更实施与控制</w:t>
        </w:r>
        <w:r>
          <w:tab/>
        </w:r>
        <w:r>
          <w:fldChar w:fldCharType="begin"/>
        </w:r>
        <w:r>
          <w:instrText xml:space="preserve"> PAGEREF _Toc25311 \h </w:instrText>
        </w:r>
        <w:r>
          <w:fldChar w:fldCharType="separate"/>
        </w:r>
        <w:r>
          <w:t>70</w:t>
        </w:r>
        <w:r>
          <w:fldChar w:fldCharType="end"/>
        </w:r>
      </w:hyperlink>
    </w:p>
    <w:p>
      <w:pPr>
        <w:pStyle w:val="TOC1"/>
        <w:tabs>
          <w:tab w:val="right" w:leader="dot" w:pos="8306"/>
        </w:tabs>
      </w:pPr>
      <w:hyperlink w:anchor="_Toc29813" w:history="1">
        <w:r>
          <w:rPr>
            <w:rFonts w:ascii="仿宋" w:eastAsia="仿宋" w:hAnsi="仿宋" w:cs="仿宋" w:hint="eastAsia"/>
            <w:lang w:eastAsia="zh-CN"/>
          </w:rPr>
          <w:t>十五、轧钢导卫装置项目实施保障措施</w:t>
        </w:r>
        <w:r>
          <w:tab/>
        </w:r>
        <w:r>
          <w:fldChar w:fldCharType="begin"/>
        </w:r>
        <w:r>
          <w:instrText xml:space="preserve"> PAGEREF _Toc29813 \h </w:instrText>
        </w:r>
        <w:r>
          <w:fldChar w:fldCharType="separate"/>
        </w:r>
        <w:r>
          <w:t>70</w:t>
        </w:r>
        <w:r>
          <w:fldChar w:fldCharType="end"/>
        </w:r>
      </w:hyperlink>
    </w:p>
    <w:p>
      <w:pPr>
        <w:pStyle w:val="TOC2"/>
        <w:tabs>
          <w:tab w:val="right" w:leader="dot" w:pos="8306"/>
        </w:tabs>
      </w:pPr>
      <w:hyperlink w:anchor="_Toc28867" w:history="1">
        <w:r>
          <w:rPr>
            <w:rFonts w:ascii="仿宋" w:eastAsia="仿宋" w:hAnsi="仿宋" w:cs="仿宋" w:hint="eastAsia"/>
            <w:lang w:eastAsia="zh-CN"/>
          </w:rPr>
          <w:t>(一)、轧钢导卫装置项目实施保障机制</w:t>
        </w:r>
        <w:r>
          <w:tab/>
        </w:r>
        <w:r>
          <w:fldChar w:fldCharType="begin"/>
        </w:r>
        <w:r>
          <w:instrText xml:space="preserve"> PAGEREF _Toc28867 \h </w:instrText>
        </w:r>
        <w:r>
          <w:fldChar w:fldCharType="separate"/>
        </w:r>
        <w:r>
          <w:t>70</w:t>
        </w:r>
        <w:r>
          <w:fldChar w:fldCharType="end"/>
        </w:r>
      </w:hyperlink>
    </w:p>
    <w:p>
      <w:pPr>
        <w:pStyle w:val="TOC2"/>
        <w:tabs>
          <w:tab w:val="right" w:leader="dot" w:pos="8306"/>
        </w:tabs>
      </w:pPr>
      <w:hyperlink w:anchor="_Toc31129" w:history="1">
        <w:r>
          <w:rPr>
            <w:rFonts w:ascii="仿宋" w:eastAsia="仿宋" w:hAnsi="仿宋" w:cs="仿宋" w:hint="eastAsia"/>
            <w:lang w:eastAsia="zh-CN"/>
          </w:rPr>
          <w:t>(二)、轧钢导卫装置项目法律合规要求</w:t>
        </w:r>
        <w:r>
          <w:tab/>
        </w:r>
        <w:r>
          <w:fldChar w:fldCharType="begin"/>
        </w:r>
        <w:r>
          <w:instrText xml:space="preserve"> PAGEREF _Toc31129 \h </w:instrText>
        </w:r>
        <w:r>
          <w:fldChar w:fldCharType="separate"/>
        </w:r>
        <w:r>
          <w:t>74</w:t>
        </w:r>
        <w:r>
          <w:fldChar w:fldCharType="end"/>
        </w:r>
      </w:hyperlink>
    </w:p>
    <w:p>
      <w:pPr>
        <w:pStyle w:val="TOC2"/>
        <w:tabs>
          <w:tab w:val="right" w:leader="dot" w:pos="8306"/>
        </w:tabs>
      </w:pPr>
      <w:hyperlink w:anchor="_Toc29443" w:history="1">
        <w:r>
          <w:rPr>
            <w:rFonts w:ascii="仿宋" w:eastAsia="仿宋" w:hAnsi="仿宋" w:cs="仿宋" w:hint="eastAsia"/>
            <w:lang w:eastAsia="zh-CN"/>
          </w:rPr>
          <w:t>(三)、轧钢导卫装置项目合同管理与法律事务</w:t>
        </w:r>
        <w:r>
          <w:tab/>
        </w:r>
        <w:r>
          <w:fldChar w:fldCharType="begin"/>
        </w:r>
        <w:r>
          <w:instrText xml:space="preserve"> PAGEREF _Toc29443 \h </w:instrText>
        </w:r>
        <w:r>
          <w:fldChar w:fldCharType="separate"/>
        </w:r>
        <w:r>
          <w:t>78</w:t>
        </w:r>
        <w:r>
          <w:fldChar w:fldCharType="end"/>
        </w:r>
      </w:hyperlink>
    </w:p>
    <w:p>
      <w:pPr>
        <w:pStyle w:val="TOC2"/>
        <w:tabs>
          <w:tab w:val="right" w:leader="dot" w:pos="8306"/>
        </w:tabs>
      </w:pPr>
      <w:hyperlink w:anchor="_Toc25460" w:history="1">
        <w:r>
          <w:rPr>
            <w:rFonts w:ascii="仿宋" w:eastAsia="仿宋" w:hAnsi="仿宋" w:cs="仿宋" w:hint="eastAsia"/>
            <w:lang w:eastAsia="zh-CN"/>
          </w:rPr>
          <w:t>(四)、轧钢导卫装置项目知识产权保护策略</w:t>
        </w:r>
        <w:r>
          <w:tab/>
        </w:r>
        <w:r>
          <w:fldChar w:fldCharType="begin"/>
        </w:r>
        <w:r>
          <w:instrText xml:space="preserve"> PAGEREF _Toc25460 \h </w:instrText>
        </w:r>
        <w:r>
          <w:fldChar w:fldCharType="separate"/>
        </w:r>
        <w:r>
          <w:t>85</w:t>
        </w:r>
        <w:r>
          <w:fldChar w:fldCharType="end"/>
        </w:r>
      </w:hyperlink>
    </w:p>
    <w:p>
      <w:pPr>
        <w:pStyle w:val="TOC1"/>
        <w:tabs>
          <w:tab w:val="right" w:leader="dot" w:pos="8306"/>
        </w:tabs>
      </w:pPr>
      <w:hyperlink w:anchor="_Toc29383" w:history="1">
        <w:r>
          <w:rPr>
            <w:rFonts w:ascii="仿宋" w:eastAsia="仿宋" w:hAnsi="仿宋" w:cs="仿宋" w:hint="eastAsia"/>
            <w:lang w:eastAsia="zh-CN"/>
          </w:rPr>
          <w:t>十六、营销与推广策略</w:t>
        </w:r>
        <w:r>
          <w:tab/>
        </w:r>
        <w:r>
          <w:fldChar w:fldCharType="begin"/>
        </w:r>
        <w:r>
          <w:instrText xml:space="preserve"> PAGEREF _Toc29383 \h </w:instrText>
        </w:r>
        <w:r>
          <w:fldChar w:fldCharType="separate"/>
        </w:r>
        <w:r>
          <w:t>87</w:t>
        </w:r>
        <w:r>
          <w:fldChar w:fldCharType="end"/>
        </w:r>
      </w:hyperlink>
    </w:p>
    <w:p>
      <w:pPr>
        <w:pStyle w:val="TOC2"/>
        <w:tabs>
          <w:tab w:val="right" w:leader="dot" w:pos="8306"/>
        </w:tabs>
      </w:pPr>
      <w:hyperlink w:anchor="_Toc32459" w:history="1">
        <w:r>
          <w:rPr>
            <w:rFonts w:ascii="仿宋" w:eastAsia="仿宋" w:hAnsi="仿宋" w:cs="仿宋" w:hint="eastAsia"/>
            <w:lang w:eastAsia="zh-CN"/>
          </w:rPr>
          <w:t>(一)、产品/服务定位与特点</w:t>
        </w:r>
        <w:r>
          <w:tab/>
        </w:r>
        <w:r>
          <w:fldChar w:fldCharType="begin"/>
        </w:r>
        <w:r>
          <w:instrText xml:space="preserve"> PAGEREF _Toc32459 \h </w:instrText>
        </w:r>
        <w:r>
          <w:fldChar w:fldCharType="separate"/>
        </w:r>
        <w:r>
          <w:t>87</w:t>
        </w:r>
        <w:r>
          <w:fldChar w:fldCharType="end"/>
        </w:r>
      </w:hyperlink>
    </w:p>
    <w:p>
      <w:pPr>
        <w:pStyle w:val="TOC2"/>
        <w:tabs>
          <w:tab w:val="right" w:leader="dot" w:pos="8306"/>
        </w:tabs>
      </w:pPr>
      <w:hyperlink w:anchor="_Toc22774" w:history="1">
        <w:r>
          <w:rPr>
            <w:rFonts w:ascii="仿宋" w:eastAsia="仿宋" w:hAnsi="仿宋" w:cs="仿宋" w:hint="eastAsia"/>
            <w:lang w:eastAsia="zh-CN"/>
          </w:rPr>
          <w:t>(二)、市场定位与竞争分析</w:t>
        </w:r>
        <w:r>
          <w:tab/>
        </w:r>
        <w:r>
          <w:fldChar w:fldCharType="begin"/>
        </w:r>
        <w:r>
          <w:instrText xml:space="preserve"> PAGEREF _Toc22774 \h </w:instrText>
        </w:r>
        <w:r>
          <w:fldChar w:fldCharType="separate"/>
        </w:r>
        <w:r>
          <w:t>88</w:t>
        </w:r>
        <w:r>
          <w:fldChar w:fldCharType="end"/>
        </w:r>
      </w:hyperlink>
    </w:p>
    <w:p>
      <w:pPr>
        <w:pStyle w:val="TOC2"/>
        <w:tabs>
          <w:tab w:val="right" w:leader="dot" w:pos="8306"/>
        </w:tabs>
      </w:pPr>
      <w:hyperlink w:anchor="_Toc2878" w:history="1">
        <w:r>
          <w:rPr>
            <w:rFonts w:ascii="仿宋" w:eastAsia="仿宋" w:hAnsi="仿宋" w:cs="仿宋" w:hint="eastAsia"/>
            <w:lang w:eastAsia="zh-CN"/>
          </w:rPr>
          <w:t>(三)、营销渠道与策略</w:t>
        </w:r>
        <w:r>
          <w:tab/>
        </w:r>
        <w:r>
          <w:fldChar w:fldCharType="begin"/>
        </w:r>
        <w:r>
          <w:instrText xml:space="preserve"> PAGEREF _Toc2878 \h </w:instrText>
        </w:r>
        <w:r>
          <w:fldChar w:fldCharType="separate"/>
        </w:r>
        <w:r>
          <w:t>90</w:t>
        </w:r>
        <w:r>
          <w:fldChar w:fldCharType="end"/>
        </w:r>
      </w:hyperlink>
    </w:p>
    <w:p>
      <w:pPr>
        <w:pStyle w:val="TOC2"/>
        <w:tabs>
          <w:tab w:val="right" w:leader="dot" w:pos="8306"/>
        </w:tabs>
      </w:pPr>
      <w:hyperlink w:anchor="_Toc16317" w:history="1">
        <w:r>
          <w:rPr>
            <w:rFonts w:ascii="仿宋" w:eastAsia="仿宋" w:hAnsi="仿宋" w:cs="仿宋" w:hint="eastAsia"/>
            <w:lang w:eastAsia="zh-CN"/>
          </w:rPr>
          <w:t>(四)、推广与宣传活动</w:t>
        </w:r>
        <w:r>
          <w:tab/>
        </w:r>
        <w:r>
          <w:fldChar w:fldCharType="begin"/>
        </w:r>
        <w:r>
          <w:instrText xml:space="preserve"> PAGEREF _Toc16317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54"/>
      <w:r>
        <w:rPr>
          <w:rFonts w:ascii="仿宋" w:eastAsia="仿宋" w:hAnsi="仿宋" w:cs="仿宋" w:hint="eastAsia"/>
          <w:sz w:val="28"/>
          <w:lang w:eastAsia="zh-CN"/>
        </w:rPr>
        <w:t>一、轧钢导卫装置项目可持续发展</w:t>
      </w:r>
      <w:bookmarkEnd w:id="2"/>
    </w:p>
    <w:p>
      <w:pPr>
        <w:pStyle w:val="Heading2"/>
        <w:rPr>
          <w:rFonts w:ascii="仿宋" w:eastAsia="仿宋" w:hAnsi="仿宋" w:cs="仿宋" w:hint="eastAsia"/>
          <w:lang w:eastAsia="zh-CN"/>
        </w:rPr>
      </w:pPr>
      <w:bookmarkStart w:id="3" w:name="_Toc2363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轧钢导卫装置项目中，轧钢导卫装置项目团队着眼于未来，明确了可持续发展的战略方向。制定的具体可持续发展目标包括降低资源使用、采用环保技术、最大化社会效益等。这一步骤不仅有助于轧钢导卫装置项目在环保和社会责任方面达到最高标准，也为未来提供了明确的指引，确保轧钢导卫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可持续实践的融入轧钢导卫装置项目管理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轧钢导卫装置项目管理周期。从轧钢导卫装置项目规划开始，轧钢导卫装置项目团队就考虑了环境和社会的因素。在执行阶段，轧钢导卫装置项目团队积极推动绿色技术的应用，优化资源利用。此外，关注员工的社会责任，通过培训和沟通活动提高员工对可持续发展的认知，使他们能够在日常工作中践行可持续实践。这些举措不仅为轧钢导卫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77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扎根于轧钢导卫装置项目的可持续发展理念，我们深信环保与社会责任是轧钢导卫装置项目成功的关键支柱。在轧钢导卫装置项目的每一步，我们都致力于通过创新和实践，履行对环境和社会的坚定责任。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团队通过引入先进的环保技术、建立高效的废物处理系统以及推动能源节约措施，积极履行环保责任。定期的环保监测和评估确保轧钢导卫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不仅致力于自身可持续发展，还注重对社会的回馈。通过支持社区轧钢导卫装置项目、参与慈善事业、提供培训机会等方式，轧钢导卫装置项目积极履行社会责任。与当地社区建立积极互动，关注员工的工作与生活平衡，以及员工的身心健康，是轧钢导卫装置项目在社会责任层面的关键举措。这样的实践不仅增强了轧钢导卫装置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617"/>
      <w:r>
        <w:rPr>
          <w:rFonts w:ascii="仿宋" w:eastAsia="仿宋" w:hAnsi="仿宋" w:cs="仿宋" w:hint="eastAsia"/>
          <w:sz w:val="28"/>
          <w:lang w:eastAsia="zh-CN"/>
        </w:rPr>
        <w:t>二、轧钢导卫装置项目绩效评估</w:t>
      </w:r>
      <w:bookmarkEnd w:id="5"/>
    </w:p>
    <w:p>
      <w:pPr>
        <w:pStyle w:val="Heading2"/>
        <w:rPr>
          <w:rFonts w:ascii="仿宋" w:eastAsia="仿宋" w:hAnsi="仿宋" w:cs="仿宋" w:hint="eastAsia"/>
          <w:lang w:eastAsia="zh-CN"/>
        </w:rPr>
      </w:pPr>
      <w:bookmarkStart w:id="6" w:name="_Toc154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轧钢导卫装置项目中，我们设计了一套全面的绩效评估指标，以确保轧钢导卫装置项目的可控和成功交付。这些指标跨足轧钢导卫装置项目目标、成本、进度和质量等多个维度，为我们提供了全面洞察轧钢导卫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目标达成率是我们关注的首要指标。我们设定了明确的目标，并通过定期监测和评估，迅速发现并应对潜在的目标偏差。这为轧钢导卫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成本绩效是另一个核心关注点。通过实际成本与预算成本的对比分析，我们深入了解成本差异的原因，及时调整资源分配，保持轧钢导卫装置项目在经济效益方面的合理水平。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进度作为关键的绩效指标之一，得到了精心的关注。我们制定了详细的轧钢导卫装置项目进度计划，并设立了进度符合度指标，确保实际进度与计划进度保持一致。这使我们能够快速发现和解决潜在的进度问题，保持轧钢导卫装置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轧钢导卫装置项目绩效的不可或缺的一环。我们引入了一系列的质量标准和客户满意度指标，以确保轧钢导卫装置项目交付的成果在质量上达到或超越预期水平。通过持续监测这些指标，我们努力提升轧钢导卫装置项目整体质量水平，为轧钢导卫装置项目的成功交付提供有力保障。通过这些科学且全面的绩效评估，我们能够更好地引导轧钢导卫装置项目的持续改进，确保轧钢导卫装置项目目标的顺利达成。</w:t>
      </w:r>
    </w:p>
    <w:p>
      <w:pPr>
        <w:pStyle w:val="Heading2"/>
        <w:ind w:firstLine="560" w:firstLineChars="200"/>
        <w:rPr>
          <w:rFonts w:ascii="仿宋" w:eastAsia="仿宋" w:hAnsi="仿宋" w:cs="仿宋" w:hint="eastAsia"/>
          <w:sz w:val="28"/>
          <w:lang w:eastAsia="zh-CN"/>
        </w:rPr>
      </w:pPr>
      <w:bookmarkStart w:id="7" w:name="_Toc902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绩效评估是轧钢导卫装置项目中的关键环节，为确保轧钢导卫装置项目达到预期目标，我们采用了多层次、多维度的绩效评估方法。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轧钢导卫装置项目的战略目标对齐，确保每个决策和行动都与轧钢导卫装置项目整体目标保持一致。团队会定期召开战略对齐会议，审视当前工作与轧钢导卫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轧钢导卫装置项目进度、质量、成本和风险等方面。这些指标通过数据收集和分析，为轧钢导卫装置项目管理团队提供了客观的评估依据。例如，我们通过轧钢导卫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绩效评估不仅仅停留在轧钢导卫装置项目内部，还考虑了轧钢导卫装置项目对外部环境的影响。我们定期进行干系人满意度调查，以了解各利益相关方对轧钢导卫装置项目的期望和满意度，并及时做出调整。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这种多层次、多角度的绩效评估方法，使得我们能够全面了解轧钢导卫装置项目的运行状态，及时做出调整，确保轧钢导卫装置项目在不断变化的环境中保持稳健前行。</w:t>
      </w:r>
    </w:p>
    <w:p>
      <w:pPr>
        <w:pStyle w:val="Heading2"/>
        <w:ind w:firstLine="560" w:firstLineChars="200"/>
        <w:rPr>
          <w:rFonts w:ascii="仿宋" w:eastAsia="仿宋" w:hAnsi="仿宋" w:cs="仿宋" w:hint="eastAsia"/>
          <w:sz w:val="28"/>
          <w:lang w:eastAsia="zh-CN"/>
        </w:rPr>
      </w:pPr>
      <w:bookmarkStart w:id="8" w:name="_Toc1842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为了确保轧钢导卫装置项目的有效管理和不断优化，我们采用了精心设计的绩效评估周期。这个周期旨在实现灵活、实时和全面的评估，以适应轧钢导卫装置项目执行中的各种挑战。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轧钢导卫装置项目的不同需求，分为短期、中期和长期。短期评估关注每个迭代或工作周期，以及时发现和解决当前任务中的问题。中期评估涵盖几个迭代，深入了解整体轧钢导卫装置项目的趋势和性能。长期评估则着眼于整个轧钢导卫装置项目阶段，确保轧钢导卫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轧钢导卫装置项目管理工具和协作平台，团队成员能够随时更新和分享轧钢导卫装置项目数据。这种实时性的反馈机制使我们能够及时察觉潜在问题，快速调整，保持轧钢导卫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轧钢导卫装置项目的决策制定密不可分。每个周期的轧钢导卫装置项目回顾会议成为集体总结经验、识别问题深层次原因并找到创新解决方案的平台。这种定期的反思与调整机制使轧钢导卫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94"/>
      <w:r>
        <w:rPr>
          <w:rFonts w:ascii="仿宋" w:eastAsia="仿宋" w:hAnsi="仿宋" w:cs="仿宋" w:hint="eastAsia"/>
          <w:sz w:val="28"/>
          <w:lang w:eastAsia="zh-CN"/>
        </w:rPr>
        <w:t>三、轧钢导卫装置项目概论</w:t>
      </w:r>
      <w:bookmarkEnd w:id="9"/>
    </w:p>
    <w:p>
      <w:pPr>
        <w:pStyle w:val="Heading2"/>
        <w:rPr>
          <w:rFonts w:ascii="仿宋" w:eastAsia="仿宋" w:hAnsi="仿宋" w:cs="仿宋" w:hint="eastAsia"/>
          <w:lang w:eastAsia="zh-CN"/>
        </w:rPr>
      </w:pPr>
      <w:bookmarkStart w:id="10" w:name="_Toc12491"/>
      <w:r>
        <w:rPr>
          <w:rFonts w:ascii="仿宋" w:eastAsia="仿宋" w:hAnsi="仿宋" w:cs="仿宋" w:hint="eastAsia"/>
          <w:lang w:eastAsia="zh-CN"/>
        </w:rPr>
        <w:t>(一)、轧钢导卫装置项目概况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的起源追溯至对市场的深入洞察。市场的不断演变与变革为轧钢导卫装置项目提供了难得的机遇。当前市场存在的需求缺口和变革的大环境共同构成了轧钢导卫装置项目的背景。这个轧钢导卫装置项目旨在充分利用市场机遇，填补行业中尚未满足的需求，为客户提供全新的解决方案。市场的变革和需求的增长使得这个轧钢导卫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轧钢导卫装置项目名称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正式命名为轧钢导卫装置。这个名称不仅仅是一个标识，更代表了轧钢导卫装置项目的核心理念和愿景。它蕴含着轧钢导卫装置项目所要解决问题的关键字，具有强烈的表达和辨识度，为轧钢导卫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轧钢导卫装置项目目标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的核心目标是提供一种全新、高效的解决方案，满足客户日益增长的需求。轧钢导卫装置项目追求的不仅仅是满足市场需求，更是在市场中获得卓越的竞争优势。通过不断提升产品或服务的质量和创新水平，轧钢导卫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轧钢导卫装置项目范围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全面涵盖了产品研发、制造、市场推广和售后服务，确保从产品设计到最终用户体验的全方位关注。这一全面的轧钢导卫装置项目范围是为了确保轧钢导卫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轧钢导卫装置项目时间表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轧钢导卫装置项目计划在未来18个月内完成，包括研发、测试、市场试点和正式推出等不同阶段。这个时间表的合理设计是为了确保轧钢导卫装置项目各个阶段的顺利推进，以便按时交付高质量的成果。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轧钢导卫装置项目预算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总预算估算为XX百万美元，主要分配在研发、市场推广、人员培训和运营等方面。这一充足的预算为轧钢导卫装置项目提供了充足的资源，确保轧钢导卫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轧钢导卫装置项目风险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可能面临的风险包括市场接受度低、技术难题、竞争激烈等。轧钢导卫装置项目团队已经制定了相应的风险应对计划，通过前瞻性的风险管理，确保轧钢导卫装置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轧钢导卫装置项目团队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轧钢导卫装置项目汇聚了一支经验丰富、多领域专业素养的核心团队，确保轧钢导卫装置项目在各个方面都能拥有高水平的执行力。团队的协同作战是轧钢导卫装置项目成功的关键因素之一。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轧钢导卫装置项目背景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轧钢导卫装置项目的背景根植于市场对更高效、创新产品的渴望，同时也受到科技发展对行业格局的深刻改变的影响。这为轧钢导卫装置项目提供了广阔的发展空间和市场需求。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轧钢导卫装置项目现状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截至目前，轧钢导卫装置项目已完成市场调研和技术验证，取得了初步的成功。这为轧钢导卫装置项目在未来的发展奠定了坚实的基础，为更远大的目标打下了坚实的基石。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278"/>
      <w:r>
        <w:rPr>
          <w:rFonts w:ascii="仿宋" w:eastAsia="仿宋" w:hAnsi="仿宋" w:cs="仿宋" w:hint="eastAsia"/>
          <w:sz w:val="28"/>
          <w:lang w:eastAsia="zh-CN"/>
        </w:rPr>
        <w:t>(二)、轧钢导卫装置项目目标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keyword》轧钢导卫装置项目首要业务目标是在市场中占据有利地位，实现产品/服务的成功推广和销售。通过不断提升产品质量、创新性，轧钢导卫装置项目追求成为行业中的领导者，赢得更多客户的青睐。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在科技迅速发展的时代，轧钢导卫装置项目着眼于技术创新。通过持续的研发和技术升级，轧钢导卫装置项目旨在推出更具创新性的产品或服务，以满足市场对新鲜、先进解决方案的需求。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为了建立可持续的客户关系，轧钢导卫装置项目设定了客户满意度目标。通过提供卓越的产品质量和优质的客户服务，轧钢导卫装置项目追求赢得客户的信任和忠诚度，确保他们的满意度达到行业领先水平。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轧钢导卫装置项目注重社会责任和可持续发展。通过实施环保、社会责任轧钢导卫装置项目，轧钢导卫装置项目致力于在经济发展的同时保护环境，促进社会公平，实现可持续经营。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轧钢导卫装置项目的团队是实现目标的核心驱动力。因此，轧钢导卫装置项目设定了团队发展目标，包括提升团队成员的专业技能、培养领导力，以及搭建协同高效的团队工作氛围。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8263"/>
      <w:r>
        <w:rPr>
          <w:rFonts w:ascii="仿宋" w:eastAsia="仿宋" w:hAnsi="仿宋" w:cs="仿宋" w:hint="eastAsia"/>
          <w:sz w:val="28"/>
          <w:lang w:eastAsia="zh-CN"/>
        </w:rPr>
        <w:t>(三)、轧钢导卫装置项目提出的理由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轧钢导卫装置项目提出的理由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的提出源于对市场机遇的深刻洞察。当前市场中存在的需求缺口和行业发展趋势表明，有巨大的商业机会等待被开发。通过准确捕捉市场机遇，轧钢导卫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的理念基于对技术创新的信仰。通过持续的研发和技术投入，轧钢导卫装置项目有望推出更具创新性的产品或服务。在科技飞速发展的当下，轧钢导卫装置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的提出是为了增强企业的行业竞争力。通过提升产品或服务的质量和独特性，轧钢导卫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响应了消费者需求的变化。随着社会和科技的不断发展，消费者对产品和服务的需求也在发生变化。通过深入了解并及时回应消费者的新需求，轧钢导卫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轧钢导卫装置项目的提出是企业战略发展规划的一部分。在面对日益激烈的市场竞争和不断变化的商业环境中，轧钢导卫装置项目作为企业战略的一环，旨在为企业开辟新的增长领域，巩固企业在行业中的地位。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的提出不仅仅是基于商业考量，还注重社会责任。通过推出环保、社会责任等方面的轧钢导卫装置项目，轧钢导卫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轧钢导卫装置项目的提出反映了对利益相关者期望的关注。包括客户、员工、投资者等利益相关者在企业发展中都有着各自的期望，轧钢导卫装置项目力求在满足这些期望的同时，取得更大的共赢。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7750"/>
      <w:r>
        <w:rPr>
          <w:rFonts w:ascii="仿宋" w:eastAsia="仿宋" w:hAnsi="仿宋" w:cs="仿宋" w:hint="eastAsia"/>
          <w:sz w:val="28"/>
          <w:lang w:eastAsia="zh-CN"/>
        </w:rPr>
        <w:t>(四)、轧钢导卫装置项目意义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在实施轧钢导卫装置项目的过程中，我们不仅仅是在追逐商业成功，更是为企业和社会的多个层面创造了深远的意义。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导卫装置项目的首要意义在于提升企业的市场竞争力。通过持续的创新和对产品质量的高标准要求，轧钢导卫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轧钢导卫装置项目的推进将促使行业技术水平的提升。通过引入先进技术和创新性解决方案，轧钢导卫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轧钢导卫装置项目不仅创造了大量就业机会，提高了就业水平，还注重社会责任和环保。通过参与社会公益事业和推动环保轧钢导卫装置项目，轧钢导卫装置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综合而言，轧钢导卫装置项目意义重大，不仅推动了企业的发展，也为行业和社会的进步贡献了积极力量。这是一个全面而深刻的影响，将在未来产生可持续的正面效应。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2281"/>
      <w:r>
        <w:rPr>
          <w:rFonts w:ascii="仿宋" w:eastAsia="仿宋" w:hAnsi="仿宋" w:cs="仿宋" w:hint="eastAsia"/>
          <w:sz w:val="28"/>
          <w:lang w:eastAsia="zh-CN"/>
        </w:rPr>
        <w:t>(五)、轧钢导卫装置项目背景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在当今迅猛发展的商业环境中，轧钢导卫装置项目的动因根植于对多方面因素的审慎考量。这个轧钢导卫装置项目的提出并非孤立的决策，而是对企业所处背景深入思考的产物。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轧钢导卫装置项目背后的首要原因。科技的迅速发展和全球市场的快速变化使得企业必须灵活应对。轧钢导卫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竞争的激烈程度也是轧钢导卫装置项目背景中不可忽视的一环。企业需要在激烈竞争中脱颖而出，为此，轧钢导卫装置项目致力于打破常规，提供独特的价值主张，以吸引客户并确保市场份额的增长。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技术的迅速发展为企业带来了机遇与挑战。作为轧钢导卫装置项目启动的背景之一，对新兴技术的应用将有助于提升企业的技术水平，使其在不断演进的商业环境中保持竞争优势。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此外，社会对企业责任的期望也在逐渐升高。轧钢导卫装置项目充分融入了社会责任的理念，通过可持续经营和社会公益轧钢导卫装置项目，企图为社会贡献一份力量，在商业成功的同时关注社会价值。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651"/>
      <w:r>
        <w:rPr>
          <w:rFonts w:ascii="仿宋" w:eastAsia="仿宋" w:hAnsi="仿宋" w:cs="仿宋" w:hint="eastAsia"/>
          <w:sz w:val="28"/>
          <w:lang w:eastAsia="zh-CN"/>
        </w:rPr>
        <w:t>四、轧钢导卫装置项目建设单位说明</w:t>
      </w:r>
      <w:bookmarkEnd w:id="15"/>
    </w:p>
    <w:p>
      <w:pPr>
        <w:pStyle w:val="Heading2"/>
        <w:rPr>
          <w:rFonts w:ascii="仿宋" w:eastAsia="仿宋" w:hAnsi="仿宋" w:cs="仿宋" w:hint="eastAsia"/>
          <w:lang w:eastAsia="zh-CN"/>
        </w:rPr>
      </w:pPr>
      <w:bookmarkStart w:id="16" w:name="_Toc21505"/>
      <w:r>
        <w:rPr>
          <w:rFonts w:ascii="仿宋" w:eastAsia="仿宋" w:hAnsi="仿宋" w:cs="仿宋" w:hint="eastAsia"/>
          <w:lang w:eastAsia="zh-CN"/>
        </w:rPr>
        <w:t>(一)、轧钢导卫装置项目承办单位基本情况</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481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轧钢导卫装置项目承办单位的XXXX，我们着眼于实现可持续的经济效益。通过技术创新和解决方案的提供，公司预计在轧钢导卫装置项目执行期间将获得可观的收入增长。这一收入来源主要包括轧钢导卫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同时，我们注重成本控制和效率提升，以确保轧钢导卫装置项目的可持续盈利。透过精细的管理和资源优化，公司期望实现轧钢导卫装置项目利润最大化。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轧钢导卫装置项目实施进行全面的投资评估，包括轧钢导卫装置项目启动阶段的资金投入和后续运营成本。通过对轧钢导卫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轧钢导卫装置项目实施过程中具备足够的资金流动性，公司将进行详尽的现金流分析。这包括资金需求的合理预测、轧钢导卫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7473"/>
      <w:r>
        <w:rPr>
          <w:rFonts w:ascii="仿宋" w:eastAsia="仿宋" w:hAnsi="仿宋" w:cs="仿宋" w:hint="eastAsia"/>
          <w:sz w:val="28"/>
          <w:lang w:eastAsia="zh-CN"/>
        </w:rPr>
        <w:t>五、轧钢导卫装置项目选址可行性分析</w:t>
      </w:r>
      <w:bookmarkEnd w:id="18"/>
    </w:p>
    <w:p>
      <w:pPr>
        <w:pStyle w:val="Heading2"/>
        <w:rPr>
          <w:rFonts w:ascii="仿宋" w:eastAsia="仿宋" w:hAnsi="仿宋" w:cs="仿宋" w:hint="eastAsia"/>
          <w:lang w:eastAsia="zh-CN"/>
        </w:rPr>
      </w:pPr>
      <w:bookmarkStart w:id="19" w:name="_Toc19065"/>
      <w:r>
        <w:rPr>
          <w:rFonts w:ascii="仿宋" w:eastAsia="仿宋" w:hAnsi="仿宋" w:cs="仿宋" w:hint="eastAsia"/>
          <w:lang w:eastAsia="zh-CN"/>
        </w:rPr>
        <w:t>(一)、轧钢导卫装置项目选址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该轧钢导卫装置项目选址位于XX省XX市XX区XXX街道</w:t>
      </w:r>
    </w:p>
    <w:p>
      <w:pPr>
        <w:pStyle w:val="Heading2"/>
        <w:ind w:firstLine="560" w:firstLineChars="200"/>
        <w:rPr>
          <w:rFonts w:ascii="仿宋" w:eastAsia="仿宋" w:hAnsi="仿宋" w:cs="仿宋" w:hint="eastAsia"/>
          <w:sz w:val="28"/>
          <w:lang w:eastAsia="zh-CN"/>
        </w:rPr>
      </w:pPr>
      <w:bookmarkStart w:id="20" w:name="_Toc1506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轧钢导卫装置项目的征地面积将根据轧钢导卫装置项目的实际规模和需求进行精确规划。具体面积XXX平方米，旨在确保轧钢导卫装置项目不仅能够满足当前的发展需求，还能够预留空间以适应未来的扩展。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净用地面积是在征地面积基础上去除不可利用面积后的实际可开发用地。具体面积XXX平方米，考虑到环保、交通、安全等多方面因素，以确保轧钢导卫装置项目在整体利用效率上达到最优。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https://d.book118.com/438037076113006045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轧钢导卫装置项目计划设计方案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511A6"/>
    <w:rsid w:val="6E451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3707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2024-03-01T02:58:00Z</dcterms:created>
  <dcterms:modified xsi:type="dcterms:W3CDTF">2024-03-01T02:59:24Z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1F6A0912C6CB4BF5B0EDF09843BBDD6F_11</vt:lpwstr>
  </property>
  <property fmtid="{D5CDD505-2E9C-101B-9397-08002B2CF9AE}" pid="3" name="KSOProductBuildVer">
    <vt:lpwstr>2052-12.1.0.16388</vt:lpwstr>
  </property>
</Properties>
</file>