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超临界高温、高压汽轮发电机组项目建设总纲及方案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84" w:history="1">
        <w:r>
          <w:rPr>
            <w:rFonts w:ascii="仿宋" w:eastAsia="仿宋" w:hAnsi="仿宋" w:cs="仿宋" w:hint="eastAsia"/>
            <w:lang w:eastAsia="zh-CN"/>
          </w:rPr>
          <w:t>概论</w:t>
        </w:r>
        <w:r>
          <w:tab/>
        </w:r>
        <w:r>
          <w:fldChar w:fldCharType="begin"/>
        </w:r>
        <w:r>
          <w:instrText xml:space="preserve"> PAGEREF _Toc18984 \h </w:instrText>
        </w:r>
        <w:r>
          <w:fldChar w:fldCharType="separate"/>
        </w:r>
        <w:r>
          <w:t>3</w:t>
        </w:r>
        <w:r>
          <w:fldChar w:fldCharType="end"/>
        </w:r>
      </w:hyperlink>
    </w:p>
    <w:p>
      <w:pPr>
        <w:pStyle w:val="TOC1"/>
        <w:tabs>
          <w:tab w:val="right" w:leader="dot" w:pos="8306"/>
        </w:tabs>
      </w:pPr>
      <w:hyperlink w:anchor="_Toc10445" w:history="1">
        <w:r>
          <w:rPr>
            <w:rFonts w:ascii="仿宋" w:eastAsia="仿宋" w:hAnsi="仿宋" w:cs="仿宋" w:hint="eastAsia"/>
            <w:lang w:eastAsia="zh-CN"/>
          </w:rPr>
          <w:t>一、社会影响分析</w:t>
        </w:r>
        <w:r>
          <w:tab/>
        </w:r>
        <w:r>
          <w:fldChar w:fldCharType="begin"/>
        </w:r>
        <w:r>
          <w:instrText xml:space="preserve"> PAGEREF _Toc10445 \h </w:instrText>
        </w:r>
        <w:r>
          <w:fldChar w:fldCharType="separate"/>
        </w:r>
        <w:r>
          <w:t>3</w:t>
        </w:r>
        <w:r>
          <w:fldChar w:fldCharType="end"/>
        </w:r>
      </w:hyperlink>
    </w:p>
    <w:p>
      <w:pPr>
        <w:pStyle w:val="TOC2"/>
        <w:tabs>
          <w:tab w:val="right" w:leader="dot" w:pos="8306"/>
        </w:tabs>
      </w:pPr>
      <w:hyperlink w:anchor="_Toc28546" w:history="1">
        <w:r>
          <w:rPr>
            <w:rFonts w:ascii="仿宋" w:eastAsia="仿宋" w:hAnsi="仿宋" w:cs="仿宋" w:hint="eastAsia"/>
            <w:lang w:eastAsia="zh-CN"/>
          </w:rPr>
          <w:t>(一)、社会影响效果分析</w:t>
        </w:r>
        <w:r>
          <w:tab/>
        </w:r>
        <w:r>
          <w:fldChar w:fldCharType="begin"/>
        </w:r>
        <w:r>
          <w:instrText xml:space="preserve"> PAGEREF _Toc28546 \h </w:instrText>
        </w:r>
        <w:r>
          <w:fldChar w:fldCharType="separate"/>
        </w:r>
        <w:r>
          <w:t>3</w:t>
        </w:r>
        <w:r>
          <w:fldChar w:fldCharType="end"/>
        </w:r>
      </w:hyperlink>
    </w:p>
    <w:p>
      <w:pPr>
        <w:pStyle w:val="TOC2"/>
        <w:tabs>
          <w:tab w:val="right" w:leader="dot" w:pos="8306"/>
        </w:tabs>
      </w:pPr>
      <w:hyperlink w:anchor="_Toc6890" w:history="1">
        <w:r>
          <w:rPr>
            <w:rFonts w:ascii="仿宋" w:eastAsia="仿宋" w:hAnsi="仿宋" w:cs="仿宋" w:hint="eastAsia"/>
            <w:lang w:eastAsia="zh-CN"/>
          </w:rPr>
          <w:t>(二)、社会适应性分析</w:t>
        </w:r>
        <w:r>
          <w:tab/>
        </w:r>
        <w:r>
          <w:fldChar w:fldCharType="begin"/>
        </w:r>
        <w:r>
          <w:instrText xml:space="preserve"> PAGEREF _Toc6890 \h </w:instrText>
        </w:r>
        <w:r>
          <w:fldChar w:fldCharType="separate"/>
        </w:r>
        <w:r>
          <w:t>6</w:t>
        </w:r>
        <w:r>
          <w:fldChar w:fldCharType="end"/>
        </w:r>
      </w:hyperlink>
    </w:p>
    <w:p>
      <w:pPr>
        <w:pStyle w:val="TOC2"/>
        <w:tabs>
          <w:tab w:val="right" w:leader="dot" w:pos="8306"/>
        </w:tabs>
      </w:pPr>
      <w:hyperlink w:anchor="_Toc25550" w:history="1">
        <w:r>
          <w:rPr>
            <w:rFonts w:ascii="仿宋" w:eastAsia="仿宋" w:hAnsi="仿宋" w:cs="仿宋" w:hint="eastAsia"/>
            <w:lang w:eastAsia="zh-CN"/>
          </w:rPr>
          <w:t>(三)、社会风险及对策分析</w:t>
        </w:r>
        <w:r>
          <w:tab/>
        </w:r>
        <w:r>
          <w:fldChar w:fldCharType="begin"/>
        </w:r>
        <w:r>
          <w:instrText xml:space="preserve"> PAGEREF _Toc25550 \h </w:instrText>
        </w:r>
        <w:r>
          <w:fldChar w:fldCharType="separate"/>
        </w:r>
        <w:r>
          <w:t>7</w:t>
        </w:r>
        <w:r>
          <w:fldChar w:fldCharType="end"/>
        </w:r>
      </w:hyperlink>
    </w:p>
    <w:p>
      <w:pPr>
        <w:pStyle w:val="TOC1"/>
        <w:tabs>
          <w:tab w:val="right" w:leader="dot" w:pos="8306"/>
        </w:tabs>
      </w:pPr>
      <w:hyperlink w:anchor="_Toc2748" w:history="1">
        <w:r>
          <w:rPr>
            <w:rFonts w:ascii="仿宋" w:eastAsia="仿宋" w:hAnsi="仿宋" w:cs="仿宋" w:hint="eastAsia"/>
            <w:lang w:eastAsia="zh-CN"/>
          </w:rPr>
          <w:t>二、建设风险评估分析</w:t>
        </w:r>
        <w:r>
          <w:tab/>
        </w:r>
        <w:r>
          <w:fldChar w:fldCharType="begin"/>
        </w:r>
        <w:r>
          <w:instrText xml:space="preserve"> PAGEREF _Toc2748 \h </w:instrText>
        </w:r>
        <w:r>
          <w:fldChar w:fldCharType="separate"/>
        </w:r>
        <w:r>
          <w:t>10</w:t>
        </w:r>
        <w:r>
          <w:fldChar w:fldCharType="end"/>
        </w:r>
      </w:hyperlink>
    </w:p>
    <w:p>
      <w:pPr>
        <w:pStyle w:val="TOC2"/>
        <w:tabs>
          <w:tab w:val="right" w:leader="dot" w:pos="8306"/>
        </w:tabs>
      </w:pPr>
      <w:hyperlink w:anchor="_Toc10319" w:history="1">
        <w:r>
          <w:rPr>
            <w:rFonts w:ascii="仿宋" w:eastAsia="仿宋" w:hAnsi="仿宋" w:cs="仿宋" w:hint="eastAsia"/>
            <w:lang w:eastAsia="zh-CN"/>
          </w:rPr>
          <w:t>(一)、政策风险分析</w:t>
        </w:r>
        <w:r>
          <w:tab/>
        </w:r>
        <w:r>
          <w:fldChar w:fldCharType="begin"/>
        </w:r>
        <w:r>
          <w:instrText xml:space="preserve"> PAGEREF _Toc10319 \h </w:instrText>
        </w:r>
        <w:r>
          <w:fldChar w:fldCharType="separate"/>
        </w:r>
        <w:r>
          <w:t>10</w:t>
        </w:r>
        <w:r>
          <w:fldChar w:fldCharType="end"/>
        </w:r>
      </w:hyperlink>
    </w:p>
    <w:p>
      <w:pPr>
        <w:pStyle w:val="TOC2"/>
        <w:tabs>
          <w:tab w:val="right" w:leader="dot" w:pos="8306"/>
        </w:tabs>
      </w:pPr>
      <w:hyperlink w:anchor="_Toc4852" w:history="1">
        <w:r>
          <w:rPr>
            <w:rFonts w:ascii="仿宋" w:eastAsia="仿宋" w:hAnsi="仿宋" w:cs="仿宋" w:hint="eastAsia"/>
            <w:lang w:eastAsia="zh-CN"/>
          </w:rPr>
          <w:t>(二)、社会风险分析</w:t>
        </w:r>
        <w:r>
          <w:tab/>
        </w:r>
        <w:r>
          <w:fldChar w:fldCharType="begin"/>
        </w:r>
        <w:r>
          <w:instrText xml:space="preserve"> PAGEREF _Toc4852 \h </w:instrText>
        </w:r>
        <w:r>
          <w:fldChar w:fldCharType="separate"/>
        </w:r>
        <w:r>
          <w:t>12</w:t>
        </w:r>
        <w:r>
          <w:fldChar w:fldCharType="end"/>
        </w:r>
      </w:hyperlink>
    </w:p>
    <w:p>
      <w:pPr>
        <w:pStyle w:val="TOC2"/>
        <w:tabs>
          <w:tab w:val="right" w:leader="dot" w:pos="8306"/>
        </w:tabs>
      </w:pPr>
      <w:hyperlink w:anchor="_Toc22943" w:history="1">
        <w:r>
          <w:rPr>
            <w:rFonts w:ascii="仿宋" w:eastAsia="仿宋" w:hAnsi="仿宋" w:cs="仿宋" w:hint="eastAsia"/>
            <w:lang w:eastAsia="zh-CN"/>
          </w:rPr>
          <w:t>(三)、市场风险分析</w:t>
        </w:r>
        <w:r>
          <w:tab/>
        </w:r>
        <w:r>
          <w:fldChar w:fldCharType="begin"/>
        </w:r>
        <w:r>
          <w:instrText xml:space="preserve"> PAGEREF _Toc22943 \h </w:instrText>
        </w:r>
        <w:r>
          <w:fldChar w:fldCharType="separate"/>
        </w:r>
        <w:r>
          <w:t>13</w:t>
        </w:r>
        <w:r>
          <w:fldChar w:fldCharType="end"/>
        </w:r>
      </w:hyperlink>
    </w:p>
    <w:p>
      <w:pPr>
        <w:pStyle w:val="TOC2"/>
        <w:tabs>
          <w:tab w:val="right" w:leader="dot" w:pos="8306"/>
        </w:tabs>
      </w:pPr>
      <w:hyperlink w:anchor="_Toc16316" w:history="1">
        <w:r>
          <w:rPr>
            <w:rFonts w:ascii="仿宋" w:eastAsia="仿宋" w:hAnsi="仿宋" w:cs="仿宋" w:hint="eastAsia"/>
            <w:lang w:eastAsia="zh-CN"/>
          </w:rPr>
          <w:t>(四)、资金风险分析</w:t>
        </w:r>
        <w:r>
          <w:tab/>
        </w:r>
        <w:r>
          <w:fldChar w:fldCharType="begin"/>
        </w:r>
        <w:r>
          <w:instrText xml:space="preserve"> PAGEREF _Toc16316 \h </w:instrText>
        </w:r>
        <w:r>
          <w:fldChar w:fldCharType="separate"/>
        </w:r>
        <w:r>
          <w:t>14</w:t>
        </w:r>
        <w:r>
          <w:fldChar w:fldCharType="end"/>
        </w:r>
      </w:hyperlink>
    </w:p>
    <w:p>
      <w:pPr>
        <w:pStyle w:val="TOC2"/>
        <w:tabs>
          <w:tab w:val="right" w:leader="dot" w:pos="8306"/>
        </w:tabs>
      </w:pPr>
      <w:hyperlink w:anchor="_Toc13621" w:history="1">
        <w:r>
          <w:rPr>
            <w:rFonts w:ascii="仿宋" w:eastAsia="仿宋" w:hAnsi="仿宋" w:cs="仿宋" w:hint="eastAsia"/>
            <w:lang w:eastAsia="zh-CN"/>
          </w:rPr>
          <w:t>(五)、技术风险分析</w:t>
        </w:r>
        <w:r>
          <w:tab/>
        </w:r>
        <w:r>
          <w:fldChar w:fldCharType="begin"/>
        </w:r>
        <w:r>
          <w:instrText xml:space="preserve"> PAGEREF _Toc13621 \h </w:instrText>
        </w:r>
        <w:r>
          <w:fldChar w:fldCharType="separate"/>
        </w:r>
        <w:r>
          <w:t>15</w:t>
        </w:r>
        <w:r>
          <w:fldChar w:fldCharType="end"/>
        </w:r>
      </w:hyperlink>
    </w:p>
    <w:p>
      <w:pPr>
        <w:pStyle w:val="TOC2"/>
        <w:tabs>
          <w:tab w:val="right" w:leader="dot" w:pos="8306"/>
        </w:tabs>
      </w:pPr>
      <w:hyperlink w:anchor="_Toc6856" w:history="1">
        <w:r>
          <w:rPr>
            <w:rFonts w:ascii="仿宋" w:eastAsia="仿宋" w:hAnsi="仿宋" w:cs="仿宋" w:hint="eastAsia"/>
            <w:lang w:eastAsia="zh-CN"/>
          </w:rPr>
          <w:t>(六)、财务风险分析</w:t>
        </w:r>
        <w:r>
          <w:tab/>
        </w:r>
        <w:r>
          <w:fldChar w:fldCharType="begin"/>
        </w:r>
        <w:r>
          <w:instrText xml:space="preserve"> PAGEREF _Toc6856 \h </w:instrText>
        </w:r>
        <w:r>
          <w:fldChar w:fldCharType="separate"/>
        </w:r>
        <w:r>
          <w:t>17</w:t>
        </w:r>
        <w:r>
          <w:fldChar w:fldCharType="end"/>
        </w:r>
      </w:hyperlink>
    </w:p>
    <w:p>
      <w:pPr>
        <w:pStyle w:val="TOC2"/>
        <w:tabs>
          <w:tab w:val="right" w:leader="dot" w:pos="8306"/>
        </w:tabs>
      </w:pPr>
      <w:hyperlink w:anchor="_Toc8134" w:history="1">
        <w:r>
          <w:rPr>
            <w:rFonts w:ascii="仿宋" w:eastAsia="仿宋" w:hAnsi="仿宋" w:cs="仿宋" w:hint="eastAsia"/>
            <w:lang w:eastAsia="zh-CN"/>
          </w:rPr>
          <w:t>(七)、管理风险分析</w:t>
        </w:r>
        <w:r>
          <w:tab/>
        </w:r>
        <w:r>
          <w:fldChar w:fldCharType="begin"/>
        </w:r>
        <w:r>
          <w:instrText xml:space="preserve"> PAGEREF _Toc8134 \h </w:instrText>
        </w:r>
        <w:r>
          <w:fldChar w:fldCharType="separate"/>
        </w:r>
        <w:r>
          <w:t>18</w:t>
        </w:r>
        <w:r>
          <w:fldChar w:fldCharType="end"/>
        </w:r>
      </w:hyperlink>
    </w:p>
    <w:p>
      <w:pPr>
        <w:pStyle w:val="TOC2"/>
        <w:tabs>
          <w:tab w:val="right" w:leader="dot" w:pos="8306"/>
        </w:tabs>
      </w:pPr>
      <w:hyperlink w:anchor="_Toc6300" w:history="1">
        <w:r>
          <w:rPr>
            <w:rFonts w:ascii="仿宋" w:eastAsia="仿宋" w:hAnsi="仿宋" w:cs="仿宋" w:hint="eastAsia"/>
            <w:lang w:eastAsia="zh-CN"/>
          </w:rPr>
          <w:t>(八)、其它风险分析</w:t>
        </w:r>
        <w:r>
          <w:tab/>
        </w:r>
        <w:r>
          <w:fldChar w:fldCharType="begin"/>
        </w:r>
        <w:r>
          <w:instrText xml:space="preserve"> PAGEREF _Toc6300 \h </w:instrText>
        </w:r>
        <w:r>
          <w:fldChar w:fldCharType="separate"/>
        </w:r>
        <w:r>
          <w:t>20</w:t>
        </w:r>
        <w:r>
          <w:fldChar w:fldCharType="end"/>
        </w:r>
      </w:hyperlink>
    </w:p>
    <w:p>
      <w:pPr>
        <w:pStyle w:val="TOC2"/>
        <w:tabs>
          <w:tab w:val="right" w:leader="dot" w:pos="8306"/>
        </w:tabs>
      </w:pPr>
      <w:hyperlink w:anchor="_Toc23514" w:history="1">
        <w:r>
          <w:rPr>
            <w:rFonts w:ascii="仿宋" w:eastAsia="仿宋" w:hAnsi="仿宋" w:cs="仿宋" w:hint="eastAsia"/>
            <w:lang w:eastAsia="zh-CN"/>
          </w:rPr>
          <w:t>(九)、社会影响评估</w:t>
        </w:r>
        <w:r>
          <w:tab/>
        </w:r>
        <w:r>
          <w:fldChar w:fldCharType="begin"/>
        </w:r>
        <w:r>
          <w:instrText xml:space="preserve"> PAGEREF _Toc23514 \h </w:instrText>
        </w:r>
        <w:r>
          <w:fldChar w:fldCharType="separate"/>
        </w:r>
        <w:r>
          <w:t>21</w:t>
        </w:r>
        <w:r>
          <w:fldChar w:fldCharType="end"/>
        </w:r>
      </w:hyperlink>
    </w:p>
    <w:p>
      <w:pPr>
        <w:pStyle w:val="TOC1"/>
        <w:tabs>
          <w:tab w:val="right" w:leader="dot" w:pos="8306"/>
        </w:tabs>
      </w:pPr>
      <w:hyperlink w:anchor="_Toc31052" w:history="1">
        <w:r>
          <w:rPr>
            <w:rFonts w:ascii="仿宋" w:eastAsia="仿宋" w:hAnsi="仿宋" w:cs="仿宋" w:hint="eastAsia"/>
            <w:lang w:eastAsia="zh-CN"/>
          </w:rPr>
          <w:t>三、经济影响分析</w:t>
        </w:r>
        <w:r>
          <w:tab/>
        </w:r>
        <w:r>
          <w:fldChar w:fldCharType="begin"/>
        </w:r>
        <w:r>
          <w:instrText xml:space="preserve"> PAGEREF _Toc31052 \h </w:instrText>
        </w:r>
        <w:r>
          <w:fldChar w:fldCharType="separate"/>
        </w:r>
        <w:r>
          <w:t>23</w:t>
        </w:r>
        <w:r>
          <w:fldChar w:fldCharType="end"/>
        </w:r>
      </w:hyperlink>
    </w:p>
    <w:p>
      <w:pPr>
        <w:pStyle w:val="TOC2"/>
        <w:tabs>
          <w:tab w:val="right" w:leader="dot" w:pos="8306"/>
        </w:tabs>
      </w:pPr>
      <w:hyperlink w:anchor="_Toc23075" w:history="1">
        <w:r>
          <w:rPr>
            <w:rFonts w:ascii="仿宋" w:eastAsia="仿宋" w:hAnsi="仿宋" w:cs="仿宋" w:hint="eastAsia"/>
            <w:lang w:eastAsia="zh-CN"/>
          </w:rPr>
          <w:t>(一)、经济费用效益或费用效果分析</w:t>
        </w:r>
        <w:r>
          <w:tab/>
        </w:r>
        <w:r>
          <w:fldChar w:fldCharType="begin"/>
        </w:r>
        <w:r>
          <w:instrText xml:space="preserve"> PAGEREF _Toc23075 \h </w:instrText>
        </w:r>
        <w:r>
          <w:fldChar w:fldCharType="separate"/>
        </w:r>
        <w:r>
          <w:t>23</w:t>
        </w:r>
        <w:r>
          <w:fldChar w:fldCharType="end"/>
        </w:r>
      </w:hyperlink>
    </w:p>
    <w:p>
      <w:pPr>
        <w:pStyle w:val="TOC2"/>
        <w:tabs>
          <w:tab w:val="right" w:leader="dot" w:pos="8306"/>
        </w:tabs>
      </w:pPr>
      <w:hyperlink w:anchor="_Toc8" w:history="1">
        <w:r>
          <w:rPr>
            <w:rFonts w:ascii="仿宋" w:eastAsia="仿宋" w:hAnsi="仿宋" w:cs="仿宋" w:hint="eastAsia"/>
            <w:lang w:eastAsia="zh-CN"/>
          </w:rPr>
          <w:t>(二)、行业影响分析</w:t>
        </w:r>
        <w:r>
          <w:tab/>
        </w:r>
        <w:r>
          <w:fldChar w:fldCharType="begin"/>
        </w:r>
        <w:r>
          <w:instrText xml:space="preserve"> PAGEREF _Toc8 \h </w:instrText>
        </w:r>
        <w:r>
          <w:fldChar w:fldCharType="separate"/>
        </w:r>
        <w:r>
          <w:t>25</w:t>
        </w:r>
        <w:r>
          <w:fldChar w:fldCharType="end"/>
        </w:r>
      </w:hyperlink>
    </w:p>
    <w:p>
      <w:pPr>
        <w:pStyle w:val="TOC2"/>
        <w:tabs>
          <w:tab w:val="right" w:leader="dot" w:pos="8306"/>
        </w:tabs>
      </w:pPr>
      <w:hyperlink w:anchor="_Toc6473" w:history="1">
        <w:r>
          <w:rPr>
            <w:rFonts w:ascii="仿宋" w:eastAsia="仿宋" w:hAnsi="仿宋" w:cs="仿宋" w:hint="eastAsia"/>
            <w:lang w:eastAsia="zh-CN"/>
          </w:rPr>
          <w:t>(三)、区域经济影响分析</w:t>
        </w:r>
        <w:r>
          <w:tab/>
        </w:r>
        <w:r>
          <w:fldChar w:fldCharType="begin"/>
        </w:r>
        <w:r>
          <w:instrText xml:space="preserve"> PAGEREF _Toc6473 \h </w:instrText>
        </w:r>
        <w:r>
          <w:fldChar w:fldCharType="separate"/>
        </w:r>
        <w:r>
          <w:t>27</w:t>
        </w:r>
        <w:r>
          <w:fldChar w:fldCharType="end"/>
        </w:r>
      </w:hyperlink>
    </w:p>
    <w:p>
      <w:pPr>
        <w:pStyle w:val="TOC2"/>
        <w:tabs>
          <w:tab w:val="right" w:leader="dot" w:pos="8306"/>
        </w:tabs>
      </w:pPr>
      <w:hyperlink w:anchor="_Toc16427" w:history="1">
        <w:r>
          <w:rPr>
            <w:rFonts w:ascii="仿宋" w:eastAsia="仿宋" w:hAnsi="仿宋" w:cs="仿宋" w:hint="eastAsia"/>
            <w:lang w:eastAsia="zh-CN"/>
          </w:rPr>
          <w:t>(四)、宏观经济影响分析</w:t>
        </w:r>
        <w:r>
          <w:tab/>
        </w:r>
        <w:r>
          <w:fldChar w:fldCharType="begin"/>
        </w:r>
        <w:r>
          <w:instrText xml:space="preserve"> PAGEREF _Toc16427 \h </w:instrText>
        </w:r>
        <w:r>
          <w:fldChar w:fldCharType="separate"/>
        </w:r>
        <w:r>
          <w:t>28</w:t>
        </w:r>
        <w:r>
          <w:fldChar w:fldCharType="end"/>
        </w:r>
      </w:hyperlink>
    </w:p>
    <w:p>
      <w:pPr>
        <w:pStyle w:val="TOC1"/>
        <w:tabs>
          <w:tab w:val="right" w:leader="dot" w:pos="8306"/>
        </w:tabs>
      </w:pPr>
      <w:hyperlink w:anchor="_Toc31044" w:history="1">
        <w:r>
          <w:rPr>
            <w:rFonts w:ascii="仿宋" w:eastAsia="仿宋" w:hAnsi="仿宋" w:cs="仿宋" w:hint="eastAsia"/>
            <w:lang w:eastAsia="zh-CN"/>
          </w:rPr>
          <w:t>四、财务管理与成本控制</w:t>
        </w:r>
        <w:r>
          <w:tab/>
        </w:r>
        <w:r>
          <w:fldChar w:fldCharType="begin"/>
        </w:r>
        <w:r>
          <w:instrText xml:space="preserve"> PAGEREF _Toc31044 \h </w:instrText>
        </w:r>
        <w:r>
          <w:fldChar w:fldCharType="separate"/>
        </w:r>
        <w:r>
          <w:t>30</w:t>
        </w:r>
        <w:r>
          <w:fldChar w:fldCharType="end"/>
        </w:r>
      </w:hyperlink>
    </w:p>
    <w:p>
      <w:pPr>
        <w:pStyle w:val="TOC2"/>
        <w:tabs>
          <w:tab w:val="right" w:leader="dot" w:pos="8306"/>
        </w:tabs>
      </w:pPr>
      <w:hyperlink w:anchor="_Toc29612" w:history="1">
        <w:r>
          <w:rPr>
            <w:rFonts w:ascii="仿宋" w:eastAsia="仿宋" w:hAnsi="仿宋" w:cs="仿宋" w:hint="eastAsia"/>
            <w:lang w:eastAsia="zh-CN"/>
          </w:rPr>
          <w:t>(一)、财务管理体系建设</w:t>
        </w:r>
        <w:r>
          <w:tab/>
        </w:r>
        <w:r>
          <w:fldChar w:fldCharType="begin"/>
        </w:r>
        <w:r>
          <w:instrText xml:space="preserve"> PAGEREF _Toc29612 \h </w:instrText>
        </w:r>
        <w:r>
          <w:fldChar w:fldCharType="separate"/>
        </w:r>
        <w:r>
          <w:t>30</w:t>
        </w:r>
        <w:r>
          <w:fldChar w:fldCharType="end"/>
        </w:r>
      </w:hyperlink>
    </w:p>
    <w:p>
      <w:pPr>
        <w:pStyle w:val="TOC2"/>
        <w:tabs>
          <w:tab w:val="right" w:leader="dot" w:pos="8306"/>
        </w:tabs>
      </w:pPr>
      <w:hyperlink w:anchor="_Toc18058" w:history="1">
        <w:r>
          <w:rPr>
            <w:rFonts w:ascii="仿宋" w:eastAsia="仿宋" w:hAnsi="仿宋" w:cs="仿宋" w:hint="eastAsia"/>
            <w:lang w:eastAsia="zh-CN"/>
          </w:rPr>
          <w:t>(二)、成本控制措施</w:t>
        </w:r>
        <w:r>
          <w:tab/>
        </w:r>
        <w:r>
          <w:fldChar w:fldCharType="begin"/>
        </w:r>
        <w:r>
          <w:instrText xml:space="preserve"> PAGEREF _Toc18058 \h </w:instrText>
        </w:r>
        <w:r>
          <w:fldChar w:fldCharType="separate"/>
        </w:r>
        <w:r>
          <w:t>31</w:t>
        </w:r>
        <w:r>
          <w:fldChar w:fldCharType="end"/>
        </w:r>
      </w:hyperlink>
    </w:p>
    <w:p>
      <w:pPr>
        <w:pStyle w:val="TOC1"/>
        <w:tabs>
          <w:tab w:val="right" w:leader="dot" w:pos="8306"/>
        </w:tabs>
      </w:pPr>
      <w:hyperlink w:anchor="_Toc11805" w:history="1">
        <w:r>
          <w:rPr>
            <w:rFonts w:ascii="仿宋" w:eastAsia="仿宋" w:hAnsi="仿宋" w:cs="仿宋" w:hint="eastAsia"/>
            <w:lang w:eastAsia="zh-CN"/>
          </w:rPr>
          <w:t>五、资源开发及综合利用分析</w:t>
        </w:r>
        <w:r>
          <w:tab/>
        </w:r>
        <w:r>
          <w:fldChar w:fldCharType="begin"/>
        </w:r>
        <w:r>
          <w:instrText xml:space="preserve"> PAGEREF _Toc11805 \h </w:instrText>
        </w:r>
        <w:r>
          <w:fldChar w:fldCharType="separate"/>
        </w:r>
        <w:r>
          <w:t>32</w:t>
        </w:r>
        <w:r>
          <w:fldChar w:fldCharType="end"/>
        </w:r>
      </w:hyperlink>
    </w:p>
    <w:p>
      <w:pPr>
        <w:pStyle w:val="TOC2"/>
        <w:tabs>
          <w:tab w:val="right" w:leader="dot" w:pos="8306"/>
        </w:tabs>
      </w:pPr>
      <w:hyperlink w:anchor="_Toc9105" w:history="1">
        <w:r>
          <w:rPr>
            <w:rFonts w:ascii="仿宋" w:eastAsia="仿宋" w:hAnsi="仿宋" w:cs="仿宋" w:hint="eastAsia"/>
            <w:lang w:eastAsia="zh-CN"/>
          </w:rPr>
          <w:t>(一)、资源开发方案</w:t>
        </w:r>
        <w:r>
          <w:tab/>
        </w:r>
        <w:r>
          <w:fldChar w:fldCharType="begin"/>
        </w:r>
        <w:r>
          <w:instrText xml:space="preserve"> PAGEREF _Toc9105 \h </w:instrText>
        </w:r>
        <w:r>
          <w:fldChar w:fldCharType="separate"/>
        </w:r>
        <w:r>
          <w:t>32</w:t>
        </w:r>
        <w:r>
          <w:fldChar w:fldCharType="end"/>
        </w:r>
      </w:hyperlink>
    </w:p>
    <w:p>
      <w:pPr>
        <w:pStyle w:val="TOC2"/>
        <w:tabs>
          <w:tab w:val="right" w:leader="dot" w:pos="8306"/>
        </w:tabs>
      </w:pPr>
      <w:hyperlink w:anchor="_Toc6301" w:history="1">
        <w:r>
          <w:rPr>
            <w:rFonts w:ascii="仿宋" w:eastAsia="仿宋" w:hAnsi="仿宋" w:cs="仿宋" w:hint="eastAsia"/>
            <w:lang w:eastAsia="zh-CN"/>
          </w:rPr>
          <w:t>(二)、资源利用方案</w:t>
        </w:r>
        <w:r>
          <w:tab/>
        </w:r>
        <w:r>
          <w:fldChar w:fldCharType="begin"/>
        </w:r>
        <w:r>
          <w:instrText xml:space="preserve"> PAGEREF _Toc6301 \h </w:instrText>
        </w:r>
        <w:r>
          <w:fldChar w:fldCharType="separate"/>
        </w:r>
        <w:r>
          <w:t>33</w:t>
        </w:r>
        <w:r>
          <w:fldChar w:fldCharType="end"/>
        </w:r>
      </w:hyperlink>
    </w:p>
    <w:p>
      <w:pPr>
        <w:pStyle w:val="TOC2"/>
        <w:tabs>
          <w:tab w:val="right" w:leader="dot" w:pos="8306"/>
        </w:tabs>
      </w:pPr>
      <w:hyperlink w:anchor="_Toc27509" w:history="1">
        <w:r>
          <w:rPr>
            <w:rFonts w:ascii="仿宋" w:eastAsia="仿宋" w:hAnsi="仿宋" w:cs="仿宋" w:hint="eastAsia"/>
            <w:lang w:eastAsia="zh-CN"/>
          </w:rPr>
          <w:t>(三)、资源节约措施</w:t>
        </w:r>
        <w:r>
          <w:tab/>
        </w:r>
        <w:r>
          <w:fldChar w:fldCharType="begin"/>
        </w:r>
        <w:r>
          <w:instrText xml:space="preserve"> PAGEREF _Toc27509 \h </w:instrText>
        </w:r>
        <w:r>
          <w:fldChar w:fldCharType="separate"/>
        </w:r>
        <w:r>
          <w:t>34</w:t>
        </w:r>
        <w:r>
          <w:fldChar w:fldCharType="end"/>
        </w:r>
      </w:hyperlink>
    </w:p>
    <w:p>
      <w:pPr>
        <w:pStyle w:val="TOC1"/>
        <w:tabs>
          <w:tab w:val="right" w:leader="dot" w:pos="8306"/>
        </w:tabs>
      </w:pPr>
      <w:hyperlink w:anchor="_Toc1641" w:history="1">
        <w:r>
          <w:rPr>
            <w:rFonts w:ascii="仿宋" w:eastAsia="仿宋" w:hAnsi="仿宋" w:cs="仿宋" w:hint="eastAsia"/>
            <w:lang w:eastAsia="zh-CN"/>
          </w:rPr>
          <w:t>六、背景、必要性分析</w:t>
        </w:r>
        <w:r>
          <w:tab/>
        </w:r>
        <w:r>
          <w:fldChar w:fldCharType="begin"/>
        </w:r>
        <w:r>
          <w:instrText xml:space="preserve"> PAGEREF _Toc1641 \h </w:instrText>
        </w:r>
        <w:r>
          <w:fldChar w:fldCharType="separate"/>
        </w:r>
        <w:r>
          <w:t>36</w:t>
        </w:r>
        <w:r>
          <w:fldChar w:fldCharType="end"/>
        </w:r>
      </w:hyperlink>
    </w:p>
    <w:p>
      <w:pPr>
        <w:pStyle w:val="TOC2"/>
        <w:tabs>
          <w:tab w:val="right" w:leader="dot" w:pos="8306"/>
        </w:tabs>
      </w:pPr>
      <w:hyperlink w:anchor="_Toc16070" w:history="1">
        <w:r>
          <w:rPr>
            <w:rFonts w:ascii="仿宋" w:eastAsia="仿宋" w:hAnsi="仿宋" w:cs="仿宋" w:hint="eastAsia"/>
            <w:lang w:eastAsia="zh-CN"/>
          </w:rPr>
          <w:t>(一)、项目建设背景</w:t>
        </w:r>
        <w:r>
          <w:tab/>
        </w:r>
        <w:r>
          <w:fldChar w:fldCharType="begin"/>
        </w:r>
        <w:r>
          <w:instrText xml:space="preserve"> PAGEREF _Toc16070 \h </w:instrText>
        </w:r>
        <w:r>
          <w:fldChar w:fldCharType="separate"/>
        </w:r>
        <w:r>
          <w:t>36</w:t>
        </w:r>
        <w:r>
          <w:fldChar w:fldCharType="end"/>
        </w:r>
      </w:hyperlink>
    </w:p>
    <w:p>
      <w:pPr>
        <w:pStyle w:val="TOC2"/>
        <w:tabs>
          <w:tab w:val="right" w:leader="dot" w:pos="8306"/>
        </w:tabs>
      </w:pPr>
      <w:hyperlink w:anchor="_Toc28404" w:history="1">
        <w:r>
          <w:rPr>
            <w:rFonts w:ascii="仿宋" w:eastAsia="仿宋" w:hAnsi="仿宋" w:cs="仿宋" w:hint="eastAsia"/>
            <w:lang w:eastAsia="zh-CN"/>
          </w:rPr>
          <w:t>(二)、必要性分析</w:t>
        </w:r>
        <w:r>
          <w:tab/>
        </w:r>
        <w:r>
          <w:fldChar w:fldCharType="begin"/>
        </w:r>
        <w:r>
          <w:instrText xml:space="preserve"> PAGEREF _Toc28404 \h </w:instrText>
        </w:r>
        <w:r>
          <w:fldChar w:fldCharType="separate"/>
        </w:r>
        <w:r>
          <w:t>37</w:t>
        </w:r>
        <w:r>
          <w:fldChar w:fldCharType="end"/>
        </w:r>
      </w:hyperlink>
    </w:p>
    <w:p>
      <w:pPr>
        <w:pStyle w:val="TOC2"/>
        <w:tabs>
          <w:tab w:val="right" w:leader="dot" w:pos="8306"/>
        </w:tabs>
      </w:pPr>
      <w:hyperlink w:anchor="_Toc13255" w:history="1">
        <w:r>
          <w:rPr>
            <w:rFonts w:ascii="仿宋" w:eastAsia="仿宋" w:hAnsi="仿宋" w:cs="仿宋" w:hint="eastAsia"/>
            <w:lang w:eastAsia="zh-CN"/>
          </w:rPr>
          <w:t>(三)、项目建设有利条件</w:t>
        </w:r>
        <w:r>
          <w:tab/>
        </w:r>
        <w:r>
          <w:fldChar w:fldCharType="begin"/>
        </w:r>
        <w:r>
          <w:instrText xml:space="preserve"> PAGEREF _Toc13255 \h </w:instrText>
        </w:r>
        <w:r>
          <w:fldChar w:fldCharType="separate"/>
        </w:r>
        <w:r>
          <w:t>38</w:t>
        </w:r>
        <w:r>
          <w:fldChar w:fldCharType="end"/>
        </w:r>
      </w:hyperlink>
    </w:p>
    <w:p>
      <w:pPr>
        <w:pStyle w:val="TOC1"/>
        <w:tabs>
          <w:tab w:val="right" w:leader="dot" w:pos="8306"/>
        </w:tabs>
      </w:pPr>
      <w:hyperlink w:anchor="_Toc424" w:history="1">
        <w:r>
          <w:rPr>
            <w:rFonts w:ascii="仿宋" w:eastAsia="仿宋" w:hAnsi="仿宋" w:cs="仿宋" w:hint="eastAsia"/>
            <w:lang w:eastAsia="zh-CN"/>
          </w:rPr>
          <w:t>七、经济效益与社会效益优化</w:t>
        </w:r>
        <w:r>
          <w:tab/>
        </w:r>
        <w:r>
          <w:fldChar w:fldCharType="begin"/>
        </w:r>
        <w:r>
          <w:instrText xml:space="preserve"> PAGEREF _Toc424 \h </w:instrText>
        </w:r>
        <w:r>
          <w:fldChar w:fldCharType="separate"/>
        </w:r>
        <w:r>
          <w:t>40</w:t>
        </w:r>
        <w:r>
          <w:fldChar w:fldCharType="end"/>
        </w:r>
      </w:hyperlink>
    </w:p>
    <w:p>
      <w:pPr>
        <w:pStyle w:val="TOC2"/>
        <w:tabs>
          <w:tab w:val="right" w:leader="dot" w:pos="8306"/>
        </w:tabs>
      </w:pPr>
      <w:hyperlink w:anchor="_Toc11687" w:history="1">
        <w:r>
          <w:rPr>
            <w:rFonts w:ascii="仿宋" w:eastAsia="仿宋" w:hAnsi="仿宋" w:cs="仿宋" w:hint="eastAsia"/>
            <w:lang w:eastAsia="zh-CN"/>
          </w:rPr>
          <w:t>(一)、经济效益提升策略</w:t>
        </w:r>
        <w:r>
          <w:tab/>
        </w:r>
        <w:r>
          <w:fldChar w:fldCharType="begin"/>
        </w:r>
        <w:r>
          <w:instrText xml:space="preserve"> PAGEREF _Toc11687 \h </w:instrText>
        </w:r>
        <w:r>
          <w:fldChar w:fldCharType="separate"/>
        </w:r>
        <w:r>
          <w:t>40</w:t>
        </w:r>
        <w:r>
          <w:fldChar w:fldCharType="end"/>
        </w:r>
      </w:hyperlink>
    </w:p>
    <w:p>
      <w:pPr>
        <w:pStyle w:val="TOC2"/>
        <w:tabs>
          <w:tab w:val="right" w:leader="dot" w:pos="8306"/>
        </w:tabs>
      </w:pPr>
      <w:hyperlink w:anchor="_Toc26812" w:history="1">
        <w:r>
          <w:rPr>
            <w:rFonts w:ascii="仿宋" w:eastAsia="仿宋" w:hAnsi="仿宋" w:cs="仿宋" w:hint="eastAsia"/>
            <w:lang w:eastAsia="zh-CN"/>
          </w:rPr>
          <w:t>(二)、社会效益增强方案</w:t>
        </w:r>
        <w:r>
          <w:tab/>
        </w:r>
        <w:r>
          <w:fldChar w:fldCharType="begin"/>
        </w:r>
        <w:r>
          <w:instrText xml:space="preserve"> PAGEREF _Toc26812 \h </w:instrText>
        </w:r>
        <w:r>
          <w:fldChar w:fldCharType="separate"/>
        </w:r>
        <w:r>
          <w:t>41</w:t>
        </w:r>
        <w:r>
          <w:fldChar w:fldCharType="end"/>
        </w:r>
      </w:hyperlink>
    </w:p>
    <w:p>
      <w:pPr>
        <w:pStyle w:val="TOC1"/>
        <w:tabs>
          <w:tab w:val="right" w:leader="dot" w:pos="8306"/>
        </w:tabs>
      </w:pPr>
      <w:hyperlink w:anchor="_Toc14966" w:history="1">
        <w:r>
          <w:rPr>
            <w:rFonts w:ascii="仿宋" w:eastAsia="仿宋" w:hAnsi="仿宋" w:cs="仿宋" w:hint="eastAsia"/>
            <w:lang w:eastAsia="zh-CN"/>
          </w:rPr>
          <w:t>八、环境保护与绿色发展</w:t>
        </w:r>
        <w:r>
          <w:tab/>
        </w:r>
        <w:r>
          <w:fldChar w:fldCharType="begin"/>
        </w:r>
        <w:r>
          <w:instrText xml:space="preserve"> PAGEREF _Toc14966 \h </w:instrText>
        </w:r>
        <w:r>
          <w:fldChar w:fldCharType="separate"/>
        </w:r>
        <w:r>
          <w:t>42</w:t>
        </w:r>
        <w:r>
          <w:fldChar w:fldCharType="end"/>
        </w:r>
      </w:hyperlink>
    </w:p>
    <w:p>
      <w:pPr>
        <w:pStyle w:val="TOC2"/>
        <w:tabs>
          <w:tab w:val="right" w:leader="dot" w:pos="8306"/>
        </w:tabs>
      </w:pPr>
      <w:hyperlink w:anchor="_Toc15307" w:history="1">
        <w:r>
          <w:rPr>
            <w:rFonts w:ascii="仿宋" w:eastAsia="仿宋" w:hAnsi="仿宋" w:cs="仿宋" w:hint="eastAsia"/>
            <w:lang w:eastAsia="zh-CN"/>
          </w:rPr>
          <w:t>(一)、环境保护措施</w:t>
        </w:r>
        <w:r>
          <w:tab/>
        </w:r>
        <w:r>
          <w:fldChar w:fldCharType="begin"/>
        </w:r>
        <w:r>
          <w:instrText xml:space="preserve"> PAGEREF _Toc15307 \h </w:instrText>
        </w:r>
        <w:r>
          <w:fldChar w:fldCharType="separate"/>
        </w:r>
        <w:r>
          <w:t>42</w:t>
        </w:r>
        <w:r>
          <w:fldChar w:fldCharType="end"/>
        </w:r>
      </w:hyperlink>
    </w:p>
    <w:p>
      <w:pPr>
        <w:pStyle w:val="TOC2"/>
        <w:tabs>
          <w:tab w:val="right" w:leader="dot" w:pos="8306"/>
        </w:tabs>
      </w:pPr>
      <w:hyperlink w:anchor="_Toc5615" w:history="1">
        <w:r>
          <w:rPr>
            <w:rFonts w:ascii="仿宋" w:eastAsia="仿宋" w:hAnsi="仿宋" w:cs="仿宋" w:hint="eastAsia"/>
            <w:lang w:eastAsia="zh-CN"/>
          </w:rPr>
          <w:t>(二)、绿色发展与可持续发展策略</w:t>
        </w:r>
        <w:r>
          <w:tab/>
        </w:r>
        <w:r>
          <w:fldChar w:fldCharType="begin"/>
        </w:r>
        <w:r>
          <w:instrText xml:space="preserve"> PAGEREF _Toc5615 \h </w:instrText>
        </w:r>
        <w:r>
          <w:fldChar w:fldCharType="separate"/>
        </w:r>
        <w:r>
          <w:t>43</w:t>
        </w:r>
        <w:r>
          <w:fldChar w:fldCharType="end"/>
        </w:r>
      </w:hyperlink>
    </w:p>
    <w:p>
      <w:pPr>
        <w:pStyle w:val="TOC1"/>
        <w:tabs>
          <w:tab w:val="right" w:leader="dot" w:pos="8306"/>
        </w:tabs>
      </w:pPr>
      <w:hyperlink w:anchor="_Toc26638" w:history="1">
        <w:r>
          <w:rPr>
            <w:rFonts w:ascii="仿宋" w:eastAsia="仿宋" w:hAnsi="仿宋" w:cs="仿宋" w:hint="eastAsia"/>
            <w:lang w:eastAsia="zh-CN"/>
          </w:rPr>
          <w:t>九、资金管理与财务规划</w:t>
        </w:r>
        <w:r>
          <w:tab/>
        </w:r>
        <w:r>
          <w:fldChar w:fldCharType="begin"/>
        </w:r>
        <w:r>
          <w:instrText xml:space="preserve"> PAGEREF _Toc26638 \h </w:instrText>
        </w:r>
        <w:r>
          <w:fldChar w:fldCharType="separate"/>
        </w:r>
        <w:r>
          <w:t>45</w:t>
        </w:r>
        <w:r>
          <w:fldChar w:fldCharType="end"/>
        </w:r>
      </w:hyperlink>
    </w:p>
    <w:p>
      <w:pPr>
        <w:pStyle w:val="TOC2"/>
        <w:tabs>
          <w:tab w:val="right" w:leader="dot" w:pos="8306"/>
        </w:tabs>
      </w:pPr>
      <w:hyperlink w:anchor="_Toc8002" w:history="1">
        <w:r>
          <w:rPr>
            <w:rFonts w:ascii="仿宋" w:eastAsia="仿宋" w:hAnsi="仿宋" w:cs="仿宋" w:hint="eastAsia"/>
            <w:lang w:eastAsia="zh-CN"/>
          </w:rPr>
          <w:t>(一)、项目资金来源与筹措</w:t>
        </w:r>
        <w:r>
          <w:tab/>
        </w:r>
        <w:r>
          <w:fldChar w:fldCharType="begin"/>
        </w:r>
        <w:r>
          <w:instrText xml:space="preserve"> PAGEREF _Toc8002 \h </w:instrText>
        </w:r>
        <w:r>
          <w:fldChar w:fldCharType="separate"/>
        </w:r>
        <w:r>
          <w:t>45</w:t>
        </w:r>
        <w:r>
          <w:fldChar w:fldCharType="end"/>
        </w:r>
      </w:hyperlink>
    </w:p>
    <w:p>
      <w:pPr>
        <w:pStyle w:val="TOC2"/>
        <w:tabs>
          <w:tab w:val="right" w:leader="dot" w:pos="8306"/>
        </w:tabs>
      </w:pPr>
      <w:hyperlink w:anchor="_Toc17247" w:history="1">
        <w:r>
          <w:rPr>
            <w:rFonts w:ascii="仿宋" w:eastAsia="仿宋" w:hAnsi="仿宋" w:cs="仿宋" w:hint="eastAsia"/>
            <w:lang w:eastAsia="zh-CN"/>
          </w:rPr>
          <w:t>(二)、资金使用与监管</w:t>
        </w:r>
        <w:r>
          <w:tab/>
        </w:r>
        <w:r>
          <w:fldChar w:fldCharType="begin"/>
        </w:r>
        <w:r>
          <w:instrText xml:space="preserve"> PAGEREF _Toc17247 \h </w:instrText>
        </w:r>
        <w:r>
          <w:fldChar w:fldCharType="separate"/>
        </w:r>
        <w:r>
          <w:t>46</w:t>
        </w:r>
        <w:r>
          <w:fldChar w:fldCharType="end"/>
        </w:r>
      </w:hyperlink>
    </w:p>
    <w:p>
      <w:pPr>
        <w:pStyle w:val="TOC2"/>
        <w:tabs>
          <w:tab w:val="right" w:leader="dot" w:pos="8306"/>
        </w:tabs>
      </w:pPr>
      <w:hyperlink w:anchor="_Toc17033" w:history="1">
        <w:r>
          <w:rPr>
            <w:rFonts w:ascii="仿宋" w:eastAsia="仿宋" w:hAnsi="仿宋" w:cs="仿宋" w:hint="eastAsia"/>
            <w:lang w:eastAsia="zh-CN"/>
          </w:rPr>
          <w:t>(三)、财务规划与预测</w:t>
        </w:r>
        <w:r>
          <w:tab/>
        </w:r>
        <w:r>
          <w:fldChar w:fldCharType="begin"/>
        </w:r>
        <w:r>
          <w:instrText xml:space="preserve"> PAGEREF _Toc17033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46" w:history="1">
        <w:r>
          <w:rPr>
            <w:rFonts w:ascii="仿宋" w:eastAsia="仿宋" w:hAnsi="仿宋" w:cs="仿宋" w:hint="eastAsia"/>
            <w:lang w:eastAsia="zh-CN"/>
          </w:rPr>
          <w:t>十、项目变更管理</w:t>
        </w:r>
        <w:r>
          <w:tab/>
        </w:r>
        <w:r>
          <w:fldChar w:fldCharType="begin"/>
        </w:r>
        <w:r>
          <w:instrText xml:space="preserve"> PAGEREF _Toc26746 \h </w:instrText>
        </w:r>
        <w:r>
          <w:fldChar w:fldCharType="separate"/>
        </w:r>
        <w:r>
          <w:t>49</w:t>
        </w:r>
        <w:r>
          <w:fldChar w:fldCharType="end"/>
        </w:r>
      </w:hyperlink>
    </w:p>
    <w:p>
      <w:pPr>
        <w:pStyle w:val="TOC2"/>
        <w:tabs>
          <w:tab w:val="right" w:leader="dot" w:pos="8306"/>
        </w:tabs>
      </w:pPr>
      <w:hyperlink w:anchor="_Toc6797" w:history="1">
        <w:r>
          <w:rPr>
            <w:rFonts w:ascii="仿宋" w:eastAsia="仿宋" w:hAnsi="仿宋" w:cs="仿宋" w:hint="eastAsia"/>
            <w:lang w:eastAsia="zh-CN"/>
          </w:rPr>
          <w:t>(一)、变更控制流程</w:t>
        </w:r>
        <w:r>
          <w:tab/>
        </w:r>
        <w:r>
          <w:fldChar w:fldCharType="begin"/>
        </w:r>
        <w:r>
          <w:instrText xml:space="preserve"> PAGEREF _Toc6797 \h </w:instrText>
        </w:r>
        <w:r>
          <w:fldChar w:fldCharType="separate"/>
        </w:r>
        <w:r>
          <w:t>49</w:t>
        </w:r>
        <w:r>
          <w:fldChar w:fldCharType="end"/>
        </w:r>
      </w:hyperlink>
    </w:p>
    <w:p>
      <w:pPr>
        <w:pStyle w:val="TOC2"/>
        <w:tabs>
          <w:tab w:val="right" w:leader="dot" w:pos="8306"/>
        </w:tabs>
      </w:pPr>
      <w:hyperlink w:anchor="_Toc11792" w:history="1">
        <w:r>
          <w:rPr>
            <w:rFonts w:ascii="仿宋" w:eastAsia="仿宋" w:hAnsi="仿宋" w:cs="仿宋" w:hint="eastAsia"/>
            <w:lang w:eastAsia="zh-CN"/>
          </w:rPr>
          <w:t>(二)、影响评估与处理</w:t>
        </w:r>
        <w:r>
          <w:tab/>
        </w:r>
        <w:r>
          <w:fldChar w:fldCharType="begin"/>
        </w:r>
        <w:r>
          <w:instrText xml:space="preserve"> PAGEREF _Toc11792 \h </w:instrText>
        </w:r>
        <w:r>
          <w:fldChar w:fldCharType="separate"/>
        </w:r>
        <w:r>
          <w:t>49</w:t>
        </w:r>
        <w:r>
          <w:fldChar w:fldCharType="end"/>
        </w:r>
      </w:hyperlink>
    </w:p>
    <w:p>
      <w:pPr>
        <w:pStyle w:val="TOC2"/>
        <w:tabs>
          <w:tab w:val="right" w:leader="dot" w:pos="8306"/>
        </w:tabs>
      </w:pPr>
      <w:hyperlink w:anchor="_Toc30210" w:history="1">
        <w:r>
          <w:rPr>
            <w:rFonts w:ascii="仿宋" w:eastAsia="仿宋" w:hAnsi="仿宋" w:cs="仿宋" w:hint="eastAsia"/>
            <w:lang w:eastAsia="zh-CN"/>
          </w:rPr>
          <w:t>(三)、变更记录与追踪</w:t>
        </w:r>
        <w:r>
          <w:tab/>
        </w:r>
        <w:r>
          <w:fldChar w:fldCharType="begin"/>
        </w:r>
        <w:r>
          <w:instrText xml:space="preserve"> PAGEREF _Toc30210 \h </w:instrText>
        </w:r>
        <w:r>
          <w:fldChar w:fldCharType="separate"/>
        </w:r>
        <w:r>
          <w:t>51</w:t>
        </w:r>
        <w:r>
          <w:fldChar w:fldCharType="end"/>
        </w:r>
      </w:hyperlink>
    </w:p>
    <w:p>
      <w:pPr>
        <w:pStyle w:val="TOC2"/>
        <w:tabs>
          <w:tab w:val="right" w:leader="dot" w:pos="8306"/>
        </w:tabs>
      </w:pPr>
      <w:hyperlink w:anchor="_Toc22441" w:history="1">
        <w:r>
          <w:rPr>
            <w:rFonts w:ascii="仿宋" w:eastAsia="仿宋" w:hAnsi="仿宋" w:cs="仿宋" w:hint="eastAsia"/>
            <w:lang w:eastAsia="zh-CN"/>
          </w:rPr>
          <w:t>(四)、变更管理策略</w:t>
        </w:r>
        <w:r>
          <w:tab/>
        </w:r>
        <w:r>
          <w:fldChar w:fldCharType="begin"/>
        </w:r>
        <w:r>
          <w:instrText xml:space="preserve"> PAGEREF _Toc22441 \h </w:instrText>
        </w:r>
        <w:r>
          <w:fldChar w:fldCharType="separate"/>
        </w:r>
        <w:r>
          <w:t>53</w:t>
        </w:r>
        <w:r>
          <w:fldChar w:fldCharType="end"/>
        </w:r>
      </w:hyperlink>
    </w:p>
    <w:p>
      <w:pPr>
        <w:pStyle w:val="TOC1"/>
        <w:tabs>
          <w:tab w:val="right" w:leader="dot" w:pos="8306"/>
        </w:tabs>
      </w:pPr>
      <w:hyperlink w:anchor="_Toc876" w:history="1">
        <w:r>
          <w:rPr>
            <w:rFonts w:ascii="仿宋" w:eastAsia="仿宋" w:hAnsi="仿宋" w:cs="仿宋" w:hint="eastAsia"/>
            <w:lang w:eastAsia="zh-CN"/>
          </w:rPr>
          <w:t>十一、客户关系管理与市场拓展</w:t>
        </w:r>
        <w:r>
          <w:tab/>
        </w:r>
        <w:r>
          <w:fldChar w:fldCharType="begin"/>
        </w:r>
        <w:r>
          <w:instrText xml:space="preserve"> PAGEREF _Toc876 \h </w:instrText>
        </w:r>
        <w:r>
          <w:fldChar w:fldCharType="separate"/>
        </w:r>
        <w:r>
          <w:t>54</w:t>
        </w:r>
        <w:r>
          <w:fldChar w:fldCharType="end"/>
        </w:r>
      </w:hyperlink>
    </w:p>
    <w:p>
      <w:pPr>
        <w:pStyle w:val="TOC2"/>
        <w:tabs>
          <w:tab w:val="right" w:leader="dot" w:pos="8306"/>
        </w:tabs>
      </w:pPr>
      <w:hyperlink w:anchor="_Toc22124" w:history="1">
        <w:r>
          <w:rPr>
            <w:rFonts w:ascii="仿宋" w:eastAsia="仿宋" w:hAnsi="仿宋" w:cs="仿宋" w:hint="eastAsia"/>
            <w:lang w:eastAsia="zh-CN"/>
          </w:rPr>
          <w:t>(一)、客户关系管理策略</w:t>
        </w:r>
        <w:r>
          <w:tab/>
        </w:r>
        <w:r>
          <w:fldChar w:fldCharType="begin"/>
        </w:r>
        <w:r>
          <w:instrText xml:space="preserve"> PAGEREF _Toc22124 \h </w:instrText>
        </w:r>
        <w:r>
          <w:fldChar w:fldCharType="separate"/>
        </w:r>
        <w:r>
          <w:t>54</w:t>
        </w:r>
        <w:r>
          <w:fldChar w:fldCharType="end"/>
        </w:r>
      </w:hyperlink>
    </w:p>
    <w:p>
      <w:pPr>
        <w:pStyle w:val="TOC2"/>
        <w:tabs>
          <w:tab w:val="right" w:leader="dot" w:pos="8306"/>
        </w:tabs>
      </w:pPr>
      <w:hyperlink w:anchor="_Toc16703" w:history="1">
        <w:r>
          <w:rPr>
            <w:rFonts w:ascii="仿宋" w:eastAsia="仿宋" w:hAnsi="仿宋" w:cs="仿宋" w:hint="eastAsia"/>
            <w:lang w:eastAsia="zh-CN"/>
          </w:rPr>
          <w:t>(二)、市场拓展方案</w:t>
        </w:r>
        <w:r>
          <w:tab/>
        </w:r>
        <w:r>
          <w:fldChar w:fldCharType="begin"/>
        </w:r>
        <w:r>
          <w:instrText xml:space="preserve"> PAGEREF _Toc16703 \h </w:instrText>
        </w:r>
        <w:r>
          <w:fldChar w:fldCharType="separate"/>
        </w:r>
        <w:r>
          <w:t>56</w:t>
        </w:r>
        <w:r>
          <w:fldChar w:fldCharType="end"/>
        </w:r>
      </w:hyperlink>
    </w:p>
    <w:p>
      <w:pPr>
        <w:pStyle w:val="TOC1"/>
        <w:tabs>
          <w:tab w:val="right" w:leader="dot" w:pos="8306"/>
        </w:tabs>
      </w:pPr>
      <w:hyperlink w:anchor="_Toc24897" w:history="1">
        <w:r>
          <w:rPr>
            <w:rFonts w:ascii="仿宋" w:eastAsia="仿宋" w:hAnsi="仿宋" w:cs="仿宋" w:hint="eastAsia"/>
            <w:lang w:eastAsia="zh-CN"/>
          </w:rPr>
          <w:t>十二、技术创新与产业升级</w:t>
        </w:r>
        <w:r>
          <w:tab/>
        </w:r>
        <w:r>
          <w:fldChar w:fldCharType="begin"/>
        </w:r>
        <w:r>
          <w:instrText xml:space="preserve"> PAGEREF _Toc24897 \h </w:instrText>
        </w:r>
        <w:r>
          <w:fldChar w:fldCharType="separate"/>
        </w:r>
        <w:r>
          <w:t>57</w:t>
        </w:r>
        <w:r>
          <w:fldChar w:fldCharType="end"/>
        </w:r>
      </w:hyperlink>
    </w:p>
    <w:p>
      <w:pPr>
        <w:pStyle w:val="TOC2"/>
        <w:tabs>
          <w:tab w:val="right" w:leader="dot" w:pos="8306"/>
        </w:tabs>
      </w:pPr>
      <w:hyperlink w:anchor="_Toc31742" w:history="1">
        <w:r>
          <w:rPr>
            <w:rFonts w:ascii="仿宋" w:eastAsia="仿宋" w:hAnsi="仿宋" w:cs="仿宋" w:hint="eastAsia"/>
            <w:lang w:eastAsia="zh-CN"/>
          </w:rPr>
          <w:t>(一)、技术创新方向与目标</w:t>
        </w:r>
        <w:r>
          <w:tab/>
        </w:r>
        <w:r>
          <w:fldChar w:fldCharType="begin"/>
        </w:r>
        <w:r>
          <w:instrText xml:space="preserve"> PAGEREF _Toc31742 \h </w:instrText>
        </w:r>
        <w:r>
          <w:fldChar w:fldCharType="separate"/>
        </w:r>
        <w:r>
          <w:t>57</w:t>
        </w:r>
        <w:r>
          <w:fldChar w:fldCharType="end"/>
        </w:r>
      </w:hyperlink>
    </w:p>
    <w:p>
      <w:pPr>
        <w:pStyle w:val="TOC2"/>
        <w:tabs>
          <w:tab w:val="right" w:leader="dot" w:pos="8306"/>
        </w:tabs>
      </w:pPr>
      <w:hyperlink w:anchor="_Toc9962" w:history="1">
        <w:r>
          <w:rPr>
            <w:rFonts w:ascii="仿宋" w:eastAsia="仿宋" w:hAnsi="仿宋" w:cs="仿宋" w:hint="eastAsia"/>
            <w:lang w:eastAsia="zh-CN"/>
          </w:rPr>
          <w:t>(二)、产业升级路径与措施</w:t>
        </w:r>
        <w:r>
          <w:tab/>
        </w:r>
        <w:r>
          <w:fldChar w:fldCharType="begin"/>
        </w:r>
        <w:r>
          <w:instrText xml:space="preserve"> PAGEREF _Toc9962 \h </w:instrText>
        </w:r>
        <w:r>
          <w:fldChar w:fldCharType="separate"/>
        </w:r>
        <w:r>
          <w:t>58</w:t>
        </w:r>
        <w:r>
          <w:fldChar w:fldCharType="end"/>
        </w:r>
      </w:hyperlink>
    </w:p>
    <w:p>
      <w:pPr>
        <w:pStyle w:val="TOC1"/>
        <w:tabs>
          <w:tab w:val="right" w:leader="dot" w:pos="8306"/>
        </w:tabs>
      </w:pPr>
      <w:hyperlink w:anchor="_Toc12907" w:history="1">
        <w:r>
          <w:rPr>
            <w:rFonts w:ascii="仿宋" w:eastAsia="仿宋" w:hAnsi="仿宋" w:cs="仿宋" w:hint="eastAsia"/>
            <w:lang w:eastAsia="zh-CN"/>
          </w:rPr>
          <w:t>十三、成果转化与推广应用</w:t>
        </w:r>
        <w:r>
          <w:tab/>
        </w:r>
        <w:r>
          <w:fldChar w:fldCharType="begin"/>
        </w:r>
        <w:r>
          <w:instrText xml:space="preserve"> PAGEREF _Toc12907 \h </w:instrText>
        </w:r>
        <w:r>
          <w:fldChar w:fldCharType="separate"/>
        </w:r>
        <w:r>
          <w:t>60</w:t>
        </w:r>
        <w:r>
          <w:fldChar w:fldCharType="end"/>
        </w:r>
      </w:hyperlink>
    </w:p>
    <w:p>
      <w:pPr>
        <w:pStyle w:val="TOC2"/>
        <w:tabs>
          <w:tab w:val="right" w:leader="dot" w:pos="8306"/>
        </w:tabs>
      </w:pPr>
      <w:hyperlink w:anchor="_Toc12809" w:history="1">
        <w:r>
          <w:rPr>
            <w:rFonts w:ascii="仿宋" w:eastAsia="仿宋" w:hAnsi="仿宋" w:cs="仿宋" w:hint="eastAsia"/>
            <w:lang w:eastAsia="zh-CN"/>
          </w:rPr>
          <w:t>(一)、成果转化策略制定</w:t>
        </w:r>
        <w:r>
          <w:tab/>
        </w:r>
        <w:r>
          <w:fldChar w:fldCharType="begin"/>
        </w:r>
        <w:r>
          <w:instrText xml:space="preserve"> PAGEREF _Toc12809 \h </w:instrText>
        </w:r>
        <w:r>
          <w:fldChar w:fldCharType="separate"/>
        </w:r>
        <w:r>
          <w:t>60</w:t>
        </w:r>
        <w:r>
          <w:fldChar w:fldCharType="end"/>
        </w:r>
      </w:hyperlink>
    </w:p>
    <w:p>
      <w:pPr>
        <w:pStyle w:val="TOC2"/>
        <w:tabs>
          <w:tab w:val="right" w:leader="dot" w:pos="8306"/>
        </w:tabs>
      </w:pPr>
      <w:hyperlink w:anchor="_Toc14333" w:history="1">
        <w:r>
          <w:rPr>
            <w:rFonts w:ascii="仿宋" w:eastAsia="仿宋" w:hAnsi="仿宋" w:cs="仿宋" w:hint="eastAsia"/>
            <w:lang w:eastAsia="zh-CN"/>
          </w:rPr>
          <w:t>(二)、成果推广应用方案</w:t>
        </w:r>
        <w:r>
          <w:tab/>
        </w:r>
        <w:r>
          <w:fldChar w:fldCharType="begin"/>
        </w:r>
        <w:r>
          <w:instrText xml:space="preserve"> PAGEREF _Toc14333 \h </w:instrText>
        </w:r>
        <w:r>
          <w:fldChar w:fldCharType="separate"/>
        </w:r>
        <w:r>
          <w:t>61</w:t>
        </w:r>
        <w:r>
          <w:fldChar w:fldCharType="end"/>
        </w:r>
      </w:hyperlink>
    </w:p>
    <w:p>
      <w:pPr>
        <w:pStyle w:val="TOC1"/>
        <w:tabs>
          <w:tab w:val="right" w:leader="dot" w:pos="8306"/>
        </w:tabs>
      </w:pPr>
      <w:hyperlink w:anchor="_Toc5675" w:history="1">
        <w:r>
          <w:rPr>
            <w:rFonts w:ascii="仿宋" w:eastAsia="仿宋" w:hAnsi="仿宋" w:cs="仿宋" w:hint="eastAsia"/>
            <w:lang w:eastAsia="zh-CN"/>
          </w:rPr>
          <w:t>十四、创新驱动与持续发展</w:t>
        </w:r>
        <w:r>
          <w:tab/>
        </w:r>
        <w:r>
          <w:fldChar w:fldCharType="begin"/>
        </w:r>
        <w:r>
          <w:instrText xml:space="preserve"> PAGEREF _Toc5675 \h </w:instrText>
        </w:r>
        <w:r>
          <w:fldChar w:fldCharType="separate"/>
        </w:r>
        <w:r>
          <w:t>63</w:t>
        </w:r>
        <w:r>
          <w:fldChar w:fldCharType="end"/>
        </w:r>
      </w:hyperlink>
    </w:p>
    <w:p>
      <w:pPr>
        <w:pStyle w:val="TOC2"/>
        <w:tabs>
          <w:tab w:val="right" w:leader="dot" w:pos="8306"/>
        </w:tabs>
      </w:pPr>
      <w:hyperlink w:anchor="_Toc28724" w:history="1">
        <w:r>
          <w:rPr>
            <w:rFonts w:ascii="仿宋" w:eastAsia="仿宋" w:hAnsi="仿宋" w:cs="仿宋" w:hint="eastAsia"/>
            <w:lang w:eastAsia="zh-CN"/>
          </w:rPr>
          <w:t>(一)、创新驱动战略实施</w:t>
        </w:r>
        <w:r>
          <w:tab/>
        </w:r>
        <w:r>
          <w:fldChar w:fldCharType="begin"/>
        </w:r>
        <w:r>
          <w:instrText xml:space="preserve"> PAGEREF _Toc28724 \h </w:instrText>
        </w:r>
        <w:r>
          <w:fldChar w:fldCharType="separate"/>
        </w:r>
        <w:r>
          <w:t>63</w:t>
        </w:r>
        <w:r>
          <w:fldChar w:fldCharType="end"/>
        </w:r>
      </w:hyperlink>
    </w:p>
    <w:p>
      <w:pPr>
        <w:pStyle w:val="TOC2"/>
        <w:tabs>
          <w:tab w:val="right" w:leader="dot" w:pos="8306"/>
        </w:tabs>
      </w:pPr>
      <w:hyperlink w:anchor="_Toc30286" w:history="1">
        <w:r>
          <w:rPr>
            <w:rFonts w:ascii="仿宋" w:eastAsia="仿宋" w:hAnsi="仿宋" w:cs="仿宋" w:hint="eastAsia"/>
            <w:lang w:eastAsia="zh-CN"/>
          </w:rPr>
          <w:t>(二)、持续发展路径探索</w:t>
        </w:r>
        <w:r>
          <w:tab/>
        </w:r>
        <w:r>
          <w:fldChar w:fldCharType="begin"/>
        </w:r>
        <w:r>
          <w:instrText xml:space="preserve"> PAGEREF _Toc30286 \h </w:instrText>
        </w:r>
        <w:r>
          <w:fldChar w:fldCharType="separate"/>
        </w:r>
        <w:r>
          <w:t>64</w:t>
        </w:r>
        <w:r>
          <w:fldChar w:fldCharType="end"/>
        </w:r>
      </w:hyperlink>
    </w:p>
    <w:p>
      <w:pPr>
        <w:pStyle w:val="TOC1"/>
        <w:tabs>
          <w:tab w:val="right" w:leader="dot" w:pos="8306"/>
        </w:tabs>
      </w:pPr>
      <w:hyperlink w:anchor="_Toc4498" w:history="1">
        <w:r>
          <w:rPr>
            <w:rFonts w:ascii="仿宋" w:eastAsia="仿宋" w:hAnsi="仿宋" w:cs="仿宋" w:hint="eastAsia"/>
            <w:lang w:eastAsia="zh-CN"/>
          </w:rPr>
          <w:t>十五、设施与设备管理</w:t>
        </w:r>
        <w:r>
          <w:tab/>
        </w:r>
        <w:r>
          <w:fldChar w:fldCharType="begin"/>
        </w:r>
        <w:r>
          <w:instrText xml:space="preserve"> PAGEREF _Toc4498 \h </w:instrText>
        </w:r>
        <w:r>
          <w:fldChar w:fldCharType="separate"/>
        </w:r>
        <w:r>
          <w:t>68</w:t>
        </w:r>
        <w:r>
          <w:fldChar w:fldCharType="end"/>
        </w:r>
      </w:hyperlink>
    </w:p>
    <w:p>
      <w:pPr>
        <w:pStyle w:val="TOC2"/>
        <w:tabs>
          <w:tab w:val="right" w:leader="dot" w:pos="8306"/>
        </w:tabs>
      </w:pPr>
      <w:hyperlink w:anchor="_Toc14463" w:history="1">
        <w:r>
          <w:rPr>
            <w:rFonts w:ascii="仿宋" w:eastAsia="仿宋" w:hAnsi="仿宋" w:cs="仿宋" w:hint="eastAsia"/>
            <w:lang w:eastAsia="zh-CN"/>
          </w:rPr>
          <w:t>(一)、设施规划与配置</w:t>
        </w:r>
        <w:r>
          <w:tab/>
        </w:r>
        <w:r>
          <w:fldChar w:fldCharType="begin"/>
        </w:r>
        <w:r>
          <w:instrText xml:space="preserve"> PAGEREF _Toc14463 \h </w:instrText>
        </w:r>
        <w:r>
          <w:fldChar w:fldCharType="separate"/>
        </w:r>
        <w:r>
          <w:t>68</w:t>
        </w:r>
        <w:r>
          <w:fldChar w:fldCharType="end"/>
        </w:r>
      </w:hyperlink>
    </w:p>
    <w:p>
      <w:pPr>
        <w:pStyle w:val="TOC2"/>
        <w:tabs>
          <w:tab w:val="right" w:leader="dot" w:pos="8306"/>
        </w:tabs>
      </w:pPr>
      <w:hyperlink w:anchor="_Toc5431" w:history="1">
        <w:r>
          <w:rPr>
            <w:rFonts w:ascii="仿宋" w:eastAsia="仿宋" w:hAnsi="仿宋" w:cs="仿宋" w:hint="eastAsia"/>
            <w:lang w:eastAsia="zh-CN"/>
          </w:rPr>
          <w:t>(二)、设备采购与维护管理</w:t>
        </w:r>
        <w:r>
          <w:tab/>
        </w:r>
        <w:r>
          <w:fldChar w:fldCharType="begin"/>
        </w:r>
        <w:r>
          <w:instrText xml:space="preserve"> PAGEREF _Toc5431 \h </w:instrText>
        </w:r>
        <w:r>
          <w:fldChar w:fldCharType="separate"/>
        </w:r>
        <w:r>
          <w:t>69</w:t>
        </w:r>
        <w:r>
          <w:fldChar w:fldCharType="end"/>
        </w:r>
      </w:hyperlink>
    </w:p>
    <w:p>
      <w:pPr>
        <w:pStyle w:val="TOC2"/>
        <w:tabs>
          <w:tab w:val="right" w:leader="dot" w:pos="8306"/>
        </w:tabs>
      </w:pPr>
      <w:hyperlink w:anchor="_Toc6021" w:history="1">
        <w:r>
          <w:rPr>
            <w:rFonts w:ascii="仿宋" w:eastAsia="仿宋" w:hAnsi="仿宋" w:cs="仿宋" w:hint="eastAsia"/>
            <w:lang w:eastAsia="zh-CN"/>
          </w:rPr>
          <w:t>(三)、设施设备升级策略</w:t>
        </w:r>
        <w:r>
          <w:tab/>
        </w:r>
        <w:r>
          <w:fldChar w:fldCharType="begin"/>
        </w:r>
        <w:r>
          <w:instrText xml:space="preserve"> PAGEREF _Toc6021 \h </w:instrText>
        </w:r>
        <w:r>
          <w:fldChar w:fldCharType="separate"/>
        </w:r>
        <w:r>
          <w:t>70</w:t>
        </w:r>
        <w:r>
          <w:fldChar w:fldCharType="end"/>
        </w:r>
      </w:hyperlink>
    </w:p>
    <w:p>
      <w:pPr>
        <w:pStyle w:val="TOC1"/>
        <w:tabs>
          <w:tab w:val="right" w:leader="dot" w:pos="8306"/>
        </w:tabs>
      </w:pPr>
      <w:hyperlink w:anchor="_Toc24686" w:history="1">
        <w:r>
          <w:rPr>
            <w:rFonts w:ascii="仿宋" w:eastAsia="仿宋" w:hAnsi="仿宋" w:cs="仿宋" w:hint="eastAsia"/>
            <w:lang w:eastAsia="zh-CN"/>
          </w:rPr>
          <w:t>十六、质量管理与控制</w:t>
        </w:r>
        <w:r>
          <w:tab/>
        </w:r>
        <w:r>
          <w:fldChar w:fldCharType="begin"/>
        </w:r>
        <w:r>
          <w:instrText xml:space="preserve"> PAGEREF _Toc24686 \h </w:instrText>
        </w:r>
        <w:r>
          <w:fldChar w:fldCharType="separate"/>
        </w:r>
        <w:r>
          <w:t>71</w:t>
        </w:r>
        <w:r>
          <w:fldChar w:fldCharType="end"/>
        </w:r>
      </w:hyperlink>
    </w:p>
    <w:p>
      <w:pPr>
        <w:pStyle w:val="TOC2"/>
        <w:tabs>
          <w:tab w:val="right" w:leader="dot" w:pos="8306"/>
        </w:tabs>
      </w:pPr>
      <w:hyperlink w:anchor="_Toc2731" w:history="1">
        <w:r>
          <w:rPr>
            <w:rFonts w:ascii="仿宋" w:eastAsia="仿宋" w:hAnsi="仿宋" w:cs="仿宋" w:hint="eastAsia"/>
            <w:lang w:eastAsia="zh-CN"/>
          </w:rPr>
          <w:t>(一)、质量管理体系建设</w:t>
        </w:r>
        <w:r>
          <w:tab/>
        </w:r>
        <w:r>
          <w:fldChar w:fldCharType="begin"/>
        </w:r>
        <w:r>
          <w:instrText xml:space="preserve"> PAGEREF _Toc2731 \h </w:instrText>
        </w:r>
        <w:r>
          <w:fldChar w:fldCharType="separate"/>
        </w:r>
        <w:r>
          <w:t>71</w:t>
        </w:r>
        <w:r>
          <w:fldChar w:fldCharType="end"/>
        </w:r>
      </w:hyperlink>
    </w:p>
    <w:p>
      <w:pPr>
        <w:pStyle w:val="TOC2"/>
        <w:tabs>
          <w:tab w:val="right" w:leader="dot" w:pos="8306"/>
        </w:tabs>
      </w:pPr>
      <w:hyperlink w:anchor="_Toc24504" w:history="1">
        <w:r>
          <w:rPr>
            <w:rFonts w:ascii="仿宋" w:eastAsia="仿宋" w:hAnsi="仿宋" w:cs="仿宋" w:hint="eastAsia"/>
            <w:lang w:eastAsia="zh-CN"/>
          </w:rPr>
          <w:t>(二)、质量控制措施</w:t>
        </w:r>
        <w:r>
          <w:tab/>
        </w:r>
        <w:r>
          <w:fldChar w:fldCharType="begin"/>
        </w:r>
        <w:r>
          <w:instrText xml:space="preserve"> PAGEREF _Toc24504 \h </w:instrText>
        </w:r>
        <w:r>
          <w:fldChar w:fldCharType="separate"/>
        </w:r>
        <w:r>
          <w:t>72</w:t>
        </w:r>
        <w:r>
          <w:fldChar w:fldCharType="end"/>
        </w:r>
      </w:hyperlink>
    </w:p>
    <w:p>
      <w:pPr>
        <w:pStyle w:val="TOC1"/>
        <w:tabs>
          <w:tab w:val="right" w:leader="dot" w:pos="8306"/>
        </w:tabs>
      </w:pPr>
      <w:hyperlink w:anchor="_Toc32049" w:history="1">
        <w:r>
          <w:rPr>
            <w:rFonts w:ascii="仿宋" w:eastAsia="仿宋" w:hAnsi="仿宋" w:cs="仿宋" w:hint="eastAsia"/>
            <w:lang w:eastAsia="zh-CN"/>
          </w:rPr>
          <w:t>十七、知识产权管理与保护</w:t>
        </w:r>
        <w:r>
          <w:tab/>
        </w:r>
        <w:r>
          <w:fldChar w:fldCharType="begin"/>
        </w:r>
        <w:r>
          <w:instrText xml:space="preserve"> PAGEREF _Toc32049 \h </w:instrText>
        </w:r>
        <w:r>
          <w:fldChar w:fldCharType="separate"/>
        </w:r>
        <w:r>
          <w:t>73</w:t>
        </w:r>
        <w:r>
          <w:fldChar w:fldCharType="end"/>
        </w:r>
      </w:hyperlink>
    </w:p>
    <w:p>
      <w:pPr>
        <w:pStyle w:val="TOC2"/>
        <w:tabs>
          <w:tab w:val="right" w:leader="dot" w:pos="8306"/>
        </w:tabs>
      </w:pPr>
      <w:hyperlink w:anchor="_Toc18198" w:history="1">
        <w:r>
          <w:rPr>
            <w:rFonts w:ascii="仿宋" w:eastAsia="仿宋" w:hAnsi="仿宋" w:cs="仿宋" w:hint="eastAsia"/>
            <w:lang w:eastAsia="zh-CN"/>
          </w:rPr>
          <w:t>(一)、知识产权管理体系建设</w:t>
        </w:r>
        <w:r>
          <w:tab/>
        </w:r>
        <w:r>
          <w:fldChar w:fldCharType="begin"/>
        </w:r>
        <w:r>
          <w:instrText xml:space="preserve"> PAGEREF _Toc18198 \h </w:instrText>
        </w:r>
        <w:r>
          <w:fldChar w:fldCharType="separate"/>
        </w:r>
        <w:r>
          <w:t>73</w:t>
        </w:r>
        <w:r>
          <w:fldChar w:fldCharType="end"/>
        </w:r>
      </w:hyperlink>
    </w:p>
    <w:p>
      <w:pPr>
        <w:pStyle w:val="TOC2"/>
        <w:tabs>
          <w:tab w:val="right" w:leader="dot" w:pos="8306"/>
        </w:tabs>
      </w:pPr>
      <w:hyperlink w:anchor="_Toc23018" w:history="1">
        <w:r>
          <w:rPr>
            <w:rFonts w:ascii="仿宋" w:eastAsia="仿宋" w:hAnsi="仿宋" w:cs="仿宋" w:hint="eastAsia"/>
            <w:lang w:eastAsia="zh-CN"/>
          </w:rPr>
          <w:t>(二)、知识产权保护措施</w:t>
        </w:r>
        <w:r>
          <w:tab/>
        </w:r>
        <w:r>
          <w:fldChar w:fldCharType="begin"/>
        </w:r>
        <w:r>
          <w:instrText xml:space="preserve"> PAGEREF _Toc23018 \h </w:instrText>
        </w:r>
        <w:r>
          <w:fldChar w:fldCharType="separate"/>
        </w:r>
        <w:r>
          <w:t>74</w:t>
        </w:r>
        <w:r>
          <w:fldChar w:fldCharType="end"/>
        </w:r>
      </w:hyperlink>
    </w:p>
    <w:p>
      <w:pPr>
        <w:pStyle w:val="TOC1"/>
        <w:tabs>
          <w:tab w:val="right" w:leader="dot" w:pos="8306"/>
        </w:tabs>
      </w:pPr>
      <w:hyperlink w:anchor="_Toc2455" w:history="1">
        <w:r>
          <w:rPr>
            <w:rFonts w:ascii="仿宋" w:eastAsia="仿宋" w:hAnsi="仿宋" w:cs="仿宋" w:hint="eastAsia"/>
            <w:lang w:eastAsia="zh-CN"/>
          </w:rPr>
          <w:t>十八、合作与交流机制建立</w:t>
        </w:r>
        <w:r>
          <w:tab/>
        </w:r>
        <w:r>
          <w:fldChar w:fldCharType="begin"/>
        </w:r>
        <w:r>
          <w:instrText xml:space="preserve"> PAGEREF _Toc2455 \h </w:instrText>
        </w:r>
        <w:r>
          <w:fldChar w:fldCharType="separate"/>
        </w:r>
        <w:r>
          <w:t>76</w:t>
        </w:r>
        <w:r>
          <w:fldChar w:fldCharType="end"/>
        </w:r>
      </w:hyperlink>
    </w:p>
    <w:p>
      <w:pPr>
        <w:pStyle w:val="TOC2"/>
        <w:tabs>
          <w:tab w:val="right" w:leader="dot" w:pos="8306"/>
        </w:tabs>
      </w:pPr>
      <w:hyperlink w:anchor="_Toc21767" w:history="1">
        <w:r>
          <w:rPr>
            <w:rFonts w:ascii="仿宋" w:eastAsia="仿宋" w:hAnsi="仿宋" w:cs="仿宋" w:hint="eastAsia"/>
            <w:lang w:eastAsia="zh-CN"/>
          </w:rPr>
          <w:t>(一)、合作伙伴选择与合作方式</w:t>
        </w:r>
        <w:r>
          <w:tab/>
        </w:r>
        <w:r>
          <w:fldChar w:fldCharType="begin"/>
        </w:r>
        <w:r>
          <w:instrText xml:space="preserve"> PAGEREF _Toc21767 \h </w:instrText>
        </w:r>
        <w:r>
          <w:fldChar w:fldCharType="separate"/>
        </w:r>
        <w:r>
          <w:t>76</w:t>
        </w:r>
        <w:r>
          <w:fldChar w:fldCharType="end"/>
        </w:r>
      </w:hyperlink>
    </w:p>
    <w:p>
      <w:pPr>
        <w:pStyle w:val="TOC2"/>
        <w:tabs>
          <w:tab w:val="right" w:leader="dot" w:pos="8306"/>
        </w:tabs>
      </w:pPr>
      <w:hyperlink w:anchor="_Toc27262" w:history="1">
        <w:r>
          <w:rPr>
            <w:rFonts w:ascii="仿宋" w:eastAsia="仿宋" w:hAnsi="仿宋" w:cs="仿宋" w:hint="eastAsia"/>
            <w:lang w:eastAsia="zh-CN"/>
          </w:rPr>
          <w:t>(二)、交流与合作平台搭建</w:t>
        </w:r>
        <w:r>
          <w:tab/>
        </w:r>
        <w:r>
          <w:fldChar w:fldCharType="begin"/>
        </w:r>
        <w:r>
          <w:instrText xml:space="preserve"> PAGEREF _Toc27262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44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54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超临界高温、高压汽轮发电机组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临界高温、高压汽轮发电机组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超临界高温、高压汽轮发电机组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超临界高温、高压汽轮发电机组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超临界高温、高压汽轮发电机组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超临界高温、高压汽轮发电机组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超临界高温、高压汽轮发电机组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超临界高温、高压汽轮发电机组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超临界高温、高压汽轮发电机组项目的社会影响是全面而深远的。从提供就业机会和提升公共服务，到促进社会结构和劳动市场的多元化，再到推动社会责任和伦理标准的提高，项目对于提升社区的经济、文化和社会福祉有着重要作用。通过这些正面影响，超临界高温、高压汽轮发电机组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689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为了融入当地社区，超临界高温、高压汽轮发电机组项目需深入理解当地的文化特色和社会习俗。例如，项目在设计广告和市场推广活动时，应考虑使用当地语言和符合地方文化的表达方式。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超临界高温、高压汽轮发电机组项目对当地经济结构的影响需谨慎考虑。项目可以通过聘用当地居民，特别是在管理和技术岗位上，来直接促进当地就业。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超临界高温、高压汽轮发电机组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55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为了确保超临界高温、高压汽轮发电机组项目的成功并最大限度地减轻潜在的社会风险，详细的风险分析和具体的应对策略至关重要。以下是针对项目可能面临的具体社会风险及相应对策的分析：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风险描述：超临界高温、高压汽轮发电机组项目可能遭遇社区抵制，尤其如果社区成员认为项目会破坏他们的生活环境或忽略他们的意见。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风险描述：超临界高温、高压汽轮发电机组项目的商业实践可能与当地的文化和价值观存在冲突，导致社会紧张和文化冲突。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风险描述：超临界高温、高压汽轮发电机组项目可能会增加对公共资源和基础设施的需求，给当地带来额外压力，例如在水资源、能源供应和交通系统方面。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风险描述：超临界高温、高压汽轮发电机组项目可能会引起当地社会结构和动态的变化，例如改变社区的人口组成和社交模式。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风险描述：在超临界高温、高压汽轮发电机组项目运营过程中，可能涉及大量个人和商业敏感信息，存在信息安全和隐私保护的风险。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4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031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https://d.book118.com/438041114124006023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超临界高温、高压汽轮发电机组项目建设总纲及方案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超临界高温、高压汽轮发电机组项目建设总纲及方案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超临界高温、高压汽轮发电机组项目建设总纲及方案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超临界高温、高压汽轮发电机组项目建设总纲及方案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超临界高温、高压汽轮发电机组项目建设总纲及方案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超临界高温、高压汽轮发电机组项目建设总纲及方案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超临界高温、高压汽轮发电机组项目建设总纲及方案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超临界高温、高压汽轮发电机组项目建设总纲及方案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超临界高温、高压汽轮发电机组项目建设总纲及方案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超临界高温、高压汽轮发电机组项目建设总纲及方案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超临界高温、高压汽轮发电机组项目建设总纲及方案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超临界高温、高压汽轮发电机组项目建设总纲及方案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A63222"/>
    <w:rsid w:val="14A632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041114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2023-12-24T23:02:00Z</dcterms:created>
  <dcterms:modified xsi:type="dcterms:W3CDTF">2023-12-24T23:02:51Z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EB396BCC0F734E04A4F130085B698522_11</vt:lpwstr>
  </property>
  <property fmtid="{D5CDD505-2E9C-101B-9397-08002B2CF9AE}" pid="3" name="KSOProductBuildVer">
    <vt:lpwstr>2052-12.1.0.16120</vt:lpwstr>
  </property>
</Properties>
</file>