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抑尘剂项目计划设计方案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07" w:history="1">
        <w:r>
          <w:rPr>
            <w:rFonts w:ascii="仿宋" w:eastAsia="仿宋" w:hAnsi="仿宋" w:cs="仿宋" w:hint="eastAsia"/>
            <w:lang w:eastAsia="zh-CN"/>
          </w:rPr>
          <w:t>序言</w:t>
        </w:r>
        <w:r>
          <w:tab/>
        </w:r>
        <w:r>
          <w:fldChar w:fldCharType="begin"/>
        </w:r>
        <w:r>
          <w:instrText xml:space="preserve"> PAGEREF _Toc14007 \h </w:instrText>
        </w:r>
        <w:r>
          <w:fldChar w:fldCharType="separate"/>
        </w:r>
        <w:r>
          <w:t>3</w:t>
        </w:r>
        <w:r>
          <w:fldChar w:fldCharType="end"/>
        </w:r>
      </w:hyperlink>
    </w:p>
    <w:p>
      <w:pPr>
        <w:pStyle w:val="TOC1"/>
        <w:tabs>
          <w:tab w:val="right" w:leader="dot" w:pos="8306"/>
        </w:tabs>
      </w:pPr>
      <w:hyperlink w:anchor="_Toc2280" w:history="1">
        <w:r>
          <w:rPr>
            <w:rFonts w:ascii="仿宋" w:eastAsia="仿宋" w:hAnsi="仿宋" w:cs="仿宋" w:hint="eastAsia"/>
            <w:lang w:eastAsia="zh-CN"/>
          </w:rPr>
          <w:t>一、市场分析、调研</w:t>
        </w:r>
        <w:r>
          <w:tab/>
        </w:r>
        <w:r>
          <w:fldChar w:fldCharType="begin"/>
        </w:r>
        <w:r>
          <w:instrText xml:space="preserve"> PAGEREF _Toc2280 \h </w:instrText>
        </w:r>
        <w:r>
          <w:fldChar w:fldCharType="separate"/>
        </w:r>
        <w:r>
          <w:t>3</w:t>
        </w:r>
        <w:r>
          <w:fldChar w:fldCharType="end"/>
        </w:r>
      </w:hyperlink>
    </w:p>
    <w:p>
      <w:pPr>
        <w:pStyle w:val="TOC2"/>
        <w:tabs>
          <w:tab w:val="right" w:leader="dot" w:pos="8306"/>
        </w:tabs>
      </w:pPr>
      <w:hyperlink w:anchor="_Toc20842" w:history="1">
        <w:r>
          <w:rPr>
            <w:rFonts w:ascii="仿宋" w:eastAsia="仿宋" w:hAnsi="仿宋" w:cs="仿宋" w:hint="eastAsia"/>
            <w:lang w:eastAsia="zh-CN"/>
          </w:rPr>
          <w:t>(一)、抑尘剂行业分析</w:t>
        </w:r>
        <w:r>
          <w:tab/>
        </w:r>
        <w:r>
          <w:fldChar w:fldCharType="begin"/>
        </w:r>
        <w:r>
          <w:instrText xml:space="preserve"> PAGEREF _Toc20842 \h </w:instrText>
        </w:r>
        <w:r>
          <w:fldChar w:fldCharType="separate"/>
        </w:r>
        <w:r>
          <w:t>3</w:t>
        </w:r>
        <w:r>
          <w:fldChar w:fldCharType="end"/>
        </w:r>
      </w:hyperlink>
    </w:p>
    <w:p>
      <w:pPr>
        <w:pStyle w:val="TOC2"/>
        <w:tabs>
          <w:tab w:val="right" w:leader="dot" w:pos="8306"/>
        </w:tabs>
      </w:pPr>
      <w:hyperlink w:anchor="_Toc21462" w:history="1">
        <w:r>
          <w:rPr>
            <w:rFonts w:ascii="仿宋" w:eastAsia="仿宋" w:hAnsi="仿宋" w:cs="仿宋" w:hint="eastAsia"/>
            <w:lang w:eastAsia="zh-CN"/>
          </w:rPr>
          <w:t>(二)、抑尘剂市场分析预测</w:t>
        </w:r>
        <w:r>
          <w:tab/>
        </w:r>
        <w:r>
          <w:fldChar w:fldCharType="begin"/>
        </w:r>
        <w:r>
          <w:instrText xml:space="preserve"> PAGEREF _Toc21462 \h </w:instrText>
        </w:r>
        <w:r>
          <w:fldChar w:fldCharType="separate"/>
        </w:r>
        <w:r>
          <w:t>4</w:t>
        </w:r>
        <w:r>
          <w:fldChar w:fldCharType="end"/>
        </w:r>
      </w:hyperlink>
    </w:p>
    <w:p>
      <w:pPr>
        <w:pStyle w:val="TOC1"/>
        <w:tabs>
          <w:tab w:val="right" w:leader="dot" w:pos="8306"/>
        </w:tabs>
      </w:pPr>
      <w:hyperlink w:anchor="_Toc11564" w:history="1">
        <w:r>
          <w:rPr>
            <w:rFonts w:ascii="仿宋" w:eastAsia="仿宋" w:hAnsi="仿宋" w:cs="仿宋" w:hint="eastAsia"/>
            <w:lang w:eastAsia="zh-CN"/>
          </w:rPr>
          <w:t>二、抑尘剂项目可持续发展</w:t>
        </w:r>
        <w:r>
          <w:tab/>
        </w:r>
        <w:r>
          <w:fldChar w:fldCharType="begin"/>
        </w:r>
        <w:r>
          <w:instrText xml:space="preserve"> PAGEREF _Toc11564 \h </w:instrText>
        </w:r>
        <w:r>
          <w:fldChar w:fldCharType="separate"/>
        </w:r>
        <w:r>
          <w:t>4</w:t>
        </w:r>
        <w:r>
          <w:fldChar w:fldCharType="end"/>
        </w:r>
      </w:hyperlink>
    </w:p>
    <w:p>
      <w:pPr>
        <w:pStyle w:val="TOC2"/>
        <w:tabs>
          <w:tab w:val="right" w:leader="dot" w:pos="8306"/>
        </w:tabs>
      </w:pPr>
      <w:hyperlink w:anchor="_Toc25103" w:history="1">
        <w:r>
          <w:rPr>
            <w:rFonts w:ascii="仿宋" w:eastAsia="仿宋" w:hAnsi="仿宋" w:cs="仿宋" w:hint="eastAsia"/>
            <w:lang w:eastAsia="zh-CN"/>
          </w:rPr>
          <w:t>(一)、可持续战略与实践</w:t>
        </w:r>
        <w:r>
          <w:tab/>
        </w:r>
        <w:r>
          <w:fldChar w:fldCharType="begin"/>
        </w:r>
        <w:r>
          <w:instrText xml:space="preserve"> PAGEREF _Toc25103 \h </w:instrText>
        </w:r>
        <w:r>
          <w:fldChar w:fldCharType="separate"/>
        </w:r>
        <w:r>
          <w:t>4</w:t>
        </w:r>
        <w:r>
          <w:fldChar w:fldCharType="end"/>
        </w:r>
      </w:hyperlink>
    </w:p>
    <w:p>
      <w:pPr>
        <w:pStyle w:val="TOC2"/>
        <w:tabs>
          <w:tab w:val="right" w:leader="dot" w:pos="8306"/>
        </w:tabs>
      </w:pPr>
      <w:hyperlink w:anchor="_Toc6310" w:history="1">
        <w:r>
          <w:rPr>
            <w:rFonts w:ascii="仿宋" w:eastAsia="仿宋" w:hAnsi="仿宋" w:cs="仿宋" w:hint="eastAsia"/>
            <w:lang w:eastAsia="zh-CN"/>
          </w:rPr>
          <w:t>(二)、环保与社会责任</w:t>
        </w:r>
        <w:r>
          <w:tab/>
        </w:r>
        <w:r>
          <w:fldChar w:fldCharType="begin"/>
        </w:r>
        <w:r>
          <w:instrText xml:space="preserve"> PAGEREF _Toc6310 \h </w:instrText>
        </w:r>
        <w:r>
          <w:fldChar w:fldCharType="separate"/>
        </w:r>
        <w:r>
          <w:t>5</w:t>
        </w:r>
        <w:r>
          <w:fldChar w:fldCharType="end"/>
        </w:r>
      </w:hyperlink>
    </w:p>
    <w:p>
      <w:pPr>
        <w:pStyle w:val="TOC1"/>
        <w:tabs>
          <w:tab w:val="right" w:leader="dot" w:pos="8306"/>
        </w:tabs>
      </w:pPr>
      <w:hyperlink w:anchor="_Toc27982" w:history="1">
        <w:r>
          <w:rPr>
            <w:rFonts w:ascii="仿宋" w:eastAsia="仿宋" w:hAnsi="仿宋" w:cs="仿宋" w:hint="eastAsia"/>
            <w:lang w:eastAsia="zh-CN"/>
          </w:rPr>
          <w:t>三、抑尘剂项目建设单位说明</w:t>
        </w:r>
        <w:r>
          <w:tab/>
        </w:r>
        <w:r>
          <w:fldChar w:fldCharType="begin"/>
        </w:r>
        <w:r>
          <w:instrText xml:space="preserve"> PAGEREF _Toc27982 \h </w:instrText>
        </w:r>
        <w:r>
          <w:fldChar w:fldCharType="separate"/>
        </w:r>
        <w:r>
          <w:t>6</w:t>
        </w:r>
        <w:r>
          <w:fldChar w:fldCharType="end"/>
        </w:r>
      </w:hyperlink>
    </w:p>
    <w:p>
      <w:pPr>
        <w:pStyle w:val="TOC2"/>
        <w:tabs>
          <w:tab w:val="right" w:leader="dot" w:pos="8306"/>
        </w:tabs>
      </w:pPr>
      <w:hyperlink w:anchor="_Toc23929" w:history="1">
        <w:r>
          <w:rPr>
            <w:rFonts w:ascii="仿宋" w:eastAsia="仿宋" w:hAnsi="仿宋" w:cs="仿宋" w:hint="eastAsia"/>
            <w:lang w:eastAsia="zh-CN"/>
          </w:rPr>
          <w:t>(一)、抑尘剂项目承办单位基本情况</w:t>
        </w:r>
        <w:r>
          <w:tab/>
        </w:r>
        <w:r>
          <w:fldChar w:fldCharType="begin"/>
        </w:r>
        <w:r>
          <w:instrText xml:space="preserve"> PAGEREF _Toc23929 \h </w:instrText>
        </w:r>
        <w:r>
          <w:fldChar w:fldCharType="separate"/>
        </w:r>
        <w:r>
          <w:t>6</w:t>
        </w:r>
        <w:r>
          <w:fldChar w:fldCharType="end"/>
        </w:r>
      </w:hyperlink>
    </w:p>
    <w:p>
      <w:pPr>
        <w:pStyle w:val="TOC2"/>
        <w:tabs>
          <w:tab w:val="right" w:leader="dot" w:pos="8306"/>
        </w:tabs>
      </w:pPr>
      <w:hyperlink w:anchor="_Toc31809" w:history="1">
        <w:r>
          <w:rPr>
            <w:rFonts w:ascii="仿宋" w:eastAsia="仿宋" w:hAnsi="仿宋" w:cs="仿宋" w:hint="eastAsia"/>
            <w:lang w:eastAsia="zh-CN"/>
          </w:rPr>
          <w:t>(二)、公司经济效益分析</w:t>
        </w:r>
        <w:r>
          <w:tab/>
        </w:r>
        <w:r>
          <w:fldChar w:fldCharType="begin"/>
        </w:r>
        <w:r>
          <w:instrText xml:space="preserve"> PAGEREF _Toc31809 \h </w:instrText>
        </w:r>
        <w:r>
          <w:fldChar w:fldCharType="separate"/>
        </w:r>
        <w:r>
          <w:t>7</w:t>
        </w:r>
        <w:r>
          <w:fldChar w:fldCharType="end"/>
        </w:r>
      </w:hyperlink>
    </w:p>
    <w:p>
      <w:pPr>
        <w:pStyle w:val="TOC1"/>
        <w:tabs>
          <w:tab w:val="right" w:leader="dot" w:pos="8306"/>
        </w:tabs>
      </w:pPr>
      <w:hyperlink w:anchor="_Toc25858" w:history="1">
        <w:r>
          <w:rPr>
            <w:rFonts w:ascii="仿宋" w:eastAsia="仿宋" w:hAnsi="仿宋" w:cs="仿宋" w:hint="eastAsia"/>
            <w:lang w:eastAsia="zh-CN"/>
          </w:rPr>
          <w:t>四、抑尘剂项目文档管理</w:t>
        </w:r>
        <w:r>
          <w:tab/>
        </w:r>
        <w:r>
          <w:fldChar w:fldCharType="begin"/>
        </w:r>
        <w:r>
          <w:instrText xml:space="preserve"> PAGEREF _Toc25858 \h </w:instrText>
        </w:r>
        <w:r>
          <w:fldChar w:fldCharType="separate"/>
        </w:r>
        <w:r>
          <w:t>8</w:t>
        </w:r>
        <w:r>
          <w:fldChar w:fldCharType="end"/>
        </w:r>
      </w:hyperlink>
    </w:p>
    <w:p>
      <w:pPr>
        <w:pStyle w:val="TOC2"/>
        <w:tabs>
          <w:tab w:val="right" w:leader="dot" w:pos="8306"/>
        </w:tabs>
      </w:pPr>
      <w:hyperlink w:anchor="_Toc25253" w:history="1">
        <w:r>
          <w:rPr>
            <w:rFonts w:ascii="仿宋" w:eastAsia="仿宋" w:hAnsi="仿宋" w:cs="仿宋" w:hint="eastAsia"/>
            <w:lang w:eastAsia="zh-CN"/>
          </w:rPr>
          <w:t>(一)、文档编制与审查</w:t>
        </w:r>
        <w:r>
          <w:tab/>
        </w:r>
        <w:r>
          <w:fldChar w:fldCharType="begin"/>
        </w:r>
        <w:r>
          <w:instrText xml:space="preserve"> PAGEREF _Toc25253 \h </w:instrText>
        </w:r>
        <w:r>
          <w:fldChar w:fldCharType="separate"/>
        </w:r>
        <w:r>
          <w:t>8</w:t>
        </w:r>
        <w:r>
          <w:fldChar w:fldCharType="end"/>
        </w:r>
      </w:hyperlink>
    </w:p>
    <w:p>
      <w:pPr>
        <w:pStyle w:val="TOC2"/>
        <w:tabs>
          <w:tab w:val="right" w:leader="dot" w:pos="8306"/>
        </w:tabs>
      </w:pPr>
      <w:hyperlink w:anchor="_Toc27765" w:history="1">
        <w:r>
          <w:rPr>
            <w:rFonts w:ascii="仿宋" w:eastAsia="仿宋" w:hAnsi="仿宋" w:cs="仿宋" w:hint="eastAsia"/>
            <w:lang w:eastAsia="zh-CN"/>
          </w:rPr>
          <w:t>(二)、文档发布与分发</w:t>
        </w:r>
        <w:r>
          <w:tab/>
        </w:r>
        <w:r>
          <w:fldChar w:fldCharType="begin"/>
        </w:r>
        <w:r>
          <w:instrText xml:space="preserve"> PAGEREF _Toc27765 \h </w:instrText>
        </w:r>
        <w:r>
          <w:fldChar w:fldCharType="separate"/>
        </w:r>
        <w:r>
          <w:t>9</w:t>
        </w:r>
        <w:r>
          <w:fldChar w:fldCharType="end"/>
        </w:r>
      </w:hyperlink>
    </w:p>
    <w:p>
      <w:pPr>
        <w:pStyle w:val="TOC2"/>
        <w:tabs>
          <w:tab w:val="right" w:leader="dot" w:pos="8306"/>
        </w:tabs>
      </w:pPr>
      <w:hyperlink w:anchor="_Toc1930" w:history="1">
        <w:r>
          <w:rPr>
            <w:rFonts w:ascii="仿宋" w:eastAsia="仿宋" w:hAnsi="仿宋" w:cs="仿宋" w:hint="eastAsia"/>
            <w:lang w:eastAsia="zh-CN"/>
          </w:rPr>
          <w:t>(三)、文档存档与归档</w:t>
        </w:r>
        <w:r>
          <w:tab/>
        </w:r>
        <w:r>
          <w:fldChar w:fldCharType="begin"/>
        </w:r>
        <w:r>
          <w:instrText xml:space="preserve"> PAGEREF _Toc1930 \h </w:instrText>
        </w:r>
        <w:r>
          <w:fldChar w:fldCharType="separate"/>
        </w:r>
        <w:r>
          <w:t>10</w:t>
        </w:r>
        <w:r>
          <w:fldChar w:fldCharType="end"/>
        </w:r>
      </w:hyperlink>
    </w:p>
    <w:p>
      <w:pPr>
        <w:pStyle w:val="TOC1"/>
        <w:tabs>
          <w:tab w:val="right" w:leader="dot" w:pos="8306"/>
        </w:tabs>
      </w:pPr>
      <w:hyperlink w:anchor="_Toc2727" w:history="1">
        <w:r>
          <w:rPr>
            <w:rFonts w:ascii="仿宋" w:eastAsia="仿宋" w:hAnsi="仿宋" w:cs="仿宋" w:hint="eastAsia"/>
            <w:lang w:eastAsia="zh-CN"/>
          </w:rPr>
          <w:t>五、抑尘剂项目绩效评估</w:t>
        </w:r>
        <w:r>
          <w:tab/>
        </w:r>
        <w:r>
          <w:fldChar w:fldCharType="begin"/>
        </w:r>
        <w:r>
          <w:instrText xml:space="preserve"> PAGEREF _Toc2727 \h </w:instrText>
        </w:r>
        <w:r>
          <w:fldChar w:fldCharType="separate"/>
        </w:r>
        <w:r>
          <w:t>11</w:t>
        </w:r>
        <w:r>
          <w:fldChar w:fldCharType="end"/>
        </w:r>
      </w:hyperlink>
    </w:p>
    <w:p>
      <w:pPr>
        <w:pStyle w:val="TOC2"/>
        <w:tabs>
          <w:tab w:val="right" w:leader="dot" w:pos="8306"/>
        </w:tabs>
      </w:pPr>
      <w:hyperlink w:anchor="_Toc19053" w:history="1">
        <w:r>
          <w:rPr>
            <w:rFonts w:ascii="仿宋" w:eastAsia="仿宋" w:hAnsi="仿宋" w:cs="仿宋" w:hint="eastAsia"/>
            <w:lang w:eastAsia="zh-CN"/>
          </w:rPr>
          <w:t>(一)、绩效评估指标</w:t>
        </w:r>
        <w:r>
          <w:tab/>
        </w:r>
        <w:r>
          <w:fldChar w:fldCharType="begin"/>
        </w:r>
        <w:r>
          <w:instrText xml:space="preserve"> PAGEREF _Toc19053 \h </w:instrText>
        </w:r>
        <w:r>
          <w:fldChar w:fldCharType="separate"/>
        </w:r>
        <w:r>
          <w:t>11</w:t>
        </w:r>
        <w:r>
          <w:fldChar w:fldCharType="end"/>
        </w:r>
      </w:hyperlink>
    </w:p>
    <w:p>
      <w:pPr>
        <w:pStyle w:val="TOC2"/>
        <w:tabs>
          <w:tab w:val="right" w:leader="dot" w:pos="8306"/>
        </w:tabs>
      </w:pPr>
      <w:hyperlink w:anchor="_Toc7479" w:history="1">
        <w:r>
          <w:rPr>
            <w:rFonts w:ascii="仿宋" w:eastAsia="仿宋" w:hAnsi="仿宋" w:cs="仿宋" w:hint="eastAsia"/>
            <w:lang w:eastAsia="zh-CN"/>
          </w:rPr>
          <w:t>(二)、绩效评估方法</w:t>
        </w:r>
        <w:r>
          <w:tab/>
        </w:r>
        <w:r>
          <w:fldChar w:fldCharType="begin"/>
        </w:r>
        <w:r>
          <w:instrText xml:space="preserve"> PAGEREF _Toc7479 \h </w:instrText>
        </w:r>
        <w:r>
          <w:fldChar w:fldCharType="separate"/>
        </w:r>
        <w:r>
          <w:t>12</w:t>
        </w:r>
        <w:r>
          <w:fldChar w:fldCharType="end"/>
        </w:r>
      </w:hyperlink>
    </w:p>
    <w:p>
      <w:pPr>
        <w:pStyle w:val="TOC2"/>
        <w:tabs>
          <w:tab w:val="right" w:leader="dot" w:pos="8306"/>
        </w:tabs>
      </w:pPr>
      <w:hyperlink w:anchor="_Toc26171" w:history="1">
        <w:r>
          <w:rPr>
            <w:rFonts w:ascii="仿宋" w:eastAsia="仿宋" w:hAnsi="仿宋" w:cs="仿宋" w:hint="eastAsia"/>
            <w:lang w:eastAsia="zh-CN"/>
          </w:rPr>
          <w:t>(三)、绩效评估周期</w:t>
        </w:r>
        <w:r>
          <w:tab/>
        </w:r>
        <w:r>
          <w:fldChar w:fldCharType="begin"/>
        </w:r>
        <w:r>
          <w:instrText xml:space="preserve"> PAGEREF _Toc26171 \h </w:instrText>
        </w:r>
        <w:r>
          <w:fldChar w:fldCharType="separate"/>
        </w:r>
        <w:r>
          <w:t>13</w:t>
        </w:r>
        <w:r>
          <w:fldChar w:fldCharType="end"/>
        </w:r>
      </w:hyperlink>
    </w:p>
    <w:p>
      <w:pPr>
        <w:pStyle w:val="TOC1"/>
        <w:tabs>
          <w:tab w:val="right" w:leader="dot" w:pos="8306"/>
        </w:tabs>
      </w:pPr>
      <w:hyperlink w:anchor="_Toc8185" w:history="1">
        <w:r>
          <w:rPr>
            <w:rFonts w:ascii="仿宋" w:eastAsia="仿宋" w:hAnsi="仿宋" w:cs="仿宋" w:hint="eastAsia"/>
            <w:lang w:eastAsia="zh-CN"/>
          </w:rPr>
          <w:t>六、工艺说明</w:t>
        </w:r>
        <w:r>
          <w:tab/>
        </w:r>
        <w:r>
          <w:fldChar w:fldCharType="begin"/>
        </w:r>
        <w:r>
          <w:instrText xml:space="preserve"> PAGEREF _Toc8185 \h </w:instrText>
        </w:r>
        <w:r>
          <w:fldChar w:fldCharType="separate"/>
        </w:r>
        <w:r>
          <w:t>14</w:t>
        </w:r>
        <w:r>
          <w:fldChar w:fldCharType="end"/>
        </w:r>
      </w:hyperlink>
    </w:p>
    <w:p>
      <w:pPr>
        <w:pStyle w:val="TOC2"/>
        <w:tabs>
          <w:tab w:val="right" w:leader="dot" w:pos="8306"/>
        </w:tabs>
      </w:pPr>
      <w:hyperlink w:anchor="_Toc27022" w:history="1">
        <w:r>
          <w:rPr>
            <w:rFonts w:ascii="仿宋" w:eastAsia="仿宋" w:hAnsi="仿宋" w:cs="仿宋" w:hint="eastAsia"/>
            <w:lang w:eastAsia="zh-CN"/>
          </w:rPr>
          <w:t>(一)、技术管理特点</w:t>
        </w:r>
        <w:r>
          <w:tab/>
        </w:r>
        <w:r>
          <w:fldChar w:fldCharType="begin"/>
        </w:r>
        <w:r>
          <w:instrText xml:space="preserve"> PAGEREF _Toc27022 \h </w:instrText>
        </w:r>
        <w:r>
          <w:fldChar w:fldCharType="separate"/>
        </w:r>
        <w:r>
          <w:t>14</w:t>
        </w:r>
        <w:r>
          <w:fldChar w:fldCharType="end"/>
        </w:r>
      </w:hyperlink>
    </w:p>
    <w:p>
      <w:pPr>
        <w:pStyle w:val="TOC2"/>
        <w:tabs>
          <w:tab w:val="right" w:leader="dot" w:pos="8306"/>
        </w:tabs>
      </w:pPr>
      <w:hyperlink w:anchor="_Toc18645" w:history="1">
        <w:r>
          <w:rPr>
            <w:rFonts w:ascii="仿宋" w:eastAsia="仿宋" w:hAnsi="仿宋" w:cs="仿宋" w:hint="eastAsia"/>
            <w:lang w:eastAsia="zh-CN"/>
          </w:rPr>
          <w:t>(二)、抑尘剂项目工艺技术设计方案</w:t>
        </w:r>
        <w:r>
          <w:tab/>
        </w:r>
        <w:r>
          <w:fldChar w:fldCharType="begin"/>
        </w:r>
        <w:r>
          <w:instrText xml:space="preserve"> PAGEREF _Toc18645 \h </w:instrText>
        </w:r>
        <w:r>
          <w:fldChar w:fldCharType="separate"/>
        </w:r>
        <w:r>
          <w:t>15</w:t>
        </w:r>
        <w:r>
          <w:fldChar w:fldCharType="end"/>
        </w:r>
      </w:hyperlink>
    </w:p>
    <w:p>
      <w:pPr>
        <w:pStyle w:val="TOC2"/>
        <w:tabs>
          <w:tab w:val="right" w:leader="dot" w:pos="8306"/>
        </w:tabs>
      </w:pPr>
      <w:hyperlink w:anchor="_Toc21913" w:history="1">
        <w:r>
          <w:rPr>
            <w:rFonts w:ascii="仿宋" w:eastAsia="仿宋" w:hAnsi="仿宋" w:cs="仿宋" w:hint="eastAsia"/>
            <w:lang w:eastAsia="zh-CN"/>
          </w:rPr>
          <w:t>(三)、设备选型方案</w:t>
        </w:r>
        <w:r>
          <w:tab/>
        </w:r>
        <w:r>
          <w:fldChar w:fldCharType="begin"/>
        </w:r>
        <w:r>
          <w:instrText xml:space="preserve"> PAGEREF _Toc21913 \h </w:instrText>
        </w:r>
        <w:r>
          <w:fldChar w:fldCharType="separate"/>
        </w:r>
        <w:r>
          <w:t>16</w:t>
        </w:r>
        <w:r>
          <w:fldChar w:fldCharType="end"/>
        </w:r>
      </w:hyperlink>
    </w:p>
    <w:p>
      <w:pPr>
        <w:pStyle w:val="TOC1"/>
        <w:tabs>
          <w:tab w:val="right" w:leader="dot" w:pos="8306"/>
        </w:tabs>
      </w:pPr>
      <w:hyperlink w:anchor="_Toc21366" w:history="1">
        <w:r>
          <w:rPr>
            <w:rFonts w:ascii="仿宋" w:eastAsia="仿宋" w:hAnsi="仿宋" w:cs="仿宋" w:hint="eastAsia"/>
            <w:lang w:eastAsia="zh-CN"/>
          </w:rPr>
          <w:t>七、抑尘剂项目社会影响</w:t>
        </w:r>
        <w:r>
          <w:tab/>
        </w:r>
        <w:r>
          <w:fldChar w:fldCharType="begin"/>
        </w:r>
        <w:r>
          <w:instrText xml:space="preserve"> PAGEREF _Toc21366 \h </w:instrText>
        </w:r>
        <w:r>
          <w:fldChar w:fldCharType="separate"/>
        </w:r>
        <w:r>
          <w:t>18</w:t>
        </w:r>
        <w:r>
          <w:fldChar w:fldCharType="end"/>
        </w:r>
      </w:hyperlink>
    </w:p>
    <w:p>
      <w:pPr>
        <w:pStyle w:val="TOC2"/>
        <w:tabs>
          <w:tab w:val="right" w:leader="dot" w:pos="8306"/>
        </w:tabs>
      </w:pPr>
      <w:hyperlink w:anchor="_Toc16793" w:history="1">
        <w:r>
          <w:rPr>
            <w:rFonts w:ascii="仿宋" w:eastAsia="仿宋" w:hAnsi="仿宋" w:cs="仿宋" w:hint="eastAsia"/>
            <w:lang w:eastAsia="zh-CN"/>
          </w:rPr>
          <w:t>(一)、社会责任与义务</w:t>
        </w:r>
        <w:r>
          <w:tab/>
        </w:r>
        <w:r>
          <w:fldChar w:fldCharType="begin"/>
        </w:r>
        <w:r>
          <w:instrText xml:space="preserve"> PAGEREF _Toc16793 \h </w:instrText>
        </w:r>
        <w:r>
          <w:fldChar w:fldCharType="separate"/>
        </w:r>
        <w:r>
          <w:t>18</w:t>
        </w:r>
        <w:r>
          <w:fldChar w:fldCharType="end"/>
        </w:r>
      </w:hyperlink>
    </w:p>
    <w:p>
      <w:pPr>
        <w:pStyle w:val="TOC2"/>
        <w:tabs>
          <w:tab w:val="right" w:leader="dot" w:pos="8306"/>
        </w:tabs>
      </w:pPr>
      <w:hyperlink w:anchor="_Toc881" w:history="1">
        <w:r>
          <w:rPr>
            <w:rFonts w:ascii="仿宋" w:eastAsia="仿宋" w:hAnsi="仿宋" w:cs="仿宋" w:hint="eastAsia"/>
            <w:lang w:eastAsia="zh-CN"/>
          </w:rPr>
          <w:t>(二)、社会参与与沟通</w:t>
        </w:r>
        <w:r>
          <w:tab/>
        </w:r>
        <w:r>
          <w:fldChar w:fldCharType="begin"/>
        </w:r>
        <w:r>
          <w:instrText xml:space="preserve"> PAGEREF _Toc881 \h </w:instrText>
        </w:r>
        <w:r>
          <w:fldChar w:fldCharType="separate"/>
        </w:r>
        <w:r>
          <w:t>18</w:t>
        </w:r>
        <w:r>
          <w:fldChar w:fldCharType="end"/>
        </w:r>
      </w:hyperlink>
    </w:p>
    <w:p>
      <w:pPr>
        <w:pStyle w:val="TOC1"/>
        <w:tabs>
          <w:tab w:val="right" w:leader="dot" w:pos="8306"/>
        </w:tabs>
      </w:pPr>
      <w:hyperlink w:anchor="_Toc3794" w:history="1">
        <w:r>
          <w:rPr>
            <w:rFonts w:ascii="仿宋" w:eastAsia="仿宋" w:hAnsi="仿宋" w:cs="仿宋" w:hint="eastAsia"/>
            <w:lang w:eastAsia="zh-CN"/>
          </w:rPr>
          <w:t>八、抑尘剂项目财务管理</w:t>
        </w:r>
        <w:r>
          <w:tab/>
        </w:r>
        <w:r>
          <w:fldChar w:fldCharType="begin"/>
        </w:r>
        <w:r>
          <w:instrText xml:space="preserve"> PAGEREF _Toc3794 \h </w:instrText>
        </w:r>
        <w:r>
          <w:fldChar w:fldCharType="separate"/>
        </w:r>
        <w:r>
          <w:t>19</w:t>
        </w:r>
        <w:r>
          <w:fldChar w:fldCharType="end"/>
        </w:r>
      </w:hyperlink>
    </w:p>
    <w:p>
      <w:pPr>
        <w:pStyle w:val="TOC2"/>
        <w:tabs>
          <w:tab w:val="right" w:leader="dot" w:pos="8306"/>
        </w:tabs>
      </w:pPr>
      <w:hyperlink w:anchor="_Toc22752" w:history="1">
        <w:r>
          <w:rPr>
            <w:rFonts w:ascii="仿宋" w:eastAsia="仿宋" w:hAnsi="仿宋" w:cs="仿宋" w:hint="eastAsia"/>
            <w:lang w:eastAsia="zh-CN"/>
          </w:rPr>
          <w:t>(一)、资金需求大</w:t>
        </w:r>
        <w:r>
          <w:tab/>
        </w:r>
        <w:r>
          <w:fldChar w:fldCharType="begin"/>
        </w:r>
        <w:r>
          <w:instrText xml:space="preserve"> PAGEREF _Toc22752 \h </w:instrText>
        </w:r>
        <w:r>
          <w:fldChar w:fldCharType="separate"/>
        </w:r>
        <w:r>
          <w:t>19</w:t>
        </w:r>
        <w:r>
          <w:fldChar w:fldCharType="end"/>
        </w:r>
      </w:hyperlink>
    </w:p>
    <w:p>
      <w:pPr>
        <w:pStyle w:val="TOC2"/>
        <w:tabs>
          <w:tab w:val="right" w:leader="dot" w:pos="8306"/>
        </w:tabs>
      </w:pPr>
      <w:hyperlink w:anchor="_Toc22872" w:history="1">
        <w:r>
          <w:rPr>
            <w:rFonts w:ascii="仿宋" w:eastAsia="仿宋" w:hAnsi="仿宋" w:cs="仿宋" w:hint="eastAsia"/>
            <w:lang w:eastAsia="zh-CN"/>
          </w:rPr>
          <w:t>(二)、研发周期长</w:t>
        </w:r>
        <w:r>
          <w:tab/>
        </w:r>
        <w:r>
          <w:fldChar w:fldCharType="begin"/>
        </w:r>
        <w:r>
          <w:instrText xml:space="preserve"> PAGEREF _Toc22872 \h </w:instrText>
        </w:r>
        <w:r>
          <w:fldChar w:fldCharType="separate"/>
        </w:r>
        <w:r>
          <w:t>20</w:t>
        </w:r>
        <w:r>
          <w:fldChar w:fldCharType="end"/>
        </w:r>
      </w:hyperlink>
    </w:p>
    <w:p>
      <w:pPr>
        <w:pStyle w:val="TOC2"/>
        <w:tabs>
          <w:tab w:val="right" w:leader="dot" w:pos="8306"/>
        </w:tabs>
      </w:pPr>
      <w:hyperlink w:anchor="_Toc4727" w:history="1">
        <w:r>
          <w:rPr>
            <w:rFonts w:ascii="仿宋" w:eastAsia="仿宋" w:hAnsi="仿宋" w:cs="仿宋" w:hint="eastAsia"/>
            <w:lang w:eastAsia="zh-CN"/>
          </w:rPr>
          <w:t>(三)、市场风险大</w:t>
        </w:r>
        <w:r>
          <w:tab/>
        </w:r>
        <w:r>
          <w:fldChar w:fldCharType="begin"/>
        </w:r>
        <w:r>
          <w:instrText xml:space="preserve"> PAGEREF _Toc4727 \h </w:instrText>
        </w:r>
        <w:r>
          <w:fldChar w:fldCharType="separate"/>
        </w:r>
        <w:r>
          <w:t>22</w:t>
        </w:r>
        <w:r>
          <w:fldChar w:fldCharType="end"/>
        </w:r>
      </w:hyperlink>
    </w:p>
    <w:p>
      <w:pPr>
        <w:pStyle w:val="TOC2"/>
        <w:tabs>
          <w:tab w:val="right" w:leader="dot" w:pos="8306"/>
        </w:tabs>
      </w:pPr>
      <w:hyperlink w:anchor="_Toc29749" w:history="1">
        <w:r>
          <w:rPr>
            <w:rFonts w:ascii="仿宋" w:eastAsia="仿宋" w:hAnsi="仿宋" w:cs="仿宋" w:hint="eastAsia"/>
            <w:lang w:eastAsia="zh-CN"/>
          </w:rPr>
          <w:t>(四)、利润率高</w:t>
        </w:r>
        <w:r>
          <w:tab/>
        </w:r>
        <w:r>
          <w:fldChar w:fldCharType="begin"/>
        </w:r>
        <w:r>
          <w:instrText xml:space="preserve"> PAGEREF _Toc29749 \h </w:instrText>
        </w:r>
        <w:r>
          <w:fldChar w:fldCharType="separate"/>
        </w:r>
        <w:r>
          <w:t>24</w:t>
        </w:r>
        <w:r>
          <w:fldChar w:fldCharType="end"/>
        </w:r>
      </w:hyperlink>
    </w:p>
    <w:p>
      <w:pPr>
        <w:pStyle w:val="TOC1"/>
        <w:tabs>
          <w:tab w:val="right" w:leader="dot" w:pos="8306"/>
        </w:tabs>
      </w:pPr>
      <w:hyperlink w:anchor="_Toc12702" w:history="1">
        <w:r>
          <w:rPr>
            <w:rFonts w:ascii="仿宋" w:eastAsia="仿宋" w:hAnsi="仿宋" w:cs="仿宋" w:hint="eastAsia"/>
            <w:lang w:eastAsia="zh-CN"/>
          </w:rPr>
          <w:t>九、抑尘剂项目创新与研发</w:t>
        </w:r>
        <w:r>
          <w:tab/>
        </w:r>
        <w:r>
          <w:fldChar w:fldCharType="begin"/>
        </w:r>
        <w:r>
          <w:instrText xml:space="preserve"> PAGEREF _Toc12702 \h </w:instrText>
        </w:r>
        <w:r>
          <w:fldChar w:fldCharType="separate"/>
        </w:r>
        <w:r>
          <w:t>26</w:t>
        </w:r>
        <w:r>
          <w:fldChar w:fldCharType="end"/>
        </w:r>
      </w:hyperlink>
    </w:p>
    <w:p>
      <w:pPr>
        <w:pStyle w:val="TOC2"/>
        <w:tabs>
          <w:tab w:val="right" w:leader="dot" w:pos="8306"/>
        </w:tabs>
      </w:pPr>
      <w:hyperlink w:anchor="_Toc29610" w:history="1">
        <w:r>
          <w:rPr>
            <w:rFonts w:ascii="仿宋" w:eastAsia="仿宋" w:hAnsi="仿宋" w:cs="仿宋" w:hint="eastAsia"/>
            <w:lang w:eastAsia="zh-CN"/>
          </w:rPr>
          <w:t>(一)、创新策略与方向</w:t>
        </w:r>
        <w:r>
          <w:tab/>
        </w:r>
        <w:r>
          <w:fldChar w:fldCharType="begin"/>
        </w:r>
        <w:r>
          <w:instrText xml:space="preserve"> PAGEREF _Toc29610 \h </w:instrText>
        </w:r>
        <w:r>
          <w:fldChar w:fldCharType="separate"/>
        </w:r>
        <w:r>
          <w:t>26</w:t>
        </w:r>
        <w:r>
          <w:fldChar w:fldCharType="end"/>
        </w:r>
      </w:hyperlink>
    </w:p>
    <w:p>
      <w:pPr>
        <w:pStyle w:val="TOC2"/>
        <w:tabs>
          <w:tab w:val="right" w:leader="dot" w:pos="8306"/>
        </w:tabs>
      </w:pPr>
      <w:hyperlink w:anchor="_Toc6176" w:history="1">
        <w:r>
          <w:rPr>
            <w:rFonts w:ascii="仿宋" w:eastAsia="仿宋" w:hAnsi="仿宋" w:cs="仿宋" w:hint="eastAsia"/>
            <w:lang w:eastAsia="zh-CN"/>
          </w:rPr>
          <w:t>(二)、研发规划与投入</w:t>
        </w:r>
        <w:r>
          <w:tab/>
        </w:r>
        <w:r>
          <w:fldChar w:fldCharType="begin"/>
        </w:r>
        <w:r>
          <w:instrText xml:space="preserve"> PAGEREF _Toc6176 \h </w:instrText>
        </w:r>
        <w:r>
          <w:fldChar w:fldCharType="separate"/>
        </w:r>
        <w:r>
          <w:t>28</w:t>
        </w:r>
        <w:r>
          <w:fldChar w:fldCharType="end"/>
        </w:r>
      </w:hyperlink>
    </w:p>
    <w:p>
      <w:pPr>
        <w:pStyle w:val="TOC1"/>
        <w:tabs>
          <w:tab w:val="right" w:leader="dot" w:pos="8306"/>
        </w:tabs>
      </w:pPr>
      <w:hyperlink w:anchor="_Toc7841" w:history="1">
        <w:r>
          <w:rPr>
            <w:rFonts w:ascii="仿宋" w:eastAsia="仿宋" w:hAnsi="仿宋" w:cs="仿宋" w:hint="eastAsia"/>
            <w:lang w:eastAsia="zh-CN"/>
          </w:rPr>
          <w:t>十、抑尘剂项目经营效益</w:t>
        </w:r>
        <w:r>
          <w:tab/>
        </w:r>
        <w:r>
          <w:fldChar w:fldCharType="begin"/>
        </w:r>
        <w:r>
          <w:instrText xml:space="preserve"> PAGEREF _Toc7841 \h </w:instrText>
        </w:r>
        <w:r>
          <w:fldChar w:fldCharType="separate"/>
        </w:r>
        <w:r>
          <w:t>29</w:t>
        </w:r>
        <w:r>
          <w:fldChar w:fldCharType="end"/>
        </w:r>
      </w:hyperlink>
    </w:p>
    <w:p>
      <w:pPr>
        <w:pStyle w:val="TOC2"/>
        <w:tabs>
          <w:tab w:val="right" w:leader="dot" w:pos="8306"/>
        </w:tabs>
      </w:pPr>
      <w:hyperlink w:anchor="_Toc21600" w:history="1">
        <w:r>
          <w:rPr>
            <w:rFonts w:ascii="仿宋" w:eastAsia="仿宋" w:hAnsi="仿宋" w:cs="仿宋" w:hint="eastAsia"/>
            <w:lang w:eastAsia="zh-CN"/>
          </w:rPr>
          <w:t>(一)、经济评价财务测算</w:t>
        </w:r>
        <w:r>
          <w:tab/>
        </w:r>
        <w:r>
          <w:fldChar w:fldCharType="begin"/>
        </w:r>
        <w:r>
          <w:instrText xml:space="preserve"> PAGEREF _Toc21600 \h </w:instrText>
        </w:r>
        <w:r>
          <w:fldChar w:fldCharType="separate"/>
        </w:r>
        <w:r>
          <w:t>29</w:t>
        </w:r>
        <w:r>
          <w:fldChar w:fldCharType="end"/>
        </w:r>
      </w:hyperlink>
    </w:p>
    <w:p>
      <w:pPr>
        <w:pStyle w:val="TOC2"/>
        <w:tabs>
          <w:tab w:val="right" w:leader="dot" w:pos="8306"/>
        </w:tabs>
      </w:pPr>
      <w:hyperlink w:anchor="_Toc10381" w:history="1">
        <w:r>
          <w:rPr>
            <w:rFonts w:ascii="仿宋" w:eastAsia="仿宋" w:hAnsi="仿宋" w:cs="仿宋" w:hint="eastAsia"/>
            <w:lang w:eastAsia="zh-CN"/>
          </w:rPr>
          <w:t>(二)、抑尘剂项目盈利能力分析</w:t>
        </w:r>
        <w:r>
          <w:tab/>
        </w:r>
        <w:r>
          <w:fldChar w:fldCharType="begin"/>
        </w:r>
        <w:r>
          <w:instrText xml:space="preserve"> PAGEREF _Toc10381 \h </w:instrText>
        </w:r>
        <w:r>
          <w:fldChar w:fldCharType="separate"/>
        </w:r>
        <w:r>
          <w:t>31</w:t>
        </w:r>
        <w:r>
          <w:fldChar w:fldCharType="end"/>
        </w:r>
      </w:hyperlink>
    </w:p>
    <w:p>
      <w:pPr>
        <w:pStyle w:val="TOC1"/>
        <w:tabs>
          <w:tab w:val="right" w:leader="dot" w:pos="8306"/>
        </w:tabs>
      </w:pPr>
      <w:hyperlink w:anchor="_Toc6203" w:history="1">
        <w:r>
          <w:rPr>
            <w:rFonts w:ascii="仿宋" w:eastAsia="仿宋" w:hAnsi="仿宋" w:cs="仿宋" w:hint="eastAsia"/>
            <w:lang w:eastAsia="zh-CN"/>
          </w:rPr>
          <w:t>十一、抑尘剂项目环境影响分析</w:t>
        </w:r>
        <w:r>
          <w:tab/>
        </w:r>
        <w:r>
          <w:fldChar w:fldCharType="begin"/>
        </w:r>
        <w:r>
          <w:instrText xml:space="preserve"> PAGEREF _Toc6203 \h </w:instrText>
        </w:r>
        <w:r>
          <w:fldChar w:fldCharType="separate"/>
        </w:r>
        <w:r>
          <w:t>31</w:t>
        </w:r>
        <w:r>
          <w:fldChar w:fldCharType="end"/>
        </w:r>
      </w:hyperlink>
    </w:p>
    <w:p>
      <w:pPr>
        <w:pStyle w:val="TOC2"/>
        <w:tabs>
          <w:tab w:val="right" w:leader="dot" w:pos="8306"/>
        </w:tabs>
      </w:pPr>
      <w:hyperlink w:anchor="_Toc24382" w:history="1">
        <w:r>
          <w:rPr>
            <w:rFonts w:ascii="仿宋" w:eastAsia="仿宋" w:hAnsi="仿宋" w:cs="仿宋" w:hint="eastAsia"/>
            <w:lang w:eastAsia="zh-CN"/>
          </w:rPr>
          <w:t>(一)、建设区域环境质量现状</w:t>
        </w:r>
        <w:r>
          <w:tab/>
        </w:r>
        <w:r>
          <w:fldChar w:fldCharType="begin"/>
        </w:r>
        <w:r>
          <w:instrText xml:space="preserve"> PAGEREF _Toc24382 \h </w:instrText>
        </w:r>
        <w:r>
          <w:fldChar w:fldCharType="separate"/>
        </w:r>
        <w:r>
          <w:t>31</w:t>
        </w:r>
        <w:r>
          <w:fldChar w:fldCharType="end"/>
        </w:r>
      </w:hyperlink>
    </w:p>
    <w:p>
      <w:pPr>
        <w:pStyle w:val="TOC2"/>
        <w:tabs>
          <w:tab w:val="right" w:leader="dot" w:pos="8306"/>
        </w:tabs>
      </w:pPr>
      <w:hyperlink w:anchor="_Toc30722" w:history="1">
        <w:r>
          <w:rPr>
            <w:rFonts w:ascii="仿宋" w:eastAsia="仿宋" w:hAnsi="仿宋" w:cs="仿宋" w:hint="eastAsia"/>
            <w:lang w:eastAsia="zh-CN"/>
          </w:rPr>
          <w:t>(二)、建设期环境保护</w:t>
        </w:r>
        <w:r>
          <w:tab/>
        </w:r>
        <w:r>
          <w:fldChar w:fldCharType="begin"/>
        </w:r>
        <w:r>
          <w:instrText xml:space="preserve"> PAGEREF _Toc30722 \h </w:instrText>
        </w:r>
        <w:r>
          <w:fldChar w:fldCharType="separate"/>
        </w:r>
        <w:r>
          <w:t>33</w:t>
        </w:r>
        <w:r>
          <w:fldChar w:fldCharType="end"/>
        </w:r>
      </w:hyperlink>
    </w:p>
    <w:p>
      <w:pPr>
        <w:pStyle w:val="TOC2"/>
        <w:tabs>
          <w:tab w:val="right" w:leader="dot" w:pos="8306"/>
        </w:tabs>
      </w:pPr>
      <w:hyperlink w:anchor="_Toc5245" w:history="1">
        <w:r>
          <w:rPr>
            <w:rFonts w:ascii="仿宋" w:eastAsia="仿宋" w:hAnsi="仿宋" w:cs="仿宋" w:hint="eastAsia"/>
            <w:lang w:eastAsia="zh-CN"/>
          </w:rPr>
          <w:t>(三)、运营期环境保护</w:t>
        </w:r>
        <w:r>
          <w:tab/>
        </w:r>
        <w:r>
          <w:fldChar w:fldCharType="begin"/>
        </w:r>
        <w:r>
          <w:instrText xml:space="preserve"> PAGEREF _Toc5245 \h </w:instrText>
        </w:r>
        <w:r>
          <w:fldChar w:fldCharType="separate"/>
        </w:r>
        <w:r>
          <w:t>34</w:t>
        </w:r>
        <w:r>
          <w:fldChar w:fldCharType="end"/>
        </w:r>
      </w:hyperlink>
    </w:p>
    <w:p>
      <w:pPr>
        <w:pStyle w:val="TOC2"/>
        <w:tabs>
          <w:tab w:val="right" w:leader="dot" w:pos="8306"/>
        </w:tabs>
      </w:pPr>
      <w:hyperlink w:anchor="_Toc14892" w:history="1">
        <w:r>
          <w:rPr>
            <w:rFonts w:ascii="仿宋" w:eastAsia="仿宋" w:hAnsi="仿宋" w:cs="仿宋" w:hint="eastAsia"/>
            <w:lang w:eastAsia="zh-CN"/>
          </w:rPr>
          <w:t>(四)、抑尘剂项目建设对区域经济的影响</w:t>
        </w:r>
        <w:r>
          <w:tab/>
        </w:r>
        <w:r>
          <w:fldChar w:fldCharType="begin"/>
        </w:r>
        <w:r>
          <w:instrText xml:space="preserve"> PAGEREF _Toc14892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2" w:history="1">
        <w:r>
          <w:rPr>
            <w:rFonts w:ascii="仿宋" w:eastAsia="仿宋" w:hAnsi="仿宋" w:cs="仿宋" w:hint="eastAsia"/>
            <w:lang w:eastAsia="zh-CN"/>
          </w:rPr>
          <w:t>(五)、废弃物处理</w:t>
        </w:r>
        <w:r>
          <w:tab/>
        </w:r>
        <w:r>
          <w:fldChar w:fldCharType="begin"/>
        </w:r>
        <w:r>
          <w:instrText xml:space="preserve"> PAGEREF _Toc2412 \h </w:instrText>
        </w:r>
        <w:r>
          <w:fldChar w:fldCharType="separate"/>
        </w:r>
        <w:r>
          <w:t>37</w:t>
        </w:r>
        <w:r>
          <w:fldChar w:fldCharType="end"/>
        </w:r>
      </w:hyperlink>
    </w:p>
    <w:p>
      <w:pPr>
        <w:pStyle w:val="TOC2"/>
        <w:tabs>
          <w:tab w:val="right" w:leader="dot" w:pos="8306"/>
        </w:tabs>
      </w:pPr>
      <w:hyperlink w:anchor="_Toc1459" w:history="1">
        <w:r>
          <w:rPr>
            <w:rFonts w:ascii="仿宋" w:eastAsia="仿宋" w:hAnsi="仿宋" w:cs="仿宋" w:hint="eastAsia"/>
            <w:lang w:eastAsia="zh-CN"/>
          </w:rPr>
          <w:t>(六)、特殊环境影响分析</w:t>
        </w:r>
        <w:r>
          <w:tab/>
        </w:r>
        <w:r>
          <w:fldChar w:fldCharType="begin"/>
        </w:r>
        <w:r>
          <w:instrText xml:space="preserve"> PAGEREF _Toc1459 \h </w:instrText>
        </w:r>
        <w:r>
          <w:fldChar w:fldCharType="separate"/>
        </w:r>
        <w:r>
          <w:t>38</w:t>
        </w:r>
        <w:r>
          <w:fldChar w:fldCharType="end"/>
        </w:r>
      </w:hyperlink>
    </w:p>
    <w:p>
      <w:pPr>
        <w:pStyle w:val="TOC2"/>
        <w:tabs>
          <w:tab w:val="right" w:leader="dot" w:pos="8306"/>
        </w:tabs>
      </w:pPr>
      <w:hyperlink w:anchor="_Toc4605" w:history="1">
        <w:r>
          <w:rPr>
            <w:rFonts w:ascii="仿宋" w:eastAsia="仿宋" w:hAnsi="仿宋" w:cs="仿宋" w:hint="eastAsia"/>
            <w:lang w:eastAsia="zh-CN"/>
          </w:rPr>
          <w:t>(七)、清洁生产</w:t>
        </w:r>
        <w:r>
          <w:tab/>
        </w:r>
        <w:r>
          <w:fldChar w:fldCharType="begin"/>
        </w:r>
        <w:r>
          <w:instrText xml:space="preserve"> PAGEREF _Toc4605 \h </w:instrText>
        </w:r>
        <w:r>
          <w:fldChar w:fldCharType="separate"/>
        </w:r>
        <w:r>
          <w:t>40</w:t>
        </w:r>
        <w:r>
          <w:fldChar w:fldCharType="end"/>
        </w:r>
      </w:hyperlink>
    </w:p>
    <w:p>
      <w:pPr>
        <w:pStyle w:val="TOC2"/>
        <w:tabs>
          <w:tab w:val="right" w:leader="dot" w:pos="8306"/>
        </w:tabs>
      </w:pPr>
      <w:hyperlink w:anchor="_Toc27701" w:history="1">
        <w:r>
          <w:rPr>
            <w:rFonts w:ascii="仿宋" w:eastAsia="仿宋" w:hAnsi="仿宋" w:cs="仿宋" w:hint="eastAsia"/>
            <w:lang w:eastAsia="zh-CN"/>
          </w:rPr>
          <w:t>(八)、环境保护综合评价</w:t>
        </w:r>
        <w:r>
          <w:tab/>
        </w:r>
        <w:r>
          <w:fldChar w:fldCharType="begin"/>
        </w:r>
        <w:r>
          <w:instrText xml:space="preserve"> PAGEREF _Toc27701 \h </w:instrText>
        </w:r>
        <w:r>
          <w:fldChar w:fldCharType="separate"/>
        </w:r>
        <w:r>
          <w:t>41</w:t>
        </w:r>
        <w:r>
          <w:fldChar w:fldCharType="end"/>
        </w:r>
      </w:hyperlink>
    </w:p>
    <w:p>
      <w:pPr>
        <w:pStyle w:val="TOC1"/>
        <w:tabs>
          <w:tab w:val="right" w:leader="dot" w:pos="8306"/>
        </w:tabs>
      </w:pPr>
      <w:hyperlink w:anchor="_Toc6393" w:history="1">
        <w:r>
          <w:rPr>
            <w:rFonts w:ascii="仿宋" w:eastAsia="仿宋" w:hAnsi="仿宋" w:cs="仿宋" w:hint="eastAsia"/>
            <w:lang w:eastAsia="zh-CN"/>
          </w:rPr>
          <w:t>十二、抑尘剂项目投资规划</w:t>
        </w:r>
        <w:r>
          <w:tab/>
        </w:r>
        <w:r>
          <w:fldChar w:fldCharType="begin"/>
        </w:r>
        <w:r>
          <w:instrText xml:space="preserve"> PAGEREF _Toc6393 \h </w:instrText>
        </w:r>
        <w:r>
          <w:fldChar w:fldCharType="separate"/>
        </w:r>
        <w:r>
          <w:t>42</w:t>
        </w:r>
        <w:r>
          <w:fldChar w:fldCharType="end"/>
        </w:r>
      </w:hyperlink>
    </w:p>
    <w:p>
      <w:pPr>
        <w:pStyle w:val="TOC2"/>
        <w:tabs>
          <w:tab w:val="right" w:leader="dot" w:pos="8306"/>
        </w:tabs>
      </w:pPr>
      <w:hyperlink w:anchor="_Toc30294" w:history="1">
        <w:r>
          <w:rPr>
            <w:rFonts w:ascii="仿宋" w:eastAsia="仿宋" w:hAnsi="仿宋" w:cs="仿宋" w:hint="eastAsia"/>
            <w:lang w:eastAsia="zh-CN"/>
          </w:rPr>
          <w:t>(一)、抑尘剂项目总投资估算</w:t>
        </w:r>
        <w:r>
          <w:tab/>
        </w:r>
        <w:r>
          <w:fldChar w:fldCharType="begin"/>
        </w:r>
        <w:r>
          <w:instrText xml:space="preserve"> PAGEREF _Toc30294 \h </w:instrText>
        </w:r>
        <w:r>
          <w:fldChar w:fldCharType="separate"/>
        </w:r>
        <w:r>
          <w:t>42</w:t>
        </w:r>
        <w:r>
          <w:fldChar w:fldCharType="end"/>
        </w:r>
      </w:hyperlink>
    </w:p>
    <w:p>
      <w:pPr>
        <w:pStyle w:val="TOC2"/>
        <w:tabs>
          <w:tab w:val="right" w:leader="dot" w:pos="8306"/>
        </w:tabs>
      </w:pPr>
      <w:hyperlink w:anchor="_Toc12659" w:history="1">
        <w:r>
          <w:rPr>
            <w:rFonts w:ascii="仿宋" w:eastAsia="仿宋" w:hAnsi="仿宋" w:cs="仿宋" w:hint="eastAsia"/>
            <w:lang w:eastAsia="zh-CN"/>
          </w:rPr>
          <w:t>(二)、资金筹措</w:t>
        </w:r>
        <w:r>
          <w:tab/>
        </w:r>
        <w:r>
          <w:fldChar w:fldCharType="begin"/>
        </w:r>
        <w:r>
          <w:instrText xml:space="preserve"> PAGEREF _Toc12659 \h </w:instrText>
        </w:r>
        <w:r>
          <w:fldChar w:fldCharType="separate"/>
        </w:r>
        <w:r>
          <w:t>43</w:t>
        </w:r>
        <w:r>
          <w:fldChar w:fldCharType="end"/>
        </w:r>
      </w:hyperlink>
    </w:p>
    <w:p>
      <w:pPr>
        <w:pStyle w:val="TOC1"/>
        <w:tabs>
          <w:tab w:val="right" w:leader="dot" w:pos="8306"/>
        </w:tabs>
      </w:pPr>
      <w:hyperlink w:anchor="_Toc19444" w:history="1">
        <w:r>
          <w:rPr>
            <w:rFonts w:ascii="仿宋" w:eastAsia="仿宋" w:hAnsi="仿宋" w:cs="仿宋" w:hint="eastAsia"/>
            <w:lang w:eastAsia="zh-CN"/>
          </w:rPr>
          <w:t>十三、质量管理体系</w:t>
        </w:r>
        <w:r>
          <w:tab/>
        </w:r>
        <w:r>
          <w:fldChar w:fldCharType="begin"/>
        </w:r>
        <w:r>
          <w:instrText xml:space="preserve"> PAGEREF _Toc19444 \h </w:instrText>
        </w:r>
        <w:r>
          <w:fldChar w:fldCharType="separate"/>
        </w:r>
        <w:r>
          <w:t>44</w:t>
        </w:r>
        <w:r>
          <w:fldChar w:fldCharType="end"/>
        </w:r>
      </w:hyperlink>
    </w:p>
    <w:p>
      <w:pPr>
        <w:pStyle w:val="TOC2"/>
        <w:tabs>
          <w:tab w:val="right" w:leader="dot" w:pos="8306"/>
        </w:tabs>
      </w:pPr>
      <w:hyperlink w:anchor="_Toc2199" w:history="1">
        <w:r>
          <w:rPr>
            <w:rFonts w:ascii="仿宋" w:eastAsia="仿宋" w:hAnsi="仿宋" w:cs="仿宋" w:hint="eastAsia"/>
            <w:lang w:eastAsia="zh-CN"/>
          </w:rPr>
          <w:t>(一)、质量目标与方针</w:t>
        </w:r>
        <w:r>
          <w:tab/>
        </w:r>
        <w:r>
          <w:fldChar w:fldCharType="begin"/>
        </w:r>
        <w:r>
          <w:instrText xml:space="preserve"> PAGEREF _Toc2199 \h </w:instrText>
        </w:r>
        <w:r>
          <w:fldChar w:fldCharType="separate"/>
        </w:r>
        <w:r>
          <w:t>44</w:t>
        </w:r>
        <w:r>
          <w:fldChar w:fldCharType="end"/>
        </w:r>
      </w:hyperlink>
    </w:p>
    <w:p>
      <w:pPr>
        <w:pStyle w:val="TOC2"/>
        <w:tabs>
          <w:tab w:val="right" w:leader="dot" w:pos="8306"/>
        </w:tabs>
      </w:pPr>
      <w:hyperlink w:anchor="_Toc7976" w:history="1">
        <w:r>
          <w:rPr>
            <w:rFonts w:ascii="仿宋" w:eastAsia="仿宋" w:hAnsi="仿宋" w:cs="仿宋" w:hint="eastAsia"/>
            <w:lang w:eastAsia="zh-CN"/>
          </w:rPr>
          <w:t>(二)、质量管理责任</w:t>
        </w:r>
        <w:r>
          <w:tab/>
        </w:r>
        <w:r>
          <w:fldChar w:fldCharType="begin"/>
        </w:r>
        <w:r>
          <w:instrText xml:space="preserve"> PAGEREF _Toc7976 \h </w:instrText>
        </w:r>
        <w:r>
          <w:fldChar w:fldCharType="separate"/>
        </w:r>
        <w:r>
          <w:t>45</w:t>
        </w:r>
        <w:r>
          <w:fldChar w:fldCharType="end"/>
        </w:r>
      </w:hyperlink>
    </w:p>
    <w:p>
      <w:pPr>
        <w:pStyle w:val="TOC2"/>
        <w:tabs>
          <w:tab w:val="right" w:leader="dot" w:pos="8306"/>
        </w:tabs>
      </w:pPr>
      <w:hyperlink w:anchor="_Toc25400" w:history="1">
        <w:r>
          <w:rPr>
            <w:rFonts w:ascii="仿宋" w:eastAsia="仿宋" w:hAnsi="仿宋" w:cs="仿宋" w:hint="eastAsia"/>
            <w:lang w:eastAsia="zh-CN"/>
          </w:rPr>
          <w:t>(三)、质量管理体系文件</w:t>
        </w:r>
        <w:r>
          <w:tab/>
        </w:r>
        <w:r>
          <w:fldChar w:fldCharType="begin"/>
        </w:r>
        <w:r>
          <w:instrText xml:space="preserve"> PAGEREF _Toc25400 \h </w:instrText>
        </w:r>
        <w:r>
          <w:fldChar w:fldCharType="separate"/>
        </w:r>
        <w:r>
          <w:t>46</w:t>
        </w:r>
        <w:r>
          <w:fldChar w:fldCharType="end"/>
        </w:r>
      </w:hyperlink>
    </w:p>
    <w:p>
      <w:pPr>
        <w:pStyle w:val="TOC2"/>
        <w:tabs>
          <w:tab w:val="right" w:leader="dot" w:pos="8306"/>
        </w:tabs>
      </w:pPr>
      <w:hyperlink w:anchor="_Toc30765" w:history="1">
        <w:r>
          <w:rPr>
            <w:rFonts w:ascii="仿宋" w:eastAsia="仿宋" w:hAnsi="仿宋" w:cs="仿宋" w:hint="eastAsia"/>
            <w:lang w:eastAsia="zh-CN"/>
          </w:rPr>
          <w:t>(四)、质量培训与教育</w:t>
        </w:r>
        <w:r>
          <w:tab/>
        </w:r>
        <w:r>
          <w:fldChar w:fldCharType="begin"/>
        </w:r>
        <w:r>
          <w:instrText xml:space="preserve"> PAGEREF _Toc30765 \h </w:instrText>
        </w:r>
        <w:r>
          <w:fldChar w:fldCharType="separate"/>
        </w:r>
        <w:r>
          <w:t>48</w:t>
        </w:r>
        <w:r>
          <w:fldChar w:fldCharType="end"/>
        </w:r>
      </w:hyperlink>
    </w:p>
    <w:p>
      <w:pPr>
        <w:pStyle w:val="TOC2"/>
        <w:tabs>
          <w:tab w:val="right" w:leader="dot" w:pos="8306"/>
        </w:tabs>
      </w:pPr>
      <w:hyperlink w:anchor="_Toc27789" w:history="1">
        <w:r>
          <w:rPr>
            <w:rFonts w:ascii="仿宋" w:eastAsia="仿宋" w:hAnsi="仿宋" w:cs="仿宋" w:hint="eastAsia"/>
            <w:lang w:eastAsia="zh-CN"/>
          </w:rPr>
          <w:t>(五)、质量审核与评价</w:t>
        </w:r>
        <w:r>
          <w:tab/>
        </w:r>
        <w:r>
          <w:fldChar w:fldCharType="begin"/>
        </w:r>
        <w:r>
          <w:instrText xml:space="preserve"> PAGEREF _Toc27789 \h </w:instrText>
        </w:r>
        <w:r>
          <w:fldChar w:fldCharType="separate"/>
        </w:r>
        <w:r>
          <w:t>49</w:t>
        </w:r>
        <w:r>
          <w:fldChar w:fldCharType="end"/>
        </w:r>
      </w:hyperlink>
    </w:p>
    <w:p>
      <w:pPr>
        <w:pStyle w:val="TOC2"/>
        <w:tabs>
          <w:tab w:val="right" w:leader="dot" w:pos="8306"/>
        </w:tabs>
      </w:pPr>
      <w:hyperlink w:anchor="_Toc12707" w:history="1">
        <w:r>
          <w:rPr>
            <w:rFonts w:ascii="仿宋" w:eastAsia="仿宋" w:hAnsi="仿宋" w:cs="仿宋" w:hint="eastAsia"/>
            <w:lang w:eastAsia="zh-CN"/>
          </w:rPr>
          <w:t>(六)、不符合与纠正措施</w:t>
        </w:r>
        <w:r>
          <w:tab/>
        </w:r>
        <w:r>
          <w:fldChar w:fldCharType="begin"/>
        </w:r>
        <w:r>
          <w:instrText xml:space="preserve"> PAGEREF _Toc12707 \h </w:instrText>
        </w:r>
        <w:r>
          <w:fldChar w:fldCharType="separate"/>
        </w:r>
        <w:r>
          <w:t>50</w:t>
        </w:r>
        <w:r>
          <w:fldChar w:fldCharType="end"/>
        </w:r>
      </w:hyperlink>
    </w:p>
    <w:p>
      <w:pPr>
        <w:pStyle w:val="TOC1"/>
        <w:tabs>
          <w:tab w:val="right" w:leader="dot" w:pos="8306"/>
        </w:tabs>
      </w:pPr>
      <w:hyperlink w:anchor="_Toc2032" w:history="1">
        <w:r>
          <w:rPr>
            <w:rFonts w:ascii="仿宋" w:eastAsia="仿宋" w:hAnsi="仿宋" w:cs="仿宋" w:hint="eastAsia"/>
            <w:lang w:eastAsia="zh-CN"/>
          </w:rPr>
          <w:t>十四、抑尘剂项目实施保障措施</w:t>
        </w:r>
        <w:r>
          <w:tab/>
        </w:r>
        <w:r>
          <w:fldChar w:fldCharType="begin"/>
        </w:r>
        <w:r>
          <w:instrText xml:space="preserve"> PAGEREF _Toc2032 \h </w:instrText>
        </w:r>
        <w:r>
          <w:fldChar w:fldCharType="separate"/>
        </w:r>
        <w:r>
          <w:t>52</w:t>
        </w:r>
        <w:r>
          <w:fldChar w:fldCharType="end"/>
        </w:r>
      </w:hyperlink>
    </w:p>
    <w:p>
      <w:pPr>
        <w:pStyle w:val="TOC2"/>
        <w:tabs>
          <w:tab w:val="right" w:leader="dot" w:pos="8306"/>
        </w:tabs>
      </w:pPr>
      <w:hyperlink w:anchor="_Toc12234" w:history="1">
        <w:r>
          <w:rPr>
            <w:rFonts w:ascii="仿宋" w:eastAsia="仿宋" w:hAnsi="仿宋" w:cs="仿宋" w:hint="eastAsia"/>
            <w:lang w:eastAsia="zh-CN"/>
          </w:rPr>
          <w:t>(一)、抑尘剂项目实施保障机制</w:t>
        </w:r>
        <w:r>
          <w:tab/>
        </w:r>
        <w:r>
          <w:fldChar w:fldCharType="begin"/>
        </w:r>
        <w:r>
          <w:instrText xml:space="preserve"> PAGEREF _Toc12234 \h </w:instrText>
        </w:r>
        <w:r>
          <w:fldChar w:fldCharType="separate"/>
        </w:r>
        <w:r>
          <w:t>52</w:t>
        </w:r>
        <w:r>
          <w:fldChar w:fldCharType="end"/>
        </w:r>
      </w:hyperlink>
    </w:p>
    <w:p>
      <w:pPr>
        <w:pStyle w:val="TOC2"/>
        <w:tabs>
          <w:tab w:val="right" w:leader="dot" w:pos="8306"/>
        </w:tabs>
      </w:pPr>
      <w:hyperlink w:anchor="_Toc9644" w:history="1">
        <w:r>
          <w:rPr>
            <w:rFonts w:ascii="仿宋" w:eastAsia="仿宋" w:hAnsi="仿宋" w:cs="仿宋" w:hint="eastAsia"/>
            <w:lang w:eastAsia="zh-CN"/>
          </w:rPr>
          <w:t>(二)、抑尘剂项目法律合规要求</w:t>
        </w:r>
        <w:r>
          <w:tab/>
        </w:r>
        <w:r>
          <w:fldChar w:fldCharType="begin"/>
        </w:r>
        <w:r>
          <w:instrText xml:space="preserve"> PAGEREF _Toc9644 \h </w:instrText>
        </w:r>
        <w:r>
          <w:fldChar w:fldCharType="separate"/>
        </w:r>
        <w:r>
          <w:t>55</w:t>
        </w:r>
        <w:r>
          <w:fldChar w:fldCharType="end"/>
        </w:r>
      </w:hyperlink>
    </w:p>
    <w:p>
      <w:pPr>
        <w:pStyle w:val="TOC2"/>
        <w:tabs>
          <w:tab w:val="right" w:leader="dot" w:pos="8306"/>
        </w:tabs>
      </w:pPr>
      <w:hyperlink w:anchor="_Toc29347" w:history="1">
        <w:r>
          <w:rPr>
            <w:rFonts w:ascii="仿宋" w:eastAsia="仿宋" w:hAnsi="仿宋" w:cs="仿宋" w:hint="eastAsia"/>
            <w:lang w:eastAsia="zh-CN"/>
          </w:rPr>
          <w:t>(三)、抑尘剂项目合同管理与法律事务</w:t>
        </w:r>
        <w:r>
          <w:tab/>
        </w:r>
        <w:r>
          <w:fldChar w:fldCharType="begin"/>
        </w:r>
        <w:r>
          <w:instrText xml:space="preserve"> PAGEREF _Toc29347 \h </w:instrText>
        </w:r>
        <w:r>
          <w:fldChar w:fldCharType="separate"/>
        </w:r>
        <w:r>
          <w:t>59</w:t>
        </w:r>
        <w:r>
          <w:fldChar w:fldCharType="end"/>
        </w:r>
      </w:hyperlink>
    </w:p>
    <w:p>
      <w:pPr>
        <w:pStyle w:val="TOC2"/>
        <w:tabs>
          <w:tab w:val="right" w:leader="dot" w:pos="8306"/>
        </w:tabs>
      </w:pPr>
      <w:hyperlink w:anchor="_Toc23319" w:history="1">
        <w:r>
          <w:rPr>
            <w:rFonts w:ascii="仿宋" w:eastAsia="仿宋" w:hAnsi="仿宋" w:cs="仿宋" w:hint="eastAsia"/>
            <w:lang w:eastAsia="zh-CN"/>
          </w:rPr>
          <w:t>(四)、抑尘剂项目知识产权保护策略</w:t>
        </w:r>
        <w:r>
          <w:tab/>
        </w:r>
        <w:r>
          <w:fldChar w:fldCharType="begin"/>
        </w:r>
        <w:r>
          <w:instrText xml:space="preserve"> PAGEREF _Toc23319 \h </w:instrText>
        </w:r>
        <w:r>
          <w:fldChar w:fldCharType="separate"/>
        </w:r>
        <w:r>
          <w:t>65</w:t>
        </w:r>
        <w:r>
          <w:fldChar w:fldCharType="end"/>
        </w:r>
      </w:hyperlink>
    </w:p>
    <w:p>
      <w:pPr>
        <w:pStyle w:val="TOC1"/>
        <w:tabs>
          <w:tab w:val="right" w:leader="dot" w:pos="8306"/>
        </w:tabs>
      </w:pPr>
      <w:hyperlink w:anchor="_Toc25120" w:history="1">
        <w:r>
          <w:rPr>
            <w:rFonts w:ascii="仿宋" w:eastAsia="仿宋" w:hAnsi="仿宋" w:cs="仿宋" w:hint="eastAsia"/>
            <w:lang w:eastAsia="zh-CN"/>
          </w:rPr>
          <w:t>十五、抑尘剂项目工程方案分析</w:t>
        </w:r>
        <w:r>
          <w:tab/>
        </w:r>
        <w:r>
          <w:fldChar w:fldCharType="begin"/>
        </w:r>
        <w:r>
          <w:instrText xml:space="preserve"> PAGEREF _Toc25120 \h </w:instrText>
        </w:r>
        <w:r>
          <w:fldChar w:fldCharType="separate"/>
        </w:r>
        <w:r>
          <w:t>68</w:t>
        </w:r>
        <w:r>
          <w:fldChar w:fldCharType="end"/>
        </w:r>
      </w:hyperlink>
    </w:p>
    <w:p>
      <w:pPr>
        <w:pStyle w:val="TOC2"/>
        <w:tabs>
          <w:tab w:val="right" w:leader="dot" w:pos="8306"/>
        </w:tabs>
      </w:pPr>
      <w:hyperlink w:anchor="_Toc16517" w:history="1">
        <w:r>
          <w:rPr>
            <w:rFonts w:ascii="仿宋" w:eastAsia="仿宋" w:hAnsi="仿宋" w:cs="仿宋" w:hint="eastAsia"/>
            <w:lang w:eastAsia="zh-CN"/>
          </w:rPr>
          <w:t>(一)、建筑工程设计原则</w:t>
        </w:r>
        <w:r>
          <w:tab/>
        </w:r>
        <w:r>
          <w:fldChar w:fldCharType="begin"/>
        </w:r>
        <w:r>
          <w:instrText xml:space="preserve"> PAGEREF _Toc16517 \h </w:instrText>
        </w:r>
        <w:r>
          <w:fldChar w:fldCharType="separate"/>
        </w:r>
        <w:r>
          <w:t>68</w:t>
        </w:r>
        <w:r>
          <w:fldChar w:fldCharType="end"/>
        </w:r>
      </w:hyperlink>
    </w:p>
    <w:p>
      <w:pPr>
        <w:pStyle w:val="TOC2"/>
        <w:tabs>
          <w:tab w:val="right" w:leader="dot" w:pos="8306"/>
        </w:tabs>
      </w:pPr>
      <w:hyperlink w:anchor="_Toc27848" w:history="1">
        <w:r>
          <w:rPr>
            <w:rFonts w:ascii="仿宋" w:eastAsia="仿宋" w:hAnsi="仿宋" w:cs="仿宋" w:hint="eastAsia"/>
            <w:lang w:eastAsia="zh-CN"/>
          </w:rPr>
          <w:t>(二)、土建工程建设指标</w:t>
        </w:r>
        <w:r>
          <w:tab/>
        </w:r>
        <w:r>
          <w:fldChar w:fldCharType="begin"/>
        </w:r>
        <w:r>
          <w:instrText xml:space="preserve"> PAGEREF _Toc27848 \h </w:instrText>
        </w:r>
        <w:r>
          <w:fldChar w:fldCharType="separate"/>
        </w:r>
        <w:r>
          <w:t>71</w:t>
        </w:r>
        <w:r>
          <w:fldChar w:fldCharType="end"/>
        </w:r>
      </w:hyperlink>
    </w:p>
    <w:p>
      <w:pPr>
        <w:pStyle w:val="TOC1"/>
        <w:tabs>
          <w:tab w:val="right" w:leader="dot" w:pos="8306"/>
        </w:tabs>
      </w:pPr>
      <w:hyperlink w:anchor="_Toc27613" w:history="1">
        <w:r>
          <w:rPr>
            <w:rFonts w:ascii="仿宋" w:eastAsia="仿宋" w:hAnsi="仿宋" w:cs="仿宋" w:hint="eastAsia"/>
            <w:lang w:eastAsia="zh-CN"/>
          </w:rPr>
          <w:t>十六、供应链管理</w:t>
        </w:r>
        <w:r>
          <w:tab/>
        </w:r>
        <w:r>
          <w:fldChar w:fldCharType="begin"/>
        </w:r>
        <w:r>
          <w:instrText xml:space="preserve"> PAGEREF _Toc27613 \h </w:instrText>
        </w:r>
        <w:r>
          <w:fldChar w:fldCharType="separate"/>
        </w:r>
        <w:r>
          <w:t>73</w:t>
        </w:r>
        <w:r>
          <w:fldChar w:fldCharType="end"/>
        </w:r>
      </w:hyperlink>
    </w:p>
    <w:p>
      <w:pPr>
        <w:pStyle w:val="TOC2"/>
        <w:tabs>
          <w:tab w:val="right" w:leader="dot" w:pos="8306"/>
        </w:tabs>
      </w:pPr>
      <w:hyperlink w:anchor="_Toc5236" w:history="1">
        <w:r>
          <w:rPr>
            <w:rFonts w:ascii="仿宋" w:eastAsia="仿宋" w:hAnsi="仿宋" w:cs="仿宋" w:hint="eastAsia"/>
            <w:lang w:eastAsia="zh-CN"/>
          </w:rPr>
          <w:t>(一)、供应链战略规划</w:t>
        </w:r>
        <w:r>
          <w:tab/>
        </w:r>
        <w:r>
          <w:fldChar w:fldCharType="begin"/>
        </w:r>
        <w:r>
          <w:instrText xml:space="preserve"> PAGEREF _Toc5236 \h </w:instrText>
        </w:r>
        <w:r>
          <w:fldChar w:fldCharType="separate"/>
        </w:r>
        <w:r>
          <w:t>73</w:t>
        </w:r>
        <w:r>
          <w:fldChar w:fldCharType="end"/>
        </w:r>
      </w:hyperlink>
    </w:p>
    <w:p>
      <w:pPr>
        <w:pStyle w:val="TOC2"/>
        <w:tabs>
          <w:tab w:val="right" w:leader="dot" w:pos="8306"/>
        </w:tabs>
      </w:pPr>
      <w:hyperlink w:anchor="_Toc21721" w:history="1">
        <w:r>
          <w:rPr>
            <w:rFonts w:ascii="仿宋" w:eastAsia="仿宋" w:hAnsi="仿宋" w:cs="仿宋" w:hint="eastAsia"/>
            <w:lang w:eastAsia="zh-CN"/>
          </w:rPr>
          <w:t>(二)、供应商选择与合作</w:t>
        </w:r>
        <w:r>
          <w:tab/>
        </w:r>
        <w:r>
          <w:fldChar w:fldCharType="begin"/>
        </w:r>
        <w:r>
          <w:instrText xml:space="preserve"> PAGEREF _Toc21721 \h </w:instrText>
        </w:r>
        <w:r>
          <w:fldChar w:fldCharType="separate"/>
        </w:r>
        <w:r>
          <w:t>74</w:t>
        </w:r>
        <w:r>
          <w:fldChar w:fldCharType="end"/>
        </w:r>
      </w:hyperlink>
    </w:p>
    <w:p>
      <w:pPr>
        <w:pStyle w:val="TOC2"/>
        <w:tabs>
          <w:tab w:val="right" w:leader="dot" w:pos="8306"/>
        </w:tabs>
      </w:pPr>
      <w:hyperlink w:anchor="_Toc8731" w:history="1">
        <w:r>
          <w:rPr>
            <w:rFonts w:ascii="仿宋" w:eastAsia="仿宋" w:hAnsi="仿宋" w:cs="仿宋" w:hint="eastAsia"/>
            <w:lang w:eastAsia="zh-CN"/>
          </w:rPr>
          <w:t>(三)、物流与库存管理</w:t>
        </w:r>
        <w:r>
          <w:tab/>
        </w:r>
        <w:r>
          <w:fldChar w:fldCharType="begin"/>
        </w:r>
        <w:r>
          <w:instrText xml:space="preserve"> PAGEREF _Toc8731 \h </w:instrText>
        </w:r>
        <w:r>
          <w:fldChar w:fldCharType="separate"/>
        </w:r>
        <w:r>
          <w:t>75</w:t>
        </w:r>
        <w:r>
          <w:fldChar w:fldCharType="end"/>
        </w:r>
      </w:hyperlink>
    </w:p>
    <w:p>
      <w:pPr>
        <w:pStyle w:val="TOC1"/>
        <w:tabs>
          <w:tab w:val="right" w:leader="dot" w:pos="8306"/>
        </w:tabs>
      </w:pPr>
      <w:hyperlink w:anchor="_Toc6196" w:history="1">
        <w:r>
          <w:rPr>
            <w:rFonts w:ascii="仿宋" w:eastAsia="仿宋" w:hAnsi="仿宋" w:cs="仿宋" w:hint="eastAsia"/>
            <w:lang w:eastAsia="zh-CN"/>
          </w:rPr>
          <w:t>十七、抑尘剂项目变更管理</w:t>
        </w:r>
        <w:r>
          <w:tab/>
        </w:r>
        <w:r>
          <w:fldChar w:fldCharType="begin"/>
        </w:r>
        <w:r>
          <w:instrText xml:space="preserve"> PAGEREF _Toc6196 \h </w:instrText>
        </w:r>
        <w:r>
          <w:fldChar w:fldCharType="separate"/>
        </w:r>
        <w:r>
          <w:t>77</w:t>
        </w:r>
        <w:r>
          <w:fldChar w:fldCharType="end"/>
        </w:r>
      </w:hyperlink>
    </w:p>
    <w:p>
      <w:pPr>
        <w:pStyle w:val="TOC2"/>
        <w:tabs>
          <w:tab w:val="right" w:leader="dot" w:pos="8306"/>
        </w:tabs>
      </w:pPr>
      <w:hyperlink w:anchor="_Toc16574" w:history="1">
        <w:r>
          <w:rPr>
            <w:rFonts w:ascii="仿宋" w:eastAsia="仿宋" w:hAnsi="仿宋" w:cs="仿宋" w:hint="eastAsia"/>
            <w:lang w:eastAsia="zh-CN"/>
          </w:rPr>
          <w:t>(一)、变更申请与评估</w:t>
        </w:r>
        <w:r>
          <w:tab/>
        </w:r>
        <w:r>
          <w:fldChar w:fldCharType="begin"/>
        </w:r>
        <w:r>
          <w:instrText xml:space="preserve"> PAGEREF _Toc16574 \h </w:instrText>
        </w:r>
        <w:r>
          <w:fldChar w:fldCharType="separate"/>
        </w:r>
        <w:r>
          <w:t>77</w:t>
        </w:r>
        <w:r>
          <w:fldChar w:fldCharType="end"/>
        </w:r>
      </w:hyperlink>
    </w:p>
    <w:p>
      <w:pPr>
        <w:pStyle w:val="TOC2"/>
        <w:tabs>
          <w:tab w:val="right" w:leader="dot" w:pos="8306"/>
        </w:tabs>
      </w:pPr>
      <w:hyperlink w:anchor="_Toc31057" w:history="1">
        <w:r>
          <w:rPr>
            <w:rFonts w:ascii="仿宋" w:eastAsia="仿宋" w:hAnsi="仿宋" w:cs="仿宋" w:hint="eastAsia"/>
            <w:lang w:eastAsia="zh-CN"/>
          </w:rPr>
          <w:t>(二)、变更实施与控制</w:t>
        </w:r>
        <w:r>
          <w:tab/>
        </w:r>
        <w:r>
          <w:fldChar w:fldCharType="begin"/>
        </w:r>
        <w:r>
          <w:instrText xml:space="preserve"> PAGEREF _Toc31057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842"/>
      <w:r>
        <w:rPr>
          <w:rFonts w:ascii="仿宋" w:eastAsia="仿宋" w:hAnsi="仿宋" w:cs="仿宋" w:hint="eastAsia"/>
          <w:lang w:eastAsia="zh-CN"/>
        </w:rPr>
        <w:t>(一)、抑尘剂行业分析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抑尘剂行业一直以来都是市场的关注焦点。行业内的发展趋势、竞争态势以及潜在机会都对抑尘剂项目的推进产生深远的影响。通过深入研究行业的整体概貌，我们将更好地理解行业的核心特征，为抑尘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行业，技术一直是推动创新和发展的关键因素。我们将对当前技术趋势进行详尽分析，包括但不限于人工智能、大数据应用、先进制造技术等。这有助于抑尘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抑尘剂项目成功的基础。我们将对主要竞争对手进行深入研究，包括其市场份额、产品特点、市场定位等。通过全面了解竞争对手的优势和劣势，抑尘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462"/>
      <w:r>
        <w:rPr>
          <w:rFonts w:ascii="仿宋" w:eastAsia="仿宋" w:hAnsi="仿宋" w:cs="仿宋" w:hint="eastAsia"/>
          <w:sz w:val="28"/>
          <w:lang w:eastAsia="zh-CN"/>
        </w:rPr>
        <w:t>(二)、抑尘剂市场分析预测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通过对市场规模的深入调研，我们将预测抑尘剂市场未来的增长趋势。这包括市场的整体规模、各细分领域的发展趋势等。抑尘剂项目可以根据市场的扩张速度和潜在机会，制定更符合市场需求的发展策略。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了解消费者的需求是市场分析的核心。我们将通过调查研究，深入挖掘目标消费者的需求特点、购买习惯以及对产品和服务的期望。这有助于抑尘剂项目更好地定位目标市场，提供更符合消费者期待的解决方案。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抑尘剂项目实施过程中需要充分考虑的因素。我们将对市场风险进行全面评估，包括但不限于政策法规风险、市场竞争风险、技术变革风险等。通过对潜在风险的深入分析，抑尘剂项目可以制定相应的风险缓解策略，降低不确定性对抑尘剂项目的影响。</w:t>
      </w:r>
    </w:p>
    <w:p>
      <w:pPr>
        <w:pStyle w:val="Heading1"/>
        <w:ind w:firstLine="560" w:firstLineChars="200"/>
        <w:rPr>
          <w:rFonts w:ascii="仿宋" w:eastAsia="仿宋" w:hAnsi="仿宋" w:cs="仿宋" w:hint="eastAsia"/>
          <w:sz w:val="28"/>
          <w:lang w:eastAsia="zh-CN"/>
        </w:rPr>
      </w:pPr>
      <w:bookmarkStart w:id="5" w:name="_Toc11564"/>
      <w:r>
        <w:rPr>
          <w:rFonts w:ascii="仿宋" w:eastAsia="仿宋" w:hAnsi="仿宋" w:cs="仿宋" w:hint="eastAsia"/>
          <w:sz w:val="28"/>
          <w:lang w:eastAsia="zh-CN"/>
        </w:rPr>
        <w:t>二、抑尘剂项目可持续发展</w:t>
      </w:r>
      <w:bookmarkEnd w:id="5"/>
    </w:p>
    <w:p>
      <w:pPr>
        <w:pStyle w:val="Heading2"/>
        <w:rPr>
          <w:rFonts w:ascii="仿宋" w:eastAsia="仿宋" w:hAnsi="仿宋" w:cs="仿宋" w:hint="eastAsia"/>
          <w:lang w:eastAsia="zh-CN"/>
        </w:rPr>
      </w:pPr>
      <w:bookmarkStart w:id="6" w:name="_Toc2510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抑尘剂项目团队着眼于未来，明确了可持续发展的战略方向。制定的具体可持续发展目标包括降低资源使用、采用环保技术、最大化社会效益等。这一步骤不仅有助于抑尘剂项目在环保和社会责任方面达到最高标准，也为未来提供了明确的指引，确保抑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可持续实践的融入抑尘剂项目管理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抑尘剂项目管理周期。从抑尘剂项目规划开始，抑尘剂项目团队就考虑了环境和社会的因素。在执行阶段，抑尘剂项目团队积极推动绿色技术的应用，优化资源利用。此外，关注员工的社会责任，通过培训和沟通活动提高员工对可持续发展的认知，使他们能够在日常工作中践行可持续实践。这些举措不仅为抑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63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扎根于抑尘剂项目的可持续发展理念，我们深信环保与社会责任是抑尘剂项目成功的关键支柱。在抑尘剂项目的每一步，我们都致力于通过创新和实践，履行对环境和社会的坚定责任。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抑尘剂项目团队通过引入先进的环保技术、建立高效的废物处理系统以及推动能源节约措施，积极履行环保责任。定期的环保监测和评估确保抑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不仅致力于自身可持续发展，还注重对社会的回馈。通过支持社区抑尘剂项目、参与慈善事业、提供培训机会等方式，抑尘剂项目积极履行社会责任。与当地社区建立积极互动，关注员工的工作与生活平衡，以及员工的身心健康，是抑尘剂项目在社会责任层面的关键举措。这样的实践不仅增强了抑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982"/>
      <w:r>
        <w:rPr>
          <w:rFonts w:ascii="仿宋" w:eastAsia="仿宋" w:hAnsi="仿宋" w:cs="仿宋" w:hint="eastAsia"/>
          <w:sz w:val="28"/>
          <w:lang w:eastAsia="zh-CN"/>
        </w:rPr>
        <w:t>三、抑尘剂项目建设单位说明</w:t>
      </w:r>
      <w:bookmarkEnd w:id="8"/>
    </w:p>
    <w:p>
      <w:pPr>
        <w:pStyle w:val="Heading2"/>
        <w:rPr>
          <w:rFonts w:ascii="仿宋" w:eastAsia="仿宋" w:hAnsi="仿宋" w:cs="仿宋" w:hint="eastAsia"/>
          <w:lang w:eastAsia="zh-CN"/>
        </w:rPr>
      </w:pPr>
      <w:bookmarkStart w:id="9" w:name="_Toc23929"/>
      <w:r>
        <w:rPr>
          <w:rFonts w:ascii="仿宋" w:eastAsia="仿宋" w:hAnsi="仿宋" w:cs="仿宋" w:hint="eastAsia"/>
          <w:lang w:eastAsia="zh-CN"/>
        </w:rPr>
        <w:t>(一)、抑尘剂项目承办单位基本情况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1809"/>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抑尘剂项目承办单位的XXXX，我们着眼于实现可持续的经济效益。通过技术创新和解决方案的提供，公司预计在抑尘剂项目执行期间将获得可观的收入增长。这一收入来源主要包括抑尘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同时，我们注重成本控制和效率提升，以确保抑尘剂项目的可持续盈利。透过精细的管理和资源优化，公司期望实现抑尘剂项目利润最大化。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抑尘剂项目实施进行全面的投资评估，包括抑尘剂项目启动阶段的资金投入和后续运营成本。通过对抑尘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抑尘剂项目实施过程中具备足够的资金流动性，公司将进行详尽的现金流分析。这包括资金需求的合理预测、抑尘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858"/>
      <w:r>
        <w:rPr>
          <w:rFonts w:ascii="仿宋" w:eastAsia="仿宋" w:hAnsi="仿宋" w:cs="仿宋" w:hint="eastAsia"/>
          <w:sz w:val="28"/>
          <w:lang w:eastAsia="zh-CN"/>
        </w:rPr>
        <w:t>四、抑尘剂项目文档管理</w:t>
      </w:r>
      <w:bookmarkEnd w:id="11"/>
    </w:p>
    <w:p>
      <w:pPr>
        <w:pStyle w:val="Heading2"/>
        <w:rPr>
          <w:rFonts w:ascii="仿宋" w:eastAsia="仿宋" w:hAnsi="仿宋" w:cs="仿宋" w:hint="eastAsia"/>
          <w:lang w:eastAsia="zh-CN"/>
        </w:rPr>
      </w:pPr>
      <w:bookmarkStart w:id="12" w:name="_Toc252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抑尘剂项目高度重视文档的质量和准确性，以支持抑尘剂项目的各项活动和决策。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文档的编制始于抑尘剂项目计划的初期，我们制定了详细的文档编制计划，明确了每个文档的内容、格式和编写责任人。在抑尘剂项目启动阶段，我们首先编制了抑尘剂项目章程，明确定义了抑尘剂项目的目标、范围、风险等关键要素。随后，抑尘剂项目团队根据计划陆续编制了需求文档、设计文档、测试文档等各类文档，确保抑尘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抑尘剂项目管理中的重要环节，旨在确保抑尘剂项目文档符合质量标准和抑尘剂项目需求。在抑尘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除了内部审查，我们还进行了外部审查，邀请抑尘剂项目相关利益方和专业领域的专家对文档进行独立审查。这有助于获取更全面、客观的反馈，确保抑尘剂项目文档不仅符合内部标准，也满足外部需求。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抑尘剂项目在文档编制与审查方面建立了严格的管理机制，通过规范的流程和多维度的审查，确保抑尘剂项目文档的质量、准确性和可靠性，为抑尘剂项目的顺利推进提供了有力支持。</w:t>
      </w:r>
    </w:p>
    <w:p>
      <w:pPr>
        <w:pStyle w:val="Heading2"/>
        <w:ind w:firstLine="560" w:firstLineChars="200"/>
        <w:rPr>
          <w:rFonts w:ascii="仿宋" w:eastAsia="仿宋" w:hAnsi="仿宋" w:cs="仿宋" w:hint="eastAsia"/>
          <w:sz w:val="28"/>
          <w:lang w:eastAsia="zh-CN"/>
        </w:rPr>
      </w:pPr>
      <w:bookmarkStart w:id="13" w:name="_Toc2776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我们通过多渠道发布文档，包括电子邮件、抑尘剂项目管理平台、内部网站等，以满足不同团队成员的偏好和需求。多渠道发布确保了信息的全面覆盖。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我们采用了精细的权限控制，确保只有授权人员可以访问敏感信息。这种安全措施保护了抑尘剂项目文档的机密性，防止了未经授权的信息泄露。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93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文档存档与归档是抑尘剂项目生命周期中一个至关重要的环节，直接关系到抑尘剂项目信息的长期保存和历史记录的完整性。在抑尘剂项目中，我们实施了一系列有效的文档存档与归档管理策略：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27"/>
      <w:r>
        <w:rPr>
          <w:rFonts w:ascii="仿宋" w:eastAsia="仿宋" w:hAnsi="仿宋" w:cs="仿宋" w:hint="eastAsia"/>
          <w:sz w:val="28"/>
          <w:lang w:eastAsia="zh-CN"/>
        </w:rPr>
        <w:t>五、抑尘剂项目绩效评估</w:t>
      </w:r>
      <w:bookmarkEnd w:id="15"/>
    </w:p>
    <w:p>
      <w:pPr>
        <w:pStyle w:val="Heading2"/>
        <w:rPr>
          <w:rFonts w:ascii="仿宋" w:eastAsia="仿宋" w:hAnsi="仿宋" w:cs="仿宋" w:hint="eastAsia"/>
          <w:lang w:eastAsia="zh-CN"/>
        </w:rPr>
      </w:pPr>
      <w:bookmarkStart w:id="16" w:name="_Toc1905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在抑尘剂项目中，我们设计了一套全面的绩效评估指标，以确保抑尘剂项目的可控和成功交付。这些指标跨足抑尘剂项目目标、成本、进度和质量等多个维度，为我们提供了全面洞察抑尘剂项目的健康状况。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目标达成率是我们关注的首要指标。我们设定了明确的目标，并通过定期监测和评估，迅速发现并应对潜在的目标偏差。这为抑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成本绩效是另一个核心关注点。通过实际成本与预算成本的对比分析，我们深入了解成本差异的原因，及时调整资源分配，保持抑尘剂项目在经济效益方面的合理水平。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进度作为关键的绩效指标之一，得到了精心的关注。我们制定了详细的抑尘剂项目进度计划，并设立了进度符合度指标，确保实际进度与计划进度保持一致。这使我们能够快速发现和解决潜在的进度问题，保持抑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抑尘剂项目绩效的不可或缺的一环。我们引入了一系列的质量标准和客户满意度指标，以确保抑尘剂项目交付的成果在质量上达到或超越预期水平。通过持续监测这些指标，我们努力提升抑尘剂项目整体质量水平，为抑尘剂项目的成功交付提供有力保障。通过这些科学且全面的绩效评估，我们能够更好地引导抑尘剂项目的持续改进，确保抑尘剂项目目标的顺利达成。</w:t>
      </w:r>
    </w:p>
    <w:p>
      <w:pPr>
        <w:pStyle w:val="Heading2"/>
        <w:ind w:firstLine="560" w:firstLineChars="200"/>
        <w:rPr>
          <w:rFonts w:ascii="仿宋" w:eastAsia="仿宋" w:hAnsi="仿宋" w:cs="仿宋" w:hint="eastAsia"/>
          <w:sz w:val="28"/>
          <w:lang w:eastAsia="zh-CN"/>
        </w:rPr>
      </w:pPr>
      <w:bookmarkStart w:id="17" w:name="_Toc747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绩效评估是抑尘剂项目中的关键环节，为确保抑尘剂项目达到预期目标，我们采用了多层次、多维度的绩效评估方法。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抑尘剂项目的战略目标对齐，确保每个决策和行动都与抑尘剂项目整体目标保持一致。团队会定期召开战略对齐会议，审视当前工作与抑尘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抑尘剂项目进度、质量、成本和风险等方面。这些指标通过数据收集和分析，为抑尘剂项目管理团队提供了客观的评估依据。例如，我们通过抑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绩效评估不仅仅停留在抑尘剂项目内部，还考虑了抑尘剂项目对外部环境的影响。我们定期进行干系人满意度调查，以了解各利益相关方对抑尘剂项目的期望和满意度，并及时做出调整。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这种多层次、多角度的绩效评估方法，使得我们能够全面了解抑尘剂项目的运行状态，及时做出调整，确保抑尘剂项目在不断变化的环境中保持稳健前行。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2617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为了确保抑尘剂项目的有效管理和不断优化，我们采用了精心设计的绩效评估周期。这个周期旨在实现灵活、实时和全面的评估，以适应抑尘剂项目执行中的各种挑战。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抑尘剂项目的不同需求，分为短期、中期和长期。短期评估关注每个迭代或工作周期，以及时发现和解决当前任务中的问题。中期评估涵盖几个迭代，深入了解整体抑尘剂项目的趋势和性能。长期评估则着眼于整个抑尘剂项目阶段，确保抑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抑尘剂项目管理工具和协作平台，团队成员能够随时更新和分享抑尘剂项目数据。这种实时性的反馈机制使我们能够及时察觉潜在问题，快速调整，保持抑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抑尘剂项目的决策制定密不可分。每个周期的抑尘剂项目回顾会议成为集体总结经验、识别问题深层次原因并找到创新解决方案的平台。这种定期的反思与调整机制使抑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8185"/>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702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抑尘剂项目的技术管理特点体现在其创新导向。通过引入最先进的技术趋势和解决方案，抑尘剂项目致力于提升科技含量、提高质量和效率水平。这意味着我们将采用最新的工具和方法，确保抑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抑尘剂项目技术管理的显著特征。通过整合不同领域的技术资源，我们实现了跨学科的协同工作。这有助于优化技术架构，提高整体效能。此外，整合性策略还促进了不同技术团队之间的紧密沟通和高效合作，确保抑尘剂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抑尘剂项目所采用的技术。通过不断优化技术方案，抑尘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抑尘剂项目团队将在抑尘剂项目初期识别可能的技术风险，并采取相应的预防和应对措施。通过建立健全的风险评估机制，抑尘剂项目能够在实施过程中及时发现并解决潜在的技术问题，保障抑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通过这些独特的技术管理特点，我们确信在抑尘剂项目中，技术将成为抑尘剂项目成功的有力支持。这一深度剖析揭示了技术管理在抑尘剂项目实施中的关键作用，为抑尘剂项目的技术基础奠定了坚实的基础。</w:t>
      </w:r>
    </w:p>
    <w:p>
      <w:pPr>
        <w:pStyle w:val="Heading2"/>
        <w:ind w:firstLine="560" w:firstLineChars="200"/>
        <w:rPr>
          <w:rFonts w:ascii="仿宋" w:eastAsia="仿宋" w:hAnsi="仿宋" w:cs="仿宋" w:hint="eastAsia"/>
          <w:sz w:val="28"/>
          <w:lang w:eastAsia="zh-CN"/>
        </w:rPr>
      </w:pPr>
      <w:bookmarkStart w:id="21" w:name="_Toc18645"/>
      <w:r>
        <w:rPr>
          <w:rFonts w:ascii="仿宋" w:eastAsia="仿宋" w:hAnsi="仿宋" w:cs="仿宋" w:hint="eastAsia"/>
          <w:sz w:val="28"/>
          <w:lang w:eastAsia="zh-CN"/>
        </w:rPr>
        <w:t>(二)、抑尘剂项目工艺技术设计方案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抑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抑尘剂项目将严格按照相关行业规范要求进行组织。通过有效控制产品质量，抑尘剂项目将致力于为顾客提供优质的抑尘剂项目产品和良好的服务。这体现了抑尘剂项目对于生产活动合规性和质量标准的高度重视，为抑尘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抑尘剂项目注重生态效益和清洁生产原则。抑尘剂项目建设将紧密结合地方特色经济发展，与社会经济发展规划和区域环境保护规划方案相协调一致。通过与当地区域自然生态系统的结合，抑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抑尘剂项目产品具有多样化的客户需求和个性化的特点。因此，抑尘剂项目产品规格品种多样，且单批生产数量较小。为满足这一特点，抑尘剂项目承办单位将建设先进的柔性制造生产线。通过广泛应用柔性制造技术，抑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抑尘剂项目采用的技术具有较高的技术含量和自动化水平，处于国内先进水平。这一技术选用不仅体现了对生产效率、质量和环境友好性的高标准要求，同时为抑尘剂项目的可持续发展奠定了坚实的基础。</w:t>
      </w:r>
    </w:p>
    <w:p>
      <w:pPr>
        <w:pStyle w:val="Heading2"/>
        <w:ind w:firstLine="560" w:firstLineChars="200"/>
        <w:rPr>
          <w:rFonts w:ascii="仿宋" w:eastAsia="仿宋" w:hAnsi="仿宋" w:cs="仿宋" w:hint="eastAsia"/>
          <w:sz w:val="28"/>
          <w:lang w:eastAsia="zh-CN"/>
        </w:rPr>
      </w:pPr>
      <w:bookmarkStart w:id="22" w:name="_Toc21913"/>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为确保抑尘剂项目的高效生产和技术实施，我们制定了一套精心设计的设备选型方案，以满足抑尘剂项目生产、质量和环保的要求。该方案的主要特点如下：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https://d.book118.com/438044120047006047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抑尘剂项目计划设计方案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1B53E3"/>
    <w:rsid w:val="081B5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4412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2024-03-06T09:54:00Z</dcterms:created>
  <dcterms:modified xsi:type="dcterms:W3CDTF">2024-03-06T09:54:54Z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B8192A6A864743BAAF6847E19DB9290A_11</vt:lpwstr>
  </property>
  <property fmtid="{D5CDD505-2E9C-101B-9397-08002B2CF9AE}" pid="3" name="KSOProductBuildVer">
    <vt:lpwstr>2052-12.1.0.16388</vt:lpwstr>
  </property>
</Properties>
</file>