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橡胶板、杆、型材项目规划设计方案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33" w:history="1">
        <w:r>
          <w:rPr>
            <w:rFonts w:ascii="仿宋" w:eastAsia="仿宋" w:hAnsi="仿宋" w:cs="仿宋" w:hint="eastAsia"/>
            <w:lang w:eastAsia="zh-CN"/>
          </w:rPr>
          <w:t>概论</w:t>
        </w:r>
        <w:r>
          <w:tab/>
        </w:r>
        <w:r>
          <w:fldChar w:fldCharType="begin"/>
        </w:r>
        <w:r>
          <w:instrText xml:space="preserve"> PAGEREF _Toc20833 \h </w:instrText>
        </w:r>
        <w:r>
          <w:fldChar w:fldCharType="separate"/>
        </w:r>
        <w:r>
          <w:t>3</w:t>
        </w:r>
        <w:r>
          <w:fldChar w:fldCharType="end"/>
        </w:r>
      </w:hyperlink>
    </w:p>
    <w:p>
      <w:pPr>
        <w:pStyle w:val="TOC1"/>
        <w:tabs>
          <w:tab w:val="right" w:leader="dot" w:pos="8306"/>
        </w:tabs>
      </w:pPr>
      <w:hyperlink w:anchor="_Toc11692" w:history="1">
        <w:r>
          <w:rPr>
            <w:rFonts w:ascii="仿宋" w:eastAsia="仿宋" w:hAnsi="仿宋" w:cs="仿宋" w:hint="eastAsia"/>
            <w:lang w:eastAsia="zh-CN"/>
          </w:rPr>
          <w:t>一、市场分析、调研</w:t>
        </w:r>
        <w:r>
          <w:tab/>
        </w:r>
        <w:r>
          <w:fldChar w:fldCharType="begin"/>
        </w:r>
        <w:r>
          <w:instrText xml:space="preserve"> PAGEREF _Toc11692 \h </w:instrText>
        </w:r>
        <w:r>
          <w:fldChar w:fldCharType="separate"/>
        </w:r>
        <w:r>
          <w:t>3</w:t>
        </w:r>
        <w:r>
          <w:fldChar w:fldCharType="end"/>
        </w:r>
      </w:hyperlink>
    </w:p>
    <w:p>
      <w:pPr>
        <w:pStyle w:val="TOC2"/>
        <w:tabs>
          <w:tab w:val="right" w:leader="dot" w:pos="8306"/>
        </w:tabs>
      </w:pPr>
      <w:hyperlink w:anchor="_Toc32712" w:history="1">
        <w:r>
          <w:rPr>
            <w:rFonts w:ascii="仿宋" w:eastAsia="仿宋" w:hAnsi="仿宋" w:cs="仿宋" w:hint="eastAsia"/>
            <w:lang w:eastAsia="zh-CN"/>
          </w:rPr>
          <w:t>(一)、橡胶板、杆、型材行业分析</w:t>
        </w:r>
        <w:r>
          <w:tab/>
        </w:r>
        <w:r>
          <w:fldChar w:fldCharType="begin"/>
        </w:r>
        <w:r>
          <w:instrText xml:space="preserve"> PAGEREF _Toc32712 \h </w:instrText>
        </w:r>
        <w:r>
          <w:fldChar w:fldCharType="separate"/>
        </w:r>
        <w:r>
          <w:t>3</w:t>
        </w:r>
        <w:r>
          <w:fldChar w:fldCharType="end"/>
        </w:r>
      </w:hyperlink>
    </w:p>
    <w:p>
      <w:pPr>
        <w:pStyle w:val="TOC2"/>
        <w:tabs>
          <w:tab w:val="right" w:leader="dot" w:pos="8306"/>
        </w:tabs>
      </w:pPr>
      <w:hyperlink w:anchor="_Toc16879" w:history="1">
        <w:r>
          <w:rPr>
            <w:rFonts w:ascii="仿宋" w:eastAsia="仿宋" w:hAnsi="仿宋" w:cs="仿宋" w:hint="eastAsia"/>
            <w:lang w:eastAsia="zh-CN"/>
          </w:rPr>
          <w:t>(二)、橡胶板、杆、型材市场分析预测</w:t>
        </w:r>
        <w:r>
          <w:tab/>
        </w:r>
        <w:r>
          <w:fldChar w:fldCharType="begin"/>
        </w:r>
        <w:r>
          <w:instrText xml:space="preserve"> PAGEREF _Toc16879 \h </w:instrText>
        </w:r>
        <w:r>
          <w:fldChar w:fldCharType="separate"/>
        </w:r>
        <w:r>
          <w:t>4</w:t>
        </w:r>
        <w:r>
          <w:fldChar w:fldCharType="end"/>
        </w:r>
      </w:hyperlink>
    </w:p>
    <w:p>
      <w:pPr>
        <w:pStyle w:val="TOC1"/>
        <w:tabs>
          <w:tab w:val="right" w:leader="dot" w:pos="8306"/>
        </w:tabs>
      </w:pPr>
      <w:hyperlink w:anchor="_Toc18874" w:history="1">
        <w:r>
          <w:rPr>
            <w:rFonts w:ascii="仿宋" w:eastAsia="仿宋" w:hAnsi="仿宋" w:cs="仿宋" w:hint="eastAsia"/>
            <w:lang w:eastAsia="zh-CN"/>
          </w:rPr>
          <w:t>二、橡胶板、杆、型材项目文档管理</w:t>
        </w:r>
        <w:r>
          <w:tab/>
        </w:r>
        <w:r>
          <w:fldChar w:fldCharType="begin"/>
        </w:r>
        <w:r>
          <w:instrText xml:space="preserve"> PAGEREF _Toc18874 \h </w:instrText>
        </w:r>
        <w:r>
          <w:fldChar w:fldCharType="separate"/>
        </w:r>
        <w:r>
          <w:t>5</w:t>
        </w:r>
        <w:r>
          <w:fldChar w:fldCharType="end"/>
        </w:r>
      </w:hyperlink>
    </w:p>
    <w:p>
      <w:pPr>
        <w:pStyle w:val="TOC2"/>
        <w:tabs>
          <w:tab w:val="right" w:leader="dot" w:pos="8306"/>
        </w:tabs>
      </w:pPr>
      <w:hyperlink w:anchor="_Toc8323" w:history="1">
        <w:r>
          <w:rPr>
            <w:rFonts w:ascii="仿宋" w:eastAsia="仿宋" w:hAnsi="仿宋" w:cs="仿宋" w:hint="eastAsia"/>
            <w:lang w:eastAsia="zh-CN"/>
          </w:rPr>
          <w:t>(一)、文档编制与审查</w:t>
        </w:r>
        <w:r>
          <w:tab/>
        </w:r>
        <w:r>
          <w:fldChar w:fldCharType="begin"/>
        </w:r>
        <w:r>
          <w:instrText xml:space="preserve"> PAGEREF _Toc8323 \h </w:instrText>
        </w:r>
        <w:r>
          <w:fldChar w:fldCharType="separate"/>
        </w:r>
        <w:r>
          <w:t>5</w:t>
        </w:r>
        <w:r>
          <w:fldChar w:fldCharType="end"/>
        </w:r>
      </w:hyperlink>
    </w:p>
    <w:p>
      <w:pPr>
        <w:pStyle w:val="TOC2"/>
        <w:tabs>
          <w:tab w:val="right" w:leader="dot" w:pos="8306"/>
        </w:tabs>
      </w:pPr>
      <w:hyperlink w:anchor="_Toc1750" w:history="1">
        <w:r>
          <w:rPr>
            <w:rFonts w:ascii="仿宋" w:eastAsia="仿宋" w:hAnsi="仿宋" w:cs="仿宋" w:hint="eastAsia"/>
            <w:lang w:eastAsia="zh-CN"/>
          </w:rPr>
          <w:t>(二)、文档发布与分发</w:t>
        </w:r>
        <w:r>
          <w:tab/>
        </w:r>
        <w:r>
          <w:fldChar w:fldCharType="begin"/>
        </w:r>
        <w:r>
          <w:instrText xml:space="preserve"> PAGEREF _Toc1750 \h </w:instrText>
        </w:r>
        <w:r>
          <w:fldChar w:fldCharType="separate"/>
        </w:r>
        <w:r>
          <w:t>6</w:t>
        </w:r>
        <w:r>
          <w:fldChar w:fldCharType="end"/>
        </w:r>
      </w:hyperlink>
    </w:p>
    <w:p>
      <w:pPr>
        <w:pStyle w:val="TOC2"/>
        <w:tabs>
          <w:tab w:val="right" w:leader="dot" w:pos="8306"/>
        </w:tabs>
      </w:pPr>
      <w:hyperlink w:anchor="_Toc13381" w:history="1">
        <w:r>
          <w:rPr>
            <w:rFonts w:ascii="仿宋" w:eastAsia="仿宋" w:hAnsi="仿宋" w:cs="仿宋" w:hint="eastAsia"/>
            <w:lang w:eastAsia="zh-CN"/>
          </w:rPr>
          <w:t>(三)、文档存档与归档</w:t>
        </w:r>
        <w:r>
          <w:tab/>
        </w:r>
        <w:r>
          <w:fldChar w:fldCharType="begin"/>
        </w:r>
        <w:r>
          <w:instrText xml:space="preserve"> PAGEREF _Toc13381 \h </w:instrText>
        </w:r>
        <w:r>
          <w:fldChar w:fldCharType="separate"/>
        </w:r>
        <w:r>
          <w:t>7</w:t>
        </w:r>
        <w:r>
          <w:fldChar w:fldCharType="end"/>
        </w:r>
      </w:hyperlink>
    </w:p>
    <w:p>
      <w:pPr>
        <w:pStyle w:val="TOC1"/>
        <w:tabs>
          <w:tab w:val="right" w:leader="dot" w:pos="8306"/>
        </w:tabs>
      </w:pPr>
      <w:hyperlink w:anchor="_Toc26994" w:history="1">
        <w:r>
          <w:rPr>
            <w:rFonts w:ascii="仿宋" w:eastAsia="仿宋" w:hAnsi="仿宋" w:cs="仿宋" w:hint="eastAsia"/>
            <w:lang w:eastAsia="zh-CN"/>
          </w:rPr>
          <w:t>三、橡胶板、杆、型材项目危机管理</w:t>
        </w:r>
        <w:r>
          <w:tab/>
        </w:r>
        <w:r>
          <w:fldChar w:fldCharType="begin"/>
        </w:r>
        <w:r>
          <w:instrText xml:space="preserve"> PAGEREF _Toc26994 \h </w:instrText>
        </w:r>
        <w:r>
          <w:fldChar w:fldCharType="separate"/>
        </w:r>
        <w:r>
          <w:t>8</w:t>
        </w:r>
        <w:r>
          <w:fldChar w:fldCharType="end"/>
        </w:r>
      </w:hyperlink>
    </w:p>
    <w:p>
      <w:pPr>
        <w:pStyle w:val="TOC2"/>
        <w:tabs>
          <w:tab w:val="right" w:leader="dot" w:pos="8306"/>
        </w:tabs>
      </w:pPr>
      <w:hyperlink w:anchor="_Toc13680" w:history="1">
        <w:r>
          <w:rPr>
            <w:rFonts w:ascii="仿宋" w:eastAsia="仿宋" w:hAnsi="仿宋" w:cs="仿宋" w:hint="eastAsia"/>
            <w:lang w:eastAsia="zh-CN"/>
          </w:rPr>
          <w:t>(一)、危机预警与识别</w:t>
        </w:r>
        <w:r>
          <w:tab/>
        </w:r>
        <w:r>
          <w:fldChar w:fldCharType="begin"/>
        </w:r>
        <w:r>
          <w:instrText xml:space="preserve"> PAGEREF _Toc13680 \h </w:instrText>
        </w:r>
        <w:r>
          <w:fldChar w:fldCharType="separate"/>
        </w:r>
        <w:r>
          <w:t>8</w:t>
        </w:r>
        <w:r>
          <w:fldChar w:fldCharType="end"/>
        </w:r>
      </w:hyperlink>
    </w:p>
    <w:p>
      <w:pPr>
        <w:pStyle w:val="TOC2"/>
        <w:tabs>
          <w:tab w:val="right" w:leader="dot" w:pos="8306"/>
        </w:tabs>
      </w:pPr>
      <w:hyperlink w:anchor="_Toc25360" w:history="1">
        <w:r>
          <w:rPr>
            <w:rFonts w:ascii="仿宋" w:eastAsia="仿宋" w:hAnsi="仿宋" w:cs="仿宋" w:hint="eastAsia"/>
            <w:lang w:eastAsia="zh-CN"/>
          </w:rPr>
          <w:t>(二)、危机应对与恢复</w:t>
        </w:r>
        <w:r>
          <w:tab/>
        </w:r>
        <w:r>
          <w:fldChar w:fldCharType="begin"/>
        </w:r>
        <w:r>
          <w:instrText xml:space="preserve"> PAGEREF _Toc25360 \h </w:instrText>
        </w:r>
        <w:r>
          <w:fldChar w:fldCharType="separate"/>
        </w:r>
        <w:r>
          <w:t>9</w:t>
        </w:r>
        <w:r>
          <w:fldChar w:fldCharType="end"/>
        </w:r>
      </w:hyperlink>
    </w:p>
    <w:p>
      <w:pPr>
        <w:pStyle w:val="TOC1"/>
        <w:tabs>
          <w:tab w:val="right" w:leader="dot" w:pos="8306"/>
        </w:tabs>
      </w:pPr>
      <w:hyperlink w:anchor="_Toc26834" w:history="1">
        <w:r>
          <w:rPr>
            <w:rFonts w:ascii="仿宋" w:eastAsia="仿宋" w:hAnsi="仿宋" w:cs="仿宋" w:hint="eastAsia"/>
            <w:lang w:eastAsia="zh-CN"/>
          </w:rPr>
          <w:t>四、橡胶板、杆、型材项目土建工程</w:t>
        </w:r>
        <w:r>
          <w:tab/>
        </w:r>
        <w:r>
          <w:fldChar w:fldCharType="begin"/>
        </w:r>
        <w:r>
          <w:instrText xml:space="preserve"> PAGEREF _Toc26834 \h </w:instrText>
        </w:r>
        <w:r>
          <w:fldChar w:fldCharType="separate"/>
        </w:r>
        <w:r>
          <w:t>11</w:t>
        </w:r>
        <w:r>
          <w:fldChar w:fldCharType="end"/>
        </w:r>
      </w:hyperlink>
    </w:p>
    <w:p>
      <w:pPr>
        <w:pStyle w:val="TOC2"/>
        <w:tabs>
          <w:tab w:val="right" w:leader="dot" w:pos="8306"/>
        </w:tabs>
      </w:pPr>
      <w:hyperlink w:anchor="_Toc8536" w:history="1">
        <w:r>
          <w:rPr>
            <w:rFonts w:ascii="仿宋" w:eastAsia="仿宋" w:hAnsi="仿宋" w:cs="仿宋" w:hint="eastAsia"/>
            <w:lang w:eastAsia="zh-CN"/>
          </w:rPr>
          <w:t>(一)、建筑工程设计原则</w:t>
        </w:r>
        <w:r>
          <w:tab/>
        </w:r>
        <w:r>
          <w:fldChar w:fldCharType="begin"/>
        </w:r>
        <w:r>
          <w:instrText xml:space="preserve"> PAGEREF _Toc8536 \h </w:instrText>
        </w:r>
        <w:r>
          <w:fldChar w:fldCharType="separate"/>
        </w:r>
        <w:r>
          <w:t>11</w:t>
        </w:r>
        <w:r>
          <w:fldChar w:fldCharType="end"/>
        </w:r>
      </w:hyperlink>
    </w:p>
    <w:p>
      <w:pPr>
        <w:pStyle w:val="TOC2"/>
        <w:tabs>
          <w:tab w:val="right" w:leader="dot" w:pos="8306"/>
        </w:tabs>
      </w:pPr>
      <w:hyperlink w:anchor="_Toc31061" w:history="1">
        <w:r>
          <w:rPr>
            <w:rFonts w:ascii="仿宋" w:eastAsia="仿宋" w:hAnsi="仿宋" w:cs="仿宋" w:hint="eastAsia"/>
            <w:lang w:eastAsia="zh-CN"/>
          </w:rPr>
          <w:t>(二)、土建工程设计年限及安全等级</w:t>
        </w:r>
        <w:r>
          <w:tab/>
        </w:r>
        <w:r>
          <w:fldChar w:fldCharType="begin"/>
        </w:r>
        <w:r>
          <w:instrText xml:space="preserve"> PAGEREF _Toc31061 \h </w:instrText>
        </w:r>
        <w:r>
          <w:fldChar w:fldCharType="separate"/>
        </w:r>
        <w:r>
          <w:t>12</w:t>
        </w:r>
        <w:r>
          <w:fldChar w:fldCharType="end"/>
        </w:r>
      </w:hyperlink>
    </w:p>
    <w:p>
      <w:pPr>
        <w:pStyle w:val="TOC2"/>
        <w:tabs>
          <w:tab w:val="right" w:leader="dot" w:pos="8306"/>
        </w:tabs>
      </w:pPr>
      <w:hyperlink w:anchor="_Toc4066" w:history="1">
        <w:r>
          <w:rPr>
            <w:rFonts w:ascii="仿宋" w:eastAsia="仿宋" w:hAnsi="仿宋" w:cs="仿宋" w:hint="eastAsia"/>
            <w:lang w:eastAsia="zh-CN"/>
          </w:rPr>
          <w:t>(三)、建筑工程设计总体要求</w:t>
        </w:r>
        <w:r>
          <w:tab/>
        </w:r>
        <w:r>
          <w:fldChar w:fldCharType="begin"/>
        </w:r>
        <w:r>
          <w:instrText xml:space="preserve"> PAGEREF _Toc4066 \h </w:instrText>
        </w:r>
        <w:r>
          <w:fldChar w:fldCharType="separate"/>
        </w:r>
        <w:r>
          <w:t>13</w:t>
        </w:r>
        <w:r>
          <w:fldChar w:fldCharType="end"/>
        </w:r>
      </w:hyperlink>
    </w:p>
    <w:p>
      <w:pPr>
        <w:pStyle w:val="TOC2"/>
        <w:tabs>
          <w:tab w:val="right" w:leader="dot" w:pos="8306"/>
        </w:tabs>
      </w:pPr>
      <w:hyperlink w:anchor="_Toc18210" w:history="1">
        <w:r>
          <w:rPr>
            <w:rFonts w:ascii="仿宋" w:eastAsia="仿宋" w:hAnsi="仿宋" w:cs="仿宋" w:hint="eastAsia"/>
            <w:lang w:eastAsia="zh-CN"/>
          </w:rPr>
          <w:t>(四)、土建工程建设指标</w:t>
        </w:r>
        <w:r>
          <w:tab/>
        </w:r>
        <w:r>
          <w:fldChar w:fldCharType="begin"/>
        </w:r>
        <w:r>
          <w:instrText xml:space="preserve"> PAGEREF _Toc18210 \h </w:instrText>
        </w:r>
        <w:r>
          <w:fldChar w:fldCharType="separate"/>
        </w:r>
        <w:r>
          <w:t>14</w:t>
        </w:r>
        <w:r>
          <w:fldChar w:fldCharType="end"/>
        </w:r>
      </w:hyperlink>
    </w:p>
    <w:p>
      <w:pPr>
        <w:pStyle w:val="TOC1"/>
        <w:tabs>
          <w:tab w:val="right" w:leader="dot" w:pos="8306"/>
        </w:tabs>
      </w:pPr>
      <w:hyperlink w:anchor="_Toc27994" w:history="1">
        <w:r>
          <w:rPr>
            <w:rFonts w:ascii="仿宋" w:eastAsia="仿宋" w:hAnsi="仿宋" w:cs="仿宋" w:hint="eastAsia"/>
            <w:lang w:eastAsia="zh-CN"/>
          </w:rPr>
          <w:t>五、橡胶板、杆、型材项目绩效评估</w:t>
        </w:r>
        <w:r>
          <w:tab/>
        </w:r>
        <w:r>
          <w:fldChar w:fldCharType="begin"/>
        </w:r>
        <w:r>
          <w:instrText xml:space="preserve"> PAGEREF _Toc27994 \h </w:instrText>
        </w:r>
        <w:r>
          <w:fldChar w:fldCharType="separate"/>
        </w:r>
        <w:r>
          <w:t>14</w:t>
        </w:r>
        <w:r>
          <w:fldChar w:fldCharType="end"/>
        </w:r>
      </w:hyperlink>
    </w:p>
    <w:p>
      <w:pPr>
        <w:pStyle w:val="TOC2"/>
        <w:tabs>
          <w:tab w:val="right" w:leader="dot" w:pos="8306"/>
        </w:tabs>
      </w:pPr>
      <w:hyperlink w:anchor="_Toc8375" w:history="1">
        <w:r>
          <w:rPr>
            <w:rFonts w:ascii="仿宋" w:eastAsia="仿宋" w:hAnsi="仿宋" w:cs="仿宋" w:hint="eastAsia"/>
            <w:lang w:eastAsia="zh-CN"/>
          </w:rPr>
          <w:t>(一)、绩效评估指标</w:t>
        </w:r>
        <w:r>
          <w:tab/>
        </w:r>
        <w:r>
          <w:fldChar w:fldCharType="begin"/>
        </w:r>
        <w:r>
          <w:instrText xml:space="preserve"> PAGEREF _Toc8375 \h </w:instrText>
        </w:r>
        <w:r>
          <w:fldChar w:fldCharType="separate"/>
        </w:r>
        <w:r>
          <w:t>14</w:t>
        </w:r>
        <w:r>
          <w:fldChar w:fldCharType="end"/>
        </w:r>
      </w:hyperlink>
    </w:p>
    <w:p>
      <w:pPr>
        <w:pStyle w:val="TOC2"/>
        <w:tabs>
          <w:tab w:val="right" w:leader="dot" w:pos="8306"/>
        </w:tabs>
      </w:pPr>
      <w:hyperlink w:anchor="_Toc14023" w:history="1">
        <w:r>
          <w:rPr>
            <w:rFonts w:ascii="仿宋" w:eastAsia="仿宋" w:hAnsi="仿宋" w:cs="仿宋" w:hint="eastAsia"/>
            <w:lang w:eastAsia="zh-CN"/>
          </w:rPr>
          <w:t>(二)、绩效评估方法</w:t>
        </w:r>
        <w:r>
          <w:tab/>
        </w:r>
        <w:r>
          <w:fldChar w:fldCharType="begin"/>
        </w:r>
        <w:r>
          <w:instrText xml:space="preserve"> PAGEREF _Toc14023 \h </w:instrText>
        </w:r>
        <w:r>
          <w:fldChar w:fldCharType="separate"/>
        </w:r>
        <w:r>
          <w:t>15</w:t>
        </w:r>
        <w:r>
          <w:fldChar w:fldCharType="end"/>
        </w:r>
      </w:hyperlink>
    </w:p>
    <w:p>
      <w:pPr>
        <w:pStyle w:val="TOC2"/>
        <w:tabs>
          <w:tab w:val="right" w:leader="dot" w:pos="8306"/>
        </w:tabs>
      </w:pPr>
      <w:hyperlink w:anchor="_Toc15761" w:history="1">
        <w:r>
          <w:rPr>
            <w:rFonts w:ascii="仿宋" w:eastAsia="仿宋" w:hAnsi="仿宋" w:cs="仿宋" w:hint="eastAsia"/>
            <w:lang w:eastAsia="zh-CN"/>
          </w:rPr>
          <w:t>(三)、绩效评估周期</w:t>
        </w:r>
        <w:r>
          <w:tab/>
        </w:r>
        <w:r>
          <w:fldChar w:fldCharType="begin"/>
        </w:r>
        <w:r>
          <w:instrText xml:space="preserve"> PAGEREF _Toc15761 \h </w:instrText>
        </w:r>
        <w:r>
          <w:fldChar w:fldCharType="separate"/>
        </w:r>
        <w:r>
          <w:t>16</w:t>
        </w:r>
        <w:r>
          <w:fldChar w:fldCharType="end"/>
        </w:r>
      </w:hyperlink>
    </w:p>
    <w:p>
      <w:pPr>
        <w:pStyle w:val="TOC1"/>
        <w:tabs>
          <w:tab w:val="right" w:leader="dot" w:pos="8306"/>
        </w:tabs>
      </w:pPr>
      <w:hyperlink w:anchor="_Toc503" w:history="1">
        <w:r>
          <w:rPr>
            <w:rFonts w:ascii="仿宋" w:eastAsia="仿宋" w:hAnsi="仿宋" w:cs="仿宋" w:hint="eastAsia"/>
            <w:lang w:eastAsia="zh-CN"/>
          </w:rPr>
          <w:t>六、橡胶板、杆、型材项目概论</w:t>
        </w:r>
        <w:r>
          <w:tab/>
        </w:r>
        <w:r>
          <w:fldChar w:fldCharType="begin"/>
        </w:r>
        <w:r>
          <w:instrText xml:space="preserve"> PAGEREF _Toc503 \h </w:instrText>
        </w:r>
        <w:r>
          <w:fldChar w:fldCharType="separate"/>
        </w:r>
        <w:r>
          <w:t>17</w:t>
        </w:r>
        <w:r>
          <w:fldChar w:fldCharType="end"/>
        </w:r>
      </w:hyperlink>
    </w:p>
    <w:p>
      <w:pPr>
        <w:pStyle w:val="TOC2"/>
        <w:tabs>
          <w:tab w:val="right" w:leader="dot" w:pos="8306"/>
        </w:tabs>
      </w:pPr>
      <w:hyperlink w:anchor="_Toc20327" w:history="1">
        <w:r>
          <w:rPr>
            <w:rFonts w:ascii="仿宋" w:eastAsia="仿宋" w:hAnsi="仿宋" w:cs="仿宋" w:hint="eastAsia"/>
            <w:lang w:eastAsia="zh-CN"/>
          </w:rPr>
          <w:t>(一)、橡胶板、杆、型材项目概况</w:t>
        </w:r>
        <w:r>
          <w:tab/>
        </w:r>
        <w:r>
          <w:fldChar w:fldCharType="begin"/>
        </w:r>
        <w:r>
          <w:instrText xml:space="preserve"> PAGEREF _Toc20327 \h </w:instrText>
        </w:r>
        <w:r>
          <w:fldChar w:fldCharType="separate"/>
        </w:r>
        <w:r>
          <w:t>17</w:t>
        </w:r>
        <w:r>
          <w:fldChar w:fldCharType="end"/>
        </w:r>
      </w:hyperlink>
    </w:p>
    <w:p>
      <w:pPr>
        <w:pStyle w:val="TOC2"/>
        <w:tabs>
          <w:tab w:val="right" w:leader="dot" w:pos="8306"/>
        </w:tabs>
      </w:pPr>
      <w:hyperlink w:anchor="_Toc26720" w:history="1">
        <w:r>
          <w:rPr>
            <w:rFonts w:ascii="仿宋" w:eastAsia="仿宋" w:hAnsi="仿宋" w:cs="仿宋" w:hint="eastAsia"/>
            <w:lang w:eastAsia="zh-CN"/>
          </w:rPr>
          <w:t>(二)、橡胶板、杆、型材项目目标</w:t>
        </w:r>
        <w:r>
          <w:tab/>
        </w:r>
        <w:r>
          <w:fldChar w:fldCharType="begin"/>
        </w:r>
        <w:r>
          <w:instrText xml:space="preserve"> PAGEREF _Toc26720 \h </w:instrText>
        </w:r>
        <w:r>
          <w:fldChar w:fldCharType="separate"/>
        </w:r>
        <w:r>
          <w:t>20</w:t>
        </w:r>
        <w:r>
          <w:fldChar w:fldCharType="end"/>
        </w:r>
      </w:hyperlink>
    </w:p>
    <w:p>
      <w:pPr>
        <w:pStyle w:val="TOC2"/>
        <w:tabs>
          <w:tab w:val="right" w:leader="dot" w:pos="8306"/>
        </w:tabs>
      </w:pPr>
      <w:hyperlink w:anchor="_Toc26123" w:history="1">
        <w:r>
          <w:rPr>
            <w:rFonts w:ascii="仿宋" w:eastAsia="仿宋" w:hAnsi="仿宋" w:cs="仿宋" w:hint="eastAsia"/>
            <w:lang w:eastAsia="zh-CN"/>
          </w:rPr>
          <w:t>(三)、橡胶板、杆、型材项目提出的理由</w:t>
        </w:r>
        <w:r>
          <w:tab/>
        </w:r>
        <w:r>
          <w:fldChar w:fldCharType="begin"/>
        </w:r>
        <w:r>
          <w:instrText xml:space="preserve"> PAGEREF _Toc26123 \h </w:instrText>
        </w:r>
        <w:r>
          <w:fldChar w:fldCharType="separate"/>
        </w:r>
        <w:r>
          <w:t>21</w:t>
        </w:r>
        <w:r>
          <w:fldChar w:fldCharType="end"/>
        </w:r>
      </w:hyperlink>
    </w:p>
    <w:p>
      <w:pPr>
        <w:pStyle w:val="TOC2"/>
        <w:tabs>
          <w:tab w:val="right" w:leader="dot" w:pos="8306"/>
        </w:tabs>
      </w:pPr>
      <w:hyperlink w:anchor="_Toc28151" w:history="1">
        <w:r>
          <w:rPr>
            <w:rFonts w:ascii="仿宋" w:eastAsia="仿宋" w:hAnsi="仿宋" w:cs="仿宋" w:hint="eastAsia"/>
            <w:lang w:eastAsia="zh-CN"/>
          </w:rPr>
          <w:t>(四)、橡胶板、杆、型材项目意义</w:t>
        </w:r>
        <w:r>
          <w:tab/>
        </w:r>
        <w:r>
          <w:fldChar w:fldCharType="begin"/>
        </w:r>
        <w:r>
          <w:instrText xml:space="preserve"> PAGEREF _Toc28151 \h </w:instrText>
        </w:r>
        <w:r>
          <w:fldChar w:fldCharType="separate"/>
        </w:r>
        <w:r>
          <w:t>22</w:t>
        </w:r>
        <w:r>
          <w:fldChar w:fldCharType="end"/>
        </w:r>
      </w:hyperlink>
    </w:p>
    <w:p>
      <w:pPr>
        <w:pStyle w:val="TOC2"/>
        <w:tabs>
          <w:tab w:val="right" w:leader="dot" w:pos="8306"/>
        </w:tabs>
      </w:pPr>
      <w:hyperlink w:anchor="_Toc865" w:history="1">
        <w:r>
          <w:rPr>
            <w:rFonts w:ascii="仿宋" w:eastAsia="仿宋" w:hAnsi="仿宋" w:cs="仿宋" w:hint="eastAsia"/>
            <w:lang w:eastAsia="zh-CN"/>
          </w:rPr>
          <w:t>(五)、橡胶板、杆、型材项目背景</w:t>
        </w:r>
        <w:r>
          <w:tab/>
        </w:r>
        <w:r>
          <w:fldChar w:fldCharType="begin"/>
        </w:r>
        <w:r>
          <w:instrText xml:space="preserve"> PAGEREF _Toc865 \h </w:instrText>
        </w:r>
        <w:r>
          <w:fldChar w:fldCharType="separate"/>
        </w:r>
        <w:r>
          <w:t>23</w:t>
        </w:r>
        <w:r>
          <w:fldChar w:fldCharType="end"/>
        </w:r>
      </w:hyperlink>
    </w:p>
    <w:p>
      <w:pPr>
        <w:pStyle w:val="TOC1"/>
        <w:tabs>
          <w:tab w:val="right" w:leader="dot" w:pos="8306"/>
        </w:tabs>
      </w:pPr>
      <w:hyperlink w:anchor="_Toc27591" w:history="1">
        <w:r>
          <w:rPr>
            <w:rFonts w:ascii="仿宋" w:eastAsia="仿宋" w:hAnsi="仿宋" w:cs="仿宋" w:hint="eastAsia"/>
            <w:lang w:eastAsia="zh-CN"/>
          </w:rPr>
          <w:t>七、橡胶板、杆、型材项目人力资源管理</w:t>
        </w:r>
        <w:r>
          <w:tab/>
        </w:r>
        <w:r>
          <w:fldChar w:fldCharType="begin"/>
        </w:r>
        <w:r>
          <w:instrText xml:space="preserve"> PAGEREF _Toc27591 \h </w:instrText>
        </w:r>
        <w:r>
          <w:fldChar w:fldCharType="separate"/>
        </w:r>
        <w:r>
          <w:t>24</w:t>
        </w:r>
        <w:r>
          <w:fldChar w:fldCharType="end"/>
        </w:r>
      </w:hyperlink>
    </w:p>
    <w:p>
      <w:pPr>
        <w:pStyle w:val="TOC2"/>
        <w:tabs>
          <w:tab w:val="right" w:leader="dot" w:pos="8306"/>
        </w:tabs>
      </w:pPr>
      <w:hyperlink w:anchor="_Toc26645" w:history="1">
        <w:r>
          <w:rPr>
            <w:rFonts w:ascii="仿宋" w:eastAsia="仿宋" w:hAnsi="仿宋" w:cs="仿宋" w:hint="eastAsia"/>
            <w:lang w:eastAsia="zh-CN"/>
          </w:rPr>
          <w:t>(一)、建立健全的预算管理制度</w:t>
        </w:r>
        <w:r>
          <w:tab/>
        </w:r>
        <w:r>
          <w:fldChar w:fldCharType="begin"/>
        </w:r>
        <w:r>
          <w:instrText xml:space="preserve"> PAGEREF _Toc26645 \h </w:instrText>
        </w:r>
        <w:r>
          <w:fldChar w:fldCharType="separate"/>
        </w:r>
        <w:r>
          <w:t>24</w:t>
        </w:r>
        <w:r>
          <w:fldChar w:fldCharType="end"/>
        </w:r>
      </w:hyperlink>
    </w:p>
    <w:p>
      <w:pPr>
        <w:pStyle w:val="TOC2"/>
        <w:tabs>
          <w:tab w:val="right" w:leader="dot" w:pos="8306"/>
        </w:tabs>
      </w:pPr>
      <w:hyperlink w:anchor="_Toc1113" w:history="1">
        <w:r>
          <w:rPr>
            <w:rFonts w:ascii="仿宋" w:eastAsia="仿宋" w:hAnsi="仿宋" w:cs="仿宋" w:hint="eastAsia"/>
            <w:lang w:eastAsia="zh-CN"/>
          </w:rPr>
          <w:t>(二)、加强资金流动监控</w:t>
        </w:r>
        <w:r>
          <w:tab/>
        </w:r>
        <w:r>
          <w:fldChar w:fldCharType="begin"/>
        </w:r>
        <w:r>
          <w:instrText xml:space="preserve"> PAGEREF _Toc1113 \h </w:instrText>
        </w:r>
        <w:r>
          <w:fldChar w:fldCharType="separate"/>
        </w:r>
        <w:r>
          <w:t>26</w:t>
        </w:r>
        <w:r>
          <w:fldChar w:fldCharType="end"/>
        </w:r>
      </w:hyperlink>
    </w:p>
    <w:p>
      <w:pPr>
        <w:pStyle w:val="TOC2"/>
        <w:tabs>
          <w:tab w:val="right" w:leader="dot" w:pos="8306"/>
        </w:tabs>
      </w:pPr>
      <w:hyperlink w:anchor="_Toc9972" w:history="1">
        <w:r>
          <w:rPr>
            <w:rFonts w:ascii="仿宋" w:eastAsia="仿宋" w:hAnsi="仿宋" w:cs="仿宋" w:hint="eastAsia"/>
            <w:lang w:eastAsia="zh-CN"/>
          </w:rPr>
          <w:t>(三)、制定完善的风险控制机制</w:t>
        </w:r>
        <w:r>
          <w:tab/>
        </w:r>
        <w:r>
          <w:fldChar w:fldCharType="begin"/>
        </w:r>
        <w:r>
          <w:instrText xml:space="preserve"> PAGEREF _Toc9972 \h </w:instrText>
        </w:r>
        <w:r>
          <w:fldChar w:fldCharType="separate"/>
        </w:r>
        <w:r>
          <w:t>27</w:t>
        </w:r>
        <w:r>
          <w:fldChar w:fldCharType="end"/>
        </w:r>
      </w:hyperlink>
    </w:p>
    <w:p>
      <w:pPr>
        <w:pStyle w:val="TOC2"/>
        <w:tabs>
          <w:tab w:val="right" w:leader="dot" w:pos="8306"/>
        </w:tabs>
      </w:pPr>
      <w:hyperlink w:anchor="_Toc6177" w:history="1">
        <w:r>
          <w:rPr>
            <w:rFonts w:ascii="仿宋" w:eastAsia="仿宋" w:hAnsi="仿宋" w:cs="仿宋" w:hint="eastAsia"/>
            <w:lang w:eastAsia="zh-CN"/>
          </w:rPr>
          <w:t>(四)、优化成本管理</w:t>
        </w:r>
        <w:r>
          <w:tab/>
        </w:r>
        <w:r>
          <w:fldChar w:fldCharType="begin"/>
        </w:r>
        <w:r>
          <w:instrText xml:space="preserve"> PAGEREF _Toc6177 \h </w:instrText>
        </w:r>
        <w:r>
          <w:fldChar w:fldCharType="separate"/>
        </w:r>
        <w:r>
          <w:t>29</w:t>
        </w:r>
        <w:r>
          <w:fldChar w:fldCharType="end"/>
        </w:r>
      </w:hyperlink>
    </w:p>
    <w:p>
      <w:pPr>
        <w:pStyle w:val="TOC1"/>
        <w:tabs>
          <w:tab w:val="right" w:leader="dot" w:pos="8306"/>
        </w:tabs>
      </w:pPr>
      <w:hyperlink w:anchor="_Toc15377" w:history="1">
        <w:r>
          <w:rPr>
            <w:rFonts w:ascii="仿宋" w:eastAsia="仿宋" w:hAnsi="仿宋" w:cs="仿宋" w:hint="eastAsia"/>
            <w:lang w:eastAsia="zh-CN"/>
          </w:rPr>
          <w:t>八、橡胶板、杆、型材项目计划安排</w:t>
        </w:r>
        <w:r>
          <w:tab/>
        </w:r>
        <w:r>
          <w:fldChar w:fldCharType="begin"/>
        </w:r>
        <w:r>
          <w:instrText xml:space="preserve"> PAGEREF _Toc15377 \h </w:instrText>
        </w:r>
        <w:r>
          <w:fldChar w:fldCharType="separate"/>
        </w:r>
        <w:r>
          <w:t>30</w:t>
        </w:r>
        <w:r>
          <w:fldChar w:fldCharType="end"/>
        </w:r>
      </w:hyperlink>
    </w:p>
    <w:p>
      <w:pPr>
        <w:pStyle w:val="TOC2"/>
        <w:tabs>
          <w:tab w:val="right" w:leader="dot" w:pos="8306"/>
        </w:tabs>
      </w:pPr>
      <w:hyperlink w:anchor="_Toc8845" w:history="1">
        <w:r>
          <w:rPr>
            <w:rFonts w:ascii="仿宋" w:eastAsia="仿宋" w:hAnsi="仿宋" w:cs="仿宋" w:hint="eastAsia"/>
            <w:lang w:eastAsia="zh-CN"/>
          </w:rPr>
          <w:t>(一)、建设周期</w:t>
        </w:r>
        <w:r>
          <w:tab/>
        </w:r>
        <w:r>
          <w:fldChar w:fldCharType="begin"/>
        </w:r>
        <w:r>
          <w:instrText xml:space="preserve"> PAGEREF _Toc8845 \h </w:instrText>
        </w:r>
        <w:r>
          <w:fldChar w:fldCharType="separate"/>
        </w:r>
        <w:r>
          <w:t>30</w:t>
        </w:r>
        <w:r>
          <w:fldChar w:fldCharType="end"/>
        </w:r>
      </w:hyperlink>
    </w:p>
    <w:p>
      <w:pPr>
        <w:pStyle w:val="TOC2"/>
        <w:tabs>
          <w:tab w:val="right" w:leader="dot" w:pos="8306"/>
        </w:tabs>
      </w:pPr>
      <w:hyperlink w:anchor="_Toc3619" w:history="1">
        <w:r>
          <w:rPr>
            <w:rFonts w:ascii="仿宋" w:eastAsia="仿宋" w:hAnsi="仿宋" w:cs="仿宋" w:hint="eastAsia"/>
            <w:lang w:eastAsia="zh-CN"/>
          </w:rPr>
          <w:t>(二)、建设进度</w:t>
        </w:r>
        <w:r>
          <w:tab/>
        </w:r>
        <w:r>
          <w:fldChar w:fldCharType="begin"/>
        </w:r>
        <w:r>
          <w:instrText xml:space="preserve"> PAGEREF _Toc3619 \h </w:instrText>
        </w:r>
        <w:r>
          <w:fldChar w:fldCharType="separate"/>
        </w:r>
        <w:r>
          <w:t>31</w:t>
        </w:r>
        <w:r>
          <w:fldChar w:fldCharType="end"/>
        </w:r>
      </w:hyperlink>
    </w:p>
    <w:p>
      <w:pPr>
        <w:pStyle w:val="TOC2"/>
        <w:tabs>
          <w:tab w:val="right" w:leader="dot" w:pos="8306"/>
        </w:tabs>
      </w:pPr>
      <w:hyperlink w:anchor="_Toc27762" w:history="1">
        <w:r>
          <w:rPr>
            <w:rFonts w:ascii="仿宋" w:eastAsia="仿宋" w:hAnsi="仿宋" w:cs="仿宋" w:hint="eastAsia"/>
            <w:lang w:eastAsia="zh-CN"/>
          </w:rPr>
          <w:t>(三)、进度安排注意事项</w:t>
        </w:r>
        <w:r>
          <w:tab/>
        </w:r>
        <w:r>
          <w:fldChar w:fldCharType="begin"/>
        </w:r>
        <w:r>
          <w:instrText xml:space="preserve"> PAGEREF _Toc27762 \h </w:instrText>
        </w:r>
        <w:r>
          <w:fldChar w:fldCharType="separate"/>
        </w:r>
        <w:r>
          <w:t>32</w:t>
        </w:r>
        <w:r>
          <w:fldChar w:fldCharType="end"/>
        </w:r>
      </w:hyperlink>
    </w:p>
    <w:p>
      <w:pPr>
        <w:pStyle w:val="TOC2"/>
        <w:tabs>
          <w:tab w:val="right" w:leader="dot" w:pos="8306"/>
        </w:tabs>
      </w:pPr>
      <w:hyperlink w:anchor="_Toc13245" w:history="1">
        <w:r>
          <w:rPr>
            <w:rFonts w:ascii="仿宋" w:eastAsia="仿宋" w:hAnsi="仿宋" w:cs="仿宋" w:hint="eastAsia"/>
            <w:lang w:eastAsia="zh-CN"/>
          </w:rPr>
          <w:t>(四)、人力资源配置</w:t>
        </w:r>
        <w:r>
          <w:tab/>
        </w:r>
        <w:r>
          <w:fldChar w:fldCharType="begin"/>
        </w:r>
        <w:r>
          <w:instrText xml:space="preserve"> PAGEREF _Toc13245 \h </w:instrText>
        </w:r>
        <w:r>
          <w:fldChar w:fldCharType="separate"/>
        </w:r>
        <w:r>
          <w:t>33</w:t>
        </w:r>
        <w:r>
          <w:fldChar w:fldCharType="end"/>
        </w:r>
      </w:hyperlink>
    </w:p>
    <w:p>
      <w:pPr>
        <w:pStyle w:val="TOC1"/>
        <w:tabs>
          <w:tab w:val="right" w:leader="dot" w:pos="8306"/>
        </w:tabs>
      </w:pPr>
      <w:hyperlink w:anchor="_Toc9955" w:history="1">
        <w:r>
          <w:rPr>
            <w:rFonts w:ascii="仿宋" w:eastAsia="仿宋" w:hAnsi="仿宋" w:cs="仿宋" w:hint="eastAsia"/>
            <w:lang w:eastAsia="zh-CN"/>
          </w:rPr>
          <w:t>九、橡胶板、杆、型材项目经营效益</w:t>
        </w:r>
        <w:r>
          <w:tab/>
        </w:r>
        <w:r>
          <w:fldChar w:fldCharType="begin"/>
        </w:r>
        <w:r>
          <w:instrText xml:space="preserve"> PAGEREF _Toc9955 \h </w:instrText>
        </w:r>
        <w:r>
          <w:fldChar w:fldCharType="separate"/>
        </w:r>
        <w:r>
          <w:t>34</w:t>
        </w:r>
        <w:r>
          <w:fldChar w:fldCharType="end"/>
        </w:r>
      </w:hyperlink>
    </w:p>
    <w:p>
      <w:pPr>
        <w:pStyle w:val="TOC2"/>
        <w:tabs>
          <w:tab w:val="right" w:leader="dot" w:pos="8306"/>
        </w:tabs>
      </w:pPr>
      <w:hyperlink w:anchor="_Toc25420" w:history="1">
        <w:r>
          <w:rPr>
            <w:rFonts w:ascii="仿宋" w:eastAsia="仿宋" w:hAnsi="仿宋" w:cs="仿宋" w:hint="eastAsia"/>
            <w:lang w:eastAsia="zh-CN"/>
          </w:rPr>
          <w:t>(一)、经济评价财务测算</w:t>
        </w:r>
        <w:r>
          <w:tab/>
        </w:r>
        <w:r>
          <w:fldChar w:fldCharType="begin"/>
        </w:r>
        <w:r>
          <w:instrText xml:space="preserve"> PAGEREF _Toc25420 \h </w:instrText>
        </w:r>
        <w:r>
          <w:fldChar w:fldCharType="separate"/>
        </w:r>
        <w:r>
          <w:t>34</w:t>
        </w:r>
        <w:r>
          <w:fldChar w:fldCharType="end"/>
        </w:r>
      </w:hyperlink>
    </w:p>
    <w:p>
      <w:pPr>
        <w:pStyle w:val="TOC2"/>
        <w:tabs>
          <w:tab w:val="right" w:leader="dot" w:pos="8306"/>
        </w:tabs>
      </w:pPr>
      <w:hyperlink w:anchor="_Toc22966" w:history="1">
        <w:r>
          <w:rPr>
            <w:rFonts w:ascii="仿宋" w:eastAsia="仿宋" w:hAnsi="仿宋" w:cs="仿宋" w:hint="eastAsia"/>
            <w:lang w:eastAsia="zh-CN"/>
          </w:rPr>
          <w:t>(二)、橡胶板、杆、型材项目盈利能力分析</w:t>
        </w:r>
        <w:r>
          <w:tab/>
        </w:r>
        <w:r>
          <w:fldChar w:fldCharType="begin"/>
        </w:r>
        <w:r>
          <w:instrText xml:space="preserve"> PAGEREF _Toc22966 \h </w:instrText>
        </w:r>
        <w:r>
          <w:fldChar w:fldCharType="separate"/>
        </w:r>
        <w:r>
          <w:t>36</w:t>
        </w:r>
        <w:r>
          <w:fldChar w:fldCharType="end"/>
        </w:r>
      </w:hyperlink>
    </w:p>
    <w:p>
      <w:pPr>
        <w:pStyle w:val="TOC1"/>
        <w:tabs>
          <w:tab w:val="right" w:leader="dot" w:pos="8306"/>
        </w:tabs>
      </w:pPr>
      <w:hyperlink w:anchor="_Toc27646" w:history="1">
        <w:r>
          <w:rPr>
            <w:rFonts w:ascii="仿宋" w:eastAsia="仿宋" w:hAnsi="仿宋" w:cs="仿宋" w:hint="eastAsia"/>
            <w:lang w:eastAsia="zh-CN"/>
          </w:rPr>
          <w:t>十、生产安全保护</w:t>
        </w:r>
        <w:r>
          <w:tab/>
        </w:r>
        <w:r>
          <w:fldChar w:fldCharType="begin"/>
        </w:r>
        <w:r>
          <w:instrText xml:space="preserve"> PAGEREF _Toc27646 \h </w:instrText>
        </w:r>
        <w:r>
          <w:fldChar w:fldCharType="separate"/>
        </w:r>
        <w:r>
          <w:t>36</w:t>
        </w:r>
        <w:r>
          <w:fldChar w:fldCharType="end"/>
        </w:r>
      </w:hyperlink>
    </w:p>
    <w:p>
      <w:pPr>
        <w:pStyle w:val="TOC2"/>
        <w:tabs>
          <w:tab w:val="right" w:leader="dot" w:pos="8306"/>
        </w:tabs>
      </w:pPr>
      <w:hyperlink w:anchor="_Toc11076" w:history="1">
        <w:r>
          <w:rPr>
            <w:rFonts w:ascii="仿宋" w:eastAsia="仿宋" w:hAnsi="仿宋" w:cs="仿宋" w:hint="eastAsia"/>
            <w:lang w:eastAsia="zh-CN"/>
          </w:rPr>
          <w:t>(一)、消防安全</w:t>
        </w:r>
        <w:r>
          <w:tab/>
        </w:r>
        <w:r>
          <w:fldChar w:fldCharType="begin"/>
        </w:r>
        <w:r>
          <w:instrText xml:space="preserve"> PAGEREF _Toc11076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83" w:history="1">
        <w:r>
          <w:rPr>
            <w:rFonts w:ascii="仿宋" w:eastAsia="仿宋" w:hAnsi="仿宋" w:cs="仿宋" w:hint="eastAsia"/>
            <w:lang w:eastAsia="zh-CN"/>
          </w:rPr>
          <w:t>(二)、防火防爆总图布置措施</w:t>
        </w:r>
        <w:r>
          <w:tab/>
        </w:r>
        <w:r>
          <w:fldChar w:fldCharType="begin"/>
        </w:r>
        <w:r>
          <w:instrText xml:space="preserve"> PAGEREF _Toc18183 \h </w:instrText>
        </w:r>
        <w:r>
          <w:fldChar w:fldCharType="separate"/>
        </w:r>
        <w:r>
          <w:t>38</w:t>
        </w:r>
        <w:r>
          <w:fldChar w:fldCharType="end"/>
        </w:r>
      </w:hyperlink>
    </w:p>
    <w:p>
      <w:pPr>
        <w:pStyle w:val="TOC2"/>
        <w:tabs>
          <w:tab w:val="right" w:leader="dot" w:pos="8306"/>
        </w:tabs>
      </w:pPr>
      <w:hyperlink w:anchor="_Toc29485" w:history="1">
        <w:r>
          <w:rPr>
            <w:rFonts w:ascii="仿宋" w:eastAsia="仿宋" w:hAnsi="仿宋" w:cs="仿宋" w:hint="eastAsia"/>
            <w:lang w:eastAsia="zh-CN"/>
          </w:rPr>
          <w:t>(三)、自然灾害防范措施</w:t>
        </w:r>
        <w:r>
          <w:tab/>
        </w:r>
        <w:r>
          <w:fldChar w:fldCharType="begin"/>
        </w:r>
        <w:r>
          <w:instrText xml:space="preserve"> PAGEREF _Toc29485 \h </w:instrText>
        </w:r>
        <w:r>
          <w:fldChar w:fldCharType="separate"/>
        </w:r>
        <w:r>
          <w:t>39</w:t>
        </w:r>
        <w:r>
          <w:fldChar w:fldCharType="end"/>
        </w:r>
      </w:hyperlink>
    </w:p>
    <w:p>
      <w:pPr>
        <w:pStyle w:val="TOC2"/>
        <w:tabs>
          <w:tab w:val="right" w:leader="dot" w:pos="8306"/>
        </w:tabs>
      </w:pPr>
      <w:hyperlink w:anchor="_Toc3036" w:history="1">
        <w:r>
          <w:rPr>
            <w:rFonts w:ascii="仿宋" w:eastAsia="仿宋" w:hAnsi="仿宋" w:cs="仿宋" w:hint="eastAsia"/>
            <w:lang w:eastAsia="zh-CN"/>
          </w:rPr>
          <w:t>(四)、安全色及安全标志使用要求</w:t>
        </w:r>
        <w:r>
          <w:tab/>
        </w:r>
        <w:r>
          <w:fldChar w:fldCharType="begin"/>
        </w:r>
        <w:r>
          <w:instrText xml:space="preserve"> PAGEREF _Toc3036 \h </w:instrText>
        </w:r>
        <w:r>
          <w:fldChar w:fldCharType="separate"/>
        </w:r>
        <w:r>
          <w:t>40</w:t>
        </w:r>
        <w:r>
          <w:fldChar w:fldCharType="end"/>
        </w:r>
      </w:hyperlink>
    </w:p>
    <w:p>
      <w:pPr>
        <w:pStyle w:val="TOC2"/>
        <w:tabs>
          <w:tab w:val="right" w:leader="dot" w:pos="8306"/>
        </w:tabs>
      </w:pPr>
      <w:hyperlink w:anchor="_Toc22560" w:history="1">
        <w:r>
          <w:rPr>
            <w:rFonts w:ascii="仿宋" w:eastAsia="仿宋" w:hAnsi="仿宋" w:cs="仿宋" w:hint="eastAsia"/>
            <w:lang w:eastAsia="zh-CN"/>
          </w:rPr>
          <w:t>(五)、防尘防毒措施</w:t>
        </w:r>
        <w:r>
          <w:tab/>
        </w:r>
        <w:r>
          <w:fldChar w:fldCharType="begin"/>
        </w:r>
        <w:r>
          <w:instrText xml:space="preserve"> PAGEREF _Toc22560 \h </w:instrText>
        </w:r>
        <w:r>
          <w:fldChar w:fldCharType="separate"/>
        </w:r>
        <w:r>
          <w:t>41</w:t>
        </w:r>
        <w:r>
          <w:fldChar w:fldCharType="end"/>
        </w:r>
      </w:hyperlink>
    </w:p>
    <w:p>
      <w:pPr>
        <w:pStyle w:val="TOC2"/>
        <w:tabs>
          <w:tab w:val="right" w:leader="dot" w:pos="8306"/>
        </w:tabs>
      </w:pPr>
      <w:hyperlink w:anchor="_Toc10065" w:history="1">
        <w:r>
          <w:rPr>
            <w:rFonts w:ascii="仿宋" w:eastAsia="仿宋" w:hAnsi="仿宋" w:cs="仿宋" w:hint="eastAsia"/>
            <w:lang w:eastAsia="zh-CN"/>
          </w:rPr>
          <w:t>(六)、防静电、触电防护及防雷措施</w:t>
        </w:r>
        <w:r>
          <w:tab/>
        </w:r>
        <w:r>
          <w:fldChar w:fldCharType="begin"/>
        </w:r>
        <w:r>
          <w:instrText xml:space="preserve"> PAGEREF _Toc10065 \h </w:instrText>
        </w:r>
        <w:r>
          <w:fldChar w:fldCharType="separate"/>
        </w:r>
        <w:r>
          <w:t>42</w:t>
        </w:r>
        <w:r>
          <w:fldChar w:fldCharType="end"/>
        </w:r>
      </w:hyperlink>
    </w:p>
    <w:p>
      <w:pPr>
        <w:pStyle w:val="TOC2"/>
        <w:tabs>
          <w:tab w:val="right" w:leader="dot" w:pos="8306"/>
        </w:tabs>
      </w:pPr>
      <w:hyperlink w:anchor="_Toc30966" w:history="1">
        <w:r>
          <w:rPr>
            <w:rFonts w:ascii="仿宋" w:eastAsia="仿宋" w:hAnsi="仿宋" w:cs="仿宋" w:hint="eastAsia"/>
            <w:lang w:eastAsia="zh-CN"/>
          </w:rPr>
          <w:t>(七)、机械设备安全保障措施</w:t>
        </w:r>
        <w:r>
          <w:tab/>
        </w:r>
        <w:r>
          <w:fldChar w:fldCharType="begin"/>
        </w:r>
        <w:r>
          <w:instrText xml:space="preserve"> PAGEREF _Toc30966 \h </w:instrText>
        </w:r>
        <w:r>
          <w:fldChar w:fldCharType="separate"/>
        </w:r>
        <w:r>
          <w:t>43</w:t>
        </w:r>
        <w:r>
          <w:fldChar w:fldCharType="end"/>
        </w:r>
      </w:hyperlink>
    </w:p>
    <w:p>
      <w:pPr>
        <w:pStyle w:val="TOC1"/>
        <w:tabs>
          <w:tab w:val="right" w:leader="dot" w:pos="8306"/>
        </w:tabs>
      </w:pPr>
      <w:hyperlink w:anchor="_Toc29901" w:history="1">
        <w:r>
          <w:rPr>
            <w:rFonts w:ascii="仿宋" w:eastAsia="仿宋" w:hAnsi="仿宋" w:cs="仿宋" w:hint="eastAsia"/>
            <w:lang w:eastAsia="zh-CN"/>
          </w:rPr>
          <w:t>十一、橡胶板、杆、型材项目风险管理</w:t>
        </w:r>
        <w:r>
          <w:tab/>
        </w:r>
        <w:r>
          <w:fldChar w:fldCharType="begin"/>
        </w:r>
        <w:r>
          <w:instrText xml:space="preserve"> PAGEREF _Toc29901 \h </w:instrText>
        </w:r>
        <w:r>
          <w:fldChar w:fldCharType="separate"/>
        </w:r>
        <w:r>
          <w:t>45</w:t>
        </w:r>
        <w:r>
          <w:fldChar w:fldCharType="end"/>
        </w:r>
      </w:hyperlink>
    </w:p>
    <w:p>
      <w:pPr>
        <w:pStyle w:val="TOC2"/>
        <w:tabs>
          <w:tab w:val="right" w:leader="dot" w:pos="8306"/>
        </w:tabs>
      </w:pPr>
      <w:hyperlink w:anchor="_Toc25511" w:history="1">
        <w:r>
          <w:rPr>
            <w:rFonts w:ascii="仿宋" w:eastAsia="仿宋" w:hAnsi="仿宋" w:cs="仿宋" w:hint="eastAsia"/>
            <w:lang w:eastAsia="zh-CN"/>
          </w:rPr>
          <w:t>(一)、风险识别与评估</w:t>
        </w:r>
        <w:r>
          <w:tab/>
        </w:r>
        <w:r>
          <w:fldChar w:fldCharType="begin"/>
        </w:r>
        <w:r>
          <w:instrText xml:space="preserve"> PAGEREF _Toc25511 \h </w:instrText>
        </w:r>
        <w:r>
          <w:fldChar w:fldCharType="separate"/>
        </w:r>
        <w:r>
          <w:t>45</w:t>
        </w:r>
        <w:r>
          <w:fldChar w:fldCharType="end"/>
        </w:r>
      </w:hyperlink>
    </w:p>
    <w:p>
      <w:pPr>
        <w:pStyle w:val="TOC2"/>
        <w:tabs>
          <w:tab w:val="right" w:leader="dot" w:pos="8306"/>
        </w:tabs>
      </w:pPr>
      <w:hyperlink w:anchor="_Toc4586" w:history="1">
        <w:r>
          <w:rPr>
            <w:rFonts w:ascii="仿宋" w:eastAsia="仿宋" w:hAnsi="仿宋" w:cs="仿宋" w:hint="eastAsia"/>
            <w:lang w:eastAsia="zh-CN"/>
          </w:rPr>
          <w:t>(二)、风险应对策略</w:t>
        </w:r>
        <w:r>
          <w:tab/>
        </w:r>
        <w:r>
          <w:fldChar w:fldCharType="begin"/>
        </w:r>
        <w:r>
          <w:instrText xml:space="preserve"> PAGEREF _Toc4586 \h </w:instrText>
        </w:r>
        <w:r>
          <w:fldChar w:fldCharType="separate"/>
        </w:r>
        <w:r>
          <w:t>46</w:t>
        </w:r>
        <w:r>
          <w:fldChar w:fldCharType="end"/>
        </w:r>
      </w:hyperlink>
    </w:p>
    <w:p>
      <w:pPr>
        <w:pStyle w:val="TOC2"/>
        <w:tabs>
          <w:tab w:val="right" w:leader="dot" w:pos="8306"/>
        </w:tabs>
      </w:pPr>
      <w:hyperlink w:anchor="_Toc28895" w:history="1">
        <w:r>
          <w:rPr>
            <w:rFonts w:ascii="仿宋" w:eastAsia="仿宋" w:hAnsi="仿宋" w:cs="仿宋" w:hint="eastAsia"/>
            <w:lang w:eastAsia="zh-CN"/>
          </w:rPr>
          <w:t>(三)、风险监控与控制</w:t>
        </w:r>
        <w:r>
          <w:tab/>
        </w:r>
        <w:r>
          <w:fldChar w:fldCharType="begin"/>
        </w:r>
        <w:r>
          <w:instrText xml:space="preserve"> PAGEREF _Toc28895 \h </w:instrText>
        </w:r>
        <w:r>
          <w:fldChar w:fldCharType="separate"/>
        </w:r>
        <w:r>
          <w:t>48</w:t>
        </w:r>
        <w:r>
          <w:fldChar w:fldCharType="end"/>
        </w:r>
      </w:hyperlink>
    </w:p>
    <w:p>
      <w:pPr>
        <w:pStyle w:val="TOC1"/>
        <w:tabs>
          <w:tab w:val="right" w:leader="dot" w:pos="8306"/>
        </w:tabs>
      </w:pPr>
      <w:hyperlink w:anchor="_Toc18486" w:history="1">
        <w:r>
          <w:rPr>
            <w:rFonts w:ascii="仿宋" w:eastAsia="仿宋" w:hAnsi="仿宋" w:cs="仿宋" w:hint="eastAsia"/>
            <w:lang w:eastAsia="zh-CN"/>
          </w:rPr>
          <w:t>十二、橡胶板、杆、型材项目财务管理</w:t>
        </w:r>
        <w:r>
          <w:tab/>
        </w:r>
        <w:r>
          <w:fldChar w:fldCharType="begin"/>
        </w:r>
        <w:r>
          <w:instrText xml:space="preserve"> PAGEREF _Toc18486 \h </w:instrText>
        </w:r>
        <w:r>
          <w:fldChar w:fldCharType="separate"/>
        </w:r>
        <w:r>
          <w:t>49</w:t>
        </w:r>
        <w:r>
          <w:fldChar w:fldCharType="end"/>
        </w:r>
      </w:hyperlink>
    </w:p>
    <w:p>
      <w:pPr>
        <w:pStyle w:val="TOC2"/>
        <w:tabs>
          <w:tab w:val="right" w:leader="dot" w:pos="8306"/>
        </w:tabs>
      </w:pPr>
      <w:hyperlink w:anchor="_Toc4412" w:history="1">
        <w:r>
          <w:rPr>
            <w:rFonts w:ascii="仿宋" w:eastAsia="仿宋" w:hAnsi="仿宋" w:cs="仿宋" w:hint="eastAsia"/>
            <w:lang w:eastAsia="zh-CN"/>
          </w:rPr>
          <w:t>(一)、资金需求大</w:t>
        </w:r>
        <w:r>
          <w:tab/>
        </w:r>
        <w:r>
          <w:fldChar w:fldCharType="begin"/>
        </w:r>
        <w:r>
          <w:instrText xml:space="preserve"> PAGEREF _Toc4412 \h </w:instrText>
        </w:r>
        <w:r>
          <w:fldChar w:fldCharType="separate"/>
        </w:r>
        <w:r>
          <w:t>49</w:t>
        </w:r>
        <w:r>
          <w:fldChar w:fldCharType="end"/>
        </w:r>
      </w:hyperlink>
    </w:p>
    <w:p>
      <w:pPr>
        <w:pStyle w:val="TOC2"/>
        <w:tabs>
          <w:tab w:val="right" w:leader="dot" w:pos="8306"/>
        </w:tabs>
      </w:pPr>
      <w:hyperlink w:anchor="_Toc1531" w:history="1">
        <w:r>
          <w:rPr>
            <w:rFonts w:ascii="仿宋" w:eastAsia="仿宋" w:hAnsi="仿宋" w:cs="仿宋" w:hint="eastAsia"/>
            <w:lang w:eastAsia="zh-CN"/>
          </w:rPr>
          <w:t>(二)、研发周期长</w:t>
        </w:r>
        <w:r>
          <w:tab/>
        </w:r>
        <w:r>
          <w:fldChar w:fldCharType="begin"/>
        </w:r>
        <w:r>
          <w:instrText xml:space="preserve"> PAGEREF _Toc1531 \h </w:instrText>
        </w:r>
        <w:r>
          <w:fldChar w:fldCharType="separate"/>
        </w:r>
        <w:r>
          <w:t>50</w:t>
        </w:r>
        <w:r>
          <w:fldChar w:fldCharType="end"/>
        </w:r>
      </w:hyperlink>
    </w:p>
    <w:p>
      <w:pPr>
        <w:pStyle w:val="TOC2"/>
        <w:tabs>
          <w:tab w:val="right" w:leader="dot" w:pos="8306"/>
        </w:tabs>
      </w:pPr>
      <w:hyperlink w:anchor="_Toc16764" w:history="1">
        <w:r>
          <w:rPr>
            <w:rFonts w:ascii="仿宋" w:eastAsia="仿宋" w:hAnsi="仿宋" w:cs="仿宋" w:hint="eastAsia"/>
            <w:lang w:eastAsia="zh-CN"/>
          </w:rPr>
          <w:t>(三)、市场风险大</w:t>
        </w:r>
        <w:r>
          <w:tab/>
        </w:r>
        <w:r>
          <w:fldChar w:fldCharType="begin"/>
        </w:r>
        <w:r>
          <w:instrText xml:space="preserve"> PAGEREF _Toc16764 \h </w:instrText>
        </w:r>
        <w:r>
          <w:fldChar w:fldCharType="separate"/>
        </w:r>
        <w:r>
          <w:t>51</w:t>
        </w:r>
        <w:r>
          <w:fldChar w:fldCharType="end"/>
        </w:r>
      </w:hyperlink>
    </w:p>
    <w:p>
      <w:pPr>
        <w:pStyle w:val="TOC2"/>
        <w:tabs>
          <w:tab w:val="right" w:leader="dot" w:pos="8306"/>
        </w:tabs>
      </w:pPr>
      <w:hyperlink w:anchor="_Toc26159" w:history="1">
        <w:r>
          <w:rPr>
            <w:rFonts w:ascii="仿宋" w:eastAsia="仿宋" w:hAnsi="仿宋" w:cs="仿宋" w:hint="eastAsia"/>
            <w:lang w:eastAsia="zh-CN"/>
          </w:rPr>
          <w:t>(四)、利润率高</w:t>
        </w:r>
        <w:r>
          <w:tab/>
        </w:r>
        <w:r>
          <w:fldChar w:fldCharType="begin"/>
        </w:r>
        <w:r>
          <w:instrText xml:space="preserve"> PAGEREF _Toc26159 \h </w:instrText>
        </w:r>
        <w:r>
          <w:fldChar w:fldCharType="separate"/>
        </w:r>
        <w:r>
          <w:t>54</w:t>
        </w:r>
        <w:r>
          <w:fldChar w:fldCharType="end"/>
        </w:r>
      </w:hyperlink>
    </w:p>
    <w:p>
      <w:pPr>
        <w:pStyle w:val="TOC1"/>
        <w:tabs>
          <w:tab w:val="right" w:leader="dot" w:pos="8306"/>
        </w:tabs>
      </w:pPr>
      <w:hyperlink w:anchor="_Toc17702" w:history="1">
        <w:r>
          <w:rPr>
            <w:rFonts w:ascii="仿宋" w:eastAsia="仿宋" w:hAnsi="仿宋" w:cs="仿宋" w:hint="eastAsia"/>
            <w:lang w:eastAsia="zh-CN"/>
          </w:rPr>
          <w:t>十三、橡胶板、杆、型材项目治理与监督</w:t>
        </w:r>
        <w:r>
          <w:tab/>
        </w:r>
        <w:r>
          <w:fldChar w:fldCharType="begin"/>
        </w:r>
        <w:r>
          <w:instrText xml:space="preserve"> PAGEREF _Toc17702 \h </w:instrText>
        </w:r>
        <w:r>
          <w:fldChar w:fldCharType="separate"/>
        </w:r>
        <w:r>
          <w:t>56</w:t>
        </w:r>
        <w:r>
          <w:fldChar w:fldCharType="end"/>
        </w:r>
      </w:hyperlink>
    </w:p>
    <w:p>
      <w:pPr>
        <w:pStyle w:val="TOC2"/>
        <w:tabs>
          <w:tab w:val="right" w:leader="dot" w:pos="8306"/>
        </w:tabs>
      </w:pPr>
      <w:hyperlink w:anchor="_Toc2300" w:history="1">
        <w:r>
          <w:rPr>
            <w:rFonts w:ascii="仿宋" w:eastAsia="仿宋" w:hAnsi="仿宋" w:cs="仿宋" w:hint="eastAsia"/>
            <w:lang w:eastAsia="zh-CN"/>
          </w:rPr>
          <w:t>(一)、橡胶板、杆、型材项目治理结构</w:t>
        </w:r>
        <w:r>
          <w:tab/>
        </w:r>
        <w:r>
          <w:fldChar w:fldCharType="begin"/>
        </w:r>
        <w:r>
          <w:instrText xml:space="preserve"> PAGEREF _Toc2300 \h </w:instrText>
        </w:r>
        <w:r>
          <w:fldChar w:fldCharType="separate"/>
        </w:r>
        <w:r>
          <w:t>56</w:t>
        </w:r>
        <w:r>
          <w:fldChar w:fldCharType="end"/>
        </w:r>
      </w:hyperlink>
    </w:p>
    <w:p>
      <w:pPr>
        <w:pStyle w:val="TOC2"/>
        <w:tabs>
          <w:tab w:val="right" w:leader="dot" w:pos="8306"/>
        </w:tabs>
      </w:pPr>
      <w:hyperlink w:anchor="_Toc886" w:history="1">
        <w:r>
          <w:rPr>
            <w:rFonts w:ascii="仿宋" w:eastAsia="仿宋" w:hAnsi="仿宋" w:cs="仿宋" w:hint="eastAsia"/>
            <w:lang w:eastAsia="zh-CN"/>
          </w:rPr>
          <w:t>(二)、监督与审计</w:t>
        </w:r>
        <w:r>
          <w:tab/>
        </w:r>
        <w:r>
          <w:fldChar w:fldCharType="begin"/>
        </w:r>
        <w:r>
          <w:instrText xml:space="preserve"> PAGEREF _Toc886 \h </w:instrText>
        </w:r>
        <w:r>
          <w:fldChar w:fldCharType="separate"/>
        </w:r>
        <w:r>
          <w:t>58</w:t>
        </w:r>
        <w:r>
          <w:fldChar w:fldCharType="end"/>
        </w:r>
      </w:hyperlink>
    </w:p>
    <w:p>
      <w:pPr>
        <w:pStyle w:val="TOC1"/>
        <w:tabs>
          <w:tab w:val="right" w:leader="dot" w:pos="8306"/>
        </w:tabs>
      </w:pPr>
      <w:hyperlink w:anchor="_Toc18823" w:history="1">
        <w:r>
          <w:rPr>
            <w:rFonts w:ascii="仿宋" w:eastAsia="仿宋" w:hAnsi="仿宋" w:cs="仿宋" w:hint="eastAsia"/>
            <w:lang w:eastAsia="zh-CN"/>
          </w:rPr>
          <w:t>十四、橡胶板、杆、型材项目实施保障措施</w:t>
        </w:r>
        <w:r>
          <w:tab/>
        </w:r>
        <w:r>
          <w:fldChar w:fldCharType="begin"/>
        </w:r>
        <w:r>
          <w:instrText xml:space="preserve"> PAGEREF _Toc18823 \h </w:instrText>
        </w:r>
        <w:r>
          <w:fldChar w:fldCharType="separate"/>
        </w:r>
        <w:r>
          <w:t>59</w:t>
        </w:r>
        <w:r>
          <w:fldChar w:fldCharType="end"/>
        </w:r>
      </w:hyperlink>
    </w:p>
    <w:p>
      <w:pPr>
        <w:pStyle w:val="TOC2"/>
        <w:tabs>
          <w:tab w:val="right" w:leader="dot" w:pos="8306"/>
        </w:tabs>
      </w:pPr>
      <w:hyperlink w:anchor="_Toc137" w:history="1">
        <w:r>
          <w:rPr>
            <w:rFonts w:ascii="仿宋" w:eastAsia="仿宋" w:hAnsi="仿宋" w:cs="仿宋" w:hint="eastAsia"/>
            <w:lang w:eastAsia="zh-CN"/>
          </w:rPr>
          <w:t>(一)、橡胶板、杆、型材项目实施保障机制</w:t>
        </w:r>
        <w:r>
          <w:tab/>
        </w:r>
        <w:r>
          <w:fldChar w:fldCharType="begin"/>
        </w:r>
        <w:r>
          <w:instrText xml:space="preserve"> PAGEREF _Toc137 \h </w:instrText>
        </w:r>
        <w:r>
          <w:fldChar w:fldCharType="separate"/>
        </w:r>
        <w:r>
          <w:t>59</w:t>
        </w:r>
        <w:r>
          <w:fldChar w:fldCharType="end"/>
        </w:r>
      </w:hyperlink>
    </w:p>
    <w:p>
      <w:pPr>
        <w:pStyle w:val="TOC2"/>
        <w:tabs>
          <w:tab w:val="right" w:leader="dot" w:pos="8306"/>
        </w:tabs>
      </w:pPr>
      <w:hyperlink w:anchor="_Toc725" w:history="1">
        <w:r>
          <w:rPr>
            <w:rFonts w:ascii="仿宋" w:eastAsia="仿宋" w:hAnsi="仿宋" w:cs="仿宋" w:hint="eastAsia"/>
            <w:lang w:eastAsia="zh-CN"/>
          </w:rPr>
          <w:t>(二)、橡胶板、杆、型材项目法律合规要求</w:t>
        </w:r>
        <w:r>
          <w:tab/>
        </w:r>
        <w:r>
          <w:fldChar w:fldCharType="begin"/>
        </w:r>
        <w:r>
          <w:instrText xml:space="preserve"> PAGEREF _Toc725 \h </w:instrText>
        </w:r>
        <w:r>
          <w:fldChar w:fldCharType="separate"/>
        </w:r>
        <w:r>
          <w:t>63</w:t>
        </w:r>
        <w:r>
          <w:fldChar w:fldCharType="end"/>
        </w:r>
      </w:hyperlink>
    </w:p>
    <w:p>
      <w:pPr>
        <w:pStyle w:val="TOC2"/>
        <w:tabs>
          <w:tab w:val="right" w:leader="dot" w:pos="8306"/>
        </w:tabs>
      </w:pPr>
      <w:hyperlink w:anchor="_Toc32038" w:history="1">
        <w:r>
          <w:rPr>
            <w:rFonts w:ascii="仿宋" w:eastAsia="仿宋" w:hAnsi="仿宋" w:cs="仿宋" w:hint="eastAsia"/>
            <w:lang w:eastAsia="zh-CN"/>
          </w:rPr>
          <w:t>(三)、橡胶板、杆、型材项目合同管理与法律事务</w:t>
        </w:r>
        <w:r>
          <w:tab/>
        </w:r>
        <w:r>
          <w:fldChar w:fldCharType="begin"/>
        </w:r>
        <w:r>
          <w:instrText xml:space="preserve"> PAGEREF _Toc32038 \h </w:instrText>
        </w:r>
        <w:r>
          <w:fldChar w:fldCharType="separate"/>
        </w:r>
        <w:r>
          <w:t>67</w:t>
        </w:r>
        <w:r>
          <w:fldChar w:fldCharType="end"/>
        </w:r>
      </w:hyperlink>
    </w:p>
    <w:p>
      <w:pPr>
        <w:pStyle w:val="TOC2"/>
        <w:tabs>
          <w:tab w:val="right" w:leader="dot" w:pos="8306"/>
        </w:tabs>
      </w:pPr>
      <w:hyperlink w:anchor="_Toc25863" w:history="1">
        <w:r>
          <w:rPr>
            <w:rFonts w:ascii="仿宋" w:eastAsia="仿宋" w:hAnsi="仿宋" w:cs="仿宋" w:hint="eastAsia"/>
            <w:lang w:eastAsia="zh-CN"/>
          </w:rPr>
          <w:t>(四)、橡胶板、杆、型材项目知识产权保护策略</w:t>
        </w:r>
        <w:r>
          <w:tab/>
        </w:r>
        <w:r>
          <w:fldChar w:fldCharType="begin"/>
        </w:r>
        <w:r>
          <w:instrText xml:space="preserve"> PAGEREF _Toc25863 \h </w:instrText>
        </w:r>
        <w:r>
          <w:fldChar w:fldCharType="separate"/>
        </w:r>
        <w:r>
          <w:t>74</w:t>
        </w:r>
        <w:r>
          <w:fldChar w:fldCharType="end"/>
        </w:r>
      </w:hyperlink>
    </w:p>
    <w:p>
      <w:pPr>
        <w:pStyle w:val="TOC1"/>
        <w:tabs>
          <w:tab w:val="right" w:leader="dot" w:pos="8306"/>
        </w:tabs>
      </w:pPr>
      <w:hyperlink w:anchor="_Toc22933" w:history="1">
        <w:r>
          <w:rPr>
            <w:rFonts w:ascii="仿宋" w:eastAsia="仿宋" w:hAnsi="仿宋" w:cs="仿宋" w:hint="eastAsia"/>
            <w:lang w:eastAsia="zh-CN"/>
          </w:rPr>
          <w:t>十五、利益相关者分析与沟通计划</w:t>
        </w:r>
        <w:r>
          <w:tab/>
        </w:r>
        <w:r>
          <w:fldChar w:fldCharType="begin"/>
        </w:r>
        <w:r>
          <w:instrText xml:space="preserve"> PAGEREF _Toc22933 \h </w:instrText>
        </w:r>
        <w:r>
          <w:fldChar w:fldCharType="separate"/>
        </w:r>
        <w:r>
          <w:t>76</w:t>
        </w:r>
        <w:r>
          <w:fldChar w:fldCharType="end"/>
        </w:r>
      </w:hyperlink>
    </w:p>
    <w:p>
      <w:pPr>
        <w:pStyle w:val="TOC2"/>
        <w:tabs>
          <w:tab w:val="right" w:leader="dot" w:pos="8306"/>
        </w:tabs>
      </w:pPr>
      <w:hyperlink w:anchor="_Toc9539" w:history="1">
        <w:r>
          <w:rPr>
            <w:rFonts w:ascii="仿宋" w:eastAsia="仿宋" w:hAnsi="仿宋" w:cs="仿宋" w:hint="eastAsia"/>
            <w:lang w:eastAsia="zh-CN"/>
          </w:rPr>
          <w:t>(一)、利益相关者分析</w:t>
        </w:r>
        <w:r>
          <w:tab/>
        </w:r>
        <w:r>
          <w:fldChar w:fldCharType="begin"/>
        </w:r>
        <w:r>
          <w:instrText xml:space="preserve"> PAGEREF _Toc9539 \h </w:instrText>
        </w:r>
        <w:r>
          <w:fldChar w:fldCharType="separate"/>
        </w:r>
        <w:r>
          <w:t>76</w:t>
        </w:r>
        <w:r>
          <w:fldChar w:fldCharType="end"/>
        </w:r>
      </w:hyperlink>
    </w:p>
    <w:p>
      <w:pPr>
        <w:pStyle w:val="TOC2"/>
        <w:tabs>
          <w:tab w:val="right" w:leader="dot" w:pos="8306"/>
        </w:tabs>
      </w:pPr>
      <w:hyperlink w:anchor="_Toc31842" w:history="1">
        <w:r>
          <w:rPr>
            <w:rFonts w:ascii="仿宋" w:eastAsia="仿宋" w:hAnsi="仿宋" w:cs="仿宋" w:hint="eastAsia"/>
            <w:lang w:eastAsia="zh-CN"/>
          </w:rPr>
          <w:t>(二)、沟通计划</w:t>
        </w:r>
        <w:r>
          <w:tab/>
        </w:r>
        <w:r>
          <w:fldChar w:fldCharType="begin"/>
        </w:r>
        <w:r>
          <w:instrText xml:space="preserve"> PAGEREF _Toc31842 \h </w:instrText>
        </w:r>
        <w:r>
          <w:fldChar w:fldCharType="separate"/>
        </w:r>
        <w:r>
          <w:t>78</w:t>
        </w:r>
        <w:r>
          <w:fldChar w:fldCharType="end"/>
        </w:r>
      </w:hyperlink>
    </w:p>
    <w:p>
      <w:pPr>
        <w:pStyle w:val="TOC1"/>
        <w:tabs>
          <w:tab w:val="right" w:leader="dot" w:pos="8306"/>
        </w:tabs>
      </w:pPr>
      <w:hyperlink w:anchor="_Toc26107" w:history="1">
        <w:r>
          <w:rPr>
            <w:rFonts w:ascii="仿宋" w:eastAsia="仿宋" w:hAnsi="仿宋" w:cs="仿宋" w:hint="eastAsia"/>
            <w:lang w:eastAsia="zh-CN"/>
          </w:rPr>
          <w:t>十六、橡胶板、杆、型材项目变更管理</w:t>
        </w:r>
        <w:r>
          <w:tab/>
        </w:r>
        <w:r>
          <w:fldChar w:fldCharType="begin"/>
        </w:r>
        <w:r>
          <w:instrText xml:space="preserve"> PAGEREF _Toc26107 \h </w:instrText>
        </w:r>
        <w:r>
          <w:fldChar w:fldCharType="separate"/>
        </w:r>
        <w:r>
          <w:t>79</w:t>
        </w:r>
        <w:r>
          <w:fldChar w:fldCharType="end"/>
        </w:r>
      </w:hyperlink>
    </w:p>
    <w:p>
      <w:pPr>
        <w:pStyle w:val="TOC2"/>
        <w:tabs>
          <w:tab w:val="right" w:leader="dot" w:pos="8306"/>
        </w:tabs>
      </w:pPr>
      <w:hyperlink w:anchor="_Toc17406" w:history="1">
        <w:r>
          <w:rPr>
            <w:rFonts w:ascii="仿宋" w:eastAsia="仿宋" w:hAnsi="仿宋" w:cs="仿宋" w:hint="eastAsia"/>
            <w:lang w:eastAsia="zh-CN"/>
          </w:rPr>
          <w:t>(一)、变更申请与评估</w:t>
        </w:r>
        <w:r>
          <w:tab/>
        </w:r>
        <w:r>
          <w:fldChar w:fldCharType="begin"/>
        </w:r>
        <w:r>
          <w:instrText xml:space="preserve"> PAGEREF _Toc17406 \h </w:instrText>
        </w:r>
        <w:r>
          <w:fldChar w:fldCharType="separate"/>
        </w:r>
        <w:r>
          <w:t>79</w:t>
        </w:r>
        <w:r>
          <w:fldChar w:fldCharType="end"/>
        </w:r>
      </w:hyperlink>
    </w:p>
    <w:p>
      <w:pPr>
        <w:pStyle w:val="TOC2"/>
        <w:tabs>
          <w:tab w:val="right" w:leader="dot" w:pos="8306"/>
        </w:tabs>
      </w:pPr>
      <w:hyperlink w:anchor="_Toc25214" w:history="1">
        <w:r>
          <w:rPr>
            <w:rFonts w:ascii="仿宋" w:eastAsia="仿宋" w:hAnsi="仿宋" w:cs="仿宋" w:hint="eastAsia"/>
            <w:lang w:eastAsia="zh-CN"/>
          </w:rPr>
          <w:t>(二)、变更实施与控制</w:t>
        </w:r>
        <w:r>
          <w:tab/>
        </w:r>
        <w:r>
          <w:fldChar w:fldCharType="begin"/>
        </w:r>
        <w:r>
          <w:instrText xml:space="preserve"> PAGEREF _Toc25214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9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712"/>
      <w:r>
        <w:rPr>
          <w:rFonts w:ascii="仿宋" w:eastAsia="仿宋" w:hAnsi="仿宋" w:cs="仿宋" w:hint="eastAsia"/>
          <w:lang w:eastAsia="zh-CN"/>
        </w:rPr>
        <w:t>(一)、橡胶板、杆、型材行业分析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行业一直以来都是市场的关注焦点。行业内的发展趋势、竞争态势以及潜在机会都对橡胶板、杆、型材项目的推进产生深远的影响。通过深入研究行业的整体概貌，我们将更好地理解行业的核心特征，为橡胶板、杆、型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板、杆、型材行业，技术一直是推动创新和发展的关键因素。我们将对当前技术趋势进行详尽分析，包括但不限于人工智能、大数据应用、先进制造技术等。这有助于橡胶板、杆、型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板、杆、型材项目成功的基础。我们将对主要竞争对手进行深入研究，包括其市场份额、产品特点、市场定位等。通过全面了解竞争对手的优势和劣势，橡胶板、杆、型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879"/>
      <w:r>
        <w:rPr>
          <w:rFonts w:ascii="仿宋" w:eastAsia="仿宋" w:hAnsi="仿宋" w:cs="仿宋" w:hint="eastAsia"/>
          <w:sz w:val="28"/>
          <w:lang w:eastAsia="zh-CN"/>
        </w:rPr>
        <w:t>(二)、橡胶板、杆、型材市场分析预测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板、杆、型材市场未来的增长趋势。这包括市场的整体规模、各细分领域的发展趋势等。橡胶板、杆、型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板、杆、型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橡胶板、杆、型材项目实施过程中需要充分考虑的因素。我们将对市场风险进行全面评估，包括但不限于政策法规风险、市场竞争风险、技术变革风险等。通过对潜在风险的深入分析，橡胶板、杆、型材项目可以制定相应的风险缓解策略，降低不确定性对橡胶板、杆、型材项目的影响。</w:t>
      </w:r>
    </w:p>
    <w:p>
      <w:pPr>
        <w:pStyle w:val="Heading1"/>
        <w:ind w:firstLine="560" w:firstLineChars="200"/>
        <w:rPr>
          <w:rFonts w:ascii="仿宋" w:eastAsia="仿宋" w:hAnsi="仿宋" w:cs="仿宋" w:hint="eastAsia"/>
          <w:sz w:val="28"/>
          <w:lang w:eastAsia="zh-CN"/>
        </w:rPr>
      </w:pPr>
      <w:bookmarkStart w:id="5" w:name="_Toc18874"/>
      <w:r>
        <w:rPr>
          <w:rFonts w:ascii="仿宋" w:eastAsia="仿宋" w:hAnsi="仿宋" w:cs="仿宋" w:hint="eastAsia"/>
          <w:sz w:val="28"/>
          <w:lang w:eastAsia="zh-CN"/>
        </w:rPr>
        <w:t>二、橡胶板、杆、型材项目文档管理</w:t>
      </w:r>
      <w:bookmarkEnd w:id="5"/>
    </w:p>
    <w:p>
      <w:pPr>
        <w:pStyle w:val="Heading2"/>
        <w:rPr>
          <w:rFonts w:ascii="仿宋" w:eastAsia="仿宋" w:hAnsi="仿宋" w:cs="仿宋" w:hint="eastAsia"/>
          <w:lang w:eastAsia="zh-CN"/>
        </w:rPr>
      </w:pPr>
      <w:bookmarkStart w:id="6" w:name="_Toc832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橡胶板、杆、型材项目高度重视文档的质量和准确性，以支持橡胶板、杆、型材项目的各项活动和决策。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文档的编制始于橡胶板、杆、型材项目计划的初期，我们制定了详细的文档编制计划，明确了每个文档的内容、格式和编写责任人。在橡胶板、杆、型材项目启动阶段，我们首先编制了橡胶板、杆、型材项目章程，明确定义了橡胶板、杆、型材项目的目标、范围、风险等关键要素。随后，橡胶板、杆、型材项目团队根据计划陆续编制了需求文档、设计文档、测试文档等各类文档，确保橡胶板、杆、型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板、杆、型材项目管理中的重要环节，旨在确保橡胶板、杆、型材项目文档符合质量标准和橡胶板、杆、型材项目需求。在橡胶板、杆、型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板、杆、型材项目相关利益方和专业领域的专家对文档进行独立审查。这有助于获取更全面、客观的反馈，确保橡胶板、杆、型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在文档编制与审查方面建立了严格的管理机制，通过规范的流程和多维度的审查，确保橡胶板、杆、型材项目文档的质量、准确性和可靠性，为橡胶板、杆、型材项目的顺利推进提供了有力支持。</w:t>
      </w:r>
    </w:p>
    <w:p>
      <w:pPr>
        <w:pStyle w:val="Heading2"/>
        <w:ind w:firstLine="560" w:firstLineChars="200"/>
        <w:rPr>
          <w:rFonts w:ascii="仿宋" w:eastAsia="仿宋" w:hAnsi="仿宋" w:cs="仿宋" w:hint="eastAsia"/>
          <w:sz w:val="28"/>
          <w:lang w:eastAsia="zh-CN"/>
        </w:rPr>
      </w:pPr>
      <w:bookmarkStart w:id="7" w:name="_Toc175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在橡胶板、杆、型材项目中，我们致力于优化文档发布与分发过程，以确保信息的高效传递和团队间协作的顺畅进行。以下是我们采取的关键优化策略：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我们通过多渠道发布文档，包括电子邮件、橡胶板、杆、型材项目管理平台、内部网站等，以满足不同团队成员的偏好和需求。多渠道发布确保了信息的全面覆盖。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我们采用了精细的权限控制，确保只有授权人员可以访问敏感信息。这种安全措施保护了橡胶板、杆、型材项目文档的机密性，防止了未经授权的信息泄露。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38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板、杆、型材项目生命周期中一个至关重要的环节，直接关系到橡胶板、杆、型材项目信息的长期保存和历史记录的完整性。在橡胶板、杆、型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994"/>
      <w:r>
        <w:rPr>
          <w:rFonts w:ascii="仿宋" w:eastAsia="仿宋" w:hAnsi="仿宋" w:cs="仿宋" w:hint="eastAsia"/>
          <w:sz w:val="28"/>
          <w:lang w:eastAsia="zh-CN"/>
        </w:rPr>
        <w:t>三、橡胶板、杆、型材项目危机管理</w:t>
      </w:r>
      <w:bookmarkEnd w:id="9"/>
    </w:p>
    <w:p>
      <w:pPr>
        <w:pStyle w:val="Heading2"/>
        <w:rPr>
          <w:rFonts w:ascii="仿宋" w:eastAsia="仿宋" w:hAnsi="仿宋" w:cs="仿宋" w:hint="eastAsia"/>
          <w:lang w:eastAsia="zh-CN"/>
        </w:rPr>
      </w:pPr>
      <w:bookmarkStart w:id="10" w:name="_Toc1368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板、杆、型材项目危机管理中，危机预警与识别是确保橡胶板、杆、型材项目稳健运行的核心步骤。通过建立全面的监测机制，橡胶板、杆、型材项目团队旨在及时发现和理解潜在的风险和危机因素，以便采取及时的预防和应对措施，确保橡胶板、杆、型材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橡胶板、杆、型材项目团队全面分析了整个橡胶板、杆、型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橡胶板、杆、型材项目团队着重于明确定义橡胶板、杆、型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板、杆、型材项目进展的持续监控，团队能够及时发现潜在问题并作出迅速反应。橡胶板、杆、型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在这一阶段，团队的专业素养和反应速度将发挥至关重要的作用，以确保潜在危机能够在初期得到有效的处理，最大程度地减轻负面影响。通过危机预警与识别，橡胶板、杆、型材项目得以更有序、可控地推进。</w:t>
      </w:r>
    </w:p>
    <w:p>
      <w:pPr>
        <w:pStyle w:val="Heading2"/>
        <w:ind w:firstLine="560" w:firstLineChars="200"/>
        <w:rPr>
          <w:rFonts w:ascii="仿宋" w:eastAsia="仿宋" w:hAnsi="仿宋" w:cs="仿宋" w:hint="eastAsia"/>
          <w:sz w:val="28"/>
          <w:lang w:eastAsia="zh-CN"/>
        </w:rPr>
      </w:pPr>
      <w:bookmarkStart w:id="11" w:name="_Toc2536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在危机发生时，橡胶板、杆、型材项目团队立即行动，成立了应急小组。该小组的任务是迅速制定并实施紧急应对措施，以最小化潜在损失。以下是采取的主要措施：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暂停橡胶板、杆、型材项目进度：为遏制危机蔓延，橡胶板、杆、型材项目暂时停止进行，以便全面评估当前状况。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资源重新分配：重新评估橡胶板、杆、型材项目资源的分配，确保最大限度地减小损失。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实时沟通：与关键利益相关者建立实时沟通机制，向他们传递橡胶板、杆、型材项目危机的实际状况，保障橡胶板、杆、型材项目核心利益。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在紧急应对的同时，橡胶板、杆、型材项目团队强调了团队协作和有效沟通的重要性。以下是团队协作的关键举措：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信息共享机制：建立了信息共享平台，确保团队成员能够及时获取橡胶板、杆、型材项目危机的实时信息。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领导者沟通：橡胶板、杆、型材项目领导者通过定期会议和即时沟通工具，指导团队应对危机，保持团队稳定运行。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随着危机得到初步控制，橡胶板、杆、型材项目团队转向制定恢复计划，以确保橡胶板、杆、型材项目能够从中迅速恢复。主要恢复计划包括：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修复受损的进度计划：重新评估橡胶板、杆、型材项目进度，制定修复计划，确保橡胶板、杆、型材项目尽快回归正常进程。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重新调整资源分配：优化资源分配，确保橡胶板、杆、型材项目在有限资源下高效运转。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风险管理机制加强：对橡胶板、杆、型材项目风险进行全面评估，制定更强化的风险管理策略，以预防未来可能的危机。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834"/>
      <w:r>
        <w:rPr>
          <w:rFonts w:ascii="仿宋" w:eastAsia="仿宋" w:hAnsi="仿宋" w:cs="仿宋" w:hint="eastAsia"/>
          <w:sz w:val="28"/>
          <w:lang w:eastAsia="zh-CN"/>
        </w:rPr>
        <w:t>四、橡胶板、杆、型材项目土建工程</w:t>
      </w:r>
      <w:bookmarkEnd w:id="12"/>
    </w:p>
    <w:p>
      <w:pPr>
        <w:pStyle w:val="Heading2"/>
        <w:rPr>
          <w:rFonts w:ascii="仿宋" w:eastAsia="仿宋" w:hAnsi="仿宋" w:cs="仿宋" w:hint="eastAsia"/>
          <w:lang w:eastAsia="zh-CN"/>
        </w:rPr>
      </w:pPr>
      <w:bookmarkStart w:id="13" w:name="_Toc853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在橡胶板、杆、型材项目的建筑工程设计中，我们将秉承一系列重要的设计原则，以确保橡胶板、杆、型材项目建筑在功能、美观、可持续性等方面达到最佳效果。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首要原则是确保建筑的功能性得到最大化的发挥。我们将充分理解橡胶板、杆、型材项目的实际需求，合理布局各个功能区域，保证建筑在满足业务需求的同时，提供高效的工作环境。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在建筑设计中，我们将综合考虑建设和运营成本。通过精细的经济效益分析，确保设计方案在高效利用资源的同时，对橡胶板、杆、型材项目的长期盈利能力有积极的贡献。</w:t>
      </w:r>
    </w:p>
    <w:p>
      <w:pPr>
        <w:pStyle w:val="Heading2"/>
        <w:ind w:firstLine="560" w:firstLineChars="200"/>
        <w:rPr>
          <w:rFonts w:ascii="仿宋" w:eastAsia="仿宋" w:hAnsi="仿宋" w:cs="仿宋" w:hint="eastAsia"/>
          <w:sz w:val="28"/>
          <w:lang w:eastAsia="zh-CN"/>
        </w:rPr>
      </w:pPr>
      <w:bookmarkStart w:id="14" w:name="_Toc3106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板、杆、型材项目的土建工程设计中，我们将精准设定设计年限，结合橡胶板、杆、型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橡胶板、杆、型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06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橡胶板、杆、型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橡胶板、杆、型材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橡胶板、杆、型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21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本期工程橡胶板、杆、型材项目预计总建筑面积XXX平方米，其中：计容建筑面积XXX平方米，计划建筑工程投资XX万元，占橡胶板、杆、型材项目总投资的XX%。</w:t>
      </w:r>
    </w:p>
    <w:p>
      <w:pPr>
        <w:pStyle w:val="Heading1"/>
        <w:ind w:firstLine="560" w:firstLineChars="200"/>
        <w:rPr>
          <w:rFonts w:ascii="仿宋" w:eastAsia="仿宋" w:hAnsi="仿宋" w:cs="仿宋" w:hint="eastAsia"/>
          <w:sz w:val="28"/>
          <w:lang w:eastAsia="zh-CN"/>
        </w:rPr>
      </w:pPr>
      <w:bookmarkStart w:id="17" w:name="_Toc27994"/>
      <w:r>
        <w:rPr>
          <w:rFonts w:ascii="仿宋" w:eastAsia="仿宋" w:hAnsi="仿宋" w:cs="仿宋" w:hint="eastAsia"/>
          <w:sz w:val="28"/>
          <w:lang w:eastAsia="zh-CN"/>
        </w:rPr>
        <w:t>五、橡胶板、杆、型材项目绩效评估</w:t>
      </w:r>
      <w:bookmarkEnd w:id="17"/>
    </w:p>
    <w:p>
      <w:pPr>
        <w:pStyle w:val="Heading2"/>
        <w:rPr>
          <w:rFonts w:ascii="仿宋" w:eastAsia="仿宋" w:hAnsi="仿宋" w:cs="仿宋" w:hint="eastAsia"/>
          <w:lang w:eastAsia="zh-CN"/>
        </w:rPr>
      </w:pPr>
      <w:bookmarkStart w:id="18" w:name="_Toc837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板、杆、型材项目中，我们设计了一套全面的绩效评估指标，以确保橡胶板、杆、型材项目的可控和成功交付。这些指标跨足橡胶板、杆、型材项目目标、成本、进度和质量等多个维度，为我们提供了全面洞察橡胶板、杆、型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目标达成率是我们关注的首要指标。我们设定了明确的目标，并通过定期监测和评估，迅速发现并应对潜在的目标偏差。这为橡胶板、杆、型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成本绩效是另一个核心关注点。通过实际成本与预算成本的对比分析，我们深入了解成本差异的原因，及时调整资源分配，保持橡胶板、杆、型材项目在经济效益方面的合理水平。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进度作为关键的绩效指标之一，得到了精心的关注。我们制定了详细的橡胶板、杆、型材项目进度计划，并设立了进度符合度指标，确保实际进度与计划进度保持一致。这使我们能够快速发现和解决潜在的进度问题，保持橡胶板、杆、型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板、杆、型材项目绩效的不可或缺的一环。我们引入了一系列的质量标准和客户满意度指标，以确保橡胶板、杆、型材项目交付的成果在质量上达到或超越预期水平。通过持续监测这些指标，我们努力提升橡胶板、杆、型材项目整体质量水平，为橡胶板、杆、型材项目的成功交付提供有力保障。通过这些科学且全面的绩效评估，我们能够更好地引导橡胶板、杆、型材项目的持续改进，确保橡胶板、杆、型材项目目标的顺利达成。</w:t>
      </w:r>
    </w:p>
    <w:p>
      <w:pPr>
        <w:pStyle w:val="Heading2"/>
        <w:ind w:firstLine="560" w:firstLineChars="200"/>
        <w:rPr>
          <w:rFonts w:ascii="仿宋" w:eastAsia="仿宋" w:hAnsi="仿宋" w:cs="仿宋" w:hint="eastAsia"/>
          <w:sz w:val="28"/>
          <w:lang w:eastAsia="zh-CN"/>
        </w:rPr>
      </w:pPr>
      <w:bookmarkStart w:id="19" w:name="_Toc1402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绩效评估是橡胶板、杆、型材项目中的关键环节，为确保橡胶板、杆、型材项目达到预期目标，我们采用了多层次、多维度的绩效评估方法。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橡胶板、杆、型材项目的战略目标对齐，确保每个决策和行动都与橡胶板、杆、型材项目整体目标保持一致。团队会定期召开战略对齐会议，审视当前工作与橡胶板、杆、型材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橡胶板、杆、型材项目进度、质量、成本和风险等方面。这些指标通过数据收集和分析，为橡胶板、杆、型材项目管理团队提供了客观的评估依据。例如，我们通过橡胶板、杆、型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胶板、杆、型材项目内部，还考虑了橡胶板、杆、型材项目对外部环境的影响。我们定期进行干系人满意度调查，以了解各利益相关方对橡胶板、杆、型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这种多层次、多角度的绩效评估方法，使得我们能够全面了解橡胶板、杆、型材项目的运行状态，及时做出调整，确保橡胶板、杆、型材项目在不断变化的环境中保持稳健前行。</w:t>
      </w:r>
    </w:p>
    <w:p>
      <w:pPr>
        <w:pStyle w:val="Heading2"/>
        <w:ind w:firstLine="560" w:firstLineChars="200"/>
        <w:rPr>
          <w:rFonts w:ascii="仿宋" w:eastAsia="仿宋" w:hAnsi="仿宋" w:cs="仿宋" w:hint="eastAsia"/>
          <w:sz w:val="28"/>
          <w:lang w:eastAsia="zh-CN"/>
        </w:rPr>
      </w:pPr>
      <w:bookmarkStart w:id="20" w:name="_Toc15761"/>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为了确保橡胶板、杆、型材项目的有效管理和不断优化，我们采用了精心设计的绩效评估周期。这个周期旨在实现灵活、实时和全面的评估，以适应橡胶板、杆、型材项目执行中的各种挑战。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https://d.book118.com/438050073106006022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D5F57"/>
    <w:rsid w:val="221D5F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5007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2023-12-31T08:30:00Z</dcterms:created>
  <dcterms:modified xsi:type="dcterms:W3CDTF">2023-12-31T08:30:26Z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B01978E40B584FB19D5C320980F4C82E_11</vt:lpwstr>
  </property>
  <property fmtid="{D5CDD505-2E9C-101B-9397-08002B2CF9AE}" pid="3" name="KSOProductBuildVer">
    <vt:lpwstr>2052-12.1.0.16120</vt:lpwstr>
  </property>
</Properties>
</file>