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水果、坚果加工品项目规划设计方案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34" w:history="1">
        <w:r>
          <w:rPr>
            <w:rFonts w:ascii="仿宋" w:eastAsia="仿宋" w:hAnsi="仿宋" w:cs="仿宋" w:hint="eastAsia"/>
            <w:lang w:eastAsia="zh-CN"/>
          </w:rPr>
          <w:t>概论</w:t>
        </w:r>
        <w:r>
          <w:tab/>
        </w:r>
        <w:r>
          <w:fldChar w:fldCharType="begin"/>
        </w:r>
        <w:r>
          <w:instrText xml:space="preserve"> PAGEREF _Toc20234 \h </w:instrText>
        </w:r>
        <w:r>
          <w:fldChar w:fldCharType="separate"/>
        </w:r>
        <w:r>
          <w:t>3</w:t>
        </w:r>
        <w:r>
          <w:fldChar w:fldCharType="end"/>
        </w:r>
      </w:hyperlink>
    </w:p>
    <w:p>
      <w:pPr>
        <w:pStyle w:val="TOC1"/>
        <w:tabs>
          <w:tab w:val="right" w:leader="dot" w:pos="8306"/>
        </w:tabs>
      </w:pPr>
      <w:hyperlink w:anchor="_Toc4788" w:history="1">
        <w:r>
          <w:rPr>
            <w:rFonts w:ascii="仿宋" w:eastAsia="仿宋" w:hAnsi="仿宋" w:cs="仿宋" w:hint="eastAsia"/>
            <w:lang w:eastAsia="zh-CN"/>
          </w:rPr>
          <w:t>一、水果、坚果加工品项目可持续发展</w:t>
        </w:r>
        <w:r>
          <w:tab/>
        </w:r>
        <w:r>
          <w:fldChar w:fldCharType="begin"/>
        </w:r>
        <w:r>
          <w:instrText xml:space="preserve"> PAGEREF _Toc4788 \h </w:instrText>
        </w:r>
        <w:r>
          <w:fldChar w:fldCharType="separate"/>
        </w:r>
        <w:r>
          <w:t>3</w:t>
        </w:r>
        <w:r>
          <w:fldChar w:fldCharType="end"/>
        </w:r>
      </w:hyperlink>
    </w:p>
    <w:p>
      <w:pPr>
        <w:pStyle w:val="TOC2"/>
        <w:tabs>
          <w:tab w:val="right" w:leader="dot" w:pos="8306"/>
        </w:tabs>
      </w:pPr>
      <w:hyperlink w:anchor="_Toc12038" w:history="1">
        <w:r>
          <w:rPr>
            <w:rFonts w:ascii="仿宋" w:eastAsia="仿宋" w:hAnsi="仿宋" w:cs="仿宋" w:hint="eastAsia"/>
            <w:lang w:eastAsia="zh-CN"/>
          </w:rPr>
          <w:t>(一)、可持续战略与实践</w:t>
        </w:r>
        <w:r>
          <w:tab/>
        </w:r>
        <w:r>
          <w:fldChar w:fldCharType="begin"/>
        </w:r>
        <w:r>
          <w:instrText xml:space="preserve"> PAGEREF _Toc12038 \h </w:instrText>
        </w:r>
        <w:r>
          <w:fldChar w:fldCharType="separate"/>
        </w:r>
        <w:r>
          <w:t>3</w:t>
        </w:r>
        <w:r>
          <w:fldChar w:fldCharType="end"/>
        </w:r>
      </w:hyperlink>
    </w:p>
    <w:p>
      <w:pPr>
        <w:pStyle w:val="TOC2"/>
        <w:tabs>
          <w:tab w:val="right" w:leader="dot" w:pos="8306"/>
        </w:tabs>
      </w:pPr>
      <w:hyperlink w:anchor="_Toc12298" w:history="1">
        <w:r>
          <w:rPr>
            <w:rFonts w:ascii="仿宋" w:eastAsia="仿宋" w:hAnsi="仿宋" w:cs="仿宋" w:hint="eastAsia"/>
            <w:lang w:eastAsia="zh-CN"/>
          </w:rPr>
          <w:t>(二)、环保与社会责任</w:t>
        </w:r>
        <w:r>
          <w:tab/>
        </w:r>
        <w:r>
          <w:fldChar w:fldCharType="begin"/>
        </w:r>
        <w:r>
          <w:instrText xml:space="preserve"> PAGEREF _Toc12298 \h </w:instrText>
        </w:r>
        <w:r>
          <w:fldChar w:fldCharType="separate"/>
        </w:r>
        <w:r>
          <w:t>4</w:t>
        </w:r>
        <w:r>
          <w:fldChar w:fldCharType="end"/>
        </w:r>
      </w:hyperlink>
    </w:p>
    <w:p>
      <w:pPr>
        <w:pStyle w:val="TOC1"/>
        <w:tabs>
          <w:tab w:val="right" w:leader="dot" w:pos="8306"/>
        </w:tabs>
      </w:pPr>
      <w:hyperlink w:anchor="_Toc18242" w:history="1">
        <w:r>
          <w:rPr>
            <w:rFonts w:ascii="仿宋" w:eastAsia="仿宋" w:hAnsi="仿宋" w:cs="仿宋" w:hint="eastAsia"/>
            <w:lang w:eastAsia="zh-CN"/>
          </w:rPr>
          <w:t>二、工艺说明</w:t>
        </w:r>
        <w:r>
          <w:tab/>
        </w:r>
        <w:r>
          <w:fldChar w:fldCharType="begin"/>
        </w:r>
        <w:r>
          <w:instrText xml:space="preserve"> PAGEREF _Toc18242 \h </w:instrText>
        </w:r>
        <w:r>
          <w:fldChar w:fldCharType="separate"/>
        </w:r>
        <w:r>
          <w:t>5</w:t>
        </w:r>
        <w:r>
          <w:fldChar w:fldCharType="end"/>
        </w:r>
      </w:hyperlink>
    </w:p>
    <w:p>
      <w:pPr>
        <w:pStyle w:val="TOC2"/>
        <w:tabs>
          <w:tab w:val="right" w:leader="dot" w:pos="8306"/>
        </w:tabs>
      </w:pPr>
      <w:hyperlink w:anchor="_Toc7743" w:history="1">
        <w:r>
          <w:rPr>
            <w:rFonts w:ascii="仿宋" w:eastAsia="仿宋" w:hAnsi="仿宋" w:cs="仿宋" w:hint="eastAsia"/>
            <w:lang w:eastAsia="zh-CN"/>
          </w:rPr>
          <w:t>(一)、技术管理特点</w:t>
        </w:r>
        <w:r>
          <w:tab/>
        </w:r>
        <w:r>
          <w:fldChar w:fldCharType="begin"/>
        </w:r>
        <w:r>
          <w:instrText xml:space="preserve"> PAGEREF _Toc7743 \h </w:instrText>
        </w:r>
        <w:r>
          <w:fldChar w:fldCharType="separate"/>
        </w:r>
        <w:r>
          <w:t>5</w:t>
        </w:r>
        <w:r>
          <w:fldChar w:fldCharType="end"/>
        </w:r>
      </w:hyperlink>
    </w:p>
    <w:p>
      <w:pPr>
        <w:pStyle w:val="TOC2"/>
        <w:tabs>
          <w:tab w:val="right" w:leader="dot" w:pos="8306"/>
        </w:tabs>
      </w:pPr>
      <w:hyperlink w:anchor="_Toc16653" w:history="1">
        <w:r>
          <w:rPr>
            <w:rFonts w:ascii="仿宋" w:eastAsia="仿宋" w:hAnsi="仿宋" w:cs="仿宋" w:hint="eastAsia"/>
            <w:lang w:eastAsia="zh-CN"/>
          </w:rPr>
          <w:t>(二)、水果、坚果加工品项目工艺技术设计方案</w:t>
        </w:r>
        <w:r>
          <w:tab/>
        </w:r>
        <w:r>
          <w:fldChar w:fldCharType="begin"/>
        </w:r>
        <w:r>
          <w:instrText xml:space="preserve"> PAGEREF _Toc16653 \h </w:instrText>
        </w:r>
        <w:r>
          <w:fldChar w:fldCharType="separate"/>
        </w:r>
        <w:r>
          <w:t>6</w:t>
        </w:r>
        <w:r>
          <w:fldChar w:fldCharType="end"/>
        </w:r>
      </w:hyperlink>
    </w:p>
    <w:p>
      <w:pPr>
        <w:pStyle w:val="TOC2"/>
        <w:tabs>
          <w:tab w:val="right" w:leader="dot" w:pos="8306"/>
        </w:tabs>
      </w:pPr>
      <w:hyperlink w:anchor="_Toc10307" w:history="1">
        <w:r>
          <w:rPr>
            <w:rFonts w:ascii="仿宋" w:eastAsia="仿宋" w:hAnsi="仿宋" w:cs="仿宋" w:hint="eastAsia"/>
            <w:lang w:eastAsia="zh-CN"/>
          </w:rPr>
          <w:t>(三)、设备选型方案</w:t>
        </w:r>
        <w:r>
          <w:tab/>
        </w:r>
        <w:r>
          <w:fldChar w:fldCharType="begin"/>
        </w:r>
        <w:r>
          <w:instrText xml:space="preserve"> PAGEREF _Toc10307 \h </w:instrText>
        </w:r>
        <w:r>
          <w:fldChar w:fldCharType="separate"/>
        </w:r>
        <w:r>
          <w:t>7</w:t>
        </w:r>
        <w:r>
          <w:fldChar w:fldCharType="end"/>
        </w:r>
      </w:hyperlink>
    </w:p>
    <w:p>
      <w:pPr>
        <w:pStyle w:val="TOC1"/>
        <w:tabs>
          <w:tab w:val="right" w:leader="dot" w:pos="8306"/>
        </w:tabs>
      </w:pPr>
      <w:hyperlink w:anchor="_Toc28399" w:history="1">
        <w:r>
          <w:rPr>
            <w:rFonts w:ascii="仿宋" w:eastAsia="仿宋" w:hAnsi="仿宋" w:cs="仿宋" w:hint="eastAsia"/>
            <w:lang w:eastAsia="zh-CN"/>
          </w:rPr>
          <w:t>三、水果、坚果加工品项目土建工程</w:t>
        </w:r>
        <w:r>
          <w:tab/>
        </w:r>
        <w:r>
          <w:fldChar w:fldCharType="begin"/>
        </w:r>
        <w:r>
          <w:instrText xml:space="preserve"> PAGEREF _Toc28399 \h </w:instrText>
        </w:r>
        <w:r>
          <w:fldChar w:fldCharType="separate"/>
        </w:r>
        <w:r>
          <w:t>9</w:t>
        </w:r>
        <w:r>
          <w:fldChar w:fldCharType="end"/>
        </w:r>
      </w:hyperlink>
    </w:p>
    <w:p>
      <w:pPr>
        <w:pStyle w:val="TOC2"/>
        <w:tabs>
          <w:tab w:val="right" w:leader="dot" w:pos="8306"/>
        </w:tabs>
      </w:pPr>
      <w:hyperlink w:anchor="_Toc9332" w:history="1">
        <w:r>
          <w:rPr>
            <w:rFonts w:ascii="仿宋" w:eastAsia="仿宋" w:hAnsi="仿宋" w:cs="仿宋" w:hint="eastAsia"/>
            <w:lang w:eastAsia="zh-CN"/>
          </w:rPr>
          <w:t>(一)、建筑工程设计原则</w:t>
        </w:r>
        <w:r>
          <w:tab/>
        </w:r>
        <w:r>
          <w:fldChar w:fldCharType="begin"/>
        </w:r>
        <w:r>
          <w:instrText xml:space="preserve"> PAGEREF _Toc9332 \h </w:instrText>
        </w:r>
        <w:r>
          <w:fldChar w:fldCharType="separate"/>
        </w:r>
        <w:r>
          <w:t>9</w:t>
        </w:r>
        <w:r>
          <w:fldChar w:fldCharType="end"/>
        </w:r>
      </w:hyperlink>
    </w:p>
    <w:p>
      <w:pPr>
        <w:pStyle w:val="TOC2"/>
        <w:tabs>
          <w:tab w:val="right" w:leader="dot" w:pos="8306"/>
        </w:tabs>
      </w:pPr>
      <w:hyperlink w:anchor="_Toc11256" w:history="1">
        <w:r>
          <w:rPr>
            <w:rFonts w:ascii="仿宋" w:eastAsia="仿宋" w:hAnsi="仿宋" w:cs="仿宋" w:hint="eastAsia"/>
            <w:lang w:eastAsia="zh-CN"/>
          </w:rPr>
          <w:t>(二)、土建工程设计年限及安全等级</w:t>
        </w:r>
        <w:r>
          <w:tab/>
        </w:r>
        <w:r>
          <w:fldChar w:fldCharType="begin"/>
        </w:r>
        <w:r>
          <w:instrText xml:space="preserve"> PAGEREF _Toc11256 \h </w:instrText>
        </w:r>
        <w:r>
          <w:fldChar w:fldCharType="separate"/>
        </w:r>
        <w:r>
          <w:t>10</w:t>
        </w:r>
        <w:r>
          <w:fldChar w:fldCharType="end"/>
        </w:r>
      </w:hyperlink>
    </w:p>
    <w:p>
      <w:pPr>
        <w:pStyle w:val="TOC2"/>
        <w:tabs>
          <w:tab w:val="right" w:leader="dot" w:pos="8306"/>
        </w:tabs>
      </w:pPr>
      <w:hyperlink w:anchor="_Toc3872" w:history="1">
        <w:r>
          <w:rPr>
            <w:rFonts w:ascii="仿宋" w:eastAsia="仿宋" w:hAnsi="仿宋" w:cs="仿宋" w:hint="eastAsia"/>
            <w:lang w:eastAsia="zh-CN"/>
          </w:rPr>
          <w:t>(三)、建筑工程设计总体要求</w:t>
        </w:r>
        <w:r>
          <w:tab/>
        </w:r>
        <w:r>
          <w:fldChar w:fldCharType="begin"/>
        </w:r>
        <w:r>
          <w:instrText xml:space="preserve"> PAGEREF _Toc3872 \h </w:instrText>
        </w:r>
        <w:r>
          <w:fldChar w:fldCharType="separate"/>
        </w:r>
        <w:r>
          <w:t>11</w:t>
        </w:r>
        <w:r>
          <w:fldChar w:fldCharType="end"/>
        </w:r>
      </w:hyperlink>
    </w:p>
    <w:p>
      <w:pPr>
        <w:pStyle w:val="TOC2"/>
        <w:tabs>
          <w:tab w:val="right" w:leader="dot" w:pos="8306"/>
        </w:tabs>
      </w:pPr>
      <w:hyperlink w:anchor="_Toc25275" w:history="1">
        <w:r>
          <w:rPr>
            <w:rFonts w:ascii="仿宋" w:eastAsia="仿宋" w:hAnsi="仿宋" w:cs="仿宋" w:hint="eastAsia"/>
            <w:lang w:eastAsia="zh-CN"/>
          </w:rPr>
          <w:t>(四)、土建工程建设指标</w:t>
        </w:r>
        <w:r>
          <w:tab/>
        </w:r>
        <w:r>
          <w:fldChar w:fldCharType="begin"/>
        </w:r>
        <w:r>
          <w:instrText xml:space="preserve"> PAGEREF _Toc25275 \h </w:instrText>
        </w:r>
        <w:r>
          <w:fldChar w:fldCharType="separate"/>
        </w:r>
        <w:r>
          <w:t>12</w:t>
        </w:r>
        <w:r>
          <w:fldChar w:fldCharType="end"/>
        </w:r>
      </w:hyperlink>
    </w:p>
    <w:p>
      <w:pPr>
        <w:pStyle w:val="TOC1"/>
        <w:tabs>
          <w:tab w:val="right" w:leader="dot" w:pos="8306"/>
        </w:tabs>
      </w:pPr>
      <w:hyperlink w:anchor="_Toc29221" w:history="1">
        <w:r>
          <w:rPr>
            <w:rFonts w:ascii="仿宋" w:eastAsia="仿宋" w:hAnsi="仿宋" w:cs="仿宋" w:hint="eastAsia"/>
            <w:lang w:eastAsia="zh-CN"/>
          </w:rPr>
          <w:t>四、水果、坚果加工品项目选址可行性分析</w:t>
        </w:r>
        <w:r>
          <w:tab/>
        </w:r>
        <w:r>
          <w:fldChar w:fldCharType="begin"/>
        </w:r>
        <w:r>
          <w:instrText xml:space="preserve"> PAGEREF _Toc29221 \h </w:instrText>
        </w:r>
        <w:r>
          <w:fldChar w:fldCharType="separate"/>
        </w:r>
        <w:r>
          <w:t>12</w:t>
        </w:r>
        <w:r>
          <w:fldChar w:fldCharType="end"/>
        </w:r>
      </w:hyperlink>
    </w:p>
    <w:p>
      <w:pPr>
        <w:pStyle w:val="TOC2"/>
        <w:tabs>
          <w:tab w:val="right" w:leader="dot" w:pos="8306"/>
        </w:tabs>
      </w:pPr>
      <w:hyperlink w:anchor="_Toc24806" w:history="1">
        <w:r>
          <w:rPr>
            <w:rFonts w:ascii="仿宋" w:eastAsia="仿宋" w:hAnsi="仿宋" w:cs="仿宋" w:hint="eastAsia"/>
            <w:lang w:eastAsia="zh-CN"/>
          </w:rPr>
          <w:t>(一)、水果、坚果加工品项目选址</w:t>
        </w:r>
        <w:r>
          <w:tab/>
        </w:r>
        <w:r>
          <w:fldChar w:fldCharType="begin"/>
        </w:r>
        <w:r>
          <w:instrText xml:space="preserve"> PAGEREF _Toc24806 \h </w:instrText>
        </w:r>
        <w:r>
          <w:fldChar w:fldCharType="separate"/>
        </w:r>
        <w:r>
          <w:t>12</w:t>
        </w:r>
        <w:r>
          <w:fldChar w:fldCharType="end"/>
        </w:r>
      </w:hyperlink>
    </w:p>
    <w:p>
      <w:pPr>
        <w:pStyle w:val="TOC2"/>
        <w:tabs>
          <w:tab w:val="right" w:leader="dot" w:pos="8306"/>
        </w:tabs>
      </w:pPr>
      <w:hyperlink w:anchor="_Toc19096" w:history="1">
        <w:r>
          <w:rPr>
            <w:rFonts w:ascii="仿宋" w:eastAsia="仿宋" w:hAnsi="仿宋" w:cs="仿宋" w:hint="eastAsia"/>
            <w:lang w:eastAsia="zh-CN"/>
          </w:rPr>
          <w:t>(二)、用地控制指标</w:t>
        </w:r>
        <w:r>
          <w:tab/>
        </w:r>
        <w:r>
          <w:fldChar w:fldCharType="begin"/>
        </w:r>
        <w:r>
          <w:instrText xml:space="preserve"> PAGEREF _Toc19096 \h </w:instrText>
        </w:r>
        <w:r>
          <w:fldChar w:fldCharType="separate"/>
        </w:r>
        <w:r>
          <w:t>12</w:t>
        </w:r>
        <w:r>
          <w:fldChar w:fldCharType="end"/>
        </w:r>
      </w:hyperlink>
    </w:p>
    <w:p>
      <w:pPr>
        <w:pStyle w:val="TOC2"/>
        <w:tabs>
          <w:tab w:val="right" w:leader="dot" w:pos="8306"/>
        </w:tabs>
      </w:pPr>
      <w:hyperlink w:anchor="_Toc1237" w:history="1">
        <w:r>
          <w:rPr>
            <w:rFonts w:ascii="仿宋" w:eastAsia="仿宋" w:hAnsi="仿宋" w:cs="仿宋" w:hint="eastAsia"/>
            <w:lang w:eastAsia="zh-CN"/>
          </w:rPr>
          <w:t>(三)、节约用地措施</w:t>
        </w:r>
        <w:r>
          <w:tab/>
        </w:r>
        <w:r>
          <w:fldChar w:fldCharType="begin"/>
        </w:r>
        <w:r>
          <w:instrText xml:space="preserve"> PAGEREF _Toc1237 \h </w:instrText>
        </w:r>
        <w:r>
          <w:fldChar w:fldCharType="separate"/>
        </w:r>
        <w:r>
          <w:t>14</w:t>
        </w:r>
        <w:r>
          <w:fldChar w:fldCharType="end"/>
        </w:r>
      </w:hyperlink>
    </w:p>
    <w:p>
      <w:pPr>
        <w:pStyle w:val="TOC2"/>
        <w:tabs>
          <w:tab w:val="right" w:leader="dot" w:pos="8306"/>
        </w:tabs>
      </w:pPr>
      <w:hyperlink w:anchor="_Toc25749" w:history="1">
        <w:r>
          <w:rPr>
            <w:rFonts w:ascii="仿宋" w:eastAsia="仿宋" w:hAnsi="仿宋" w:cs="仿宋" w:hint="eastAsia"/>
            <w:lang w:eastAsia="zh-CN"/>
          </w:rPr>
          <w:t>(四)、总图布置方案</w:t>
        </w:r>
        <w:r>
          <w:tab/>
        </w:r>
        <w:r>
          <w:fldChar w:fldCharType="begin"/>
        </w:r>
        <w:r>
          <w:instrText xml:space="preserve"> PAGEREF _Toc25749 \h </w:instrText>
        </w:r>
        <w:r>
          <w:fldChar w:fldCharType="separate"/>
        </w:r>
        <w:r>
          <w:t>15</w:t>
        </w:r>
        <w:r>
          <w:fldChar w:fldCharType="end"/>
        </w:r>
      </w:hyperlink>
    </w:p>
    <w:p>
      <w:pPr>
        <w:pStyle w:val="TOC2"/>
        <w:tabs>
          <w:tab w:val="right" w:leader="dot" w:pos="8306"/>
        </w:tabs>
      </w:pPr>
      <w:hyperlink w:anchor="_Toc31898" w:history="1">
        <w:r>
          <w:rPr>
            <w:rFonts w:ascii="仿宋" w:eastAsia="仿宋" w:hAnsi="仿宋" w:cs="仿宋" w:hint="eastAsia"/>
            <w:lang w:eastAsia="zh-CN"/>
          </w:rPr>
          <w:t>(五)、选址综合评价</w:t>
        </w:r>
        <w:r>
          <w:tab/>
        </w:r>
        <w:r>
          <w:fldChar w:fldCharType="begin"/>
        </w:r>
        <w:r>
          <w:instrText xml:space="preserve"> PAGEREF _Toc31898 \h </w:instrText>
        </w:r>
        <w:r>
          <w:fldChar w:fldCharType="separate"/>
        </w:r>
        <w:r>
          <w:t>16</w:t>
        </w:r>
        <w:r>
          <w:fldChar w:fldCharType="end"/>
        </w:r>
      </w:hyperlink>
    </w:p>
    <w:p>
      <w:pPr>
        <w:pStyle w:val="TOC1"/>
        <w:tabs>
          <w:tab w:val="right" w:leader="dot" w:pos="8306"/>
        </w:tabs>
      </w:pPr>
      <w:hyperlink w:anchor="_Toc9900" w:history="1">
        <w:r>
          <w:rPr>
            <w:rFonts w:ascii="仿宋" w:eastAsia="仿宋" w:hAnsi="仿宋" w:cs="仿宋" w:hint="eastAsia"/>
            <w:lang w:eastAsia="zh-CN"/>
          </w:rPr>
          <w:t>五、水果、坚果加工品项目建设背景及必要性分析</w:t>
        </w:r>
        <w:r>
          <w:tab/>
        </w:r>
        <w:r>
          <w:fldChar w:fldCharType="begin"/>
        </w:r>
        <w:r>
          <w:instrText xml:space="preserve"> PAGEREF _Toc9900 \h </w:instrText>
        </w:r>
        <w:r>
          <w:fldChar w:fldCharType="separate"/>
        </w:r>
        <w:r>
          <w:t>17</w:t>
        </w:r>
        <w:r>
          <w:fldChar w:fldCharType="end"/>
        </w:r>
      </w:hyperlink>
    </w:p>
    <w:p>
      <w:pPr>
        <w:pStyle w:val="TOC2"/>
        <w:tabs>
          <w:tab w:val="right" w:leader="dot" w:pos="8306"/>
        </w:tabs>
      </w:pPr>
      <w:hyperlink w:anchor="_Toc19012" w:history="1">
        <w:r>
          <w:rPr>
            <w:rFonts w:ascii="仿宋" w:eastAsia="仿宋" w:hAnsi="仿宋" w:cs="仿宋" w:hint="eastAsia"/>
            <w:lang w:eastAsia="zh-CN"/>
          </w:rPr>
          <w:t>(一)、水果、坚果加工品项目背景分析</w:t>
        </w:r>
        <w:r>
          <w:tab/>
        </w:r>
        <w:r>
          <w:fldChar w:fldCharType="begin"/>
        </w:r>
        <w:r>
          <w:instrText xml:space="preserve"> PAGEREF _Toc19012 \h </w:instrText>
        </w:r>
        <w:r>
          <w:fldChar w:fldCharType="separate"/>
        </w:r>
        <w:r>
          <w:t>17</w:t>
        </w:r>
        <w:r>
          <w:fldChar w:fldCharType="end"/>
        </w:r>
      </w:hyperlink>
    </w:p>
    <w:p>
      <w:pPr>
        <w:pStyle w:val="TOC2"/>
        <w:tabs>
          <w:tab w:val="right" w:leader="dot" w:pos="8306"/>
        </w:tabs>
      </w:pPr>
      <w:hyperlink w:anchor="_Toc20864" w:history="1">
        <w:r>
          <w:rPr>
            <w:rFonts w:ascii="仿宋" w:eastAsia="仿宋" w:hAnsi="仿宋" w:cs="仿宋" w:hint="eastAsia"/>
            <w:lang w:eastAsia="zh-CN"/>
          </w:rPr>
          <w:t>(二)、水果、坚果加工品项目建设必要性分析</w:t>
        </w:r>
        <w:r>
          <w:tab/>
        </w:r>
        <w:r>
          <w:fldChar w:fldCharType="begin"/>
        </w:r>
        <w:r>
          <w:instrText xml:space="preserve"> PAGEREF _Toc20864 \h </w:instrText>
        </w:r>
        <w:r>
          <w:fldChar w:fldCharType="separate"/>
        </w:r>
        <w:r>
          <w:t>19</w:t>
        </w:r>
        <w:r>
          <w:fldChar w:fldCharType="end"/>
        </w:r>
      </w:hyperlink>
    </w:p>
    <w:p>
      <w:pPr>
        <w:pStyle w:val="TOC1"/>
        <w:tabs>
          <w:tab w:val="right" w:leader="dot" w:pos="8306"/>
        </w:tabs>
      </w:pPr>
      <w:hyperlink w:anchor="_Toc8051" w:history="1">
        <w:r>
          <w:rPr>
            <w:rFonts w:ascii="仿宋" w:eastAsia="仿宋" w:hAnsi="仿宋" w:cs="仿宋" w:hint="eastAsia"/>
            <w:lang w:eastAsia="zh-CN"/>
          </w:rPr>
          <w:t>六、水果、坚果加工品项目危机管理</w:t>
        </w:r>
        <w:r>
          <w:tab/>
        </w:r>
        <w:r>
          <w:fldChar w:fldCharType="begin"/>
        </w:r>
        <w:r>
          <w:instrText xml:space="preserve"> PAGEREF _Toc8051 \h </w:instrText>
        </w:r>
        <w:r>
          <w:fldChar w:fldCharType="separate"/>
        </w:r>
        <w:r>
          <w:t>21</w:t>
        </w:r>
        <w:r>
          <w:fldChar w:fldCharType="end"/>
        </w:r>
      </w:hyperlink>
    </w:p>
    <w:p>
      <w:pPr>
        <w:pStyle w:val="TOC2"/>
        <w:tabs>
          <w:tab w:val="right" w:leader="dot" w:pos="8306"/>
        </w:tabs>
      </w:pPr>
      <w:hyperlink w:anchor="_Toc7571" w:history="1">
        <w:r>
          <w:rPr>
            <w:rFonts w:ascii="仿宋" w:eastAsia="仿宋" w:hAnsi="仿宋" w:cs="仿宋" w:hint="eastAsia"/>
            <w:lang w:eastAsia="zh-CN"/>
          </w:rPr>
          <w:t>(一)、危机预警与识别</w:t>
        </w:r>
        <w:r>
          <w:tab/>
        </w:r>
        <w:r>
          <w:fldChar w:fldCharType="begin"/>
        </w:r>
        <w:r>
          <w:instrText xml:space="preserve"> PAGEREF _Toc7571 \h </w:instrText>
        </w:r>
        <w:r>
          <w:fldChar w:fldCharType="separate"/>
        </w:r>
        <w:r>
          <w:t>21</w:t>
        </w:r>
        <w:r>
          <w:fldChar w:fldCharType="end"/>
        </w:r>
      </w:hyperlink>
    </w:p>
    <w:p>
      <w:pPr>
        <w:pStyle w:val="TOC2"/>
        <w:tabs>
          <w:tab w:val="right" w:leader="dot" w:pos="8306"/>
        </w:tabs>
      </w:pPr>
      <w:hyperlink w:anchor="_Toc29307" w:history="1">
        <w:r>
          <w:rPr>
            <w:rFonts w:ascii="仿宋" w:eastAsia="仿宋" w:hAnsi="仿宋" w:cs="仿宋" w:hint="eastAsia"/>
            <w:lang w:eastAsia="zh-CN"/>
          </w:rPr>
          <w:t>(二)、危机应对与恢复</w:t>
        </w:r>
        <w:r>
          <w:tab/>
        </w:r>
        <w:r>
          <w:fldChar w:fldCharType="begin"/>
        </w:r>
        <w:r>
          <w:instrText xml:space="preserve"> PAGEREF _Toc29307 \h </w:instrText>
        </w:r>
        <w:r>
          <w:fldChar w:fldCharType="separate"/>
        </w:r>
        <w:r>
          <w:t>22</w:t>
        </w:r>
        <w:r>
          <w:fldChar w:fldCharType="end"/>
        </w:r>
      </w:hyperlink>
    </w:p>
    <w:p>
      <w:pPr>
        <w:pStyle w:val="TOC1"/>
        <w:tabs>
          <w:tab w:val="right" w:leader="dot" w:pos="8306"/>
        </w:tabs>
      </w:pPr>
      <w:hyperlink w:anchor="_Toc12380" w:history="1">
        <w:r>
          <w:rPr>
            <w:rFonts w:ascii="仿宋" w:eastAsia="仿宋" w:hAnsi="仿宋" w:cs="仿宋" w:hint="eastAsia"/>
            <w:lang w:eastAsia="zh-CN"/>
          </w:rPr>
          <w:t>七、水果、坚果加工品项目环境影响分析</w:t>
        </w:r>
        <w:r>
          <w:tab/>
        </w:r>
        <w:r>
          <w:fldChar w:fldCharType="begin"/>
        </w:r>
        <w:r>
          <w:instrText xml:space="preserve"> PAGEREF _Toc12380 \h </w:instrText>
        </w:r>
        <w:r>
          <w:fldChar w:fldCharType="separate"/>
        </w:r>
        <w:r>
          <w:t>23</w:t>
        </w:r>
        <w:r>
          <w:fldChar w:fldCharType="end"/>
        </w:r>
      </w:hyperlink>
    </w:p>
    <w:p>
      <w:pPr>
        <w:pStyle w:val="TOC2"/>
        <w:tabs>
          <w:tab w:val="right" w:leader="dot" w:pos="8306"/>
        </w:tabs>
      </w:pPr>
      <w:hyperlink w:anchor="_Toc414" w:history="1">
        <w:r>
          <w:rPr>
            <w:rFonts w:ascii="仿宋" w:eastAsia="仿宋" w:hAnsi="仿宋" w:cs="仿宋" w:hint="eastAsia"/>
            <w:lang w:eastAsia="zh-CN"/>
          </w:rPr>
          <w:t>(一)、建设区域环境质量现状</w:t>
        </w:r>
        <w:r>
          <w:tab/>
        </w:r>
        <w:r>
          <w:fldChar w:fldCharType="begin"/>
        </w:r>
        <w:r>
          <w:instrText xml:space="preserve"> PAGEREF _Toc414 \h </w:instrText>
        </w:r>
        <w:r>
          <w:fldChar w:fldCharType="separate"/>
        </w:r>
        <w:r>
          <w:t>23</w:t>
        </w:r>
        <w:r>
          <w:fldChar w:fldCharType="end"/>
        </w:r>
      </w:hyperlink>
    </w:p>
    <w:p>
      <w:pPr>
        <w:pStyle w:val="TOC2"/>
        <w:tabs>
          <w:tab w:val="right" w:leader="dot" w:pos="8306"/>
        </w:tabs>
      </w:pPr>
      <w:hyperlink w:anchor="_Toc27413" w:history="1">
        <w:r>
          <w:rPr>
            <w:rFonts w:ascii="仿宋" w:eastAsia="仿宋" w:hAnsi="仿宋" w:cs="仿宋" w:hint="eastAsia"/>
            <w:lang w:eastAsia="zh-CN"/>
          </w:rPr>
          <w:t>(二)、建设期环境保护</w:t>
        </w:r>
        <w:r>
          <w:tab/>
        </w:r>
        <w:r>
          <w:fldChar w:fldCharType="begin"/>
        </w:r>
        <w:r>
          <w:instrText xml:space="preserve"> PAGEREF _Toc27413 \h </w:instrText>
        </w:r>
        <w:r>
          <w:fldChar w:fldCharType="separate"/>
        </w:r>
        <w:r>
          <w:t>25</w:t>
        </w:r>
        <w:r>
          <w:fldChar w:fldCharType="end"/>
        </w:r>
      </w:hyperlink>
    </w:p>
    <w:p>
      <w:pPr>
        <w:pStyle w:val="TOC2"/>
        <w:tabs>
          <w:tab w:val="right" w:leader="dot" w:pos="8306"/>
        </w:tabs>
      </w:pPr>
      <w:hyperlink w:anchor="_Toc23853" w:history="1">
        <w:r>
          <w:rPr>
            <w:rFonts w:ascii="仿宋" w:eastAsia="仿宋" w:hAnsi="仿宋" w:cs="仿宋" w:hint="eastAsia"/>
            <w:lang w:eastAsia="zh-CN"/>
          </w:rPr>
          <w:t>(三)、运营期环境保护</w:t>
        </w:r>
        <w:r>
          <w:tab/>
        </w:r>
        <w:r>
          <w:fldChar w:fldCharType="begin"/>
        </w:r>
        <w:r>
          <w:instrText xml:space="preserve"> PAGEREF _Toc23853 \h </w:instrText>
        </w:r>
        <w:r>
          <w:fldChar w:fldCharType="separate"/>
        </w:r>
        <w:r>
          <w:t>26</w:t>
        </w:r>
        <w:r>
          <w:fldChar w:fldCharType="end"/>
        </w:r>
      </w:hyperlink>
    </w:p>
    <w:p>
      <w:pPr>
        <w:pStyle w:val="TOC2"/>
        <w:tabs>
          <w:tab w:val="right" w:leader="dot" w:pos="8306"/>
        </w:tabs>
      </w:pPr>
      <w:hyperlink w:anchor="_Toc26847" w:history="1">
        <w:r>
          <w:rPr>
            <w:rFonts w:ascii="仿宋" w:eastAsia="仿宋" w:hAnsi="仿宋" w:cs="仿宋" w:hint="eastAsia"/>
            <w:lang w:eastAsia="zh-CN"/>
          </w:rPr>
          <w:t>(四)、水果、坚果加工品项目建设对区域经济的影响</w:t>
        </w:r>
        <w:r>
          <w:tab/>
        </w:r>
        <w:r>
          <w:fldChar w:fldCharType="begin"/>
        </w:r>
        <w:r>
          <w:instrText xml:space="preserve"> PAGEREF _Toc26847 \h </w:instrText>
        </w:r>
        <w:r>
          <w:fldChar w:fldCharType="separate"/>
        </w:r>
        <w:r>
          <w:t>27</w:t>
        </w:r>
        <w:r>
          <w:fldChar w:fldCharType="end"/>
        </w:r>
      </w:hyperlink>
    </w:p>
    <w:p>
      <w:pPr>
        <w:pStyle w:val="TOC2"/>
        <w:tabs>
          <w:tab w:val="right" w:leader="dot" w:pos="8306"/>
        </w:tabs>
      </w:pPr>
      <w:hyperlink w:anchor="_Toc6026" w:history="1">
        <w:r>
          <w:rPr>
            <w:rFonts w:ascii="仿宋" w:eastAsia="仿宋" w:hAnsi="仿宋" w:cs="仿宋" w:hint="eastAsia"/>
            <w:lang w:eastAsia="zh-CN"/>
          </w:rPr>
          <w:t>(五)、废弃物处理</w:t>
        </w:r>
        <w:r>
          <w:tab/>
        </w:r>
        <w:r>
          <w:fldChar w:fldCharType="begin"/>
        </w:r>
        <w:r>
          <w:instrText xml:space="preserve"> PAGEREF _Toc6026 \h </w:instrText>
        </w:r>
        <w:r>
          <w:fldChar w:fldCharType="separate"/>
        </w:r>
        <w:r>
          <w:t>29</w:t>
        </w:r>
        <w:r>
          <w:fldChar w:fldCharType="end"/>
        </w:r>
      </w:hyperlink>
    </w:p>
    <w:p>
      <w:pPr>
        <w:pStyle w:val="TOC2"/>
        <w:tabs>
          <w:tab w:val="right" w:leader="dot" w:pos="8306"/>
        </w:tabs>
      </w:pPr>
      <w:hyperlink w:anchor="_Toc28469" w:history="1">
        <w:r>
          <w:rPr>
            <w:rFonts w:ascii="仿宋" w:eastAsia="仿宋" w:hAnsi="仿宋" w:cs="仿宋" w:hint="eastAsia"/>
            <w:lang w:eastAsia="zh-CN"/>
          </w:rPr>
          <w:t>(六)、特殊环境影响分析</w:t>
        </w:r>
        <w:r>
          <w:tab/>
        </w:r>
        <w:r>
          <w:fldChar w:fldCharType="begin"/>
        </w:r>
        <w:r>
          <w:instrText xml:space="preserve"> PAGEREF _Toc28469 \h </w:instrText>
        </w:r>
        <w:r>
          <w:fldChar w:fldCharType="separate"/>
        </w:r>
        <w:r>
          <w:t>30</w:t>
        </w:r>
        <w:r>
          <w:fldChar w:fldCharType="end"/>
        </w:r>
      </w:hyperlink>
    </w:p>
    <w:p>
      <w:pPr>
        <w:pStyle w:val="TOC2"/>
        <w:tabs>
          <w:tab w:val="right" w:leader="dot" w:pos="8306"/>
        </w:tabs>
      </w:pPr>
      <w:hyperlink w:anchor="_Toc29282" w:history="1">
        <w:r>
          <w:rPr>
            <w:rFonts w:ascii="仿宋" w:eastAsia="仿宋" w:hAnsi="仿宋" w:cs="仿宋" w:hint="eastAsia"/>
            <w:lang w:eastAsia="zh-CN"/>
          </w:rPr>
          <w:t>(七)、清洁生产</w:t>
        </w:r>
        <w:r>
          <w:tab/>
        </w:r>
        <w:r>
          <w:fldChar w:fldCharType="begin"/>
        </w:r>
        <w:r>
          <w:instrText xml:space="preserve"> PAGEREF _Toc29282 \h </w:instrText>
        </w:r>
        <w:r>
          <w:fldChar w:fldCharType="separate"/>
        </w:r>
        <w:r>
          <w:t>32</w:t>
        </w:r>
        <w:r>
          <w:fldChar w:fldCharType="end"/>
        </w:r>
      </w:hyperlink>
    </w:p>
    <w:p>
      <w:pPr>
        <w:pStyle w:val="TOC2"/>
        <w:tabs>
          <w:tab w:val="right" w:leader="dot" w:pos="8306"/>
        </w:tabs>
      </w:pPr>
      <w:hyperlink w:anchor="_Toc27329" w:history="1">
        <w:r>
          <w:rPr>
            <w:rFonts w:ascii="仿宋" w:eastAsia="仿宋" w:hAnsi="仿宋" w:cs="仿宋" w:hint="eastAsia"/>
            <w:lang w:eastAsia="zh-CN"/>
          </w:rPr>
          <w:t>(八)、环境保护综合评价</w:t>
        </w:r>
        <w:r>
          <w:tab/>
        </w:r>
        <w:r>
          <w:fldChar w:fldCharType="begin"/>
        </w:r>
        <w:r>
          <w:instrText xml:space="preserve"> PAGEREF _Toc27329 \h </w:instrText>
        </w:r>
        <w:r>
          <w:fldChar w:fldCharType="separate"/>
        </w:r>
        <w:r>
          <w:t>33</w:t>
        </w:r>
        <w:r>
          <w:fldChar w:fldCharType="end"/>
        </w:r>
      </w:hyperlink>
    </w:p>
    <w:p>
      <w:pPr>
        <w:pStyle w:val="TOC1"/>
        <w:tabs>
          <w:tab w:val="right" w:leader="dot" w:pos="8306"/>
        </w:tabs>
      </w:pPr>
      <w:hyperlink w:anchor="_Toc23196" w:history="1">
        <w:r>
          <w:rPr>
            <w:rFonts w:ascii="仿宋" w:eastAsia="仿宋" w:hAnsi="仿宋" w:cs="仿宋" w:hint="eastAsia"/>
            <w:lang w:eastAsia="zh-CN"/>
          </w:rPr>
          <w:t>八、水果、坚果加工品项目社会影响</w:t>
        </w:r>
        <w:r>
          <w:tab/>
        </w:r>
        <w:r>
          <w:fldChar w:fldCharType="begin"/>
        </w:r>
        <w:r>
          <w:instrText xml:space="preserve"> PAGEREF _Toc23196 \h </w:instrText>
        </w:r>
        <w:r>
          <w:fldChar w:fldCharType="separate"/>
        </w:r>
        <w:r>
          <w:t>34</w:t>
        </w:r>
        <w:r>
          <w:fldChar w:fldCharType="end"/>
        </w:r>
      </w:hyperlink>
    </w:p>
    <w:p>
      <w:pPr>
        <w:pStyle w:val="TOC2"/>
        <w:tabs>
          <w:tab w:val="right" w:leader="dot" w:pos="8306"/>
        </w:tabs>
      </w:pPr>
      <w:hyperlink w:anchor="_Toc9234" w:history="1">
        <w:r>
          <w:rPr>
            <w:rFonts w:ascii="仿宋" w:eastAsia="仿宋" w:hAnsi="仿宋" w:cs="仿宋" w:hint="eastAsia"/>
            <w:lang w:eastAsia="zh-CN"/>
          </w:rPr>
          <w:t>(一)、社会责任与义务</w:t>
        </w:r>
        <w:r>
          <w:tab/>
        </w:r>
        <w:r>
          <w:fldChar w:fldCharType="begin"/>
        </w:r>
        <w:r>
          <w:instrText xml:space="preserve"> PAGEREF _Toc9234 \h </w:instrText>
        </w:r>
        <w:r>
          <w:fldChar w:fldCharType="separate"/>
        </w:r>
        <w:r>
          <w:t>34</w:t>
        </w:r>
        <w:r>
          <w:fldChar w:fldCharType="end"/>
        </w:r>
      </w:hyperlink>
    </w:p>
    <w:p>
      <w:pPr>
        <w:pStyle w:val="TOC2"/>
        <w:tabs>
          <w:tab w:val="right" w:leader="dot" w:pos="8306"/>
        </w:tabs>
      </w:pPr>
      <w:hyperlink w:anchor="_Toc20683" w:history="1">
        <w:r>
          <w:rPr>
            <w:rFonts w:ascii="仿宋" w:eastAsia="仿宋" w:hAnsi="仿宋" w:cs="仿宋" w:hint="eastAsia"/>
            <w:lang w:eastAsia="zh-CN"/>
          </w:rPr>
          <w:t>(二)、社会参与与沟通</w:t>
        </w:r>
        <w:r>
          <w:tab/>
        </w:r>
        <w:r>
          <w:fldChar w:fldCharType="begin"/>
        </w:r>
        <w:r>
          <w:instrText xml:space="preserve"> PAGEREF _Toc20683 \h </w:instrText>
        </w:r>
        <w:r>
          <w:fldChar w:fldCharType="separate"/>
        </w:r>
        <w:r>
          <w:t>35</w:t>
        </w:r>
        <w:r>
          <w:fldChar w:fldCharType="end"/>
        </w:r>
      </w:hyperlink>
    </w:p>
    <w:p>
      <w:pPr>
        <w:pStyle w:val="TOC1"/>
        <w:tabs>
          <w:tab w:val="right" w:leader="dot" w:pos="8306"/>
        </w:tabs>
      </w:pPr>
      <w:hyperlink w:anchor="_Toc29379" w:history="1">
        <w:r>
          <w:rPr>
            <w:rFonts w:ascii="仿宋" w:eastAsia="仿宋" w:hAnsi="仿宋" w:cs="仿宋" w:hint="eastAsia"/>
            <w:lang w:eastAsia="zh-CN"/>
          </w:rPr>
          <w:t>九、水果、坚果加工品项目经营效益</w:t>
        </w:r>
        <w:r>
          <w:tab/>
        </w:r>
        <w:r>
          <w:fldChar w:fldCharType="begin"/>
        </w:r>
        <w:r>
          <w:instrText xml:space="preserve"> PAGEREF _Toc29379 \h </w:instrText>
        </w:r>
        <w:r>
          <w:fldChar w:fldCharType="separate"/>
        </w:r>
        <w:r>
          <w:t>36</w:t>
        </w:r>
        <w:r>
          <w:fldChar w:fldCharType="end"/>
        </w:r>
      </w:hyperlink>
    </w:p>
    <w:p>
      <w:pPr>
        <w:pStyle w:val="TOC2"/>
        <w:tabs>
          <w:tab w:val="right" w:leader="dot" w:pos="8306"/>
        </w:tabs>
      </w:pPr>
      <w:hyperlink w:anchor="_Toc2597" w:history="1">
        <w:r>
          <w:rPr>
            <w:rFonts w:ascii="仿宋" w:eastAsia="仿宋" w:hAnsi="仿宋" w:cs="仿宋" w:hint="eastAsia"/>
            <w:lang w:eastAsia="zh-CN"/>
          </w:rPr>
          <w:t>(一)、经济评价财务测算</w:t>
        </w:r>
        <w:r>
          <w:tab/>
        </w:r>
        <w:r>
          <w:fldChar w:fldCharType="begin"/>
        </w:r>
        <w:r>
          <w:instrText xml:space="preserve"> PAGEREF _Toc2597 \h </w:instrText>
        </w:r>
        <w:r>
          <w:fldChar w:fldCharType="separate"/>
        </w:r>
        <w:r>
          <w:t>36</w:t>
        </w:r>
        <w:r>
          <w:fldChar w:fldCharType="end"/>
        </w:r>
      </w:hyperlink>
    </w:p>
    <w:p>
      <w:pPr>
        <w:pStyle w:val="TOC2"/>
        <w:tabs>
          <w:tab w:val="right" w:leader="dot" w:pos="8306"/>
        </w:tabs>
      </w:pPr>
      <w:hyperlink w:anchor="_Toc11023" w:history="1">
        <w:r>
          <w:rPr>
            <w:rFonts w:ascii="仿宋" w:eastAsia="仿宋" w:hAnsi="仿宋" w:cs="仿宋" w:hint="eastAsia"/>
            <w:lang w:eastAsia="zh-CN"/>
          </w:rPr>
          <w:t>(二)、水果、坚果加工品项目盈利能力分析</w:t>
        </w:r>
        <w:r>
          <w:tab/>
        </w:r>
        <w:r>
          <w:fldChar w:fldCharType="begin"/>
        </w:r>
        <w:r>
          <w:instrText xml:space="preserve"> PAGEREF _Toc11023 \h </w:instrText>
        </w:r>
        <w:r>
          <w:fldChar w:fldCharType="separate"/>
        </w:r>
        <w:r>
          <w:t>37</w:t>
        </w:r>
        <w:r>
          <w:fldChar w:fldCharType="end"/>
        </w:r>
      </w:hyperlink>
    </w:p>
    <w:p>
      <w:pPr>
        <w:pStyle w:val="TOC1"/>
        <w:tabs>
          <w:tab w:val="right" w:leader="dot" w:pos="8306"/>
        </w:tabs>
      </w:pPr>
      <w:hyperlink w:anchor="_Toc13906" w:history="1">
        <w:r>
          <w:rPr>
            <w:rFonts w:ascii="仿宋" w:eastAsia="仿宋" w:hAnsi="仿宋" w:cs="仿宋" w:hint="eastAsia"/>
            <w:lang w:eastAsia="zh-CN"/>
          </w:rPr>
          <w:t>十、水果、坚果加工品项目技术管理</w:t>
        </w:r>
        <w:r>
          <w:tab/>
        </w:r>
        <w:r>
          <w:fldChar w:fldCharType="begin"/>
        </w:r>
        <w:r>
          <w:instrText xml:space="preserve"> PAGEREF _Toc13906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32" w:history="1">
        <w:r>
          <w:rPr>
            <w:rFonts w:ascii="仿宋" w:eastAsia="仿宋" w:hAnsi="仿宋" w:cs="仿宋" w:hint="eastAsia"/>
            <w:lang w:eastAsia="zh-CN"/>
          </w:rPr>
          <w:t>(一)、技术方案选用方向</w:t>
        </w:r>
        <w:r>
          <w:tab/>
        </w:r>
        <w:r>
          <w:fldChar w:fldCharType="begin"/>
        </w:r>
        <w:r>
          <w:instrText xml:space="preserve"> PAGEREF _Toc8432 \h </w:instrText>
        </w:r>
        <w:r>
          <w:fldChar w:fldCharType="separate"/>
        </w:r>
        <w:r>
          <w:t>38</w:t>
        </w:r>
        <w:r>
          <w:fldChar w:fldCharType="end"/>
        </w:r>
      </w:hyperlink>
    </w:p>
    <w:p>
      <w:pPr>
        <w:pStyle w:val="TOC2"/>
        <w:tabs>
          <w:tab w:val="right" w:leader="dot" w:pos="8306"/>
        </w:tabs>
      </w:pPr>
      <w:hyperlink w:anchor="_Toc30865" w:history="1">
        <w:r>
          <w:rPr>
            <w:rFonts w:ascii="仿宋" w:eastAsia="仿宋" w:hAnsi="仿宋" w:cs="仿宋" w:hint="eastAsia"/>
            <w:lang w:eastAsia="zh-CN"/>
          </w:rPr>
          <w:t>(二)、工艺技术方案选用原则</w:t>
        </w:r>
        <w:r>
          <w:tab/>
        </w:r>
        <w:r>
          <w:fldChar w:fldCharType="begin"/>
        </w:r>
        <w:r>
          <w:instrText xml:space="preserve"> PAGEREF _Toc30865 \h </w:instrText>
        </w:r>
        <w:r>
          <w:fldChar w:fldCharType="separate"/>
        </w:r>
        <w:r>
          <w:t>40</w:t>
        </w:r>
        <w:r>
          <w:fldChar w:fldCharType="end"/>
        </w:r>
      </w:hyperlink>
    </w:p>
    <w:p>
      <w:pPr>
        <w:pStyle w:val="TOC2"/>
        <w:tabs>
          <w:tab w:val="right" w:leader="dot" w:pos="8306"/>
        </w:tabs>
      </w:pPr>
      <w:hyperlink w:anchor="_Toc13618" w:history="1">
        <w:r>
          <w:rPr>
            <w:rFonts w:ascii="仿宋" w:eastAsia="仿宋" w:hAnsi="仿宋" w:cs="仿宋" w:hint="eastAsia"/>
            <w:lang w:eastAsia="zh-CN"/>
          </w:rPr>
          <w:t>(三)、工艺技术方案要求</w:t>
        </w:r>
        <w:r>
          <w:tab/>
        </w:r>
        <w:r>
          <w:fldChar w:fldCharType="begin"/>
        </w:r>
        <w:r>
          <w:instrText xml:space="preserve"> PAGEREF _Toc13618 \h </w:instrText>
        </w:r>
        <w:r>
          <w:fldChar w:fldCharType="separate"/>
        </w:r>
        <w:r>
          <w:t>42</w:t>
        </w:r>
        <w:r>
          <w:fldChar w:fldCharType="end"/>
        </w:r>
      </w:hyperlink>
    </w:p>
    <w:p>
      <w:pPr>
        <w:pStyle w:val="TOC1"/>
        <w:tabs>
          <w:tab w:val="right" w:leader="dot" w:pos="8306"/>
        </w:tabs>
      </w:pPr>
      <w:hyperlink w:anchor="_Toc22262" w:history="1">
        <w:r>
          <w:rPr>
            <w:rFonts w:ascii="仿宋" w:eastAsia="仿宋" w:hAnsi="仿宋" w:cs="仿宋" w:hint="eastAsia"/>
            <w:lang w:eastAsia="zh-CN"/>
          </w:rPr>
          <w:t>十一、水果、坚果加工品项目财务管理</w:t>
        </w:r>
        <w:r>
          <w:tab/>
        </w:r>
        <w:r>
          <w:fldChar w:fldCharType="begin"/>
        </w:r>
        <w:r>
          <w:instrText xml:space="preserve"> PAGEREF _Toc22262 \h </w:instrText>
        </w:r>
        <w:r>
          <w:fldChar w:fldCharType="separate"/>
        </w:r>
        <w:r>
          <w:t>44</w:t>
        </w:r>
        <w:r>
          <w:fldChar w:fldCharType="end"/>
        </w:r>
      </w:hyperlink>
    </w:p>
    <w:p>
      <w:pPr>
        <w:pStyle w:val="TOC2"/>
        <w:tabs>
          <w:tab w:val="right" w:leader="dot" w:pos="8306"/>
        </w:tabs>
      </w:pPr>
      <w:hyperlink w:anchor="_Toc17443" w:history="1">
        <w:r>
          <w:rPr>
            <w:rFonts w:ascii="仿宋" w:eastAsia="仿宋" w:hAnsi="仿宋" w:cs="仿宋" w:hint="eastAsia"/>
            <w:lang w:eastAsia="zh-CN"/>
          </w:rPr>
          <w:t>(一)、资金需求大</w:t>
        </w:r>
        <w:r>
          <w:tab/>
        </w:r>
        <w:r>
          <w:fldChar w:fldCharType="begin"/>
        </w:r>
        <w:r>
          <w:instrText xml:space="preserve"> PAGEREF _Toc17443 \h </w:instrText>
        </w:r>
        <w:r>
          <w:fldChar w:fldCharType="separate"/>
        </w:r>
        <w:r>
          <w:t>44</w:t>
        </w:r>
        <w:r>
          <w:fldChar w:fldCharType="end"/>
        </w:r>
      </w:hyperlink>
    </w:p>
    <w:p>
      <w:pPr>
        <w:pStyle w:val="TOC2"/>
        <w:tabs>
          <w:tab w:val="right" w:leader="dot" w:pos="8306"/>
        </w:tabs>
      </w:pPr>
      <w:hyperlink w:anchor="_Toc14561" w:history="1">
        <w:r>
          <w:rPr>
            <w:rFonts w:ascii="仿宋" w:eastAsia="仿宋" w:hAnsi="仿宋" w:cs="仿宋" w:hint="eastAsia"/>
            <w:lang w:eastAsia="zh-CN"/>
          </w:rPr>
          <w:t>(二)、研发周期长</w:t>
        </w:r>
        <w:r>
          <w:tab/>
        </w:r>
        <w:r>
          <w:fldChar w:fldCharType="begin"/>
        </w:r>
        <w:r>
          <w:instrText xml:space="preserve"> PAGEREF _Toc14561 \h </w:instrText>
        </w:r>
        <w:r>
          <w:fldChar w:fldCharType="separate"/>
        </w:r>
        <w:r>
          <w:t>46</w:t>
        </w:r>
        <w:r>
          <w:fldChar w:fldCharType="end"/>
        </w:r>
      </w:hyperlink>
    </w:p>
    <w:p>
      <w:pPr>
        <w:pStyle w:val="TOC2"/>
        <w:tabs>
          <w:tab w:val="right" w:leader="dot" w:pos="8306"/>
        </w:tabs>
      </w:pPr>
      <w:hyperlink w:anchor="_Toc19146" w:history="1">
        <w:r>
          <w:rPr>
            <w:rFonts w:ascii="仿宋" w:eastAsia="仿宋" w:hAnsi="仿宋" w:cs="仿宋" w:hint="eastAsia"/>
            <w:lang w:eastAsia="zh-CN"/>
          </w:rPr>
          <w:t>(三)、市场风险大</w:t>
        </w:r>
        <w:r>
          <w:tab/>
        </w:r>
        <w:r>
          <w:fldChar w:fldCharType="begin"/>
        </w:r>
        <w:r>
          <w:instrText xml:space="preserve"> PAGEREF _Toc19146 \h </w:instrText>
        </w:r>
        <w:r>
          <w:fldChar w:fldCharType="separate"/>
        </w:r>
        <w:r>
          <w:t>47</w:t>
        </w:r>
        <w:r>
          <w:fldChar w:fldCharType="end"/>
        </w:r>
      </w:hyperlink>
    </w:p>
    <w:p>
      <w:pPr>
        <w:pStyle w:val="TOC2"/>
        <w:tabs>
          <w:tab w:val="right" w:leader="dot" w:pos="8306"/>
        </w:tabs>
      </w:pPr>
      <w:hyperlink w:anchor="_Toc5590" w:history="1">
        <w:r>
          <w:rPr>
            <w:rFonts w:ascii="仿宋" w:eastAsia="仿宋" w:hAnsi="仿宋" w:cs="仿宋" w:hint="eastAsia"/>
            <w:lang w:eastAsia="zh-CN"/>
          </w:rPr>
          <w:t>(四)、利润率高</w:t>
        </w:r>
        <w:r>
          <w:tab/>
        </w:r>
        <w:r>
          <w:fldChar w:fldCharType="begin"/>
        </w:r>
        <w:r>
          <w:instrText xml:space="preserve"> PAGEREF _Toc5590 \h </w:instrText>
        </w:r>
        <w:r>
          <w:fldChar w:fldCharType="separate"/>
        </w:r>
        <w:r>
          <w:t>50</w:t>
        </w:r>
        <w:r>
          <w:fldChar w:fldCharType="end"/>
        </w:r>
      </w:hyperlink>
    </w:p>
    <w:p>
      <w:pPr>
        <w:pStyle w:val="TOC1"/>
        <w:tabs>
          <w:tab w:val="right" w:leader="dot" w:pos="8306"/>
        </w:tabs>
      </w:pPr>
      <w:hyperlink w:anchor="_Toc32457" w:history="1">
        <w:r>
          <w:rPr>
            <w:rFonts w:ascii="仿宋" w:eastAsia="仿宋" w:hAnsi="仿宋" w:cs="仿宋" w:hint="eastAsia"/>
            <w:lang w:eastAsia="zh-CN"/>
          </w:rPr>
          <w:t>十二、水果、坚果加工品项目人力资源管理</w:t>
        </w:r>
        <w:r>
          <w:tab/>
        </w:r>
        <w:r>
          <w:fldChar w:fldCharType="begin"/>
        </w:r>
        <w:r>
          <w:instrText xml:space="preserve"> PAGEREF _Toc32457 \h </w:instrText>
        </w:r>
        <w:r>
          <w:fldChar w:fldCharType="separate"/>
        </w:r>
        <w:r>
          <w:t>52</w:t>
        </w:r>
        <w:r>
          <w:fldChar w:fldCharType="end"/>
        </w:r>
      </w:hyperlink>
    </w:p>
    <w:p>
      <w:pPr>
        <w:pStyle w:val="TOC2"/>
        <w:tabs>
          <w:tab w:val="right" w:leader="dot" w:pos="8306"/>
        </w:tabs>
      </w:pPr>
      <w:hyperlink w:anchor="_Toc16475" w:history="1">
        <w:r>
          <w:rPr>
            <w:rFonts w:ascii="仿宋" w:eastAsia="仿宋" w:hAnsi="仿宋" w:cs="仿宋" w:hint="eastAsia"/>
            <w:lang w:eastAsia="zh-CN"/>
          </w:rPr>
          <w:t>(一)、建立健全的预算管理制度</w:t>
        </w:r>
        <w:r>
          <w:tab/>
        </w:r>
        <w:r>
          <w:fldChar w:fldCharType="begin"/>
        </w:r>
        <w:r>
          <w:instrText xml:space="preserve"> PAGEREF _Toc16475 \h </w:instrText>
        </w:r>
        <w:r>
          <w:fldChar w:fldCharType="separate"/>
        </w:r>
        <w:r>
          <w:t>52</w:t>
        </w:r>
        <w:r>
          <w:fldChar w:fldCharType="end"/>
        </w:r>
      </w:hyperlink>
    </w:p>
    <w:p>
      <w:pPr>
        <w:pStyle w:val="TOC2"/>
        <w:tabs>
          <w:tab w:val="right" w:leader="dot" w:pos="8306"/>
        </w:tabs>
      </w:pPr>
      <w:hyperlink w:anchor="_Toc13909" w:history="1">
        <w:r>
          <w:rPr>
            <w:rFonts w:ascii="仿宋" w:eastAsia="仿宋" w:hAnsi="仿宋" w:cs="仿宋" w:hint="eastAsia"/>
            <w:lang w:eastAsia="zh-CN"/>
          </w:rPr>
          <w:t>(二)、加强资金流动监控</w:t>
        </w:r>
        <w:r>
          <w:tab/>
        </w:r>
        <w:r>
          <w:fldChar w:fldCharType="begin"/>
        </w:r>
        <w:r>
          <w:instrText xml:space="preserve"> PAGEREF _Toc13909 \h </w:instrText>
        </w:r>
        <w:r>
          <w:fldChar w:fldCharType="separate"/>
        </w:r>
        <w:r>
          <w:t>54</w:t>
        </w:r>
        <w:r>
          <w:fldChar w:fldCharType="end"/>
        </w:r>
      </w:hyperlink>
    </w:p>
    <w:p>
      <w:pPr>
        <w:pStyle w:val="TOC2"/>
        <w:tabs>
          <w:tab w:val="right" w:leader="dot" w:pos="8306"/>
        </w:tabs>
      </w:pPr>
      <w:hyperlink w:anchor="_Toc21643" w:history="1">
        <w:r>
          <w:rPr>
            <w:rFonts w:ascii="仿宋" w:eastAsia="仿宋" w:hAnsi="仿宋" w:cs="仿宋" w:hint="eastAsia"/>
            <w:lang w:eastAsia="zh-CN"/>
          </w:rPr>
          <w:t>(三)、制定完善的风险控制机制</w:t>
        </w:r>
        <w:r>
          <w:tab/>
        </w:r>
        <w:r>
          <w:fldChar w:fldCharType="begin"/>
        </w:r>
        <w:r>
          <w:instrText xml:space="preserve"> PAGEREF _Toc21643 \h </w:instrText>
        </w:r>
        <w:r>
          <w:fldChar w:fldCharType="separate"/>
        </w:r>
        <w:r>
          <w:t>55</w:t>
        </w:r>
        <w:r>
          <w:fldChar w:fldCharType="end"/>
        </w:r>
      </w:hyperlink>
    </w:p>
    <w:p>
      <w:pPr>
        <w:pStyle w:val="TOC2"/>
        <w:tabs>
          <w:tab w:val="right" w:leader="dot" w:pos="8306"/>
        </w:tabs>
      </w:pPr>
      <w:hyperlink w:anchor="_Toc10472" w:history="1">
        <w:r>
          <w:rPr>
            <w:rFonts w:ascii="仿宋" w:eastAsia="仿宋" w:hAnsi="仿宋" w:cs="仿宋" w:hint="eastAsia"/>
            <w:lang w:eastAsia="zh-CN"/>
          </w:rPr>
          <w:t>(四)、优化成本管理</w:t>
        </w:r>
        <w:r>
          <w:tab/>
        </w:r>
        <w:r>
          <w:fldChar w:fldCharType="begin"/>
        </w:r>
        <w:r>
          <w:instrText xml:space="preserve"> PAGEREF _Toc10472 \h </w:instrText>
        </w:r>
        <w:r>
          <w:fldChar w:fldCharType="separate"/>
        </w:r>
        <w:r>
          <w:t>56</w:t>
        </w:r>
        <w:r>
          <w:fldChar w:fldCharType="end"/>
        </w:r>
      </w:hyperlink>
    </w:p>
    <w:p>
      <w:pPr>
        <w:pStyle w:val="TOC1"/>
        <w:tabs>
          <w:tab w:val="right" w:leader="dot" w:pos="8306"/>
        </w:tabs>
      </w:pPr>
      <w:hyperlink w:anchor="_Toc20607" w:history="1">
        <w:r>
          <w:rPr>
            <w:rFonts w:ascii="仿宋" w:eastAsia="仿宋" w:hAnsi="仿宋" w:cs="仿宋" w:hint="eastAsia"/>
            <w:lang w:eastAsia="zh-CN"/>
          </w:rPr>
          <w:t>十三、风险识别与分类</w:t>
        </w:r>
        <w:r>
          <w:tab/>
        </w:r>
        <w:r>
          <w:fldChar w:fldCharType="begin"/>
        </w:r>
        <w:r>
          <w:instrText xml:space="preserve"> PAGEREF _Toc20607 \h </w:instrText>
        </w:r>
        <w:r>
          <w:fldChar w:fldCharType="separate"/>
        </w:r>
        <w:r>
          <w:t>58</w:t>
        </w:r>
        <w:r>
          <w:fldChar w:fldCharType="end"/>
        </w:r>
      </w:hyperlink>
    </w:p>
    <w:p>
      <w:pPr>
        <w:pStyle w:val="TOC2"/>
        <w:tabs>
          <w:tab w:val="right" w:leader="dot" w:pos="8306"/>
        </w:tabs>
      </w:pPr>
      <w:hyperlink w:anchor="_Toc5792" w:history="1">
        <w:r>
          <w:rPr>
            <w:rFonts w:ascii="仿宋" w:eastAsia="仿宋" w:hAnsi="仿宋" w:cs="仿宋" w:hint="eastAsia"/>
            <w:lang w:eastAsia="zh-CN"/>
          </w:rPr>
          <w:t>(一)、风险识别</w:t>
        </w:r>
        <w:r>
          <w:tab/>
        </w:r>
        <w:r>
          <w:fldChar w:fldCharType="begin"/>
        </w:r>
        <w:r>
          <w:instrText xml:space="preserve"> PAGEREF _Toc5792 \h </w:instrText>
        </w:r>
        <w:r>
          <w:fldChar w:fldCharType="separate"/>
        </w:r>
        <w:r>
          <w:t>58</w:t>
        </w:r>
        <w:r>
          <w:fldChar w:fldCharType="end"/>
        </w:r>
      </w:hyperlink>
    </w:p>
    <w:p>
      <w:pPr>
        <w:pStyle w:val="TOC2"/>
        <w:tabs>
          <w:tab w:val="right" w:leader="dot" w:pos="8306"/>
        </w:tabs>
      </w:pPr>
      <w:hyperlink w:anchor="_Toc19643" w:history="1">
        <w:r>
          <w:rPr>
            <w:rFonts w:ascii="仿宋" w:eastAsia="仿宋" w:hAnsi="仿宋" w:cs="仿宋" w:hint="eastAsia"/>
            <w:lang w:eastAsia="zh-CN"/>
          </w:rPr>
          <w:t>(二)、风险分类</w:t>
        </w:r>
        <w:r>
          <w:tab/>
        </w:r>
        <w:r>
          <w:fldChar w:fldCharType="begin"/>
        </w:r>
        <w:r>
          <w:instrText xml:space="preserve"> PAGEREF _Toc19643 \h </w:instrText>
        </w:r>
        <w:r>
          <w:fldChar w:fldCharType="separate"/>
        </w:r>
        <w:r>
          <w:t>59</w:t>
        </w:r>
        <w:r>
          <w:fldChar w:fldCharType="end"/>
        </w:r>
      </w:hyperlink>
    </w:p>
    <w:p>
      <w:pPr>
        <w:pStyle w:val="TOC1"/>
        <w:tabs>
          <w:tab w:val="right" w:leader="dot" w:pos="8306"/>
        </w:tabs>
      </w:pPr>
      <w:hyperlink w:anchor="_Toc4961" w:history="1">
        <w:r>
          <w:rPr>
            <w:rFonts w:ascii="仿宋" w:eastAsia="仿宋" w:hAnsi="仿宋" w:cs="仿宋" w:hint="eastAsia"/>
            <w:lang w:eastAsia="zh-CN"/>
          </w:rPr>
          <w:t>十四、水果、坚果加工品项目实施时间节点</w:t>
        </w:r>
        <w:r>
          <w:tab/>
        </w:r>
        <w:r>
          <w:fldChar w:fldCharType="begin"/>
        </w:r>
        <w:r>
          <w:instrText xml:space="preserve"> PAGEREF _Toc4961 \h </w:instrText>
        </w:r>
        <w:r>
          <w:fldChar w:fldCharType="separate"/>
        </w:r>
        <w:r>
          <w:t>61</w:t>
        </w:r>
        <w:r>
          <w:fldChar w:fldCharType="end"/>
        </w:r>
      </w:hyperlink>
    </w:p>
    <w:p>
      <w:pPr>
        <w:pStyle w:val="TOC2"/>
        <w:tabs>
          <w:tab w:val="right" w:leader="dot" w:pos="8306"/>
        </w:tabs>
      </w:pPr>
      <w:hyperlink w:anchor="_Toc15678" w:history="1">
        <w:r>
          <w:rPr>
            <w:rFonts w:ascii="仿宋" w:eastAsia="仿宋" w:hAnsi="仿宋" w:cs="仿宋" w:hint="eastAsia"/>
            <w:lang w:eastAsia="zh-CN"/>
          </w:rPr>
          <w:t>(一)、水果、坚果加工品项目启动阶段时间节点</w:t>
        </w:r>
        <w:r>
          <w:tab/>
        </w:r>
        <w:r>
          <w:fldChar w:fldCharType="begin"/>
        </w:r>
        <w:r>
          <w:instrText xml:space="preserve"> PAGEREF _Toc15678 \h </w:instrText>
        </w:r>
        <w:r>
          <w:fldChar w:fldCharType="separate"/>
        </w:r>
        <w:r>
          <w:t>61</w:t>
        </w:r>
        <w:r>
          <w:fldChar w:fldCharType="end"/>
        </w:r>
      </w:hyperlink>
    </w:p>
    <w:p>
      <w:pPr>
        <w:pStyle w:val="TOC2"/>
        <w:tabs>
          <w:tab w:val="right" w:leader="dot" w:pos="8306"/>
        </w:tabs>
      </w:pPr>
      <w:hyperlink w:anchor="_Toc23600" w:history="1">
        <w:r>
          <w:rPr>
            <w:rFonts w:ascii="仿宋" w:eastAsia="仿宋" w:hAnsi="仿宋" w:cs="仿宋" w:hint="eastAsia"/>
            <w:lang w:eastAsia="zh-CN"/>
          </w:rPr>
          <w:t>(二)、水果、坚果加工品项目执行阶段时间节点</w:t>
        </w:r>
        <w:r>
          <w:tab/>
        </w:r>
        <w:r>
          <w:fldChar w:fldCharType="begin"/>
        </w:r>
        <w:r>
          <w:instrText xml:space="preserve"> PAGEREF _Toc23600 \h </w:instrText>
        </w:r>
        <w:r>
          <w:fldChar w:fldCharType="separate"/>
        </w:r>
        <w:r>
          <w:t>62</w:t>
        </w:r>
        <w:r>
          <w:fldChar w:fldCharType="end"/>
        </w:r>
      </w:hyperlink>
    </w:p>
    <w:p>
      <w:pPr>
        <w:pStyle w:val="TOC2"/>
        <w:tabs>
          <w:tab w:val="right" w:leader="dot" w:pos="8306"/>
        </w:tabs>
      </w:pPr>
      <w:hyperlink w:anchor="_Toc10219" w:history="1">
        <w:r>
          <w:rPr>
            <w:rFonts w:ascii="仿宋" w:eastAsia="仿宋" w:hAnsi="仿宋" w:cs="仿宋" w:hint="eastAsia"/>
            <w:lang w:eastAsia="zh-CN"/>
          </w:rPr>
          <w:t>(三)、水果、坚果加工品项目完成阶段时间节点</w:t>
        </w:r>
        <w:r>
          <w:tab/>
        </w:r>
        <w:r>
          <w:fldChar w:fldCharType="begin"/>
        </w:r>
        <w:r>
          <w:instrText xml:space="preserve"> PAGEREF _Toc10219 \h </w:instrText>
        </w:r>
        <w:r>
          <w:fldChar w:fldCharType="separate"/>
        </w:r>
        <w:r>
          <w:t>63</w:t>
        </w:r>
        <w:r>
          <w:fldChar w:fldCharType="end"/>
        </w:r>
      </w:hyperlink>
    </w:p>
    <w:p>
      <w:pPr>
        <w:pStyle w:val="TOC1"/>
        <w:tabs>
          <w:tab w:val="right" w:leader="dot" w:pos="8306"/>
        </w:tabs>
      </w:pPr>
      <w:hyperlink w:anchor="_Toc4210" w:history="1">
        <w:r>
          <w:rPr>
            <w:rFonts w:ascii="仿宋" w:eastAsia="仿宋" w:hAnsi="仿宋" w:cs="仿宋" w:hint="eastAsia"/>
            <w:lang w:eastAsia="zh-CN"/>
          </w:rPr>
          <w:t>十五、水果、坚果加工品项目变更管理</w:t>
        </w:r>
        <w:r>
          <w:tab/>
        </w:r>
        <w:r>
          <w:fldChar w:fldCharType="begin"/>
        </w:r>
        <w:r>
          <w:instrText xml:space="preserve"> PAGEREF _Toc4210 \h </w:instrText>
        </w:r>
        <w:r>
          <w:fldChar w:fldCharType="separate"/>
        </w:r>
        <w:r>
          <w:t>64</w:t>
        </w:r>
        <w:r>
          <w:fldChar w:fldCharType="end"/>
        </w:r>
      </w:hyperlink>
    </w:p>
    <w:p>
      <w:pPr>
        <w:pStyle w:val="TOC2"/>
        <w:tabs>
          <w:tab w:val="right" w:leader="dot" w:pos="8306"/>
        </w:tabs>
      </w:pPr>
      <w:hyperlink w:anchor="_Toc25447" w:history="1">
        <w:r>
          <w:rPr>
            <w:rFonts w:ascii="仿宋" w:eastAsia="仿宋" w:hAnsi="仿宋" w:cs="仿宋" w:hint="eastAsia"/>
            <w:lang w:eastAsia="zh-CN"/>
          </w:rPr>
          <w:t>(一)、变更申请与评估</w:t>
        </w:r>
        <w:r>
          <w:tab/>
        </w:r>
        <w:r>
          <w:fldChar w:fldCharType="begin"/>
        </w:r>
        <w:r>
          <w:instrText xml:space="preserve"> PAGEREF _Toc25447 \h </w:instrText>
        </w:r>
        <w:r>
          <w:fldChar w:fldCharType="separate"/>
        </w:r>
        <w:r>
          <w:t>64</w:t>
        </w:r>
        <w:r>
          <w:fldChar w:fldCharType="end"/>
        </w:r>
      </w:hyperlink>
    </w:p>
    <w:p>
      <w:pPr>
        <w:pStyle w:val="TOC2"/>
        <w:tabs>
          <w:tab w:val="right" w:leader="dot" w:pos="8306"/>
        </w:tabs>
      </w:pPr>
      <w:hyperlink w:anchor="_Toc13793" w:history="1">
        <w:r>
          <w:rPr>
            <w:rFonts w:ascii="仿宋" w:eastAsia="仿宋" w:hAnsi="仿宋" w:cs="仿宋" w:hint="eastAsia"/>
            <w:lang w:eastAsia="zh-CN"/>
          </w:rPr>
          <w:t>(二)、变更实施与控制</w:t>
        </w:r>
        <w:r>
          <w:tab/>
        </w:r>
        <w:r>
          <w:fldChar w:fldCharType="begin"/>
        </w:r>
        <w:r>
          <w:instrText xml:space="preserve"> PAGEREF _Toc13793 \h </w:instrText>
        </w:r>
        <w:r>
          <w:fldChar w:fldCharType="separate"/>
        </w:r>
        <w:r>
          <w:t>65</w:t>
        </w:r>
        <w:r>
          <w:fldChar w:fldCharType="end"/>
        </w:r>
      </w:hyperlink>
    </w:p>
    <w:p>
      <w:pPr>
        <w:pStyle w:val="TOC1"/>
        <w:tabs>
          <w:tab w:val="right" w:leader="dot" w:pos="8306"/>
        </w:tabs>
      </w:pPr>
      <w:hyperlink w:anchor="_Toc18837" w:history="1">
        <w:r>
          <w:rPr>
            <w:rFonts w:ascii="仿宋" w:eastAsia="仿宋" w:hAnsi="仿宋" w:cs="仿宋" w:hint="eastAsia"/>
            <w:lang w:eastAsia="zh-CN"/>
          </w:rPr>
          <w:t>十六、利益相关者分析与沟通计划</w:t>
        </w:r>
        <w:r>
          <w:tab/>
        </w:r>
        <w:r>
          <w:fldChar w:fldCharType="begin"/>
        </w:r>
        <w:r>
          <w:instrText xml:space="preserve"> PAGEREF _Toc18837 \h </w:instrText>
        </w:r>
        <w:r>
          <w:fldChar w:fldCharType="separate"/>
        </w:r>
        <w:r>
          <w:t>66</w:t>
        </w:r>
        <w:r>
          <w:fldChar w:fldCharType="end"/>
        </w:r>
      </w:hyperlink>
    </w:p>
    <w:p>
      <w:pPr>
        <w:pStyle w:val="TOC2"/>
        <w:tabs>
          <w:tab w:val="right" w:leader="dot" w:pos="8306"/>
        </w:tabs>
      </w:pPr>
      <w:hyperlink w:anchor="_Toc25982" w:history="1">
        <w:r>
          <w:rPr>
            <w:rFonts w:ascii="仿宋" w:eastAsia="仿宋" w:hAnsi="仿宋" w:cs="仿宋" w:hint="eastAsia"/>
            <w:lang w:eastAsia="zh-CN"/>
          </w:rPr>
          <w:t>(一)、利益相关者分析</w:t>
        </w:r>
        <w:r>
          <w:tab/>
        </w:r>
        <w:r>
          <w:fldChar w:fldCharType="begin"/>
        </w:r>
        <w:r>
          <w:instrText xml:space="preserve"> PAGEREF _Toc25982 \h </w:instrText>
        </w:r>
        <w:r>
          <w:fldChar w:fldCharType="separate"/>
        </w:r>
        <w:r>
          <w:t>66</w:t>
        </w:r>
        <w:r>
          <w:fldChar w:fldCharType="end"/>
        </w:r>
      </w:hyperlink>
    </w:p>
    <w:p>
      <w:pPr>
        <w:pStyle w:val="TOC2"/>
        <w:tabs>
          <w:tab w:val="right" w:leader="dot" w:pos="8306"/>
        </w:tabs>
      </w:pPr>
      <w:hyperlink w:anchor="_Toc25442" w:history="1">
        <w:r>
          <w:rPr>
            <w:rFonts w:ascii="仿宋" w:eastAsia="仿宋" w:hAnsi="仿宋" w:cs="仿宋" w:hint="eastAsia"/>
            <w:lang w:eastAsia="zh-CN"/>
          </w:rPr>
          <w:t>(二)、沟通计划</w:t>
        </w:r>
        <w:r>
          <w:tab/>
        </w:r>
        <w:r>
          <w:fldChar w:fldCharType="begin"/>
        </w:r>
        <w:r>
          <w:instrText xml:space="preserve"> PAGEREF _Toc25442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788"/>
      <w:r>
        <w:rPr>
          <w:rFonts w:ascii="仿宋" w:eastAsia="仿宋" w:hAnsi="仿宋" w:cs="仿宋" w:hint="eastAsia"/>
          <w:sz w:val="28"/>
          <w:lang w:eastAsia="zh-CN"/>
        </w:rPr>
        <w:t>一、水果、坚果加工品项目可持续发展</w:t>
      </w:r>
      <w:bookmarkEnd w:id="2"/>
    </w:p>
    <w:p>
      <w:pPr>
        <w:pStyle w:val="Heading2"/>
        <w:rPr>
          <w:rFonts w:ascii="仿宋" w:eastAsia="仿宋" w:hAnsi="仿宋" w:cs="仿宋" w:hint="eastAsia"/>
          <w:lang w:eastAsia="zh-CN"/>
        </w:rPr>
      </w:pPr>
      <w:bookmarkStart w:id="3" w:name="_Toc1203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果、坚果加工品项目中，水果、坚果加工品项目团队着眼于未来，明确了可持续发展的战略方向。制定的具体可持续发展目标包括降低资源使用、采用环保技术、最大化社会效益等。这一步骤不仅有助于水果、坚果加工品项目在环保和社会责任方面达到最高标准，也为未来提供了明确的指引，确保水果、坚果加工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可持续实践的融入水果、坚果加工品项目管理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果、坚果加工品项目管理周期。从水果、坚果加工品项目规划开始，水果、坚果加工品项目团队就考虑了环境和社会的因素。在执行阶段，水果、坚果加工品项目团队积极推动绿色技术的应用，优化资源利用。此外，关注员工的社会责任，通过培训和沟通活动提高员工对可持续发展的认知，使他们能够在日常工作中践行可持续实践。这些举措不仅为水果、坚果加工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229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果、坚果加工品项目的可持续发展理念，我们深信环保与社会责任是水果、坚果加工品项目成功的关键支柱。在水果、坚果加工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果、坚果加工品项目团队通过引入先进的环保技术、建立高效的废物处理系统以及推动能源节约措施，积极履行环保责任。定期的环保监测和评估确保水果、坚果加工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水果、坚果加工品项目不仅致力于自身可持续发展，还注重对社会的回馈。通过支持社区水果、坚果加工品项目、参与慈善事业、提供培训机会等方式，水果、坚果加工品项目积极履行社会责任。与当地社区建立积极互动，关注员工的工作与生活平衡，以及员工的身心健康，是水果、坚果加工品项目在社会责任层面的关键举措。这样的实践不仅增强了水果、坚果加工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24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774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水果、坚果加工品项目的技术管理特点体现在其创新导向。通过引入最先进的技术趋势和解决方案，水果、坚果加工品项目致力于提升科技含量、提高质量和效率水平。这意味着我们将采用最新的工具和方法，确保水果、坚果加工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水果、坚果加工品项目技术管理的显著特征。通过整合不同领域的技术资源，我们实现了跨学科的协同工作。这有助于优化技术架构，提高整体效能。此外，整合性策略还促进了不同技术团队之间的紧密沟通和高效合作，确保水果、坚果加工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水果、坚果加工品项目所采用的技术。通过不断优化技术方案，水果、坚果加工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水果、坚果加工品项目团队将在水果、坚果加工品项目初期识别可能的技术风险，并采取相应的预防和应对措施。通过建立健全的风险评估机制，水果、坚果加工品项目能够在实施过程中及时发现并解决潜在的技术问题，保障水果、坚果加工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水果、坚果加工品项目中，技术将成为水果、坚果加工品项目成功的有力支持。这一深度剖析揭示了技术管理在水果、坚果加工品项目实施中的关键作用，为水果、坚果加工品项目的技术基础奠定了坚实的基础。</w:t>
      </w:r>
    </w:p>
    <w:p>
      <w:pPr>
        <w:pStyle w:val="Heading2"/>
        <w:ind w:firstLine="560" w:firstLineChars="200"/>
        <w:rPr>
          <w:rFonts w:ascii="仿宋" w:eastAsia="仿宋" w:hAnsi="仿宋" w:cs="仿宋" w:hint="eastAsia"/>
          <w:sz w:val="28"/>
          <w:lang w:eastAsia="zh-CN"/>
        </w:rPr>
      </w:pPr>
      <w:bookmarkStart w:id="7" w:name="_Toc16653"/>
      <w:r>
        <w:rPr>
          <w:rFonts w:ascii="仿宋" w:eastAsia="仿宋" w:hAnsi="仿宋" w:cs="仿宋" w:hint="eastAsia"/>
          <w:sz w:val="28"/>
          <w:lang w:eastAsia="zh-CN"/>
        </w:rPr>
        <w:t>(二)、水果、坚果加工品项目工艺技术设计方案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水果、坚果加工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水果、坚果加工品项目将严格按照相关行业规范要求进行组织。通过有效控制产品质量，水果、坚果加工品项目将致力于为顾客提供优质的水果、坚果加工品项目产品和良好的服务。这体现了水果、坚果加工品项目对于生产活动合规性和质量标准的高度重视，为水果、坚果加工品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水果、坚果加工品项目注重生态效益和清洁生产原则。水果、坚果加工品项目建设将紧密结合地方特色经济发展，与社会经济发展规划和区域环境保护规划方案相协调一致。通过与当地区域自然生态系统的结合，水果、坚果加工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水果、坚果加工品项目产品具有多样化的客户需求和个性化的特点。因此，水果、坚果加工品项目产品规格品种多样，且单批生产数量较小。为满足这一特点，水果、坚果加工品项目承办单位将建设先进的柔性制造生产线。通过广泛应用柔性制造技术，水果、坚果加工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水果、坚果加工品项目采用的技术具有较高的技术含量和自动化水平，处于国内先进水平。这一技术选用不仅体现了对生产效率、质量和环境友好性的高标准要求，同时为水果、坚果加工品项目的可持续发展奠定了坚实的基础。</w:t>
      </w:r>
    </w:p>
    <w:p>
      <w:pPr>
        <w:pStyle w:val="Heading2"/>
        <w:ind w:firstLine="560" w:firstLineChars="200"/>
        <w:rPr>
          <w:rFonts w:ascii="仿宋" w:eastAsia="仿宋" w:hAnsi="仿宋" w:cs="仿宋" w:hint="eastAsia"/>
          <w:sz w:val="28"/>
          <w:lang w:eastAsia="zh-CN"/>
        </w:rPr>
      </w:pPr>
      <w:bookmarkStart w:id="8" w:name="_Toc1030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为确保水果、坚果加工品项目的高效生产和技术实施，我们制定了一套精心设计的设备选型方案，以满足水果、坚果加工品项目生产、质量和环保的要求。该方案的主要特点如下：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水果、坚果加工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针对水果、坚果加工品项目产品的多样性和小批量生产的特点，我们将建设柔性制造生产线。通过在设备选型中考虑柔性制造技术，可以灵活应对不同产品规格和生产需求，实现生产线的高度灵活性和适应性。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8399"/>
      <w:r>
        <w:rPr>
          <w:rFonts w:ascii="仿宋" w:eastAsia="仿宋" w:hAnsi="仿宋" w:cs="仿宋" w:hint="eastAsia"/>
          <w:sz w:val="28"/>
          <w:lang w:eastAsia="zh-CN"/>
        </w:rPr>
        <w:t>三、水果、坚果加工品项目土建工程</w:t>
      </w:r>
      <w:bookmarkEnd w:id="9"/>
    </w:p>
    <w:p>
      <w:pPr>
        <w:pStyle w:val="Heading2"/>
        <w:rPr>
          <w:rFonts w:ascii="仿宋" w:eastAsia="仿宋" w:hAnsi="仿宋" w:cs="仿宋" w:hint="eastAsia"/>
          <w:lang w:eastAsia="zh-CN"/>
        </w:rPr>
      </w:pPr>
      <w:bookmarkStart w:id="10" w:name="_Toc9332"/>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在水果、坚果加工品项目的建筑工程设计中，我们将秉承一系列重要的设计原则，以确保水果、坚果加工品项目建筑在功能、美观、可持续性等方面达到最佳效果。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首要原则是确保建筑的功能性得到最大化的发挥。我们将充分理解水果、坚果加工品项目的实际需求，合理布局各个功能区域，保证建筑在满足业务需求的同时，提供高效的工作环境。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在建筑设计中，我们将综合考虑建设和运营成本。通过精细的经济效益分析，确保设计方案在高效利用资源的同时，对水果、坚果加工品项目的长期盈利能力有积极的贡献。</w:t>
      </w:r>
    </w:p>
    <w:p>
      <w:pPr>
        <w:pStyle w:val="Heading2"/>
        <w:ind w:firstLine="560" w:firstLineChars="200"/>
        <w:rPr>
          <w:rFonts w:ascii="仿宋" w:eastAsia="仿宋" w:hAnsi="仿宋" w:cs="仿宋" w:hint="eastAsia"/>
          <w:sz w:val="28"/>
          <w:lang w:eastAsia="zh-CN"/>
        </w:rPr>
      </w:pPr>
      <w:bookmarkStart w:id="11" w:name="_Toc1125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果、坚果加工品项目的土建工程设计中，我们将精准设定设计年限，结合水果、坚果加工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果、坚果加工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872"/>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水果、坚果加工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果、坚果加工品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果、坚果加工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5275"/>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本期工程水果、坚果加工品项目预计总建筑面积XXX平方米，其中：计容建筑面积XXX平方米，计划建筑工程投资XX万元，占水果、坚果加工品项目总投资的XX%。</w:t>
      </w:r>
    </w:p>
    <w:p>
      <w:pPr>
        <w:pStyle w:val="Heading1"/>
        <w:ind w:firstLine="560" w:firstLineChars="200"/>
        <w:rPr>
          <w:rFonts w:ascii="仿宋" w:eastAsia="仿宋" w:hAnsi="仿宋" w:cs="仿宋" w:hint="eastAsia"/>
          <w:sz w:val="28"/>
          <w:lang w:eastAsia="zh-CN"/>
        </w:rPr>
      </w:pPr>
      <w:bookmarkStart w:id="14" w:name="_Toc29221"/>
      <w:r>
        <w:rPr>
          <w:rFonts w:ascii="仿宋" w:eastAsia="仿宋" w:hAnsi="仿宋" w:cs="仿宋" w:hint="eastAsia"/>
          <w:sz w:val="28"/>
          <w:lang w:eastAsia="zh-CN"/>
        </w:rPr>
        <w:t>四、水果、坚果加工品项目选址可行性分析</w:t>
      </w:r>
      <w:bookmarkEnd w:id="14"/>
    </w:p>
    <w:p>
      <w:pPr>
        <w:pStyle w:val="Heading2"/>
        <w:rPr>
          <w:rFonts w:ascii="仿宋" w:eastAsia="仿宋" w:hAnsi="仿宋" w:cs="仿宋" w:hint="eastAsia"/>
          <w:lang w:eastAsia="zh-CN"/>
        </w:rPr>
      </w:pPr>
      <w:bookmarkStart w:id="15" w:name="_Toc24806"/>
      <w:r>
        <w:rPr>
          <w:rFonts w:ascii="仿宋" w:eastAsia="仿宋" w:hAnsi="仿宋" w:cs="仿宋" w:hint="eastAsia"/>
          <w:lang w:eastAsia="zh-CN"/>
        </w:rPr>
        <w:t>(一)、水果、坚果加工品项目选址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该水果、坚果加工品项目选址位于XX省XX市XX区XXX街道</w:t>
      </w:r>
    </w:p>
    <w:p>
      <w:pPr>
        <w:pStyle w:val="Heading2"/>
        <w:ind w:firstLine="560" w:firstLineChars="200"/>
        <w:rPr>
          <w:rFonts w:ascii="仿宋" w:eastAsia="仿宋" w:hAnsi="仿宋" w:cs="仿宋" w:hint="eastAsia"/>
          <w:sz w:val="28"/>
          <w:lang w:eastAsia="zh-CN"/>
        </w:rPr>
      </w:pPr>
      <w:bookmarkStart w:id="16" w:name="_Toc19096"/>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水果、坚果加工品项目的征地面积将根据水果、坚果加工品项目的实际规模和需求进行精确规划。具体面积XXX平方米，旨在确保水果、坚果加工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净用地面积是在征地面积基础上去除不可利用面积后的实际可开发用地。具体面积XXX平方米，考虑到环保、交通、安全等多方面因素，以确保水果、坚果加工品项目在整体利用效率上达到最优。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水果、坚果加工品项目计划建设的建筑总规模具体面积XXX平方米。这一规模的确定综合考虑了水果、坚果加工品项目的性质、规模，以及城市规划的相关要求，确保建筑布局与周边环境协调一致。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绿地率是水果、坚果加工品项目用地中被规划为绿地的比例。具体面积XXX平方米，旨在通过合理规划绿地，改善水果、坚果加工品项目周边环境，提升居民生活质量，并符合城市整体绿化规划。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容积率是用地上可以建设的建筑总体积与用地面积之比。具体面积XXX，通过合理的容积率规划，确保水果、坚果加工品项目建筑规模与周边环境和谐共生。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水果、坚果加工品项目选址与当地城市规划相一致，具体面积XXX平方米。通过与城市规划部门深入沟通，确保水果、坚果加工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水果、坚果加工品项目选址符合当地产业政策，具体面积XXX平方米。这包括水果、坚果加工品项目对当地经济的促进作用，以及对相关产业的带动效应，确保水果、坚果加工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用地总体要求必须符合环保和可持续发展的原则，具体面积XXX平方米。通过采用绿色建筑设计、节能减排等措施，确保水果、坚果加工品项目在建设和运营过程中对环境的影响最小化，达到可持续发展的要求。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确保水果、坚果加工品项目选址具备必要的公共设施配套，具体面积XXX平方米。这包括交通便利性、教育、医疗等基础设施，以提高居民生活品质，使得水果、坚果加工品项目选址更具吸引力。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考虑用地总体要求对当地社会稳定性的影响，具体面积XXX平方米。通过深入了解当地社区反馈，确保水果、坚果加工品项目的选址和建设过程对当地社会和谐稳定产生积极作用。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水果、坚果加工品项目选址不仅符合法规和规划，还在实际操作中具有可行性。这一全面规划将为水果、坚果加工品项目的成功实施提供坚实的基础，确保水果、坚果加工品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237"/>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果、坚果加工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水果、坚果加工品项目的设备规划和空间设计中，我们将采取灵活设备布局的措施。设备布局将根据实际需求进行灵活设计，避免不必要的浪费。通过合理规划设备摆放位置，我们将提高设备的利用率，减少设备间距，以确保水果、坚果加工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水果、坚果加工品项目内部引入共享设施的概念，例如共享会议室、办公区等。通过这种方式，我们可以减少对资源的重复建设，提高资源共享效率，从而减小水果、坚果加工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5749"/>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水果、坚果加工品项目的总图布置中，我们将不同功能区域进行明确的规划，以最大程度满足水果、坚果加工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31898"/>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水果、坚果加工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https://d.book118.com/438051005133006027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水果、坚果加工品项目规划设计方案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B21D21"/>
    <w:rsid w:val="01B21D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05100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2024-01-19T12:21:00Z</dcterms:created>
  <dcterms:modified xsi:type="dcterms:W3CDTF">2024-01-19T12:21:48Z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B753B54A0B514EE193F2060485BFB435_11</vt:lpwstr>
  </property>
  <property fmtid="{D5CDD505-2E9C-101B-9397-08002B2CF9AE}" pid="3" name="KSOProductBuildVer">
    <vt:lpwstr>2052-12.1.0.16120</vt:lpwstr>
  </property>
</Properties>
</file>