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环保装备产业园区</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045006"/>
      <w:bookmarkStart w:id="1" w:name="_Toc299912295"/>
      <w:bookmarkStart w:id="2" w:name="_Toc300670021"/>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9567"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_Toc9567 \h </w:instrText>
        </w:r>
        <w:r>
          <w:fldChar w:fldCharType="separate"/>
        </w:r>
        <w:r>
          <w:t>1</w:t>
        </w:r>
        <w:r>
          <w:fldChar w:fldCharType="end"/>
        </w:r>
      </w:hyperlink>
    </w:p>
    <w:p>
      <w:pPr>
        <w:pStyle w:val="TOC2"/>
        <w:tabs>
          <w:tab w:val="clear" w:pos="8302"/>
          <w:tab w:val="right" w:leader="dot" w:pos="8312"/>
        </w:tabs>
      </w:pPr>
      <w:hyperlink w:anchor="_Toc26795" w:history="1">
        <w:r>
          <w:rPr>
            <w:rFonts w:ascii="Times New Roman" w:eastAsia="宋体" w:hAnsi="Times New Roman"/>
            <w:szCs w:val="28"/>
          </w:rPr>
          <w:t>1.1项目概要</w:t>
        </w:r>
        <w:r>
          <w:tab/>
        </w:r>
        <w:r>
          <w:fldChar w:fldCharType="begin"/>
        </w:r>
        <w:r>
          <w:instrText xml:space="preserve"> PAGEREF _Toc26795 \h </w:instrText>
        </w:r>
        <w:r>
          <w:fldChar w:fldCharType="separate"/>
        </w:r>
        <w:r>
          <w:t>1</w:t>
        </w:r>
        <w:r>
          <w:fldChar w:fldCharType="end"/>
        </w:r>
      </w:hyperlink>
    </w:p>
    <w:p>
      <w:pPr>
        <w:pStyle w:val="TOC3"/>
        <w:tabs>
          <w:tab w:val="right" w:leader="dot" w:pos="8312"/>
        </w:tabs>
      </w:pPr>
      <w:hyperlink w:anchor="_Toc24608" w:history="1">
        <w:r>
          <w:rPr>
            <w:szCs w:val="24"/>
          </w:rPr>
          <w:t>1.1.1项目名称</w:t>
        </w:r>
        <w:r>
          <w:tab/>
        </w:r>
        <w:r>
          <w:fldChar w:fldCharType="begin"/>
        </w:r>
        <w:r>
          <w:instrText xml:space="preserve"> PAGEREF _Toc24608 \h </w:instrText>
        </w:r>
        <w:r>
          <w:fldChar w:fldCharType="separate"/>
        </w:r>
        <w:r>
          <w:t>1</w:t>
        </w:r>
        <w:r>
          <w:fldChar w:fldCharType="end"/>
        </w:r>
      </w:hyperlink>
    </w:p>
    <w:p>
      <w:pPr>
        <w:pStyle w:val="TOC3"/>
        <w:tabs>
          <w:tab w:val="right" w:leader="dot" w:pos="8312"/>
        </w:tabs>
      </w:pPr>
      <w:hyperlink w:anchor="_Toc18978"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_Toc18978 \h </w:instrText>
        </w:r>
        <w:r>
          <w:fldChar w:fldCharType="separate"/>
        </w:r>
        <w:r>
          <w:t>1</w:t>
        </w:r>
        <w:r>
          <w:fldChar w:fldCharType="end"/>
        </w:r>
      </w:hyperlink>
    </w:p>
    <w:p>
      <w:pPr>
        <w:pStyle w:val="TOC3"/>
        <w:tabs>
          <w:tab w:val="right" w:leader="dot" w:pos="8312"/>
        </w:tabs>
      </w:pPr>
      <w:hyperlink w:anchor="_Toc7593" w:history="1">
        <w:r>
          <w:rPr>
            <w:szCs w:val="24"/>
          </w:rPr>
          <w:t>1.1.3项目建设性质</w:t>
        </w:r>
        <w:r>
          <w:tab/>
        </w:r>
        <w:r>
          <w:fldChar w:fldCharType="begin"/>
        </w:r>
        <w:r>
          <w:instrText xml:space="preserve"> PAGEREF _Toc7593 \h </w:instrText>
        </w:r>
        <w:r>
          <w:fldChar w:fldCharType="separate"/>
        </w:r>
        <w:r>
          <w:t>1</w:t>
        </w:r>
        <w:r>
          <w:fldChar w:fldCharType="end"/>
        </w:r>
      </w:hyperlink>
    </w:p>
    <w:p>
      <w:pPr>
        <w:pStyle w:val="TOC3"/>
        <w:tabs>
          <w:tab w:val="right" w:leader="dot" w:pos="8312"/>
        </w:tabs>
      </w:pPr>
      <w:hyperlink w:anchor="_Toc9821"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_Toc9821 \h </w:instrText>
        </w:r>
        <w:r>
          <w:fldChar w:fldCharType="separate"/>
        </w:r>
        <w:r>
          <w:t>1</w:t>
        </w:r>
        <w:r>
          <w:fldChar w:fldCharType="end"/>
        </w:r>
      </w:hyperlink>
    </w:p>
    <w:p>
      <w:pPr>
        <w:pStyle w:val="TOC3"/>
        <w:tabs>
          <w:tab w:val="right" w:leader="dot" w:pos="8312"/>
        </w:tabs>
      </w:pPr>
      <w:hyperlink w:anchor="_Toc6808"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_Toc6808 \h </w:instrText>
        </w:r>
        <w:r>
          <w:fldChar w:fldCharType="separate"/>
        </w:r>
        <w:r>
          <w:t>1</w:t>
        </w:r>
        <w:r>
          <w:fldChar w:fldCharType="end"/>
        </w:r>
      </w:hyperlink>
    </w:p>
    <w:p>
      <w:pPr>
        <w:pStyle w:val="TOC3"/>
        <w:tabs>
          <w:tab w:val="right" w:leader="dot" w:pos="8312"/>
        </w:tabs>
      </w:pPr>
      <w:hyperlink w:anchor="_Toc2642"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_Toc2642 \h </w:instrText>
        </w:r>
        <w:r>
          <w:fldChar w:fldCharType="separate"/>
        </w:r>
        <w:r>
          <w:t>1</w:t>
        </w:r>
        <w:r>
          <w:fldChar w:fldCharType="end"/>
        </w:r>
      </w:hyperlink>
    </w:p>
    <w:p>
      <w:pPr>
        <w:pStyle w:val="TOC3"/>
        <w:tabs>
          <w:tab w:val="right" w:leader="dot" w:pos="8312"/>
        </w:tabs>
      </w:pPr>
      <w:hyperlink w:anchor="_Toc12180"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_Toc12180 \h </w:instrText>
        </w:r>
        <w:r>
          <w:fldChar w:fldCharType="separate"/>
        </w:r>
        <w:r>
          <w:t>2</w:t>
        </w:r>
        <w:r>
          <w:fldChar w:fldCharType="end"/>
        </w:r>
      </w:hyperlink>
    </w:p>
    <w:p>
      <w:pPr>
        <w:pStyle w:val="TOC3"/>
        <w:tabs>
          <w:tab w:val="right" w:leader="dot" w:pos="8312"/>
        </w:tabs>
      </w:pPr>
      <w:hyperlink w:anchor="_Toc5486"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_Toc5486 \h </w:instrText>
        </w:r>
        <w:r>
          <w:fldChar w:fldCharType="separate"/>
        </w:r>
        <w:r>
          <w:t>2</w:t>
        </w:r>
        <w:r>
          <w:fldChar w:fldCharType="end"/>
        </w:r>
      </w:hyperlink>
    </w:p>
    <w:p>
      <w:pPr>
        <w:pStyle w:val="TOC3"/>
        <w:tabs>
          <w:tab w:val="right" w:leader="dot" w:pos="8312"/>
        </w:tabs>
      </w:pPr>
      <w:hyperlink w:anchor="_Toc2607"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_Toc2607 \h </w:instrText>
        </w:r>
        <w:r>
          <w:fldChar w:fldCharType="separate"/>
        </w:r>
        <w:r>
          <w:t>3</w:t>
        </w:r>
        <w:r>
          <w:fldChar w:fldCharType="end"/>
        </w:r>
      </w:hyperlink>
    </w:p>
    <w:p>
      <w:pPr>
        <w:pStyle w:val="TOC2"/>
        <w:tabs>
          <w:tab w:val="clear" w:pos="8302"/>
          <w:tab w:val="right" w:leader="dot" w:pos="8312"/>
        </w:tabs>
      </w:pPr>
      <w:hyperlink w:anchor="_Toc876"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_Toc876 \h </w:instrText>
        </w:r>
        <w:r>
          <w:fldChar w:fldCharType="separate"/>
        </w:r>
        <w:r>
          <w:t>3</w:t>
        </w:r>
        <w:r>
          <w:fldChar w:fldCharType="end"/>
        </w:r>
      </w:hyperlink>
    </w:p>
    <w:p>
      <w:pPr>
        <w:pStyle w:val="TOC2"/>
        <w:tabs>
          <w:tab w:val="clear" w:pos="8302"/>
          <w:tab w:val="right" w:leader="dot" w:pos="8312"/>
        </w:tabs>
      </w:pPr>
      <w:hyperlink w:anchor="_Toc29156"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_Toc29156 \h </w:instrText>
        </w:r>
        <w:r>
          <w:fldChar w:fldCharType="separate"/>
        </w:r>
        <w:r>
          <w:t>4</w:t>
        </w:r>
        <w:r>
          <w:fldChar w:fldCharType="end"/>
        </w:r>
      </w:hyperlink>
    </w:p>
    <w:p>
      <w:pPr>
        <w:pStyle w:val="TOC2"/>
        <w:tabs>
          <w:tab w:val="clear" w:pos="8302"/>
          <w:tab w:val="right" w:leader="dot" w:pos="8312"/>
        </w:tabs>
      </w:pPr>
      <w:hyperlink w:anchor="_Toc13792"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_Toc13792 \h </w:instrText>
        </w:r>
        <w:r>
          <w:fldChar w:fldCharType="separate"/>
        </w:r>
        <w:r>
          <w:t>4</w:t>
        </w:r>
        <w:r>
          <w:fldChar w:fldCharType="end"/>
        </w:r>
      </w:hyperlink>
    </w:p>
    <w:p>
      <w:pPr>
        <w:pStyle w:val="TOC2"/>
        <w:tabs>
          <w:tab w:val="clear" w:pos="8302"/>
          <w:tab w:val="right" w:leader="dot" w:pos="8312"/>
        </w:tabs>
      </w:pPr>
      <w:hyperlink w:anchor="_Toc8690" w:history="1">
        <w:r>
          <w:rPr>
            <w:rFonts w:ascii="Times New Roman" w:eastAsia="宋体" w:hAnsi="Times New Roman" w:hint="eastAsia"/>
            <w:szCs w:val="28"/>
          </w:rPr>
          <w:t>1.5研究范围</w:t>
        </w:r>
        <w:r>
          <w:tab/>
        </w:r>
        <w:r>
          <w:fldChar w:fldCharType="begin"/>
        </w:r>
        <w:r>
          <w:instrText xml:space="preserve"> PAGEREF _Toc8690 \h </w:instrText>
        </w:r>
        <w:r>
          <w:fldChar w:fldCharType="separate"/>
        </w:r>
        <w:r>
          <w:t>5</w:t>
        </w:r>
        <w:r>
          <w:fldChar w:fldCharType="end"/>
        </w:r>
      </w:hyperlink>
    </w:p>
    <w:p>
      <w:pPr>
        <w:pStyle w:val="TOC2"/>
        <w:tabs>
          <w:tab w:val="clear" w:pos="8302"/>
          <w:tab w:val="right" w:leader="dot" w:pos="8312"/>
        </w:tabs>
      </w:pPr>
      <w:hyperlink w:anchor="_Toc17183"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_Toc17183 \h </w:instrText>
        </w:r>
        <w:r>
          <w:fldChar w:fldCharType="separate"/>
        </w:r>
        <w:r>
          <w:t>5</w:t>
        </w:r>
        <w:r>
          <w:fldChar w:fldCharType="end"/>
        </w:r>
      </w:hyperlink>
    </w:p>
    <w:p>
      <w:pPr>
        <w:pStyle w:val="TOC2"/>
        <w:tabs>
          <w:tab w:val="clear" w:pos="8302"/>
          <w:tab w:val="right" w:leader="dot" w:pos="8312"/>
        </w:tabs>
      </w:pPr>
      <w:hyperlink w:anchor="_Toc18209"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_Toc18209 \h </w:instrText>
        </w:r>
        <w:r>
          <w:fldChar w:fldCharType="separate"/>
        </w:r>
        <w:r>
          <w:t>6</w:t>
        </w:r>
        <w:r>
          <w:fldChar w:fldCharType="end"/>
        </w:r>
      </w:hyperlink>
    </w:p>
    <w:p>
      <w:pPr>
        <w:pStyle w:val="TOC1"/>
        <w:tabs>
          <w:tab w:val="clear" w:pos="8296"/>
          <w:tab w:val="right" w:leader="dot" w:pos="8312"/>
        </w:tabs>
      </w:pPr>
      <w:hyperlink w:anchor="_Toc32109"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_Toc32109 \h </w:instrText>
        </w:r>
        <w:r>
          <w:fldChar w:fldCharType="separate"/>
        </w:r>
        <w:r>
          <w:t>8</w:t>
        </w:r>
        <w:r>
          <w:fldChar w:fldCharType="end"/>
        </w:r>
      </w:hyperlink>
    </w:p>
    <w:p>
      <w:pPr>
        <w:pStyle w:val="TOC2"/>
        <w:tabs>
          <w:tab w:val="clear" w:pos="8302"/>
          <w:tab w:val="right" w:leader="dot" w:pos="8312"/>
        </w:tabs>
      </w:pPr>
      <w:hyperlink w:anchor="_Toc26815"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_Toc26815 \h </w:instrText>
        </w:r>
        <w:r>
          <w:fldChar w:fldCharType="separate"/>
        </w:r>
        <w:r>
          <w:t>8</w:t>
        </w:r>
        <w:r>
          <w:fldChar w:fldCharType="end"/>
        </w:r>
      </w:hyperlink>
    </w:p>
    <w:p>
      <w:pPr>
        <w:pStyle w:val="TOC2"/>
        <w:tabs>
          <w:tab w:val="clear" w:pos="8302"/>
          <w:tab w:val="right" w:leader="dot" w:pos="8312"/>
        </w:tabs>
      </w:pPr>
      <w:hyperlink w:anchor="_Toc15514"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环保装备产业园区</w:t>
        </w:r>
        <w:r>
          <w:rPr>
            <w:rFonts w:ascii="Times New Roman" w:eastAsia="宋体" w:hAnsi="Times New Roman" w:hint="eastAsia"/>
          </w:rPr>
          <w:t>行业发展状况分析</w:t>
        </w:r>
        <w:r>
          <w:tab/>
        </w:r>
        <w:r>
          <w:fldChar w:fldCharType="begin"/>
        </w:r>
        <w:r>
          <w:instrText xml:space="preserve"> PAGEREF _Toc15514 \h </w:instrText>
        </w:r>
        <w:r>
          <w:fldChar w:fldCharType="separate"/>
        </w:r>
        <w:r>
          <w:t>8</w:t>
        </w:r>
        <w:r>
          <w:fldChar w:fldCharType="end"/>
        </w:r>
      </w:hyperlink>
    </w:p>
    <w:p>
      <w:pPr>
        <w:pStyle w:val="TOC2"/>
        <w:tabs>
          <w:tab w:val="clear" w:pos="8302"/>
          <w:tab w:val="right" w:leader="dot" w:pos="8312"/>
        </w:tabs>
      </w:pPr>
      <w:hyperlink w:anchor="_Toc32328"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环保装备产业园区</w:t>
        </w:r>
        <w:r>
          <w:rPr>
            <w:rFonts w:ascii="Times New Roman" w:eastAsia="宋体" w:hAnsi="Times New Roman" w:hint="eastAsia"/>
          </w:rPr>
          <w:t>行业发展趋势分析</w:t>
        </w:r>
        <w:r>
          <w:tab/>
        </w:r>
        <w:r>
          <w:fldChar w:fldCharType="begin"/>
        </w:r>
        <w:r>
          <w:instrText xml:space="preserve"> PAGEREF _Toc32328 \h </w:instrText>
        </w:r>
        <w:r>
          <w:fldChar w:fldCharType="separate"/>
        </w:r>
        <w:r>
          <w:t>9</w:t>
        </w:r>
        <w:r>
          <w:fldChar w:fldCharType="end"/>
        </w:r>
      </w:hyperlink>
    </w:p>
    <w:p>
      <w:pPr>
        <w:pStyle w:val="TOC2"/>
        <w:tabs>
          <w:tab w:val="clear" w:pos="8302"/>
          <w:tab w:val="right" w:leader="dot" w:pos="8312"/>
        </w:tabs>
      </w:pPr>
      <w:hyperlink w:anchor="_Toc1777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_Toc17774 \h </w:instrText>
        </w:r>
        <w:r>
          <w:fldChar w:fldCharType="separate"/>
        </w:r>
        <w:r>
          <w:t>10</w:t>
        </w:r>
        <w:r>
          <w:fldChar w:fldCharType="end"/>
        </w:r>
      </w:hyperlink>
    </w:p>
    <w:p>
      <w:pPr>
        <w:pStyle w:val="TOC1"/>
        <w:tabs>
          <w:tab w:val="clear" w:pos="8296"/>
          <w:tab w:val="right" w:leader="dot" w:pos="8312"/>
        </w:tabs>
      </w:pPr>
      <w:hyperlink w:anchor="_Toc16286"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_Toc16286 \h </w:instrText>
        </w:r>
        <w:r>
          <w:fldChar w:fldCharType="separate"/>
        </w:r>
        <w:r>
          <w:t>11</w:t>
        </w:r>
        <w:r>
          <w:fldChar w:fldCharType="end"/>
        </w:r>
      </w:hyperlink>
    </w:p>
    <w:p>
      <w:pPr>
        <w:pStyle w:val="TOC2"/>
        <w:tabs>
          <w:tab w:val="clear" w:pos="8302"/>
          <w:tab w:val="right" w:leader="dot" w:pos="8312"/>
        </w:tabs>
      </w:pPr>
      <w:hyperlink w:anchor="_Toc17815"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_Toc17815 \h </w:instrText>
        </w:r>
        <w:r>
          <w:fldChar w:fldCharType="separate"/>
        </w:r>
        <w:r>
          <w:t>11</w:t>
        </w:r>
        <w:r>
          <w:fldChar w:fldCharType="end"/>
        </w:r>
      </w:hyperlink>
    </w:p>
    <w:p>
      <w:pPr>
        <w:pStyle w:val="TOC2"/>
        <w:tabs>
          <w:tab w:val="clear" w:pos="8302"/>
          <w:tab w:val="right" w:leader="dot" w:pos="8312"/>
        </w:tabs>
      </w:pPr>
      <w:hyperlink w:anchor="_Toc27584"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_Toc27584 \h </w:instrText>
        </w:r>
        <w:r>
          <w:fldChar w:fldCharType="separate"/>
        </w:r>
        <w:r>
          <w:t>12</w:t>
        </w:r>
        <w:r>
          <w:fldChar w:fldCharType="end"/>
        </w:r>
      </w:hyperlink>
    </w:p>
    <w:p>
      <w:pPr>
        <w:pStyle w:val="TOC3"/>
        <w:tabs>
          <w:tab w:val="right" w:leader="dot" w:pos="8312"/>
        </w:tabs>
      </w:pPr>
      <w:hyperlink w:anchor="_Toc20475" w:history="1">
        <w:r>
          <w:rPr>
            <w:rFonts w:hint="eastAsia"/>
            <w:szCs w:val="24"/>
            <w:lang w:val="en-US" w:eastAsia="zh-CN"/>
          </w:rPr>
          <w:t>3</w:t>
        </w:r>
        <w:r>
          <w:rPr>
            <w:rFonts w:hint="eastAsia"/>
            <w:szCs w:val="24"/>
          </w:rPr>
          <w:t>.2.1有利于促进我国</w:t>
        </w:r>
        <w:r>
          <w:rPr>
            <w:rFonts w:hint="eastAsia"/>
            <w:szCs w:val="24"/>
            <w:lang w:eastAsia="zh-CN"/>
          </w:rPr>
          <w:t>环保装备产业园区</w:t>
        </w:r>
        <w:r>
          <w:rPr>
            <w:rFonts w:hint="eastAsia"/>
            <w:szCs w:val="24"/>
          </w:rPr>
          <w:t>工业快速发展</w:t>
        </w:r>
        <w:r>
          <w:rPr>
            <w:szCs w:val="24"/>
          </w:rPr>
          <w:t>的需要</w:t>
        </w:r>
        <w:r>
          <w:tab/>
        </w:r>
        <w:r>
          <w:fldChar w:fldCharType="begin"/>
        </w:r>
        <w:r>
          <w:instrText xml:space="preserve"> PAGEREF _Toc20475 \h </w:instrText>
        </w:r>
        <w:r>
          <w:fldChar w:fldCharType="separate"/>
        </w:r>
        <w:r>
          <w:t>12</w:t>
        </w:r>
        <w:r>
          <w:fldChar w:fldCharType="end"/>
        </w:r>
      </w:hyperlink>
    </w:p>
    <w:p>
      <w:pPr>
        <w:pStyle w:val="TOC3"/>
        <w:tabs>
          <w:tab w:val="right" w:leader="dot" w:pos="8312"/>
        </w:tabs>
      </w:pPr>
      <w:hyperlink w:anchor="_Toc25172" w:history="1">
        <w:r>
          <w:rPr>
            <w:rFonts w:hint="eastAsia"/>
            <w:szCs w:val="24"/>
            <w:lang w:val="en-US" w:eastAsia="zh-CN"/>
          </w:rPr>
          <w:t>3</w:t>
        </w:r>
        <w:r>
          <w:rPr>
            <w:rFonts w:hint="eastAsia"/>
            <w:szCs w:val="24"/>
          </w:rPr>
          <w:t>.2.2提升技术进步，满足</w:t>
        </w:r>
        <w:r>
          <w:rPr>
            <w:rFonts w:hint="eastAsia"/>
            <w:szCs w:val="24"/>
            <w:lang w:eastAsia="zh-CN"/>
          </w:rPr>
          <w:t>环保装备产业园区</w:t>
        </w:r>
        <w:r>
          <w:rPr>
            <w:rFonts w:hint="eastAsia"/>
            <w:szCs w:val="24"/>
          </w:rPr>
          <w:t>行业生产高品质产品的需要</w:t>
        </w:r>
        <w:r>
          <w:tab/>
        </w:r>
        <w:r>
          <w:fldChar w:fldCharType="begin"/>
        </w:r>
        <w:r>
          <w:instrText xml:space="preserve"> PAGEREF _Toc25172 \h </w:instrText>
        </w:r>
        <w:r>
          <w:fldChar w:fldCharType="separate"/>
        </w:r>
        <w:r>
          <w:t>13</w:t>
        </w:r>
        <w:r>
          <w:fldChar w:fldCharType="end"/>
        </w:r>
      </w:hyperlink>
    </w:p>
    <w:p>
      <w:pPr>
        <w:pStyle w:val="TOC3"/>
        <w:tabs>
          <w:tab w:val="right" w:leader="dot" w:pos="8312"/>
        </w:tabs>
      </w:pPr>
      <w:hyperlink w:anchor="_Toc2575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_Toc25752 \h </w:instrText>
        </w:r>
        <w:r>
          <w:fldChar w:fldCharType="separate"/>
        </w:r>
        <w:r>
          <w:t>14</w:t>
        </w:r>
        <w:r>
          <w:fldChar w:fldCharType="end"/>
        </w:r>
      </w:hyperlink>
    </w:p>
    <w:p>
      <w:pPr>
        <w:pStyle w:val="TOC3"/>
        <w:tabs>
          <w:tab w:val="right" w:leader="dot" w:pos="8312"/>
        </w:tabs>
      </w:pPr>
      <w:hyperlink w:anchor="_Toc372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环保装备产业园区</w:t>
        </w:r>
        <w:r>
          <w:rPr>
            <w:szCs w:val="24"/>
          </w:rPr>
          <w:t>产品研发和技术创新</w:t>
        </w:r>
        <w:r>
          <w:rPr>
            <w:rFonts w:hint="eastAsia"/>
            <w:szCs w:val="24"/>
          </w:rPr>
          <w:t>水平的需要</w:t>
        </w:r>
        <w:r>
          <w:tab/>
        </w:r>
        <w:r>
          <w:fldChar w:fldCharType="begin"/>
        </w:r>
        <w:r>
          <w:instrText xml:space="preserve"> PAGEREF _Toc3727 \h </w:instrText>
        </w:r>
        <w:r>
          <w:fldChar w:fldCharType="separate"/>
        </w:r>
        <w:r>
          <w:t>14</w:t>
        </w:r>
        <w:r>
          <w:fldChar w:fldCharType="end"/>
        </w:r>
      </w:hyperlink>
    </w:p>
    <w:p>
      <w:pPr>
        <w:pStyle w:val="TOC3"/>
        <w:tabs>
          <w:tab w:val="right" w:leader="dot" w:pos="8312"/>
        </w:tabs>
      </w:pPr>
      <w:hyperlink w:anchor="_Toc1032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_Toc10324 \h </w:instrText>
        </w:r>
        <w:r>
          <w:fldChar w:fldCharType="separate"/>
        </w:r>
        <w:r>
          <w:t>14</w:t>
        </w:r>
        <w:r>
          <w:fldChar w:fldCharType="end"/>
        </w:r>
      </w:hyperlink>
    </w:p>
    <w:p>
      <w:pPr>
        <w:pStyle w:val="TOC3"/>
        <w:tabs>
          <w:tab w:val="right" w:leader="dot" w:pos="8312"/>
        </w:tabs>
      </w:pPr>
      <w:hyperlink w:anchor="_Toc22070"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_Toc22070 \h </w:instrText>
        </w:r>
        <w:r>
          <w:fldChar w:fldCharType="separate"/>
        </w:r>
        <w:r>
          <w:t>15</w:t>
        </w:r>
        <w:r>
          <w:fldChar w:fldCharType="end"/>
        </w:r>
      </w:hyperlink>
    </w:p>
    <w:p>
      <w:pPr>
        <w:pStyle w:val="TOC2"/>
        <w:tabs>
          <w:tab w:val="clear" w:pos="8302"/>
          <w:tab w:val="right" w:leader="dot" w:pos="8312"/>
        </w:tabs>
      </w:pPr>
      <w:hyperlink w:anchor="_Toc2161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_Toc21616 \h </w:instrText>
        </w:r>
        <w:r>
          <w:fldChar w:fldCharType="separate"/>
        </w:r>
        <w:r>
          <w:t>15</w:t>
        </w:r>
        <w:r>
          <w:fldChar w:fldCharType="end"/>
        </w:r>
      </w:hyperlink>
    </w:p>
    <w:p>
      <w:pPr>
        <w:pStyle w:val="TOC3"/>
        <w:tabs>
          <w:tab w:val="right" w:leader="dot" w:pos="8312"/>
        </w:tabs>
      </w:pPr>
      <w:hyperlink w:anchor="_Toc5582" w:history="1">
        <w:r>
          <w:rPr>
            <w:rFonts w:hint="eastAsia"/>
            <w:szCs w:val="24"/>
            <w:lang w:val="en-US" w:eastAsia="zh-CN"/>
          </w:rPr>
          <w:t>3</w:t>
        </w:r>
        <w:r>
          <w:rPr>
            <w:rFonts w:hint="eastAsia"/>
            <w:szCs w:val="24"/>
          </w:rPr>
          <w:t>.3.1政策可行性</w:t>
        </w:r>
        <w:r>
          <w:tab/>
        </w:r>
        <w:r>
          <w:fldChar w:fldCharType="begin"/>
        </w:r>
        <w:r>
          <w:instrText xml:space="preserve"> PAGEREF _Toc5582 \h </w:instrText>
        </w:r>
        <w:r>
          <w:fldChar w:fldCharType="separate"/>
        </w:r>
        <w:r>
          <w:t>15</w:t>
        </w:r>
        <w:r>
          <w:fldChar w:fldCharType="end"/>
        </w:r>
      </w:hyperlink>
    </w:p>
    <w:p>
      <w:pPr>
        <w:pStyle w:val="TOC3"/>
        <w:tabs>
          <w:tab w:val="right" w:leader="dot" w:pos="8312"/>
        </w:tabs>
      </w:pPr>
      <w:hyperlink w:anchor="_Toc25215" w:history="1">
        <w:r>
          <w:rPr>
            <w:rFonts w:hint="eastAsia"/>
            <w:szCs w:val="24"/>
            <w:lang w:val="en-US" w:eastAsia="zh-CN"/>
          </w:rPr>
          <w:t>3</w:t>
        </w:r>
        <w:r>
          <w:rPr>
            <w:rFonts w:hint="eastAsia"/>
            <w:szCs w:val="24"/>
          </w:rPr>
          <w:t>.3.2技术可行性</w:t>
        </w:r>
        <w:r>
          <w:tab/>
        </w:r>
        <w:r>
          <w:fldChar w:fldCharType="begin"/>
        </w:r>
        <w:r>
          <w:instrText xml:space="preserve"> PAGEREF _Toc25215 \h </w:instrText>
        </w:r>
        <w:r>
          <w:fldChar w:fldCharType="separate"/>
        </w:r>
        <w:r>
          <w:t>16</w:t>
        </w:r>
        <w:r>
          <w:fldChar w:fldCharType="end"/>
        </w:r>
      </w:hyperlink>
    </w:p>
    <w:p>
      <w:pPr>
        <w:pStyle w:val="TOC3"/>
        <w:tabs>
          <w:tab w:val="right" w:leader="dot" w:pos="8312"/>
        </w:tabs>
      </w:pPr>
      <w:hyperlink w:anchor="_Toc15164" w:history="1">
        <w:r>
          <w:rPr>
            <w:rFonts w:hint="eastAsia"/>
            <w:szCs w:val="24"/>
            <w:lang w:val="en-US" w:eastAsia="zh-CN"/>
          </w:rPr>
          <w:t>3</w:t>
        </w:r>
        <w:r>
          <w:rPr>
            <w:rFonts w:hint="eastAsia"/>
            <w:szCs w:val="24"/>
          </w:rPr>
          <w:t>.3.3管理可行性</w:t>
        </w:r>
        <w:r>
          <w:tab/>
        </w:r>
        <w:r>
          <w:fldChar w:fldCharType="begin"/>
        </w:r>
        <w:r>
          <w:instrText xml:space="preserve"> PAGEREF _Toc15164 \h </w:instrText>
        </w:r>
        <w:r>
          <w:fldChar w:fldCharType="separate"/>
        </w:r>
        <w:r>
          <w:t>17</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483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_Toc24838 \h </w:instrText>
        </w:r>
        <w:r>
          <w:fldChar w:fldCharType="separate"/>
        </w:r>
        <w:r>
          <w:t>17</w:t>
        </w:r>
        <w:r>
          <w:fldChar w:fldCharType="end"/>
        </w:r>
      </w:hyperlink>
    </w:p>
    <w:p>
      <w:pPr>
        <w:pStyle w:val="TOC1"/>
        <w:tabs>
          <w:tab w:val="clear" w:pos="8296"/>
          <w:tab w:val="right" w:leader="dot" w:pos="8312"/>
        </w:tabs>
      </w:pPr>
      <w:hyperlink w:anchor="_Toc23130"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_Toc23130 \h </w:instrText>
        </w:r>
        <w:r>
          <w:fldChar w:fldCharType="separate"/>
        </w:r>
        <w:r>
          <w:t>18</w:t>
        </w:r>
        <w:r>
          <w:fldChar w:fldCharType="end"/>
        </w:r>
      </w:hyperlink>
    </w:p>
    <w:p>
      <w:pPr>
        <w:pStyle w:val="TOC2"/>
        <w:tabs>
          <w:tab w:val="clear" w:pos="8302"/>
          <w:tab w:val="right" w:leader="dot" w:pos="8312"/>
        </w:tabs>
      </w:pPr>
      <w:hyperlink w:anchor="_Toc32307"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_Toc32307 \h </w:instrText>
        </w:r>
        <w:r>
          <w:fldChar w:fldCharType="separate"/>
        </w:r>
        <w:r>
          <w:t>18</w:t>
        </w:r>
        <w:r>
          <w:fldChar w:fldCharType="end"/>
        </w:r>
      </w:hyperlink>
    </w:p>
    <w:p>
      <w:pPr>
        <w:pStyle w:val="TOC2"/>
        <w:tabs>
          <w:tab w:val="clear" w:pos="8302"/>
          <w:tab w:val="right" w:leader="dot" w:pos="8312"/>
        </w:tabs>
      </w:pPr>
      <w:hyperlink w:anchor="_Toc13142"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_Toc13142 \h </w:instrText>
        </w:r>
        <w:r>
          <w:fldChar w:fldCharType="separate"/>
        </w:r>
        <w:r>
          <w:t>18</w:t>
        </w:r>
        <w:r>
          <w:fldChar w:fldCharType="end"/>
        </w:r>
      </w:hyperlink>
    </w:p>
    <w:p>
      <w:pPr>
        <w:pStyle w:val="TOC3"/>
        <w:tabs>
          <w:tab w:val="right" w:leader="dot" w:pos="8312"/>
        </w:tabs>
      </w:pPr>
      <w:hyperlink w:anchor="_Toc342" w:history="1">
        <w:r>
          <w:t>4.2.1</w:t>
        </w:r>
        <w:r>
          <w:rPr>
            <w:rFonts w:hint="eastAsia"/>
          </w:rPr>
          <w:t>区域概况</w:t>
        </w:r>
        <w:r>
          <w:tab/>
        </w:r>
        <w:r>
          <w:fldChar w:fldCharType="begin"/>
        </w:r>
        <w:r>
          <w:instrText xml:space="preserve"> PAGEREF _Toc342 \h </w:instrText>
        </w:r>
        <w:r>
          <w:fldChar w:fldCharType="separate"/>
        </w:r>
        <w:r>
          <w:t>18</w:t>
        </w:r>
        <w:r>
          <w:fldChar w:fldCharType="end"/>
        </w:r>
      </w:hyperlink>
    </w:p>
    <w:p>
      <w:pPr>
        <w:pStyle w:val="TOC3"/>
        <w:tabs>
          <w:tab w:val="right" w:leader="dot" w:pos="8312"/>
        </w:tabs>
      </w:pPr>
      <w:hyperlink w:anchor="_Toc8397" w:history="1">
        <w:r>
          <w:t>4.2.</w:t>
        </w:r>
        <w:r>
          <w:rPr>
            <w:rFonts w:hint="eastAsia"/>
          </w:rPr>
          <w:t>2区域地形地貌条件</w:t>
        </w:r>
        <w:r>
          <w:tab/>
        </w:r>
        <w:r>
          <w:fldChar w:fldCharType="begin"/>
        </w:r>
        <w:r>
          <w:instrText xml:space="preserve"> PAGEREF _Toc8397 \h </w:instrText>
        </w:r>
        <w:r>
          <w:fldChar w:fldCharType="separate"/>
        </w:r>
        <w:r>
          <w:t>19</w:t>
        </w:r>
        <w:r>
          <w:fldChar w:fldCharType="end"/>
        </w:r>
      </w:hyperlink>
    </w:p>
    <w:p>
      <w:pPr>
        <w:pStyle w:val="TOC3"/>
        <w:tabs>
          <w:tab w:val="right" w:leader="dot" w:pos="8312"/>
        </w:tabs>
      </w:pPr>
      <w:hyperlink w:anchor="_Toc28917" w:history="1">
        <w:r>
          <w:t>4.2.</w:t>
        </w:r>
        <w:r>
          <w:rPr>
            <w:rFonts w:hint="eastAsia"/>
          </w:rPr>
          <w:t>3区域气候条件</w:t>
        </w:r>
        <w:r>
          <w:tab/>
        </w:r>
        <w:r>
          <w:fldChar w:fldCharType="begin"/>
        </w:r>
        <w:r>
          <w:instrText xml:space="preserve"> PAGEREF _Toc28917 \h </w:instrText>
        </w:r>
        <w:r>
          <w:fldChar w:fldCharType="separate"/>
        </w:r>
        <w:r>
          <w:t>19</w:t>
        </w:r>
        <w:r>
          <w:fldChar w:fldCharType="end"/>
        </w:r>
      </w:hyperlink>
    </w:p>
    <w:p>
      <w:pPr>
        <w:pStyle w:val="TOC3"/>
        <w:tabs>
          <w:tab w:val="right" w:leader="dot" w:pos="8312"/>
        </w:tabs>
      </w:pPr>
      <w:hyperlink w:anchor="_Toc21507" w:history="1">
        <w:r>
          <w:t>4.2.</w:t>
        </w:r>
        <w:r>
          <w:rPr>
            <w:rFonts w:hint="eastAsia"/>
          </w:rPr>
          <w:t>4交通区位条件</w:t>
        </w:r>
        <w:r>
          <w:tab/>
        </w:r>
        <w:r>
          <w:fldChar w:fldCharType="begin"/>
        </w:r>
        <w:r>
          <w:instrText xml:space="preserve"> PAGEREF _Toc21507 \h </w:instrText>
        </w:r>
        <w:r>
          <w:fldChar w:fldCharType="separate"/>
        </w:r>
        <w:r>
          <w:t>20</w:t>
        </w:r>
        <w:r>
          <w:fldChar w:fldCharType="end"/>
        </w:r>
      </w:hyperlink>
    </w:p>
    <w:p>
      <w:pPr>
        <w:pStyle w:val="TOC3"/>
        <w:tabs>
          <w:tab w:val="right" w:leader="dot" w:pos="8312"/>
        </w:tabs>
      </w:pPr>
      <w:hyperlink w:anchor="_Toc21176" w:history="1">
        <w:r>
          <w:rPr>
            <w:rFonts w:hint="eastAsia"/>
          </w:rPr>
          <w:t>4.2.5区域基础设施条件</w:t>
        </w:r>
        <w:r>
          <w:tab/>
        </w:r>
        <w:r>
          <w:fldChar w:fldCharType="begin"/>
        </w:r>
        <w:r>
          <w:instrText xml:space="preserve"> PAGEREF _Toc21176 \h </w:instrText>
        </w:r>
        <w:r>
          <w:fldChar w:fldCharType="separate"/>
        </w:r>
        <w:r>
          <w:t>20</w:t>
        </w:r>
        <w:r>
          <w:fldChar w:fldCharType="end"/>
        </w:r>
      </w:hyperlink>
    </w:p>
    <w:p>
      <w:pPr>
        <w:pStyle w:val="TOC3"/>
        <w:tabs>
          <w:tab w:val="right" w:leader="dot" w:pos="8312"/>
        </w:tabs>
      </w:pPr>
      <w:hyperlink w:anchor="_Toc14253" w:history="1">
        <w:r>
          <w:t>4.2.</w:t>
        </w:r>
        <w:r>
          <w:rPr>
            <w:rFonts w:hint="eastAsia"/>
          </w:rPr>
          <w:t>6经济发展条件</w:t>
        </w:r>
        <w:r>
          <w:tab/>
        </w:r>
        <w:r>
          <w:fldChar w:fldCharType="begin"/>
        </w:r>
        <w:r>
          <w:instrText xml:space="preserve"> PAGEREF _Toc14253 \h </w:instrText>
        </w:r>
        <w:r>
          <w:fldChar w:fldCharType="separate"/>
        </w:r>
        <w:r>
          <w:t>21</w:t>
        </w:r>
        <w:r>
          <w:fldChar w:fldCharType="end"/>
        </w:r>
      </w:hyperlink>
    </w:p>
    <w:p>
      <w:pPr>
        <w:pStyle w:val="TOC1"/>
        <w:tabs>
          <w:tab w:val="clear" w:pos="8296"/>
          <w:tab w:val="right" w:leader="dot" w:pos="8312"/>
        </w:tabs>
      </w:pPr>
      <w:hyperlink w:anchor="_Toc7041"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_Toc7041 \h </w:instrText>
        </w:r>
        <w:r>
          <w:fldChar w:fldCharType="separate"/>
        </w:r>
        <w:r>
          <w:t>22</w:t>
        </w:r>
        <w:r>
          <w:fldChar w:fldCharType="end"/>
        </w:r>
      </w:hyperlink>
    </w:p>
    <w:p>
      <w:pPr>
        <w:pStyle w:val="TOC2"/>
        <w:tabs>
          <w:tab w:val="clear" w:pos="8302"/>
          <w:tab w:val="right" w:leader="dot" w:pos="8312"/>
        </w:tabs>
      </w:pPr>
      <w:hyperlink w:anchor="_Toc22047"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_Toc22047 \h </w:instrText>
        </w:r>
        <w:r>
          <w:fldChar w:fldCharType="separate"/>
        </w:r>
        <w:r>
          <w:t>22</w:t>
        </w:r>
        <w:r>
          <w:fldChar w:fldCharType="end"/>
        </w:r>
      </w:hyperlink>
    </w:p>
    <w:p>
      <w:pPr>
        <w:pStyle w:val="TOC2"/>
        <w:tabs>
          <w:tab w:val="clear" w:pos="8302"/>
          <w:tab w:val="right" w:leader="dot" w:pos="8312"/>
        </w:tabs>
      </w:pPr>
      <w:hyperlink w:anchor="_Toc22885"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_Toc22885 \h </w:instrText>
        </w:r>
        <w:r>
          <w:fldChar w:fldCharType="separate"/>
        </w:r>
        <w:r>
          <w:t>22</w:t>
        </w:r>
        <w:r>
          <w:fldChar w:fldCharType="end"/>
        </w:r>
      </w:hyperlink>
    </w:p>
    <w:p>
      <w:pPr>
        <w:pStyle w:val="TOC3"/>
        <w:tabs>
          <w:tab w:val="right" w:leader="dot" w:pos="8312"/>
        </w:tabs>
      </w:pPr>
      <w:hyperlink w:anchor="_Toc17891" w:history="1">
        <w:r>
          <w:t>5.</w:t>
        </w:r>
        <w:r>
          <w:rPr>
            <w:rFonts w:hint="eastAsia"/>
          </w:rPr>
          <w:t>2</w:t>
        </w:r>
        <w:r>
          <w:t>.1</w:t>
        </w:r>
        <w:r>
          <w:rPr>
            <w:rFonts w:hint="eastAsia"/>
          </w:rPr>
          <w:t>总体规划方案</w:t>
        </w:r>
        <w:r>
          <w:tab/>
        </w:r>
        <w:r>
          <w:fldChar w:fldCharType="begin"/>
        </w:r>
        <w:r>
          <w:instrText xml:space="preserve"> PAGEREF _Toc17891 \h </w:instrText>
        </w:r>
        <w:r>
          <w:fldChar w:fldCharType="separate"/>
        </w:r>
        <w:r>
          <w:t>22</w:t>
        </w:r>
        <w:r>
          <w:fldChar w:fldCharType="end"/>
        </w:r>
      </w:hyperlink>
    </w:p>
    <w:p>
      <w:pPr>
        <w:pStyle w:val="TOC3"/>
        <w:tabs>
          <w:tab w:val="right" w:leader="dot" w:pos="8312"/>
        </w:tabs>
      </w:pPr>
      <w:hyperlink w:anchor="_Toc11883" w:history="1">
        <w:r>
          <w:t>5.</w:t>
        </w:r>
        <w:r>
          <w:rPr>
            <w:rFonts w:hint="eastAsia"/>
          </w:rPr>
          <w:t>2</w:t>
        </w:r>
        <w:r>
          <w:t>.2</w:t>
        </w:r>
        <w:r>
          <w:rPr>
            <w:rFonts w:hint="eastAsia"/>
          </w:rPr>
          <w:t>土建工程方案</w:t>
        </w:r>
        <w:r>
          <w:tab/>
        </w:r>
        <w:r>
          <w:fldChar w:fldCharType="begin"/>
        </w:r>
        <w:r>
          <w:instrText xml:space="preserve"> PAGEREF _Toc11883 \h </w:instrText>
        </w:r>
        <w:r>
          <w:fldChar w:fldCharType="separate"/>
        </w:r>
        <w:r>
          <w:t>23</w:t>
        </w:r>
        <w:r>
          <w:fldChar w:fldCharType="end"/>
        </w:r>
      </w:hyperlink>
    </w:p>
    <w:p>
      <w:pPr>
        <w:pStyle w:val="TOC2"/>
        <w:tabs>
          <w:tab w:val="clear" w:pos="8302"/>
          <w:tab w:val="right" w:leader="dot" w:pos="8312"/>
        </w:tabs>
      </w:pPr>
      <w:hyperlink w:anchor="_Toc30716"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_Toc30716 \h </w:instrText>
        </w:r>
        <w:r>
          <w:fldChar w:fldCharType="separate"/>
        </w:r>
        <w:r>
          <w:t>24</w:t>
        </w:r>
        <w:r>
          <w:fldChar w:fldCharType="end"/>
        </w:r>
      </w:hyperlink>
    </w:p>
    <w:p>
      <w:pPr>
        <w:pStyle w:val="TOC2"/>
        <w:tabs>
          <w:tab w:val="clear" w:pos="8302"/>
          <w:tab w:val="right" w:leader="dot" w:pos="8312"/>
        </w:tabs>
      </w:pPr>
      <w:hyperlink w:anchor="_Toc10807"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_Toc10807 \h </w:instrText>
        </w:r>
        <w:r>
          <w:fldChar w:fldCharType="separate"/>
        </w:r>
        <w:r>
          <w:t>24</w:t>
        </w:r>
        <w:r>
          <w:fldChar w:fldCharType="end"/>
        </w:r>
      </w:hyperlink>
    </w:p>
    <w:p>
      <w:pPr>
        <w:pStyle w:val="TOC3"/>
        <w:tabs>
          <w:tab w:val="right" w:leader="dot" w:pos="8312"/>
        </w:tabs>
      </w:pPr>
      <w:hyperlink w:anchor="_Toc23918" w:history="1">
        <w:r>
          <w:rPr>
            <w:rFonts w:hint="eastAsia"/>
          </w:rPr>
          <w:t>5.4.1给排水</w:t>
        </w:r>
        <w:r>
          <w:tab/>
        </w:r>
        <w:r>
          <w:fldChar w:fldCharType="begin"/>
        </w:r>
        <w:r>
          <w:instrText xml:space="preserve"> PAGEREF _Toc23918 \h </w:instrText>
        </w:r>
        <w:r>
          <w:fldChar w:fldCharType="separate"/>
        </w:r>
        <w:r>
          <w:t>24</w:t>
        </w:r>
        <w:r>
          <w:fldChar w:fldCharType="end"/>
        </w:r>
      </w:hyperlink>
    </w:p>
    <w:p>
      <w:pPr>
        <w:pStyle w:val="TOC3"/>
        <w:tabs>
          <w:tab w:val="right" w:leader="dot" w:pos="8312"/>
        </w:tabs>
      </w:pPr>
      <w:hyperlink w:anchor="_Toc16902" w:history="1">
        <w:r>
          <w:rPr>
            <w:rFonts w:hint="eastAsia"/>
          </w:rPr>
          <w:t>5.4.2供电</w:t>
        </w:r>
        <w:r>
          <w:tab/>
        </w:r>
        <w:r>
          <w:fldChar w:fldCharType="begin"/>
        </w:r>
        <w:r>
          <w:instrText xml:space="preserve"> PAGEREF _Toc16902 \h </w:instrText>
        </w:r>
        <w:r>
          <w:fldChar w:fldCharType="separate"/>
        </w:r>
        <w:r>
          <w:t>26</w:t>
        </w:r>
        <w:r>
          <w:fldChar w:fldCharType="end"/>
        </w:r>
      </w:hyperlink>
    </w:p>
    <w:p>
      <w:pPr>
        <w:pStyle w:val="TOC2"/>
        <w:tabs>
          <w:tab w:val="clear" w:pos="8302"/>
          <w:tab w:val="right" w:leader="dot" w:pos="8312"/>
        </w:tabs>
      </w:pPr>
      <w:hyperlink w:anchor="_Toc17845" w:history="1">
        <w:r>
          <w:rPr>
            <w:rFonts w:ascii="Times New Roman" w:eastAsia="宋体" w:hAnsi="Times New Roman" w:hint="eastAsia"/>
          </w:rPr>
          <w:t>5.5道路设计</w:t>
        </w:r>
        <w:r>
          <w:tab/>
        </w:r>
        <w:r>
          <w:fldChar w:fldCharType="begin"/>
        </w:r>
        <w:r>
          <w:instrText xml:space="preserve"> PAGEREF _Toc17845 \h </w:instrText>
        </w:r>
        <w:r>
          <w:fldChar w:fldCharType="separate"/>
        </w:r>
        <w:r>
          <w:t>28</w:t>
        </w:r>
        <w:r>
          <w:fldChar w:fldCharType="end"/>
        </w:r>
      </w:hyperlink>
    </w:p>
    <w:p>
      <w:pPr>
        <w:pStyle w:val="TOC2"/>
        <w:tabs>
          <w:tab w:val="clear" w:pos="8302"/>
          <w:tab w:val="right" w:leader="dot" w:pos="8312"/>
        </w:tabs>
      </w:pPr>
      <w:hyperlink w:anchor="_Toc25008"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_Toc25008 \h </w:instrText>
        </w:r>
        <w:r>
          <w:fldChar w:fldCharType="separate"/>
        </w:r>
        <w:r>
          <w:t>29</w:t>
        </w:r>
        <w:r>
          <w:fldChar w:fldCharType="end"/>
        </w:r>
      </w:hyperlink>
    </w:p>
    <w:p>
      <w:pPr>
        <w:pStyle w:val="TOC2"/>
        <w:tabs>
          <w:tab w:val="clear" w:pos="8302"/>
          <w:tab w:val="right" w:leader="dot" w:pos="8312"/>
        </w:tabs>
      </w:pPr>
      <w:hyperlink w:anchor="_Toc9816"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_Toc9816 \h </w:instrText>
        </w:r>
        <w:r>
          <w:fldChar w:fldCharType="separate"/>
        </w:r>
        <w:r>
          <w:t>29</w:t>
        </w:r>
        <w:r>
          <w:fldChar w:fldCharType="end"/>
        </w:r>
      </w:hyperlink>
    </w:p>
    <w:p>
      <w:pPr>
        <w:pStyle w:val="TOC3"/>
        <w:tabs>
          <w:tab w:val="right" w:leader="dot" w:pos="8312"/>
        </w:tabs>
      </w:pPr>
      <w:hyperlink w:anchor="_Toc9605" w:history="1">
        <w:r>
          <w:rPr>
            <w:rFonts w:hint="eastAsia"/>
          </w:rPr>
          <w:t>5.7.1项目用地规划选址</w:t>
        </w:r>
        <w:r>
          <w:tab/>
        </w:r>
        <w:r>
          <w:fldChar w:fldCharType="begin"/>
        </w:r>
        <w:r>
          <w:instrText xml:space="preserve"> PAGEREF _Toc9605 \h </w:instrText>
        </w:r>
        <w:r>
          <w:fldChar w:fldCharType="separate"/>
        </w:r>
        <w:r>
          <w:t>29</w:t>
        </w:r>
        <w:r>
          <w:fldChar w:fldCharType="end"/>
        </w:r>
      </w:hyperlink>
    </w:p>
    <w:p>
      <w:pPr>
        <w:pStyle w:val="TOC3"/>
        <w:tabs>
          <w:tab w:val="right" w:leader="dot" w:pos="8312"/>
        </w:tabs>
      </w:pPr>
      <w:hyperlink w:anchor="_Toc15295" w:history="1">
        <w:r>
          <w:rPr>
            <w:rFonts w:hint="eastAsia"/>
          </w:rPr>
          <w:t>5.7.2用地规模及用地类型</w:t>
        </w:r>
        <w:r>
          <w:tab/>
        </w:r>
        <w:r>
          <w:fldChar w:fldCharType="begin"/>
        </w:r>
        <w:r>
          <w:instrText xml:space="preserve"> PAGEREF _Toc15295 \h </w:instrText>
        </w:r>
        <w:r>
          <w:fldChar w:fldCharType="separate"/>
        </w:r>
        <w:r>
          <w:t>29</w:t>
        </w:r>
        <w:r>
          <w:fldChar w:fldCharType="end"/>
        </w:r>
      </w:hyperlink>
    </w:p>
    <w:p>
      <w:pPr>
        <w:pStyle w:val="TOC1"/>
        <w:tabs>
          <w:tab w:val="clear" w:pos="8296"/>
          <w:tab w:val="right" w:leader="dot" w:pos="8312"/>
        </w:tabs>
      </w:pPr>
      <w:hyperlink w:anchor="_Toc3134"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_Toc3134 \h </w:instrText>
        </w:r>
        <w:r>
          <w:fldChar w:fldCharType="separate"/>
        </w:r>
        <w:r>
          <w:t>31</w:t>
        </w:r>
        <w:r>
          <w:fldChar w:fldCharType="end"/>
        </w:r>
      </w:hyperlink>
    </w:p>
    <w:p>
      <w:pPr>
        <w:pStyle w:val="TOC2"/>
        <w:tabs>
          <w:tab w:val="clear" w:pos="8302"/>
          <w:tab w:val="right" w:leader="dot" w:pos="8312"/>
        </w:tabs>
      </w:pPr>
      <w:hyperlink w:anchor="_Toc13801"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_Toc13801 \h </w:instrText>
        </w:r>
        <w:r>
          <w:fldChar w:fldCharType="separate"/>
        </w:r>
        <w:r>
          <w:t>31</w:t>
        </w:r>
        <w:r>
          <w:fldChar w:fldCharType="end"/>
        </w:r>
      </w:hyperlink>
    </w:p>
    <w:p>
      <w:pPr>
        <w:pStyle w:val="TOC2"/>
        <w:tabs>
          <w:tab w:val="clear" w:pos="8302"/>
          <w:tab w:val="right" w:leader="dot" w:pos="8312"/>
        </w:tabs>
      </w:pPr>
      <w:hyperlink w:anchor="_Toc10592"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_Toc10592 \h </w:instrText>
        </w:r>
        <w:r>
          <w:fldChar w:fldCharType="separate"/>
        </w:r>
        <w:r>
          <w:t>31</w:t>
        </w:r>
        <w:r>
          <w:fldChar w:fldCharType="end"/>
        </w:r>
      </w:hyperlink>
    </w:p>
    <w:p>
      <w:pPr>
        <w:pStyle w:val="TOC2"/>
        <w:tabs>
          <w:tab w:val="clear" w:pos="8302"/>
          <w:tab w:val="right" w:leader="dot" w:pos="8312"/>
        </w:tabs>
      </w:pPr>
      <w:hyperlink w:anchor="_Toc30657"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_Toc30657 \h </w:instrText>
        </w:r>
        <w:r>
          <w:fldChar w:fldCharType="separate"/>
        </w:r>
        <w:r>
          <w:t>31</w:t>
        </w:r>
        <w:r>
          <w:fldChar w:fldCharType="end"/>
        </w:r>
      </w:hyperlink>
    </w:p>
    <w:p>
      <w:pPr>
        <w:pStyle w:val="TOC2"/>
        <w:tabs>
          <w:tab w:val="clear" w:pos="8302"/>
          <w:tab w:val="right" w:leader="dot" w:pos="8312"/>
        </w:tabs>
      </w:pPr>
      <w:hyperlink w:anchor="_Toc25533" w:history="1">
        <w:r>
          <w:rPr>
            <w:rFonts w:ascii="Times New Roman" w:eastAsia="宋体" w:hAnsi="Times New Roman" w:hint="eastAsia"/>
            <w:szCs w:val="28"/>
          </w:rPr>
          <w:t>6.4产品生产规模确定</w:t>
        </w:r>
        <w:r>
          <w:tab/>
        </w:r>
        <w:r>
          <w:fldChar w:fldCharType="begin"/>
        </w:r>
        <w:r>
          <w:instrText xml:space="preserve"> PAGEREF _Toc25533 \h </w:instrText>
        </w:r>
        <w:r>
          <w:fldChar w:fldCharType="separate"/>
        </w:r>
        <w:r>
          <w:t>31</w:t>
        </w:r>
        <w:r>
          <w:fldChar w:fldCharType="end"/>
        </w:r>
      </w:hyperlink>
    </w:p>
    <w:p>
      <w:pPr>
        <w:pStyle w:val="TOC2"/>
        <w:tabs>
          <w:tab w:val="clear" w:pos="8302"/>
          <w:tab w:val="right" w:leader="dot" w:pos="8312"/>
        </w:tabs>
      </w:pPr>
      <w:hyperlink w:anchor="_Toc26140" w:history="1">
        <w:r>
          <w:rPr>
            <w:rFonts w:ascii="Times New Roman" w:eastAsia="宋体" w:hAnsi="Times New Roman" w:hint="eastAsia"/>
            <w:szCs w:val="28"/>
          </w:rPr>
          <w:t>6.5项目生产工艺简述</w:t>
        </w:r>
        <w:r>
          <w:tab/>
        </w:r>
        <w:r>
          <w:fldChar w:fldCharType="begin"/>
        </w:r>
        <w:r>
          <w:instrText xml:space="preserve"> PAGEREF _Toc26140 \h </w:instrText>
        </w:r>
        <w:r>
          <w:fldChar w:fldCharType="separate"/>
        </w:r>
        <w:r>
          <w:t>32</w:t>
        </w:r>
        <w:r>
          <w:fldChar w:fldCharType="end"/>
        </w:r>
      </w:hyperlink>
    </w:p>
    <w:p>
      <w:pPr>
        <w:pStyle w:val="TOC3"/>
        <w:tabs>
          <w:tab w:val="right" w:leader="dot" w:pos="8312"/>
        </w:tabs>
      </w:pPr>
      <w:hyperlink w:anchor="_Toc26874" w:history="1">
        <w:r>
          <w:rPr>
            <w:rFonts w:hint="eastAsia"/>
          </w:rPr>
          <w:t>6</w:t>
        </w:r>
        <w:r>
          <w:t>.</w:t>
        </w:r>
        <w:r>
          <w:rPr>
            <w:rFonts w:hint="eastAsia"/>
          </w:rPr>
          <w:t>5</w:t>
        </w:r>
        <w:r>
          <w:t>.</w:t>
        </w:r>
        <w:r>
          <w:rPr>
            <w:rFonts w:hint="eastAsia"/>
          </w:rPr>
          <w:t>1产品工艺方案选择</w:t>
        </w:r>
        <w:r>
          <w:tab/>
        </w:r>
        <w:r>
          <w:fldChar w:fldCharType="begin"/>
        </w:r>
        <w:r>
          <w:instrText xml:space="preserve"> PAGEREF _Toc26874 \h </w:instrText>
        </w:r>
        <w:r>
          <w:fldChar w:fldCharType="separate"/>
        </w:r>
        <w:r>
          <w:t>32</w:t>
        </w:r>
        <w:r>
          <w:fldChar w:fldCharType="end"/>
        </w:r>
      </w:hyperlink>
    </w:p>
    <w:p>
      <w:pPr>
        <w:pStyle w:val="TOC3"/>
        <w:tabs>
          <w:tab w:val="right" w:leader="dot" w:pos="8312"/>
        </w:tabs>
      </w:pPr>
      <w:hyperlink w:anchor="_Toc27558" w:history="1">
        <w:r>
          <w:rPr>
            <w:rFonts w:hint="eastAsia"/>
          </w:rPr>
          <w:t>6.5.2工艺技术流程及简述</w:t>
        </w:r>
        <w:r>
          <w:tab/>
        </w:r>
        <w:r>
          <w:fldChar w:fldCharType="begin"/>
        </w:r>
        <w:r>
          <w:instrText xml:space="preserve"> PAGEREF _Toc27558 \h </w:instrText>
        </w:r>
        <w:r>
          <w:fldChar w:fldCharType="separate"/>
        </w:r>
        <w:r>
          <w:t>32</w:t>
        </w:r>
        <w:r>
          <w:fldChar w:fldCharType="end"/>
        </w:r>
      </w:hyperlink>
    </w:p>
    <w:p>
      <w:pPr>
        <w:pStyle w:val="TOC1"/>
        <w:tabs>
          <w:tab w:val="clear" w:pos="8296"/>
          <w:tab w:val="right" w:leader="dot" w:pos="8312"/>
        </w:tabs>
      </w:pPr>
      <w:hyperlink w:anchor="_Toc1598"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_Toc1598 \h </w:instrText>
        </w:r>
        <w:r>
          <w:fldChar w:fldCharType="separate"/>
        </w:r>
        <w:r>
          <w:t>33</w:t>
        </w:r>
        <w:r>
          <w:fldChar w:fldCharType="end"/>
        </w:r>
      </w:hyperlink>
    </w:p>
    <w:p>
      <w:pPr>
        <w:pStyle w:val="TOC2"/>
        <w:tabs>
          <w:tab w:val="clear" w:pos="8302"/>
          <w:tab w:val="right" w:leader="dot" w:pos="8312"/>
        </w:tabs>
      </w:pPr>
      <w:hyperlink w:anchor="_Toc16719" w:history="1">
        <w:r>
          <w:rPr>
            <w:rFonts w:ascii="Times New Roman" w:eastAsia="宋体" w:hAnsi="Times New Roman" w:hint="eastAsia"/>
          </w:rPr>
          <w:t>7.1主要原材料供应</w:t>
        </w:r>
        <w:r>
          <w:tab/>
        </w:r>
        <w:r>
          <w:fldChar w:fldCharType="begin"/>
        </w:r>
        <w:r>
          <w:instrText xml:space="preserve"> PAGEREF _Toc16719 \h </w:instrText>
        </w:r>
        <w:r>
          <w:fldChar w:fldCharType="separate"/>
        </w:r>
        <w:r>
          <w:t>33</w:t>
        </w:r>
        <w:r>
          <w:fldChar w:fldCharType="end"/>
        </w:r>
      </w:hyperlink>
    </w:p>
    <w:p>
      <w:pPr>
        <w:pStyle w:val="TOC2"/>
        <w:tabs>
          <w:tab w:val="clear" w:pos="8302"/>
          <w:tab w:val="right" w:leader="dot" w:pos="8312"/>
        </w:tabs>
      </w:pPr>
      <w:hyperlink w:anchor="_Toc22400" w:history="1">
        <w:r>
          <w:rPr>
            <w:rFonts w:ascii="Times New Roman" w:eastAsia="宋体" w:hAnsi="Times New Roman" w:hint="eastAsia"/>
          </w:rPr>
          <w:t>7.2主要设备选型</w:t>
        </w:r>
        <w:r>
          <w:tab/>
        </w:r>
        <w:r>
          <w:fldChar w:fldCharType="begin"/>
        </w:r>
        <w:r>
          <w:instrText xml:space="preserve"> PAGEREF _Toc22400 \h </w:instrText>
        </w:r>
        <w:r>
          <w:fldChar w:fldCharType="separate"/>
        </w:r>
        <w:r>
          <w:t>33</w:t>
        </w:r>
        <w:r>
          <w:fldChar w:fldCharType="end"/>
        </w:r>
      </w:hyperlink>
    </w:p>
    <w:p>
      <w:pPr>
        <w:pStyle w:val="TOC3"/>
        <w:tabs>
          <w:tab w:val="right" w:leader="dot" w:pos="8312"/>
        </w:tabs>
      </w:pPr>
      <w:hyperlink w:anchor="_Toc18160" w:history="1">
        <w:r>
          <w:rPr>
            <w:rFonts w:hint="eastAsia"/>
          </w:rPr>
          <w:t>7</w:t>
        </w:r>
        <w:r>
          <w:t>.</w:t>
        </w:r>
        <w:r>
          <w:rPr>
            <w:rFonts w:hint="eastAsia"/>
          </w:rPr>
          <w:t>2</w:t>
        </w:r>
        <w:r>
          <w:t>.</w:t>
        </w:r>
        <w:r>
          <w:rPr>
            <w:rFonts w:hint="eastAsia"/>
          </w:rPr>
          <w:t>1设备选型原则</w:t>
        </w:r>
        <w:r>
          <w:tab/>
        </w:r>
        <w:r>
          <w:fldChar w:fldCharType="begin"/>
        </w:r>
        <w:r>
          <w:instrText xml:space="preserve"> PAGEREF _Toc18160 \h </w:instrText>
        </w:r>
        <w:r>
          <w:fldChar w:fldCharType="separate"/>
        </w:r>
        <w:r>
          <w:t>33</w:t>
        </w:r>
        <w:r>
          <w:fldChar w:fldCharType="end"/>
        </w:r>
      </w:hyperlink>
    </w:p>
    <w:p>
      <w:pPr>
        <w:pStyle w:val="TOC3"/>
        <w:tabs>
          <w:tab w:val="right" w:leader="dot" w:pos="8312"/>
        </w:tabs>
      </w:pPr>
      <w:hyperlink w:anchor="_Toc2567" w:history="1">
        <w:r>
          <w:rPr>
            <w:rFonts w:hint="eastAsia"/>
          </w:rPr>
          <w:t>7</w:t>
        </w:r>
        <w:r>
          <w:t>.</w:t>
        </w:r>
        <w:r>
          <w:rPr>
            <w:rFonts w:hint="eastAsia"/>
          </w:rPr>
          <w:t>2</w:t>
        </w:r>
        <w:r>
          <w:t>.</w:t>
        </w:r>
        <w:r>
          <w:rPr>
            <w:rFonts w:hint="eastAsia"/>
          </w:rPr>
          <w:t>2主要设备明细</w:t>
        </w:r>
        <w:r>
          <w:tab/>
        </w:r>
        <w:r>
          <w:fldChar w:fldCharType="begin"/>
        </w:r>
        <w:r>
          <w:instrText xml:space="preserve"> PAGEREF _Toc2567 \h </w:instrText>
        </w:r>
        <w:r>
          <w:fldChar w:fldCharType="separate"/>
        </w:r>
        <w:r>
          <w:t>34</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2078"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_Toc22078 \h </w:instrText>
        </w:r>
        <w:r>
          <w:fldChar w:fldCharType="separate"/>
        </w:r>
        <w:r>
          <w:t>35</w:t>
        </w:r>
        <w:r>
          <w:fldChar w:fldCharType="end"/>
        </w:r>
      </w:hyperlink>
    </w:p>
    <w:p>
      <w:pPr>
        <w:pStyle w:val="TOC2"/>
        <w:tabs>
          <w:tab w:val="clear" w:pos="8302"/>
          <w:tab w:val="right" w:leader="dot" w:pos="8312"/>
        </w:tabs>
      </w:pPr>
      <w:hyperlink w:anchor="_Toc5140" w:history="1">
        <w:r>
          <w:rPr>
            <w:rFonts w:ascii="Times New Roman" w:eastAsia="宋体" w:hAnsi="Times New Roman" w:hint="eastAsia"/>
          </w:rPr>
          <w:t>8.1本项目遵循的合理用能标准及节能设计规范</w:t>
        </w:r>
        <w:r>
          <w:tab/>
        </w:r>
        <w:r>
          <w:fldChar w:fldCharType="begin"/>
        </w:r>
        <w:r>
          <w:instrText xml:space="preserve"> PAGEREF _Toc5140 \h </w:instrText>
        </w:r>
        <w:r>
          <w:fldChar w:fldCharType="separate"/>
        </w:r>
        <w:r>
          <w:t>35</w:t>
        </w:r>
        <w:r>
          <w:fldChar w:fldCharType="end"/>
        </w:r>
      </w:hyperlink>
    </w:p>
    <w:p>
      <w:pPr>
        <w:pStyle w:val="TOC2"/>
        <w:tabs>
          <w:tab w:val="clear" w:pos="8302"/>
          <w:tab w:val="right" w:leader="dot" w:pos="8312"/>
        </w:tabs>
      </w:pPr>
      <w:hyperlink w:anchor="_Toc2639" w:history="1">
        <w:r>
          <w:rPr>
            <w:rFonts w:ascii="Times New Roman" w:eastAsia="宋体" w:hAnsi="Times New Roman" w:hint="eastAsia"/>
          </w:rPr>
          <w:t>8.2建设项目能源消耗种类和数量分析</w:t>
        </w:r>
        <w:r>
          <w:tab/>
        </w:r>
        <w:r>
          <w:fldChar w:fldCharType="begin"/>
        </w:r>
        <w:r>
          <w:instrText xml:space="preserve"> PAGEREF _Toc2639 \h </w:instrText>
        </w:r>
        <w:r>
          <w:fldChar w:fldCharType="separate"/>
        </w:r>
        <w:r>
          <w:t>35</w:t>
        </w:r>
        <w:r>
          <w:fldChar w:fldCharType="end"/>
        </w:r>
      </w:hyperlink>
    </w:p>
    <w:p>
      <w:pPr>
        <w:pStyle w:val="TOC3"/>
        <w:tabs>
          <w:tab w:val="right" w:leader="dot" w:pos="8312"/>
        </w:tabs>
      </w:pPr>
      <w:hyperlink w:anchor="_Toc4827" w:history="1">
        <w:r>
          <w:rPr>
            <w:rFonts w:hint="eastAsia"/>
          </w:rPr>
          <w:t>8.2.1能源消耗种类</w:t>
        </w:r>
        <w:r>
          <w:tab/>
        </w:r>
        <w:r>
          <w:fldChar w:fldCharType="begin"/>
        </w:r>
        <w:r>
          <w:instrText xml:space="preserve"> PAGEREF _Toc4827 \h </w:instrText>
        </w:r>
        <w:r>
          <w:fldChar w:fldCharType="separate"/>
        </w:r>
        <w:r>
          <w:t>35</w:t>
        </w:r>
        <w:r>
          <w:fldChar w:fldCharType="end"/>
        </w:r>
      </w:hyperlink>
    </w:p>
    <w:p>
      <w:pPr>
        <w:pStyle w:val="TOC3"/>
        <w:tabs>
          <w:tab w:val="right" w:leader="dot" w:pos="8312"/>
        </w:tabs>
      </w:pPr>
      <w:hyperlink w:anchor="_Toc2098" w:history="1">
        <w:r>
          <w:rPr>
            <w:rFonts w:hint="eastAsia"/>
          </w:rPr>
          <w:t>8.2.2能源消耗数量分析</w:t>
        </w:r>
        <w:r>
          <w:tab/>
        </w:r>
        <w:r>
          <w:fldChar w:fldCharType="begin"/>
        </w:r>
        <w:r>
          <w:instrText xml:space="preserve"> PAGEREF _Toc2098 \h </w:instrText>
        </w:r>
        <w:r>
          <w:fldChar w:fldCharType="separate"/>
        </w:r>
        <w:r>
          <w:t>35</w:t>
        </w:r>
        <w:r>
          <w:fldChar w:fldCharType="end"/>
        </w:r>
      </w:hyperlink>
    </w:p>
    <w:p>
      <w:pPr>
        <w:pStyle w:val="TOC2"/>
        <w:tabs>
          <w:tab w:val="clear" w:pos="8302"/>
          <w:tab w:val="right" w:leader="dot" w:pos="8312"/>
        </w:tabs>
      </w:pPr>
      <w:hyperlink w:anchor="_Toc18731" w:history="1">
        <w:r>
          <w:rPr>
            <w:rFonts w:ascii="Times New Roman" w:eastAsia="宋体" w:hAnsi="Times New Roman" w:hint="eastAsia"/>
          </w:rPr>
          <w:t>8.3项目所在地能源供应状况分析</w:t>
        </w:r>
        <w:r>
          <w:tab/>
        </w:r>
        <w:r>
          <w:fldChar w:fldCharType="begin"/>
        </w:r>
        <w:r>
          <w:instrText xml:space="preserve"> PAGEREF _Toc18731 \h </w:instrText>
        </w:r>
        <w:r>
          <w:fldChar w:fldCharType="separate"/>
        </w:r>
        <w:r>
          <w:t>36</w:t>
        </w:r>
        <w:r>
          <w:fldChar w:fldCharType="end"/>
        </w:r>
      </w:hyperlink>
    </w:p>
    <w:p>
      <w:pPr>
        <w:pStyle w:val="TOC2"/>
        <w:tabs>
          <w:tab w:val="clear" w:pos="8302"/>
          <w:tab w:val="right" w:leader="dot" w:pos="8312"/>
        </w:tabs>
      </w:pPr>
      <w:hyperlink w:anchor="_Toc31090" w:history="1">
        <w:r>
          <w:rPr>
            <w:rFonts w:ascii="Times New Roman" w:eastAsia="宋体" w:hAnsi="Times New Roman" w:hint="eastAsia"/>
          </w:rPr>
          <w:t>8.4主要能耗指标及分析</w:t>
        </w:r>
        <w:r>
          <w:tab/>
        </w:r>
        <w:r>
          <w:fldChar w:fldCharType="begin"/>
        </w:r>
        <w:r>
          <w:instrText xml:space="preserve"> PAGEREF _Toc31090 \h </w:instrText>
        </w:r>
        <w:r>
          <w:fldChar w:fldCharType="separate"/>
        </w:r>
        <w:r>
          <w:t>36</w:t>
        </w:r>
        <w:r>
          <w:fldChar w:fldCharType="end"/>
        </w:r>
      </w:hyperlink>
    </w:p>
    <w:p>
      <w:pPr>
        <w:pStyle w:val="TOC3"/>
        <w:tabs>
          <w:tab w:val="right" w:leader="dot" w:pos="8312"/>
        </w:tabs>
      </w:pPr>
      <w:hyperlink w:anchor="_Toc19579" w:history="1">
        <w:r>
          <w:rPr>
            <w:rFonts w:hint="eastAsia"/>
          </w:rPr>
          <w:t>8.4.1项目能耗分析</w:t>
        </w:r>
        <w:r>
          <w:tab/>
        </w:r>
        <w:r>
          <w:fldChar w:fldCharType="begin"/>
        </w:r>
        <w:r>
          <w:instrText xml:space="preserve"> PAGEREF _Toc19579 \h </w:instrText>
        </w:r>
        <w:r>
          <w:fldChar w:fldCharType="separate"/>
        </w:r>
        <w:r>
          <w:t>36</w:t>
        </w:r>
        <w:r>
          <w:fldChar w:fldCharType="end"/>
        </w:r>
      </w:hyperlink>
    </w:p>
    <w:p>
      <w:pPr>
        <w:pStyle w:val="TOC2"/>
        <w:tabs>
          <w:tab w:val="clear" w:pos="8302"/>
          <w:tab w:val="right" w:leader="dot" w:pos="8312"/>
        </w:tabs>
      </w:pPr>
      <w:hyperlink w:anchor="_Toc12150" w:history="1">
        <w:r>
          <w:rPr>
            <w:rFonts w:ascii="Times New Roman" w:eastAsia="宋体" w:hAnsi="Times New Roman" w:hint="eastAsia"/>
          </w:rPr>
          <w:t>8.5节能措施和节能效果分析</w:t>
        </w:r>
        <w:r>
          <w:tab/>
        </w:r>
        <w:r>
          <w:fldChar w:fldCharType="begin"/>
        </w:r>
        <w:r>
          <w:instrText xml:space="preserve"> PAGEREF _Toc12150 \h </w:instrText>
        </w:r>
        <w:r>
          <w:fldChar w:fldCharType="separate"/>
        </w:r>
        <w:r>
          <w:t>37</w:t>
        </w:r>
        <w:r>
          <w:fldChar w:fldCharType="end"/>
        </w:r>
      </w:hyperlink>
    </w:p>
    <w:p>
      <w:pPr>
        <w:pStyle w:val="TOC3"/>
        <w:tabs>
          <w:tab w:val="right" w:leader="dot" w:pos="8312"/>
        </w:tabs>
      </w:pPr>
      <w:hyperlink w:anchor="_Toc6963" w:history="1">
        <w:r>
          <w:rPr>
            <w:rFonts w:hint="eastAsia"/>
          </w:rPr>
          <w:t>8.5.1工业节能</w:t>
        </w:r>
        <w:r>
          <w:tab/>
        </w:r>
        <w:r>
          <w:fldChar w:fldCharType="begin"/>
        </w:r>
        <w:r>
          <w:instrText xml:space="preserve"> PAGEREF _Toc6963 \h </w:instrText>
        </w:r>
        <w:r>
          <w:fldChar w:fldCharType="separate"/>
        </w:r>
        <w:r>
          <w:t>37</w:t>
        </w:r>
        <w:r>
          <w:fldChar w:fldCharType="end"/>
        </w:r>
      </w:hyperlink>
    </w:p>
    <w:p>
      <w:pPr>
        <w:pStyle w:val="TOC3"/>
        <w:tabs>
          <w:tab w:val="right" w:leader="dot" w:pos="8312"/>
        </w:tabs>
      </w:pPr>
      <w:hyperlink w:anchor="_Toc24349" w:history="1">
        <w:r>
          <w:rPr>
            <w:rFonts w:hint="eastAsia"/>
          </w:rPr>
          <w:t>8.5.2节水措施</w:t>
        </w:r>
        <w:r>
          <w:tab/>
        </w:r>
        <w:r>
          <w:fldChar w:fldCharType="begin"/>
        </w:r>
        <w:r>
          <w:instrText xml:space="preserve"> PAGEREF _Toc24349 \h </w:instrText>
        </w:r>
        <w:r>
          <w:fldChar w:fldCharType="separate"/>
        </w:r>
        <w:r>
          <w:t>38</w:t>
        </w:r>
        <w:r>
          <w:fldChar w:fldCharType="end"/>
        </w:r>
      </w:hyperlink>
    </w:p>
    <w:p>
      <w:pPr>
        <w:pStyle w:val="TOC3"/>
        <w:tabs>
          <w:tab w:val="right" w:leader="dot" w:pos="8312"/>
        </w:tabs>
      </w:pPr>
      <w:hyperlink w:anchor="_Toc28268" w:history="1">
        <w:r>
          <w:rPr>
            <w:rFonts w:hint="eastAsia"/>
          </w:rPr>
          <w:t>8.5.3建筑节能</w:t>
        </w:r>
        <w:r>
          <w:tab/>
        </w:r>
        <w:r>
          <w:fldChar w:fldCharType="begin"/>
        </w:r>
        <w:r>
          <w:instrText xml:space="preserve"> PAGEREF _Toc28268 \h </w:instrText>
        </w:r>
        <w:r>
          <w:fldChar w:fldCharType="separate"/>
        </w:r>
        <w:r>
          <w:t>38</w:t>
        </w:r>
        <w:r>
          <w:fldChar w:fldCharType="end"/>
        </w:r>
      </w:hyperlink>
    </w:p>
    <w:p>
      <w:pPr>
        <w:pStyle w:val="TOC3"/>
        <w:tabs>
          <w:tab w:val="right" w:leader="dot" w:pos="8312"/>
        </w:tabs>
      </w:pPr>
      <w:hyperlink w:anchor="_Toc7691" w:history="1">
        <w:r>
          <w:rPr>
            <w:rFonts w:hint="eastAsia"/>
          </w:rPr>
          <w:t>8.5.4企业节能管理</w:t>
        </w:r>
        <w:r>
          <w:tab/>
        </w:r>
        <w:r>
          <w:fldChar w:fldCharType="begin"/>
        </w:r>
        <w:r>
          <w:instrText xml:space="preserve"> PAGEREF _Toc7691 \h </w:instrText>
        </w:r>
        <w:r>
          <w:fldChar w:fldCharType="separate"/>
        </w:r>
        <w:r>
          <w:t>39</w:t>
        </w:r>
        <w:r>
          <w:fldChar w:fldCharType="end"/>
        </w:r>
      </w:hyperlink>
    </w:p>
    <w:p>
      <w:pPr>
        <w:pStyle w:val="TOC2"/>
        <w:tabs>
          <w:tab w:val="clear" w:pos="8302"/>
          <w:tab w:val="right" w:leader="dot" w:pos="8312"/>
        </w:tabs>
      </w:pPr>
      <w:hyperlink w:anchor="_Toc27258" w:history="1">
        <w:r>
          <w:rPr>
            <w:rFonts w:ascii="Times New Roman" w:eastAsia="宋体" w:hAnsi="Times New Roman" w:hint="eastAsia"/>
          </w:rPr>
          <w:t>8.6结论</w:t>
        </w:r>
        <w:r>
          <w:tab/>
        </w:r>
        <w:r>
          <w:fldChar w:fldCharType="begin"/>
        </w:r>
        <w:r>
          <w:instrText xml:space="preserve"> PAGEREF _Toc27258 \h </w:instrText>
        </w:r>
        <w:r>
          <w:fldChar w:fldCharType="separate"/>
        </w:r>
        <w:r>
          <w:t>40</w:t>
        </w:r>
        <w:r>
          <w:fldChar w:fldCharType="end"/>
        </w:r>
      </w:hyperlink>
    </w:p>
    <w:p>
      <w:pPr>
        <w:pStyle w:val="TOC1"/>
        <w:tabs>
          <w:tab w:val="clear" w:pos="8296"/>
          <w:tab w:val="right" w:leader="dot" w:pos="8312"/>
        </w:tabs>
      </w:pPr>
      <w:hyperlink w:anchor="_Toc22396"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_Toc22396 \h </w:instrText>
        </w:r>
        <w:r>
          <w:fldChar w:fldCharType="separate"/>
        </w:r>
        <w:r>
          <w:t>41</w:t>
        </w:r>
        <w:r>
          <w:fldChar w:fldCharType="end"/>
        </w:r>
      </w:hyperlink>
    </w:p>
    <w:p>
      <w:pPr>
        <w:pStyle w:val="TOC2"/>
        <w:tabs>
          <w:tab w:val="clear" w:pos="8302"/>
          <w:tab w:val="right" w:leader="dot" w:pos="8312"/>
        </w:tabs>
      </w:pPr>
      <w:hyperlink w:anchor="_Toc11515"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_Toc11515 \h </w:instrText>
        </w:r>
        <w:r>
          <w:fldChar w:fldCharType="separate"/>
        </w:r>
        <w:r>
          <w:t>41</w:t>
        </w:r>
        <w:r>
          <w:fldChar w:fldCharType="end"/>
        </w:r>
      </w:hyperlink>
    </w:p>
    <w:p>
      <w:pPr>
        <w:pStyle w:val="TOC3"/>
        <w:tabs>
          <w:tab w:val="right" w:leader="dot" w:pos="8312"/>
        </w:tabs>
      </w:pPr>
      <w:hyperlink w:anchor="_Toc23708" w:history="1">
        <w:r>
          <w:rPr>
            <w:rFonts w:hint="eastAsia"/>
          </w:rPr>
          <w:t>9</w:t>
        </w:r>
        <w:r>
          <w:t>.1.1</w:t>
        </w:r>
        <w:r>
          <w:rPr>
            <w:rFonts w:ascii="宋体" w:hAnsi="宋体" w:hint="eastAsia"/>
          </w:rPr>
          <w:t>环境保护设计依据</w:t>
        </w:r>
        <w:r>
          <w:tab/>
        </w:r>
        <w:r>
          <w:fldChar w:fldCharType="begin"/>
        </w:r>
        <w:r>
          <w:instrText xml:space="preserve"> PAGEREF _Toc23708 \h </w:instrText>
        </w:r>
        <w:r>
          <w:fldChar w:fldCharType="separate"/>
        </w:r>
        <w:r>
          <w:t>41</w:t>
        </w:r>
        <w:r>
          <w:fldChar w:fldCharType="end"/>
        </w:r>
      </w:hyperlink>
    </w:p>
    <w:p>
      <w:pPr>
        <w:pStyle w:val="TOC3"/>
        <w:tabs>
          <w:tab w:val="right" w:leader="dot" w:pos="8312"/>
        </w:tabs>
      </w:pPr>
      <w:hyperlink w:anchor="_Toc27723" w:history="1">
        <w:r>
          <w:rPr>
            <w:rFonts w:hint="eastAsia"/>
          </w:rPr>
          <w:t>9</w:t>
        </w:r>
        <w:r>
          <w:t>.1.2</w:t>
        </w:r>
        <w:r>
          <w:rPr>
            <w:rFonts w:ascii="宋体" w:hAnsi="宋体" w:hint="eastAsia"/>
          </w:rPr>
          <w:t>设计原则</w:t>
        </w:r>
        <w:r>
          <w:tab/>
        </w:r>
        <w:r>
          <w:fldChar w:fldCharType="begin"/>
        </w:r>
        <w:r>
          <w:instrText xml:space="preserve"> PAGEREF _Toc27723 \h </w:instrText>
        </w:r>
        <w:r>
          <w:fldChar w:fldCharType="separate"/>
        </w:r>
        <w:r>
          <w:t>41</w:t>
        </w:r>
        <w:r>
          <w:fldChar w:fldCharType="end"/>
        </w:r>
      </w:hyperlink>
    </w:p>
    <w:p>
      <w:pPr>
        <w:pStyle w:val="TOC2"/>
        <w:tabs>
          <w:tab w:val="clear" w:pos="8302"/>
          <w:tab w:val="right" w:leader="dot" w:pos="8312"/>
        </w:tabs>
      </w:pPr>
      <w:hyperlink w:anchor="_Toc5303"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_Toc5303 \h </w:instrText>
        </w:r>
        <w:r>
          <w:fldChar w:fldCharType="separate"/>
        </w:r>
        <w:r>
          <w:t>41</w:t>
        </w:r>
        <w:r>
          <w:fldChar w:fldCharType="end"/>
        </w:r>
      </w:hyperlink>
    </w:p>
    <w:p>
      <w:pPr>
        <w:pStyle w:val="TOC2"/>
        <w:tabs>
          <w:tab w:val="clear" w:pos="8302"/>
          <w:tab w:val="right" w:leader="dot" w:pos="8312"/>
        </w:tabs>
      </w:pPr>
      <w:hyperlink w:anchor="_Toc15231" w:history="1">
        <w:r>
          <w:rPr>
            <w:rFonts w:ascii="Times New Roman" w:eastAsia="宋体" w:hAnsi="Times New Roman" w:hint="eastAsia"/>
          </w:rPr>
          <w:t>9.3 项目建设和生产对环境的影响</w:t>
        </w:r>
        <w:r>
          <w:tab/>
        </w:r>
        <w:r>
          <w:fldChar w:fldCharType="begin"/>
        </w:r>
        <w:r>
          <w:instrText xml:space="preserve"> PAGEREF _Toc15231 \h </w:instrText>
        </w:r>
        <w:r>
          <w:fldChar w:fldCharType="separate"/>
        </w:r>
        <w:r>
          <w:t>42</w:t>
        </w:r>
        <w:r>
          <w:fldChar w:fldCharType="end"/>
        </w:r>
      </w:hyperlink>
    </w:p>
    <w:p>
      <w:pPr>
        <w:pStyle w:val="TOC3"/>
        <w:tabs>
          <w:tab w:val="right" w:leader="dot" w:pos="8312"/>
        </w:tabs>
      </w:pPr>
      <w:hyperlink w:anchor="_Toc13236" w:history="1">
        <w:r>
          <w:rPr>
            <w:rFonts w:hint="eastAsia"/>
          </w:rPr>
          <w:t>9.3.1 项目建设对环境的影响</w:t>
        </w:r>
        <w:r>
          <w:tab/>
        </w:r>
        <w:r>
          <w:fldChar w:fldCharType="begin"/>
        </w:r>
        <w:r>
          <w:instrText xml:space="preserve"> PAGEREF _Toc13236 \h </w:instrText>
        </w:r>
        <w:r>
          <w:fldChar w:fldCharType="separate"/>
        </w:r>
        <w:r>
          <w:t>42</w:t>
        </w:r>
        <w:r>
          <w:fldChar w:fldCharType="end"/>
        </w:r>
      </w:hyperlink>
    </w:p>
    <w:p>
      <w:pPr>
        <w:pStyle w:val="TOC3"/>
        <w:tabs>
          <w:tab w:val="right" w:leader="dot" w:pos="8312"/>
        </w:tabs>
      </w:pPr>
      <w:hyperlink w:anchor="_Toc24410" w:history="1">
        <w:r>
          <w:rPr>
            <w:rFonts w:hint="eastAsia"/>
          </w:rPr>
          <w:t>9.3.2 项目生产过程产生的污染物</w:t>
        </w:r>
        <w:r>
          <w:tab/>
        </w:r>
        <w:r>
          <w:fldChar w:fldCharType="begin"/>
        </w:r>
        <w:r>
          <w:instrText xml:space="preserve"> PAGEREF _Toc24410 \h </w:instrText>
        </w:r>
        <w:r>
          <w:fldChar w:fldCharType="separate"/>
        </w:r>
        <w:r>
          <w:t>43</w:t>
        </w:r>
        <w:r>
          <w:fldChar w:fldCharType="end"/>
        </w:r>
      </w:hyperlink>
    </w:p>
    <w:p>
      <w:pPr>
        <w:pStyle w:val="TOC2"/>
        <w:tabs>
          <w:tab w:val="clear" w:pos="8302"/>
          <w:tab w:val="right" w:leader="dot" w:pos="8312"/>
        </w:tabs>
      </w:pPr>
      <w:hyperlink w:anchor="_Toc20934" w:history="1">
        <w:r>
          <w:rPr>
            <w:rFonts w:ascii="Times New Roman" w:eastAsia="宋体" w:hAnsi="Times New Roman"/>
          </w:rPr>
          <w:t>9.4 环境保护措施方案</w:t>
        </w:r>
        <w:r>
          <w:tab/>
        </w:r>
        <w:r>
          <w:fldChar w:fldCharType="begin"/>
        </w:r>
        <w:r>
          <w:instrText xml:space="preserve"> PAGEREF _Toc20934 \h </w:instrText>
        </w:r>
        <w:r>
          <w:fldChar w:fldCharType="separate"/>
        </w:r>
        <w:r>
          <w:t>43</w:t>
        </w:r>
        <w:r>
          <w:fldChar w:fldCharType="end"/>
        </w:r>
      </w:hyperlink>
    </w:p>
    <w:p>
      <w:pPr>
        <w:pStyle w:val="TOC3"/>
        <w:tabs>
          <w:tab w:val="right" w:leader="dot" w:pos="8312"/>
        </w:tabs>
      </w:pPr>
      <w:hyperlink w:anchor="_Toc17374" w:history="1">
        <w:r>
          <w:t>9.4.1 项目建设期环保措施</w:t>
        </w:r>
        <w:r>
          <w:tab/>
        </w:r>
        <w:r>
          <w:fldChar w:fldCharType="begin"/>
        </w:r>
        <w:r>
          <w:instrText xml:space="preserve"> PAGEREF _Toc17374 \h </w:instrText>
        </w:r>
        <w:r>
          <w:fldChar w:fldCharType="separate"/>
        </w:r>
        <w:r>
          <w:t>43</w:t>
        </w:r>
        <w:r>
          <w:fldChar w:fldCharType="end"/>
        </w:r>
      </w:hyperlink>
    </w:p>
    <w:p>
      <w:pPr>
        <w:pStyle w:val="TOC3"/>
        <w:tabs>
          <w:tab w:val="right" w:leader="dot" w:pos="8312"/>
        </w:tabs>
      </w:pPr>
      <w:hyperlink w:anchor="_Toc21807" w:history="1">
        <w:r>
          <w:t>9.4.2 项目运营期环保措施</w:t>
        </w:r>
        <w:r>
          <w:tab/>
        </w:r>
        <w:r>
          <w:fldChar w:fldCharType="begin"/>
        </w:r>
        <w:r>
          <w:instrText xml:space="preserve"> PAGEREF _Toc21807 \h </w:instrText>
        </w:r>
        <w:r>
          <w:fldChar w:fldCharType="separate"/>
        </w:r>
        <w:r>
          <w:t>44</w:t>
        </w:r>
        <w:r>
          <w:fldChar w:fldCharType="end"/>
        </w:r>
      </w:hyperlink>
    </w:p>
    <w:p>
      <w:pPr>
        <w:pStyle w:val="TOC2"/>
        <w:tabs>
          <w:tab w:val="clear" w:pos="8302"/>
          <w:tab w:val="right" w:leader="dot" w:pos="8312"/>
        </w:tabs>
      </w:pPr>
      <w:hyperlink w:anchor="_Toc24417" w:history="1">
        <w:r>
          <w:rPr>
            <w:rFonts w:ascii="Times New Roman" w:eastAsia="宋体" w:hAnsi="Times New Roman" w:hint="eastAsia"/>
          </w:rPr>
          <w:t>9.5绿化方案</w:t>
        </w:r>
        <w:r>
          <w:tab/>
        </w:r>
        <w:r>
          <w:fldChar w:fldCharType="begin"/>
        </w:r>
        <w:r>
          <w:instrText xml:space="preserve"> PAGEREF _Toc24417 \h </w:instrText>
        </w:r>
        <w:r>
          <w:fldChar w:fldCharType="separate"/>
        </w:r>
        <w:r>
          <w:t>45</w:t>
        </w:r>
        <w:r>
          <w:fldChar w:fldCharType="end"/>
        </w:r>
      </w:hyperlink>
    </w:p>
    <w:p>
      <w:pPr>
        <w:pStyle w:val="TOC2"/>
        <w:tabs>
          <w:tab w:val="clear" w:pos="8302"/>
          <w:tab w:val="right" w:leader="dot" w:pos="8312"/>
        </w:tabs>
      </w:pPr>
      <w:hyperlink w:anchor="_Toc26503" w:history="1">
        <w:r>
          <w:rPr>
            <w:rFonts w:ascii="Times New Roman" w:eastAsia="宋体" w:hAnsi="Times New Roman" w:hint="eastAsia"/>
            <w:szCs w:val="28"/>
          </w:rPr>
          <w:t>9.6消防措施</w:t>
        </w:r>
        <w:r>
          <w:tab/>
        </w:r>
        <w:r>
          <w:fldChar w:fldCharType="begin"/>
        </w:r>
        <w:r>
          <w:instrText xml:space="preserve"> PAGEREF _Toc26503 \h </w:instrText>
        </w:r>
        <w:r>
          <w:fldChar w:fldCharType="separate"/>
        </w:r>
        <w:r>
          <w:t>45</w:t>
        </w:r>
        <w:r>
          <w:fldChar w:fldCharType="end"/>
        </w:r>
      </w:hyperlink>
    </w:p>
    <w:p>
      <w:pPr>
        <w:pStyle w:val="TOC3"/>
        <w:tabs>
          <w:tab w:val="right" w:leader="dot" w:pos="8312"/>
        </w:tabs>
      </w:pPr>
      <w:hyperlink w:anchor="_Toc30546" w:history="1">
        <w:r>
          <w:rPr>
            <w:rFonts w:hint="eastAsia"/>
          </w:rPr>
          <w:t>9.6.1设计依据</w:t>
        </w:r>
        <w:r>
          <w:tab/>
        </w:r>
        <w:r>
          <w:fldChar w:fldCharType="begin"/>
        </w:r>
        <w:r>
          <w:instrText xml:space="preserve"> PAGEREF _Toc30546 \h </w:instrText>
        </w:r>
        <w:r>
          <w:fldChar w:fldCharType="separate"/>
        </w:r>
        <w:r>
          <w:t>45</w:t>
        </w:r>
        <w:r>
          <w:fldChar w:fldCharType="end"/>
        </w:r>
      </w:hyperlink>
    </w:p>
    <w:p>
      <w:pPr>
        <w:pStyle w:val="TOC3"/>
        <w:tabs>
          <w:tab w:val="right" w:leader="dot" w:pos="8312"/>
        </w:tabs>
      </w:pPr>
      <w:hyperlink w:anchor="_Toc14831" w:history="1">
        <w:r>
          <w:rPr>
            <w:rFonts w:hint="eastAsia"/>
          </w:rPr>
          <w:t>9.6.2防范措施</w:t>
        </w:r>
        <w:r>
          <w:tab/>
        </w:r>
        <w:r>
          <w:fldChar w:fldCharType="begin"/>
        </w:r>
        <w:r>
          <w:instrText xml:space="preserve"> PAGEREF _Toc14831 \h </w:instrText>
        </w:r>
        <w:r>
          <w:fldChar w:fldCharType="separate"/>
        </w:r>
        <w:r>
          <w:t>46</w:t>
        </w:r>
        <w:r>
          <w:fldChar w:fldCharType="end"/>
        </w:r>
      </w:hyperlink>
    </w:p>
    <w:p>
      <w:pPr>
        <w:pStyle w:val="TOC3"/>
        <w:tabs>
          <w:tab w:val="right" w:leader="dot" w:pos="8312"/>
        </w:tabs>
      </w:pPr>
      <w:hyperlink w:anchor="_Toc7180" w:history="1">
        <w:r>
          <w:rPr>
            <w:rFonts w:hint="eastAsia"/>
          </w:rPr>
          <w:t>9.6.3消防管理</w:t>
        </w:r>
        <w:r>
          <w:tab/>
        </w:r>
        <w:r>
          <w:fldChar w:fldCharType="begin"/>
        </w:r>
        <w:r>
          <w:instrText xml:space="preserve"> PAGEREF _Toc7180 \h </w:instrText>
        </w:r>
        <w:r>
          <w:fldChar w:fldCharType="separate"/>
        </w:r>
        <w:r>
          <w:t>47</w:t>
        </w:r>
        <w:r>
          <w:fldChar w:fldCharType="end"/>
        </w:r>
      </w:hyperlink>
    </w:p>
    <w:p>
      <w:pPr>
        <w:pStyle w:val="TOC3"/>
        <w:tabs>
          <w:tab w:val="right" w:leader="dot" w:pos="8312"/>
        </w:tabs>
      </w:pPr>
      <w:hyperlink w:anchor="_Toc14349" w:history="1">
        <w:r>
          <w:rPr>
            <w:rFonts w:hint="eastAsia"/>
          </w:rPr>
          <w:t>9.6.4消防措施的预期效果</w:t>
        </w:r>
        <w:r>
          <w:tab/>
        </w:r>
        <w:r>
          <w:fldChar w:fldCharType="begin"/>
        </w:r>
        <w:r>
          <w:instrText xml:space="preserve"> PAGEREF _Toc14349 \h </w:instrText>
        </w:r>
        <w:r>
          <w:fldChar w:fldCharType="separate"/>
        </w:r>
        <w:r>
          <w:t>47</w:t>
        </w:r>
        <w:r>
          <w:fldChar w:fldCharType="end"/>
        </w:r>
      </w:hyperlink>
    </w:p>
    <w:p>
      <w:pPr>
        <w:pStyle w:val="TOC1"/>
        <w:tabs>
          <w:tab w:val="clear" w:pos="8296"/>
          <w:tab w:val="right" w:leader="dot" w:pos="8312"/>
        </w:tabs>
      </w:pPr>
      <w:hyperlink w:anchor="_Toc7277"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_Toc7277 \h </w:instrText>
        </w:r>
        <w:r>
          <w:fldChar w:fldCharType="separate"/>
        </w:r>
        <w:r>
          <w:t>49</w:t>
        </w:r>
        <w:r>
          <w:fldChar w:fldCharType="end"/>
        </w:r>
      </w:hyperlink>
    </w:p>
    <w:p>
      <w:pPr>
        <w:pStyle w:val="TOC2"/>
        <w:tabs>
          <w:tab w:val="clear" w:pos="8302"/>
          <w:tab w:val="right" w:leader="dot" w:pos="8312"/>
        </w:tabs>
      </w:pPr>
      <w:hyperlink w:anchor="_Toc2000" w:history="1">
        <w:r>
          <w:rPr>
            <w:rFonts w:ascii="Times New Roman" w:eastAsia="宋体" w:hAnsi="Times New Roman" w:hint="eastAsia"/>
            <w:szCs w:val="28"/>
          </w:rPr>
          <w:t>10.1 编制依据</w:t>
        </w:r>
        <w:r>
          <w:tab/>
        </w:r>
        <w:r>
          <w:fldChar w:fldCharType="begin"/>
        </w:r>
        <w:r>
          <w:instrText xml:space="preserve"> PAGEREF _Toc2000 \h </w:instrText>
        </w:r>
        <w:r>
          <w:fldChar w:fldCharType="separate"/>
        </w:r>
        <w:r>
          <w:t>49</w:t>
        </w:r>
        <w:r>
          <w:fldChar w:fldCharType="end"/>
        </w:r>
      </w:hyperlink>
    </w:p>
    <w:p>
      <w:pPr>
        <w:pStyle w:val="TOC2"/>
        <w:tabs>
          <w:tab w:val="clear" w:pos="8302"/>
          <w:tab w:val="right" w:leader="dot" w:pos="8312"/>
        </w:tabs>
      </w:pPr>
      <w:hyperlink w:anchor="_Toc30483" w:history="1">
        <w:r>
          <w:rPr>
            <w:rFonts w:ascii="Times New Roman" w:eastAsia="宋体" w:hAnsi="Times New Roman" w:hint="eastAsia"/>
            <w:szCs w:val="28"/>
          </w:rPr>
          <w:t>10.2概况</w:t>
        </w:r>
        <w:r>
          <w:tab/>
        </w:r>
        <w:r>
          <w:fldChar w:fldCharType="begin"/>
        </w:r>
        <w:r>
          <w:instrText xml:space="preserve"> PAGEREF _Toc30483 \h </w:instrText>
        </w:r>
        <w:r>
          <w:fldChar w:fldCharType="separate"/>
        </w:r>
        <w:r>
          <w:t>49</w:t>
        </w:r>
        <w:r>
          <w:fldChar w:fldCharType="end"/>
        </w:r>
      </w:hyperlink>
    </w:p>
    <w:p>
      <w:pPr>
        <w:pStyle w:val="TOC2"/>
        <w:tabs>
          <w:tab w:val="clear" w:pos="8302"/>
          <w:tab w:val="right" w:leader="dot" w:pos="8312"/>
        </w:tabs>
      </w:pPr>
      <w:hyperlink w:anchor="_Toc25659" w:history="1">
        <w:r>
          <w:rPr>
            <w:rFonts w:ascii="Times New Roman" w:eastAsia="宋体" w:hAnsi="Times New Roman" w:hint="eastAsia"/>
            <w:szCs w:val="28"/>
          </w:rPr>
          <w:t>10.3 劳动安全</w:t>
        </w:r>
        <w:r>
          <w:tab/>
        </w:r>
        <w:r>
          <w:fldChar w:fldCharType="begin"/>
        </w:r>
        <w:r>
          <w:instrText xml:space="preserve"> PAGEREF _Toc25659 \h </w:instrText>
        </w:r>
        <w:r>
          <w:fldChar w:fldCharType="separate"/>
        </w:r>
        <w:r>
          <w:t>49</w:t>
        </w:r>
        <w:r>
          <w:fldChar w:fldCharType="end"/>
        </w:r>
      </w:hyperlink>
    </w:p>
    <w:p>
      <w:pPr>
        <w:pStyle w:val="TOC3"/>
        <w:tabs>
          <w:tab w:val="right" w:leader="dot" w:pos="8312"/>
        </w:tabs>
      </w:pPr>
      <w:hyperlink w:anchor="_Toc15963" w:history="1">
        <w:r>
          <w:rPr>
            <w:rFonts w:hint="eastAsia"/>
            <w:szCs w:val="28"/>
          </w:rPr>
          <w:t>10</w:t>
        </w:r>
        <w:r>
          <w:rPr>
            <w:rFonts w:hint="eastAsia"/>
            <w:szCs w:val="24"/>
          </w:rPr>
          <w:t>.3.1工程消防</w:t>
        </w:r>
        <w:r>
          <w:tab/>
        </w:r>
        <w:r>
          <w:fldChar w:fldCharType="begin"/>
        </w:r>
        <w:r>
          <w:instrText xml:space="preserve"> PAGEREF _Toc15963 \h </w:instrText>
        </w:r>
        <w:r>
          <w:fldChar w:fldCharType="separate"/>
        </w:r>
        <w:r>
          <w:t>49</w:t>
        </w:r>
        <w:r>
          <w:fldChar w:fldCharType="end"/>
        </w:r>
      </w:hyperlink>
    </w:p>
    <w:p>
      <w:pPr>
        <w:pStyle w:val="TOC3"/>
        <w:tabs>
          <w:tab w:val="right" w:leader="dot" w:pos="8312"/>
        </w:tabs>
      </w:pPr>
      <w:hyperlink w:anchor="_Toc5085"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_Toc5085 \h </w:instrText>
        </w:r>
        <w:r>
          <w:fldChar w:fldCharType="separate"/>
        </w:r>
        <w:r>
          <w:t>50</w:t>
        </w:r>
        <w:r>
          <w:fldChar w:fldCharType="end"/>
        </w:r>
      </w:hyperlink>
    </w:p>
    <w:p>
      <w:pPr>
        <w:pStyle w:val="TOC3"/>
        <w:tabs>
          <w:tab w:val="right" w:leader="dot" w:pos="8312"/>
        </w:tabs>
      </w:pPr>
      <w:hyperlink w:anchor="_Toc1987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_Toc19877 \h </w:instrText>
        </w:r>
        <w:r>
          <w:fldChar w:fldCharType="separate"/>
        </w:r>
        <w:r>
          <w:t>50</w:t>
        </w:r>
        <w:r>
          <w:fldChar w:fldCharType="end"/>
        </w:r>
      </w:hyperlink>
    </w:p>
    <w:p>
      <w:pPr>
        <w:pStyle w:val="TOC3"/>
        <w:tabs>
          <w:tab w:val="right" w:leader="dot" w:pos="8312"/>
        </w:tabs>
      </w:pPr>
      <w:hyperlink w:anchor="_Toc32658"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_Toc32658 \h </w:instrText>
        </w:r>
        <w:r>
          <w:fldChar w:fldCharType="separate"/>
        </w:r>
        <w:r>
          <w:t>50</w:t>
        </w:r>
        <w:r>
          <w:fldChar w:fldCharType="end"/>
        </w:r>
      </w:hyperlink>
    </w:p>
    <w:p>
      <w:pPr>
        <w:pStyle w:val="TOC2"/>
        <w:tabs>
          <w:tab w:val="clear" w:pos="8302"/>
          <w:tab w:val="right" w:leader="dot" w:pos="8312"/>
        </w:tabs>
      </w:pPr>
      <w:hyperlink w:anchor="_Toc24936"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_Toc24936 \h </w:instrText>
        </w:r>
        <w:r>
          <w:fldChar w:fldCharType="separate"/>
        </w:r>
        <w:r>
          <w:t>51</w:t>
        </w:r>
        <w:r>
          <w:fldChar w:fldCharType="end"/>
        </w:r>
      </w:hyperlink>
    </w:p>
    <w:p>
      <w:pPr>
        <w:pStyle w:val="TOC3"/>
        <w:tabs>
          <w:tab w:val="right" w:leader="dot" w:pos="8312"/>
        </w:tabs>
      </w:pPr>
      <w:hyperlink w:anchor="_Toc21700" w:history="1">
        <w:r>
          <w:rPr>
            <w:rFonts w:hint="eastAsia"/>
            <w:szCs w:val="28"/>
          </w:rPr>
          <w:t>10</w:t>
        </w:r>
        <w:r>
          <w:rPr>
            <w:szCs w:val="24"/>
          </w:rPr>
          <w:t>.4.1防暑降温</w:t>
        </w:r>
        <w:r>
          <w:tab/>
        </w:r>
        <w:r>
          <w:fldChar w:fldCharType="begin"/>
        </w:r>
        <w:r>
          <w:instrText xml:space="preserve"> PAGEREF _Toc21700 \h </w:instrText>
        </w:r>
        <w:r>
          <w:fldChar w:fldCharType="separate"/>
        </w:r>
        <w:r>
          <w:t>51</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8941"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_Toc28941 \h </w:instrText>
        </w:r>
        <w:r>
          <w:fldChar w:fldCharType="separate"/>
        </w:r>
        <w:r>
          <w:t>51</w:t>
        </w:r>
        <w:r>
          <w:fldChar w:fldCharType="end"/>
        </w:r>
      </w:hyperlink>
    </w:p>
    <w:p>
      <w:pPr>
        <w:pStyle w:val="TOC3"/>
        <w:tabs>
          <w:tab w:val="right" w:leader="dot" w:pos="8312"/>
        </w:tabs>
      </w:pPr>
      <w:hyperlink w:anchor="_Toc13896"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_Toc13896 \h </w:instrText>
        </w:r>
        <w:r>
          <w:fldChar w:fldCharType="separate"/>
        </w:r>
        <w:r>
          <w:t>51</w:t>
        </w:r>
        <w:r>
          <w:fldChar w:fldCharType="end"/>
        </w:r>
      </w:hyperlink>
    </w:p>
    <w:p>
      <w:pPr>
        <w:pStyle w:val="TOC3"/>
        <w:tabs>
          <w:tab w:val="right" w:leader="dot" w:pos="8312"/>
        </w:tabs>
      </w:pPr>
      <w:hyperlink w:anchor="_Toc24769" w:history="1">
        <w:r>
          <w:rPr>
            <w:rFonts w:hint="eastAsia"/>
            <w:szCs w:val="28"/>
          </w:rPr>
          <w:t>10</w:t>
        </w:r>
        <w:r>
          <w:rPr>
            <w:szCs w:val="24"/>
          </w:rPr>
          <w:t>.4.</w:t>
        </w:r>
        <w:r>
          <w:rPr>
            <w:rFonts w:hint="eastAsia"/>
            <w:szCs w:val="24"/>
          </w:rPr>
          <w:t>4照明</w:t>
        </w:r>
        <w:r>
          <w:tab/>
        </w:r>
        <w:r>
          <w:fldChar w:fldCharType="begin"/>
        </w:r>
        <w:r>
          <w:instrText xml:space="preserve"> PAGEREF _Toc24769 \h </w:instrText>
        </w:r>
        <w:r>
          <w:fldChar w:fldCharType="separate"/>
        </w:r>
        <w:r>
          <w:t>51</w:t>
        </w:r>
        <w:r>
          <w:fldChar w:fldCharType="end"/>
        </w:r>
      </w:hyperlink>
    </w:p>
    <w:p>
      <w:pPr>
        <w:pStyle w:val="TOC3"/>
        <w:tabs>
          <w:tab w:val="right" w:leader="dot" w:pos="8312"/>
        </w:tabs>
      </w:pPr>
      <w:hyperlink w:anchor="_Toc22919" w:history="1">
        <w:r>
          <w:rPr>
            <w:rFonts w:hint="eastAsia"/>
            <w:szCs w:val="28"/>
          </w:rPr>
          <w:t>10</w:t>
        </w:r>
        <w:r>
          <w:rPr>
            <w:szCs w:val="28"/>
          </w:rPr>
          <w:t>.4.</w:t>
        </w:r>
        <w:r>
          <w:rPr>
            <w:rFonts w:hint="eastAsia"/>
            <w:szCs w:val="28"/>
          </w:rPr>
          <w:t>5个人防护</w:t>
        </w:r>
        <w:r>
          <w:tab/>
        </w:r>
        <w:r>
          <w:fldChar w:fldCharType="begin"/>
        </w:r>
        <w:r>
          <w:instrText xml:space="preserve"> PAGEREF _Toc22919 \h </w:instrText>
        </w:r>
        <w:r>
          <w:fldChar w:fldCharType="separate"/>
        </w:r>
        <w:r>
          <w:t>51</w:t>
        </w:r>
        <w:r>
          <w:fldChar w:fldCharType="end"/>
        </w:r>
      </w:hyperlink>
    </w:p>
    <w:p>
      <w:pPr>
        <w:pStyle w:val="TOC3"/>
        <w:tabs>
          <w:tab w:val="right" w:leader="dot" w:pos="8312"/>
        </w:tabs>
      </w:pPr>
      <w:hyperlink w:anchor="_Toc4752" w:history="1">
        <w:r>
          <w:rPr>
            <w:rFonts w:hint="eastAsia"/>
            <w:szCs w:val="28"/>
          </w:rPr>
          <w:t>10</w:t>
        </w:r>
        <w:r>
          <w:rPr>
            <w:szCs w:val="28"/>
          </w:rPr>
          <w:t>.4.</w:t>
        </w:r>
        <w:r>
          <w:rPr>
            <w:rFonts w:hint="eastAsia"/>
            <w:szCs w:val="28"/>
          </w:rPr>
          <w:t>6安全教育及防护</w:t>
        </w:r>
        <w:r>
          <w:tab/>
        </w:r>
        <w:r>
          <w:fldChar w:fldCharType="begin"/>
        </w:r>
        <w:r>
          <w:instrText xml:space="preserve"> PAGEREF _Toc4752 \h </w:instrText>
        </w:r>
        <w:r>
          <w:fldChar w:fldCharType="separate"/>
        </w:r>
        <w:r>
          <w:t>51</w:t>
        </w:r>
        <w:r>
          <w:fldChar w:fldCharType="end"/>
        </w:r>
      </w:hyperlink>
    </w:p>
    <w:p>
      <w:pPr>
        <w:pStyle w:val="TOC1"/>
        <w:tabs>
          <w:tab w:val="clear" w:pos="8296"/>
          <w:tab w:val="right" w:leader="dot" w:pos="8312"/>
        </w:tabs>
      </w:pPr>
      <w:hyperlink w:anchor="_Toc6554"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_Toc6554 \h </w:instrText>
        </w:r>
        <w:r>
          <w:fldChar w:fldCharType="separate"/>
        </w:r>
        <w:r>
          <w:t>53</w:t>
        </w:r>
        <w:r>
          <w:fldChar w:fldCharType="end"/>
        </w:r>
      </w:hyperlink>
    </w:p>
    <w:p>
      <w:pPr>
        <w:pStyle w:val="TOC2"/>
        <w:tabs>
          <w:tab w:val="clear" w:pos="8302"/>
          <w:tab w:val="right" w:leader="dot" w:pos="8312"/>
        </w:tabs>
      </w:pPr>
      <w:hyperlink w:anchor="_Toc22911"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_Toc22911 \h </w:instrText>
        </w:r>
        <w:r>
          <w:fldChar w:fldCharType="separate"/>
        </w:r>
        <w:r>
          <w:t>53</w:t>
        </w:r>
        <w:r>
          <w:fldChar w:fldCharType="end"/>
        </w:r>
      </w:hyperlink>
    </w:p>
    <w:p>
      <w:pPr>
        <w:pStyle w:val="TOC2"/>
        <w:tabs>
          <w:tab w:val="clear" w:pos="8302"/>
          <w:tab w:val="right" w:leader="dot" w:pos="8312"/>
        </w:tabs>
      </w:pPr>
      <w:hyperlink w:anchor="_Toc6261"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_Toc6261 \h </w:instrText>
        </w:r>
        <w:r>
          <w:fldChar w:fldCharType="separate"/>
        </w:r>
        <w:r>
          <w:t>53</w:t>
        </w:r>
        <w:r>
          <w:fldChar w:fldCharType="end"/>
        </w:r>
      </w:hyperlink>
    </w:p>
    <w:p>
      <w:pPr>
        <w:pStyle w:val="TOC2"/>
        <w:tabs>
          <w:tab w:val="clear" w:pos="8302"/>
          <w:tab w:val="right" w:leader="dot" w:pos="8312"/>
        </w:tabs>
      </w:pPr>
      <w:hyperlink w:anchor="_Toc9876" w:history="1">
        <w:r>
          <w:rPr>
            <w:rFonts w:ascii="Times New Roman" w:eastAsia="宋体" w:hAnsi="Times New Roman" w:hint="eastAsia"/>
            <w:szCs w:val="28"/>
          </w:rPr>
          <w:t>11.3人力资源管理</w:t>
        </w:r>
        <w:r>
          <w:tab/>
        </w:r>
        <w:r>
          <w:fldChar w:fldCharType="begin"/>
        </w:r>
        <w:r>
          <w:instrText xml:space="preserve"> PAGEREF _Toc9876 \h </w:instrText>
        </w:r>
        <w:r>
          <w:fldChar w:fldCharType="separate"/>
        </w:r>
        <w:r>
          <w:t>53</w:t>
        </w:r>
        <w:r>
          <w:fldChar w:fldCharType="end"/>
        </w:r>
      </w:hyperlink>
    </w:p>
    <w:p>
      <w:pPr>
        <w:pStyle w:val="TOC2"/>
        <w:tabs>
          <w:tab w:val="clear" w:pos="8302"/>
          <w:tab w:val="right" w:leader="dot" w:pos="8312"/>
        </w:tabs>
      </w:pPr>
      <w:hyperlink w:anchor="_Toc1635" w:history="1">
        <w:r>
          <w:rPr>
            <w:rFonts w:ascii="Times New Roman" w:eastAsia="宋体" w:hAnsi="Times New Roman" w:hint="eastAsia"/>
            <w:szCs w:val="28"/>
          </w:rPr>
          <w:t>11.4福利待遇</w:t>
        </w:r>
        <w:r>
          <w:tab/>
        </w:r>
        <w:r>
          <w:fldChar w:fldCharType="begin"/>
        </w:r>
        <w:r>
          <w:instrText xml:space="preserve"> PAGEREF _Toc1635 \h </w:instrText>
        </w:r>
        <w:r>
          <w:fldChar w:fldCharType="separate"/>
        </w:r>
        <w:r>
          <w:t>54</w:t>
        </w:r>
        <w:r>
          <w:fldChar w:fldCharType="end"/>
        </w:r>
      </w:hyperlink>
    </w:p>
    <w:p>
      <w:pPr>
        <w:pStyle w:val="TOC1"/>
        <w:tabs>
          <w:tab w:val="clear" w:pos="8296"/>
          <w:tab w:val="right" w:leader="dot" w:pos="8312"/>
        </w:tabs>
      </w:pPr>
      <w:hyperlink w:anchor="_Toc18145" w:history="1">
        <w:r>
          <w:rPr>
            <w:rFonts w:ascii="Times New Roman" w:hAnsi="宋体" w:hint="eastAsia"/>
          </w:rPr>
          <w:t>第十二章 项目实施规划</w:t>
        </w:r>
        <w:r>
          <w:tab/>
        </w:r>
        <w:r>
          <w:fldChar w:fldCharType="begin"/>
        </w:r>
        <w:r>
          <w:instrText xml:space="preserve"> PAGEREF _Toc18145 \h </w:instrText>
        </w:r>
        <w:r>
          <w:fldChar w:fldCharType="separate"/>
        </w:r>
        <w:r>
          <w:t>55</w:t>
        </w:r>
        <w:r>
          <w:fldChar w:fldCharType="end"/>
        </w:r>
      </w:hyperlink>
    </w:p>
    <w:p>
      <w:pPr>
        <w:pStyle w:val="TOC2"/>
        <w:tabs>
          <w:tab w:val="clear" w:pos="8302"/>
          <w:tab w:val="right" w:leader="dot" w:pos="8312"/>
        </w:tabs>
      </w:pPr>
      <w:hyperlink w:anchor="_Toc10841"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_Toc10841 \h </w:instrText>
        </w:r>
        <w:r>
          <w:fldChar w:fldCharType="separate"/>
        </w:r>
        <w:r>
          <w:t>55</w:t>
        </w:r>
        <w:r>
          <w:fldChar w:fldCharType="end"/>
        </w:r>
      </w:hyperlink>
    </w:p>
    <w:p>
      <w:pPr>
        <w:pStyle w:val="TOC2"/>
        <w:tabs>
          <w:tab w:val="clear" w:pos="8302"/>
          <w:tab w:val="right" w:leader="dot" w:pos="8312"/>
        </w:tabs>
      </w:pPr>
      <w:hyperlink w:anchor="_Toc776"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_Toc776 \h </w:instrText>
        </w:r>
        <w:r>
          <w:fldChar w:fldCharType="separate"/>
        </w:r>
        <w:r>
          <w:t>55</w:t>
        </w:r>
        <w:r>
          <w:fldChar w:fldCharType="end"/>
        </w:r>
      </w:hyperlink>
    </w:p>
    <w:p>
      <w:pPr>
        <w:pStyle w:val="TOC2"/>
        <w:tabs>
          <w:tab w:val="clear" w:pos="8302"/>
          <w:tab w:val="right" w:leader="dot" w:pos="8312"/>
        </w:tabs>
      </w:pPr>
      <w:hyperlink w:anchor="_Toc23020"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_Toc23020 \h </w:instrText>
        </w:r>
        <w:r>
          <w:fldChar w:fldCharType="separate"/>
        </w:r>
        <w:r>
          <w:t>55</w:t>
        </w:r>
        <w:r>
          <w:fldChar w:fldCharType="end"/>
        </w:r>
      </w:hyperlink>
    </w:p>
    <w:p>
      <w:pPr>
        <w:pStyle w:val="TOC1"/>
        <w:tabs>
          <w:tab w:val="clear" w:pos="8296"/>
          <w:tab w:val="right" w:leader="dot" w:pos="8312"/>
        </w:tabs>
      </w:pPr>
      <w:hyperlink w:anchor="_Toc13273"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_Toc13273 \h </w:instrText>
        </w:r>
        <w:r>
          <w:fldChar w:fldCharType="separate"/>
        </w:r>
        <w:r>
          <w:t>56</w:t>
        </w:r>
        <w:r>
          <w:fldChar w:fldCharType="end"/>
        </w:r>
      </w:hyperlink>
    </w:p>
    <w:p>
      <w:pPr>
        <w:pStyle w:val="TOC2"/>
        <w:tabs>
          <w:tab w:val="clear" w:pos="8302"/>
          <w:tab w:val="right" w:leader="dot" w:pos="8312"/>
        </w:tabs>
      </w:pPr>
      <w:hyperlink w:anchor="_Toc1790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_Toc17905 \h </w:instrText>
        </w:r>
        <w:r>
          <w:fldChar w:fldCharType="separate"/>
        </w:r>
        <w:r>
          <w:t>56</w:t>
        </w:r>
        <w:r>
          <w:fldChar w:fldCharType="end"/>
        </w:r>
      </w:hyperlink>
    </w:p>
    <w:p>
      <w:pPr>
        <w:pStyle w:val="TOC2"/>
        <w:tabs>
          <w:tab w:val="clear" w:pos="8302"/>
          <w:tab w:val="right" w:leader="dot" w:pos="8312"/>
        </w:tabs>
      </w:pPr>
      <w:hyperlink w:anchor="_Toc1561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_Toc15615 \h </w:instrText>
        </w:r>
        <w:r>
          <w:fldChar w:fldCharType="separate"/>
        </w:r>
        <w:r>
          <w:t>56</w:t>
        </w:r>
        <w:r>
          <w:fldChar w:fldCharType="end"/>
        </w:r>
      </w:hyperlink>
    </w:p>
    <w:p>
      <w:pPr>
        <w:pStyle w:val="TOC2"/>
        <w:tabs>
          <w:tab w:val="clear" w:pos="8302"/>
          <w:tab w:val="right" w:leader="dot" w:pos="8312"/>
        </w:tabs>
      </w:pPr>
      <w:hyperlink w:anchor="_Toc2688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_Toc26886 \h </w:instrText>
        </w:r>
        <w:r>
          <w:fldChar w:fldCharType="separate"/>
        </w:r>
        <w:r>
          <w:t>57</w:t>
        </w:r>
        <w:r>
          <w:fldChar w:fldCharType="end"/>
        </w:r>
      </w:hyperlink>
    </w:p>
    <w:p>
      <w:pPr>
        <w:pStyle w:val="TOC2"/>
        <w:tabs>
          <w:tab w:val="clear" w:pos="8302"/>
          <w:tab w:val="right" w:leader="dot" w:pos="8312"/>
        </w:tabs>
      </w:pPr>
      <w:hyperlink w:anchor="_Toc967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_Toc9675 \h </w:instrText>
        </w:r>
        <w:r>
          <w:fldChar w:fldCharType="separate"/>
        </w:r>
        <w:r>
          <w:t>57</w:t>
        </w:r>
        <w:r>
          <w:fldChar w:fldCharType="end"/>
        </w:r>
      </w:hyperlink>
    </w:p>
    <w:p>
      <w:pPr>
        <w:pStyle w:val="TOC2"/>
        <w:tabs>
          <w:tab w:val="clear" w:pos="8302"/>
          <w:tab w:val="right" w:leader="dot" w:pos="8312"/>
        </w:tabs>
      </w:pPr>
      <w:hyperlink w:anchor="_Toc400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_Toc4001 \h </w:instrText>
        </w:r>
        <w:r>
          <w:fldChar w:fldCharType="separate"/>
        </w:r>
        <w:r>
          <w:t>57</w:t>
        </w:r>
        <w:r>
          <w:fldChar w:fldCharType="end"/>
        </w:r>
      </w:hyperlink>
    </w:p>
    <w:p>
      <w:pPr>
        <w:pStyle w:val="TOC2"/>
        <w:tabs>
          <w:tab w:val="clear" w:pos="8302"/>
          <w:tab w:val="right" w:leader="dot" w:pos="8312"/>
        </w:tabs>
      </w:pPr>
      <w:hyperlink w:anchor="_Toc246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_Toc2462 \h </w:instrText>
        </w:r>
        <w:r>
          <w:fldChar w:fldCharType="separate"/>
        </w:r>
        <w:r>
          <w:t>60</w:t>
        </w:r>
        <w:r>
          <w:fldChar w:fldCharType="end"/>
        </w:r>
      </w:hyperlink>
    </w:p>
    <w:p>
      <w:pPr>
        <w:pStyle w:val="TOC1"/>
        <w:tabs>
          <w:tab w:val="clear" w:pos="8296"/>
          <w:tab w:val="right" w:leader="dot" w:pos="8312"/>
        </w:tabs>
      </w:pPr>
      <w:hyperlink w:anchor="_Toc27990"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_Toc27990 \h </w:instrText>
        </w:r>
        <w:r>
          <w:fldChar w:fldCharType="separate"/>
        </w:r>
        <w:r>
          <w:t>61</w:t>
        </w:r>
        <w:r>
          <w:fldChar w:fldCharType="end"/>
        </w:r>
      </w:hyperlink>
    </w:p>
    <w:p>
      <w:pPr>
        <w:pStyle w:val="TOC2"/>
        <w:tabs>
          <w:tab w:val="clear" w:pos="8302"/>
          <w:tab w:val="right" w:leader="dot" w:pos="8312"/>
        </w:tabs>
      </w:pPr>
      <w:hyperlink w:anchor="_Toc9361"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_Toc9361 \h </w:instrText>
        </w:r>
        <w:r>
          <w:fldChar w:fldCharType="separate"/>
        </w:r>
        <w:r>
          <w:t>61</w:t>
        </w:r>
        <w:r>
          <w:fldChar w:fldCharType="end"/>
        </w:r>
      </w:hyperlink>
    </w:p>
    <w:p>
      <w:pPr>
        <w:pStyle w:val="TOC3"/>
        <w:tabs>
          <w:tab w:val="right" w:leader="dot" w:pos="8312"/>
        </w:tabs>
      </w:pPr>
      <w:hyperlink w:anchor="_Toc4457" w:history="1">
        <w:r>
          <w:rPr>
            <w:szCs w:val="24"/>
          </w:rPr>
          <w:t>1</w:t>
        </w:r>
        <w:r>
          <w:rPr>
            <w:rFonts w:hint="eastAsia"/>
            <w:szCs w:val="24"/>
          </w:rPr>
          <w:t>4</w:t>
        </w:r>
        <w:r>
          <w:rPr>
            <w:szCs w:val="24"/>
          </w:rPr>
          <w:t>.1.1基本数据的确立</w:t>
        </w:r>
        <w:r>
          <w:tab/>
        </w:r>
        <w:r>
          <w:fldChar w:fldCharType="begin"/>
        </w:r>
        <w:r>
          <w:instrText xml:space="preserve"> PAGEREF _Toc4457 \h </w:instrText>
        </w:r>
        <w:r>
          <w:fldChar w:fldCharType="separate"/>
        </w:r>
        <w:r>
          <w:t>61</w:t>
        </w:r>
        <w:r>
          <w:fldChar w:fldCharType="end"/>
        </w:r>
      </w:hyperlink>
    </w:p>
    <w:p>
      <w:pPr>
        <w:pStyle w:val="TOC3"/>
        <w:tabs>
          <w:tab w:val="right" w:leader="dot" w:pos="8312"/>
        </w:tabs>
      </w:pPr>
      <w:hyperlink w:anchor="_Toc9785" w:history="1">
        <w:r>
          <w:rPr>
            <w:rFonts w:hint="eastAsia"/>
            <w:szCs w:val="24"/>
          </w:rPr>
          <w:t>14</w:t>
        </w:r>
        <w:r>
          <w:rPr>
            <w:szCs w:val="24"/>
          </w:rPr>
          <w:t>.1.2产品成本</w:t>
        </w:r>
        <w:r>
          <w:tab/>
        </w:r>
        <w:r>
          <w:fldChar w:fldCharType="begin"/>
        </w:r>
        <w:r>
          <w:instrText xml:space="preserve"> PAGEREF _Toc9785 \h </w:instrText>
        </w:r>
        <w:r>
          <w:fldChar w:fldCharType="separate"/>
        </w:r>
        <w:r>
          <w:t>62</w:t>
        </w:r>
        <w:r>
          <w:fldChar w:fldCharType="end"/>
        </w:r>
      </w:hyperlink>
    </w:p>
    <w:p>
      <w:pPr>
        <w:pStyle w:val="TOC3"/>
        <w:tabs>
          <w:tab w:val="right" w:leader="dot" w:pos="8312"/>
        </w:tabs>
      </w:pPr>
      <w:hyperlink w:anchor="_Toc23793" w:history="1">
        <w:r>
          <w:rPr>
            <w:rFonts w:hint="eastAsia"/>
            <w:szCs w:val="24"/>
          </w:rPr>
          <w:t>14</w:t>
        </w:r>
        <w:r>
          <w:rPr>
            <w:szCs w:val="24"/>
          </w:rPr>
          <w:t>.1.3平均产品利润与销售税金</w:t>
        </w:r>
        <w:r>
          <w:tab/>
        </w:r>
        <w:r>
          <w:fldChar w:fldCharType="begin"/>
        </w:r>
        <w:r>
          <w:instrText xml:space="preserve"> PAGEREF _Toc23793 \h </w:instrText>
        </w:r>
        <w:r>
          <w:fldChar w:fldCharType="separate"/>
        </w:r>
        <w:r>
          <w:t>63</w:t>
        </w:r>
        <w:r>
          <w:fldChar w:fldCharType="end"/>
        </w:r>
      </w:hyperlink>
    </w:p>
    <w:p>
      <w:pPr>
        <w:pStyle w:val="TOC2"/>
        <w:tabs>
          <w:tab w:val="clear" w:pos="8302"/>
          <w:tab w:val="right" w:leader="dot" w:pos="8312"/>
        </w:tabs>
      </w:pPr>
      <w:hyperlink w:anchor="_Toc962"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_Toc962 \h </w:instrText>
        </w:r>
        <w:r>
          <w:fldChar w:fldCharType="separate"/>
        </w:r>
        <w:r>
          <w:t>63</w:t>
        </w:r>
        <w:r>
          <w:fldChar w:fldCharType="end"/>
        </w:r>
      </w:hyperlink>
    </w:p>
    <w:p>
      <w:pPr>
        <w:pStyle w:val="TOC3"/>
        <w:tabs>
          <w:tab w:val="right" w:leader="dot" w:pos="8312"/>
        </w:tabs>
      </w:pPr>
      <w:hyperlink w:anchor="_Toc28437" w:history="1">
        <w:r>
          <w:rPr>
            <w:rFonts w:hint="eastAsia"/>
            <w:szCs w:val="24"/>
          </w:rPr>
          <w:t>14</w:t>
        </w:r>
        <w:r>
          <w:rPr>
            <w:szCs w:val="24"/>
          </w:rPr>
          <w:t>.2.1项目投资回收期</w:t>
        </w:r>
        <w:r>
          <w:tab/>
        </w:r>
        <w:r>
          <w:fldChar w:fldCharType="begin"/>
        </w:r>
        <w:r>
          <w:instrText xml:space="preserve"> PAGEREF _Toc28437 \h </w:instrText>
        </w:r>
        <w:r>
          <w:fldChar w:fldCharType="separate"/>
        </w:r>
        <w:r>
          <w:t>63</w:t>
        </w:r>
        <w:r>
          <w:fldChar w:fldCharType="end"/>
        </w:r>
      </w:hyperlink>
    </w:p>
    <w:p>
      <w:pPr>
        <w:pStyle w:val="TOC3"/>
        <w:tabs>
          <w:tab w:val="right" w:leader="dot" w:pos="8312"/>
        </w:tabs>
      </w:pPr>
      <w:hyperlink w:anchor="_Toc3001" w:history="1">
        <w:r>
          <w:rPr>
            <w:rFonts w:hint="eastAsia"/>
            <w:szCs w:val="24"/>
          </w:rPr>
          <w:t>14</w:t>
        </w:r>
        <w:r>
          <w:rPr>
            <w:szCs w:val="24"/>
          </w:rPr>
          <w:t>.2.2项目投资利润率</w:t>
        </w:r>
        <w:r>
          <w:tab/>
        </w:r>
        <w:r>
          <w:fldChar w:fldCharType="begin"/>
        </w:r>
        <w:r>
          <w:instrText xml:space="preserve"> PAGEREF _Toc3001 \h </w:instrText>
        </w:r>
        <w:r>
          <w:fldChar w:fldCharType="separate"/>
        </w:r>
        <w:r>
          <w:t>63</w:t>
        </w:r>
        <w:r>
          <w:fldChar w:fldCharType="end"/>
        </w:r>
      </w:hyperlink>
    </w:p>
    <w:p>
      <w:pPr>
        <w:pStyle w:val="TOC3"/>
        <w:tabs>
          <w:tab w:val="right" w:leader="dot" w:pos="8312"/>
        </w:tabs>
      </w:pPr>
      <w:hyperlink w:anchor="_Toc24617" w:history="1">
        <w:r>
          <w:rPr>
            <w:rFonts w:hint="eastAsia"/>
            <w:szCs w:val="24"/>
          </w:rPr>
          <w:t>14</w:t>
        </w:r>
        <w:r>
          <w:rPr>
            <w:szCs w:val="24"/>
          </w:rPr>
          <w:t>.2.3不确定性分析</w:t>
        </w:r>
        <w:r>
          <w:tab/>
        </w:r>
        <w:r>
          <w:fldChar w:fldCharType="begin"/>
        </w:r>
        <w:r>
          <w:instrText xml:space="preserve"> PAGEREF _Toc24617 \h </w:instrText>
        </w:r>
        <w:r>
          <w:fldChar w:fldCharType="separate"/>
        </w:r>
        <w:r>
          <w:t>64</w:t>
        </w:r>
        <w:r>
          <w:fldChar w:fldCharType="end"/>
        </w:r>
      </w:hyperlink>
    </w:p>
    <w:p>
      <w:pPr>
        <w:pStyle w:val="TOC2"/>
        <w:tabs>
          <w:tab w:val="clear" w:pos="8302"/>
          <w:tab w:val="right" w:leader="dot" w:pos="8312"/>
        </w:tabs>
      </w:pPr>
      <w:hyperlink w:anchor="_Toc20788"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_Toc20788 \h </w:instrText>
        </w:r>
        <w:r>
          <w:fldChar w:fldCharType="separate"/>
        </w:r>
        <w:r>
          <w:t>66</w:t>
        </w:r>
        <w:r>
          <w:fldChar w:fldCharType="end"/>
        </w:r>
      </w:hyperlink>
    </w:p>
    <w:p>
      <w:pPr>
        <w:pStyle w:val="TOC2"/>
        <w:tabs>
          <w:tab w:val="clear" w:pos="8302"/>
          <w:tab w:val="right" w:leader="dot" w:pos="8312"/>
        </w:tabs>
      </w:pPr>
      <w:hyperlink w:anchor="_Toc10931" w:history="1">
        <w:r>
          <w:rPr>
            <w:rFonts w:ascii="Times New Roman" w:eastAsia="宋体" w:hAnsi="Times New Roman" w:hint="eastAsia"/>
            <w:szCs w:val="28"/>
          </w:rPr>
          <w:t>14</w:t>
        </w:r>
        <w:r>
          <w:rPr>
            <w:rFonts w:ascii="Times New Roman" w:eastAsia="宋体" w:hAnsi="Times New Roman"/>
            <w:szCs w:val="28"/>
          </w:rPr>
          <w:t>.</w:t>
        </w:r>
        <w:r>
          <w:rPr>
            <w:rFonts w:ascii="Times New Roman" w:eastAsia="宋体" w:hAnsi="Times New Roman" w:hint="eastAsia"/>
            <w:szCs w:val="28"/>
          </w:rPr>
          <w:t>4国民经济评价</w:t>
        </w:r>
        <w:r>
          <w:tab/>
        </w:r>
        <w:r>
          <w:fldChar w:fldCharType="begin"/>
        </w:r>
        <w:r>
          <w:instrText xml:space="preserve"> PAGEREF _Toc10931 \h </w:instrText>
        </w:r>
        <w:r>
          <w:fldChar w:fldCharType="separate"/>
        </w:r>
        <w:r>
          <w:t>67</w:t>
        </w:r>
        <w:r>
          <w:fldChar w:fldCharType="end"/>
        </w:r>
      </w:hyperlink>
    </w:p>
    <w:p>
      <w:pPr>
        <w:pStyle w:val="TOC1"/>
        <w:tabs>
          <w:tab w:val="clear" w:pos="8296"/>
          <w:tab w:val="right" w:leader="dot" w:pos="8312"/>
        </w:tabs>
      </w:pPr>
      <w:hyperlink w:anchor="_Toc28993"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_Toc28993 \h </w:instrText>
        </w:r>
        <w:r>
          <w:fldChar w:fldCharType="separate"/>
        </w:r>
        <w:r>
          <w:t>68</w:t>
        </w:r>
        <w:r>
          <w:fldChar w:fldCharType="end"/>
        </w:r>
      </w:hyperlink>
    </w:p>
    <w:p>
      <w:pPr>
        <w:pStyle w:val="TOC2"/>
        <w:tabs>
          <w:tab w:val="clear" w:pos="8302"/>
          <w:tab w:val="right" w:leader="dot" w:pos="8312"/>
        </w:tabs>
      </w:pPr>
      <w:hyperlink w:anchor="_Toc22950"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_Toc22950 \h </w:instrText>
        </w:r>
        <w:r>
          <w:fldChar w:fldCharType="separate"/>
        </w:r>
        <w:r>
          <w:t>68</w:t>
        </w:r>
        <w:r>
          <w:fldChar w:fldCharType="end"/>
        </w:r>
      </w:hyperlink>
    </w:p>
    <w:p>
      <w:pPr>
        <w:pStyle w:val="TOC3"/>
        <w:tabs>
          <w:tab w:val="right" w:leader="dot" w:pos="8312"/>
        </w:tabs>
      </w:pPr>
      <w:hyperlink w:anchor="_Toc3263"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_Toc3263 \h </w:instrText>
        </w:r>
        <w:r>
          <w:fldChar w:fldCharType="separate"/>
        </w:r>
        <w:r>
          <w:t>68</w:t>
        </w:r>
        <w:r>
          <w:fldChar w:fldCharType="end"/>
        </w:r>
      </w:hyperlink>
    </w:p>
    <w:p>
      <w:pPr>
        <w:pStyle w:val="TOC3"/>
        <w:tabs>
          <w:tab w:val="right" w:leader="dot" w:pos="8312"/>
        </w:tabs>
      </w:pPr>
      <w:hyperlink w:anchor="_Toc3402"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_Toc3402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5105"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_Toc25105 \h </w:instrText>
        </w:r>
        <w:r>
          <w:fldChar w:fldCharType="separate"/>
        </w:r>
        <w:r>
          <w:t>68</w:t>
        </w:r>
        <w:r>
          <w:fldChar w:fldCharType="end"/>
        </w:r>
      </w:hyperlink>
    </w:p>
    <w:p>
      <w:pPr>
        <w:pStyle w:val="TOC2"/>
        <w:tabs>
          <w:tab w:val="clear" w:pos="8302"/>
          <w:tab w:val="right" w:leader="dot" w:pos="8312"/>
        </w:tabs>
      </w:pPr>
      <w:hyperlink w:anchor="_Toc1349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_Toc13496 \h </w:instrText>
        </w:r>
        <w:r>
          <w:fldChar w:fldCharType="separate"/>
        </w:r>
        <w:r>
          <w:t>68</w:t>
        </w:r>
        <w:r>
          <w:fldChar w:fldCharType="end"/>
        </w:r>
      </w:hyperlink>
    </w:p>
    <w:p>
      <w:pPr>
        <w:pStyle w:val="TOC3"/>
        <w:tabs>
          <w:tab w:val="right" w:leader="dot" w:pos="8312"/>
        </w:tabs>
      </w:pPr>
      <w:hyperlink w:anchor="_Toc3396"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_Toc3396 \h </w:instrText>
        </w:r>
        <w:r>
          <w:fldChar w:fldCharType="separate"/>
        </w:r>
        <w:r>
          <w:t>69</w:t>
        </w:r>
        <w:r>
          <w:fldChar w:fldCharType="end"/>
        </w:r>
      </w:hyperlink>
    </w:p>
    <w:p>
      <w:pPr>
        <w:pStyle w:val="TOC3"/>
        <w:tabs>
          <w:tab w:val="right" w:leader="dot" w:pos="8312"/>
        </w:tabs>
      </w:pPr>
      <w:hyperlink w:anchor="_Toc1993"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_Toc1993 \h </w:instrText>
        </w:r>
        <w:r>
          <w:fldChar w:fldCharType="separate"/>
        </w:r>
        <w:r>
          <w:t>69</w:t>
        </w:r>
        <w:r>
          <w:fldChar w:fldCharType="end"/>
        </w:r>
      </w:hyperlink>
    </w:p>
    <w:p>
      <w:pPr>
        <w:pStyle w:val="TOC3"/>
        <w:tabs>
          <w:tab w:val="right" w:leader="dot" w:pos="8312"/>
        </w:tabs>
      </w:pPr>
      <w:hyperlink w:anchor="_Toc27306"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_Toc27306 \h </w:instrText>
        </w:r>
        <w:r>
          <w:fldChar w:fldCharType="separate"/>
        </w:r>
        <w:r>
          <w:t>69</w:t>
        </w:r>
        <w:r>
          <w:fldChar w:fldCharType="end"/>
        </w:r>
      </w:hyperlink>
    </w:p>
    <w:p>
      <w:pPr>
        <w:pStyle w:val="TOC1"/>
        <w:tabs>
          <w:tab w:val="clear" w:pos="8296"/>
          <w:tab w:val="right" w:leader="dot" w:pos="8312"/>
        </w:tabs>
      </w:pPr>
      <w:hyperlink w:anchor="_Toc28139"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_Toc28139 \h </w:instrText>
        </w:r>
        <w:r>
          <w:fldChar w:fldCharType="separate"/>
        </w:r>
        <w:r>
          <w:t>70</w:t>
        </w:r>
        <w:r>
          <w:fldChar w:fldCharType="end"/>
        </w:r>
      </w:hyperlink>
    </w:p>
    <w:p>
      <w:pPr>
        <w:pStyle w:val="TOC2"/>
        <w:tabs>
          <w:tab w:val="clear" w:pos="8302"/>
          <w:tab w:val="right" w:leader="dot" w:pos="8312"/>
        </w:tabs>
      </w:pPr>
      <w:hyperlink w:anchor="_Toc14062"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_Toc14062 \h </w:instrText>
        </w:r>
        <w:r>
          <w:fldChar w:fldCharType="separate"/>
        </w:r>
        <w:r>
          <w:t>70</w:t>
        </w:r>
        <w:r>
          <w:fldChar w:fldCharType="end"/>
        </w:r>
      </w:hyperlink>
    </w:p>
    <w:p>
      <w:pPr>
        <w:pStyle w:val="TOC2"/>
        <w:tabs>
          <w:tab w:val="clear" w:pos="8302"/>
          <w:tab w:val="right" w:leader="dot" w:pos="8312"/>
        </w:tabs>
      </w:pPr>
      <w:hyperlink w:anchor="_Toc8254"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_Toc8254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环保装备产业园区项目可行性研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9567"/>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26795"/>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4608"/>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环保装备产业园区</w:t>
      </w:r>
      <w:r>
        <w:rPr>
          <w:rFonts w:hint="eastAsia"/>
          <w:color w:val="000000"/>
          <w:kern w:val="0"/>
          <w:sz w:val="26"/>
          <w:szCs w:val="28"/>
        </w:rPr>
        <w:t>项目</w:t>
      </w:r>
    </w:p>
    <w:p>
      <w:pPr>
        <w:pStyle w:val="Heading3"/>
        <w:rPr>
          <w:rFonts w:hint="eastAsia"/>
          <w:color w:val="000000"/>
          <w:sz w:val="24"/>
          <w:szCs w:val="24"/>
        </w:rPr>
      </w:pPr>
      <w:bookmarkStart w:id="6" w:name="_Toc1897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7593"/>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982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重庆石柱工业园区</w:t>
      </w:r>
    </w:p>
    <w:p>
      <w:pPr>
        <w:pStyle w:val="Heading3"/>
        <w:rPr>
          <w:rFonts w:hint="eastAsia"/>
          <w:color w:val="000000"/>
          <w:sz w:val="24"/>
          <w:szCs w:val="24"/>
        </w:rPr>
      </w:pPr>
      <w:bookmarkStart w:id="9" w:name="_Toc680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sz w:val="24"/>
          <w:szCs w:val="24"/>
        </w:rPr>
      </w:pPr>
      <w:bookmarkStart w:id="10" w:name="_Toc2642"/>
      <w:bookmarkStart w:id="11" w:name="_Toc365016840"/>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6项目投资规模</w:t>
      </w:r>
      <w:bookmarkEnd w:id="10"/>
      <w:bookmarkEnd w:id="11"/>
    </w:p>
    <w:p>
      <w:pPr>
        <w:spacing w:after="156" w:afterLines="50" w:line="520" w:lineRule="exact"/>
        <w:ind w:firstLine="520" w:firstLineChars="200"/>
        <w:rPr>
          <w:rFonts w:hint="eastAsia"/>
          <w:kern w:val="0"/>
          <w:sz w:val="26"/>
          <w:szCs w:val="28"/>
        </w:rPr>
      </w:pPr>
      <w:r>
        <w:rPr>
          <w:rFonts w:hint="eastAsia"/>
          <w:kern w:val="0"/>
          <w:sz w:val="26"/>
          <w:szCs w:val="28"/>
        </w:rPr>
        <w:t>项目的总投资为2500.00万元，其中，建设投资为2380.00万元（土建工程为1237.50万元，设备及安装投资638.00万元，土地费用312.00万元，其他费用为92.45万元，预备费100.05万元），铺底流动资金为120.00万元。</w:t>
      </w:r>
    </w:p>
    <w:p>
      <w:pPr>
        <w:spacing w:after="156" w:afterLines="50" w:line="520" w:lineRule="exact"/>
        <w:ind w:firstLine="520" w:firstLineChars="200"/>
        <w:rPr>
          <w:rFonts w:hint="eastAsia"/>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kern w:val="0"/>
          <w:sz w:val="26"/>
          <w:szCs w:val="28"/>
        </w:rPr>
      </w:pPr>
      <w:r>
        <w:rPr>
          <w:rFonts w:hint="eastAsia"/>
          <w:kern w:val="0"/>
          <w:sz w:val="26"/>
          <w:szCs w:val="28"/>
        </w:rPr>
        <w:t>项目建成后可实现年均销售收入为3102.27万元，年均利润总额613.30万元，年均净利润459.97万元，年上缴税金及附加为24.87万元，年增值税为226.09万元；投资利润率为24.53%，投资利税率34.57%，税后财务内部收益率19.20%，税后投资回收期</w:t>
      </w:r>
      <w:r>
        <w:rPr>
          <w:kern w:val="0"/>
          <w:sz w:val="26"/>
          <w:szCs w:val="28"/>
        </w:rPr>
        <w:t>(</w:t>
      </w:r>
      <w:r>
        <w:rPr>
          <w:rFonts w:hint="eastAsia"/>
          <w:kern w:val="0"/>
          <w:sz w:val="26"/>
          <w:szCs w:val="28"/>
        </w:rPr>
        <w:t>含建设期</w:t>
      </w:r>
      <w:r>
        <w:rPr>
          <w:kern w:val="0"/>
          <w:sz w:val="26"/>
          <w:szCs w:val="28"/>
        </w:rPr>
        <w:t>)</w:t>
      </w:r>
      <w:r>
        <w:rPr>
          <w:rFonts w:hint="eastAsia"/>
          <w:kern w:val="0"/>
          <w:sz w:val="26"/>
          <w:szCs w:val="28"/>
        </w:rPr>
        <w:t>为5.94年。</w:t>
      </w:r>
    </w:p>
    <w:p>
      <w:pPr>
        <w:pStyle w:val="Heading3"/>
        <w:rPr>
          <w:rFonts w:hint="eastAsia"/>
          <w:sz w:val="24"/>
          <w:szCs w:val="24"/>
        </w:rPr>
      </w:pPr>
      <w:bookmarkStart w:id="12" w:name="_Toc12180"/>
      <w:bookmarkStart w:id="13" w:name="_Toc365016841"/>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：环保装备产业园区</w:t>
      </w:r>
      <w:r>
        <w:rPr>
          <w:rFonts w:hint="eastAsia"/>
          <w:color w:val="000000"/>
          <w:kern w:val="0"/>
          <w:sz w:val="26"/>
          <w:szCs w:val="28"/>
        </w:rPr>
        <w:t>。</w:t>
      </w:r>
    </w:p>
    <w:p>
      <w:pPr>
        <w:spacing w:before="468" w:beforeLines="150" w:after="156" w:afterLines="50" w:line="520" w:lineRule="exact"/>
        <w:ind w:firstLine="520" w:firstLineChars="200"/>
        <w:rPr>
          <w:rFonts w:hint="eastAsia"/>
          <w:kern w:val="0"/>
          <w:sz w:val="26"/>
          <w:szCs w:val="28"/>
        </w:rPr>
      </w:pPr>
      <w:r>
        <w:rPr>
          <w:rFonts w:hint="eastAsia"/>
          <w:kern w:val="0"/>
          <w:sz w:val="26"/>
          <w:szCs w:val="28"/>
        </w:rPr>
        <w:t>本次建设项目占地面积48亩，总建筑面积19050.00平米；主要建设内容及规模如下：</w:t>
      </w:r>
    </w:p>
    <w:p>
      <w:pPr>
        <w:spacing w:after="156" w:afterLines="50" w:line="520" w:lineRule="exact"/>
        <w:jc w:val="center"/>
        <w:rPr>
          <w:rFonts w:hint="eastAsia"/>
          <w:kern w:val="0"/>
          <w:sz w:val="26"/>
          <w:szCs w:val="28"/>
        </w:rPr>
      </w:pPr>
      <w:r>
        <w:rPr>
          <w:rFonts w:hint="eastAsia"/>
          <w:kern w:val="0"/>
          <w:sz w:val="26"/>
          <w:szCs w:val="28"/>
        </w:rPr>
        <w:t>主要构筑物一览表</w:t>
      </w:r>
    </w:p>
    <w:tbl>
      <w:tblPr>
        <w:tblStyle w:val="TableNormal"/>
        <w:tblW w:w="8763"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493"/>
        <w:gridCol w:w="1917"/>
        <w:gridCol w:w="1661"/>
        <w:gridCol w:w="1661"/>
        <w:gridCol w:w="1031"/>
      </w:tblGrid>
      <w:tr>
        <w:tblPrEx>
          <w:tblW w:w="8763"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2493"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工程类别</w:t>
            </w:r>
          </w:p>
        </w:tc>
        <w:tc>
          <w:tcPr>
            <w:tcW w:w="1917"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工段名称</w:t>
            </w:r>
          </w:p>
        </w:tc>
        <w:tc>
          <w:tcPr>
            <w:tcW w:w="1661"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661"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m2</w:t>
            </w:r>
            <w:r>
              <w:rPr>
                <w:rFonts w:ascii="宋体" w:hAnsi="宋体" w:cs="宋体" w:hint="eastAsia"/>
                <w:b/>
                <w:bCs/>
                <w:kern w:val="0"/>
                <w:sz w:val="20"/>
                <w:szCs w:val="20"/>
              </w:rPr>
              <w:t>）</w:t>
            </w:r>
          </w:p>
        </w:tc>
        <w:tc>
          <w:tcPr>
            <w:tcW w:w="1031"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w:t>
            </w:r>
            <w:r>
              <w:rPr>
                <w:b/>
                <w:bCs/>
                <w:kern w:val="0"/>
                <w:sz w:val="20"/>
                <w:szCs w:val="20"/>
              </w:rPr>
              <w:t>m2</w:t>
            </w:r>
            <w:r>
              <w:rPr>
                <w:rFonts w:ascii="宋体" w:hAnsi="宋体" w:cs="宋体" w:hint="eastAsia"/>
                <w:b/>
                <w:bCs/>
                <w:kern w:val="0"/>
                <w:sz w:val="20"/>
                <w:szCs w:val="20"/>
              </w:rPr>
              <w:t>）</w:t>
            </w:r>
          </w:p>
        </w:tc>
      </w:tr>
      <w:tr>
        <w:tblPrEx>
          <w:tblW w:w="8763" w:type="dxa"/>
          <w:jc w:val="center"/>
          <w:tblLayout w:type="fixed"/>
          <w:tblCellMar>
            <w:top w:w="0" w:type="dxa"/>
            <w:left w:w="108" w:type="dxa"/>
            <w:bottom w:w="0" w:type="dxa"/>
            <w:right w:w="108" w:type="dxa"/>
          </w:tblCellMar>
          <w:tblLook w:val="0000"/>
        </w:tblPrEx>
        <w:trPr>
          <w:trHeight w:val="405"/>
          <w:jc w:val="center"/>
        </w:trPr>
        <w:tc>
          <w:tcPr>
            <w:tcW w:w="2493" w:type="dxa"/>
            <w:vMerge w:val="restart"/>
            <w:vAlign w:val="center"/>
          </w:tcPr>
          <w:p>
            <w:pPr>
              <w:widowControl/>
              <w:jc w:val="center"/>
              <w:rPr>
                <w:kern w:val="0"/>
                <w:sz w:val="20"/>
                <w:szCs w:val="20"/>
              </w:rPr>
            </w:pPr>
            <w:r>
              <w:rPr>
                <w:kern w:val="0"/>
                <w:sz w:val="20"/>
                <w:szCs w:val="20"/>
              </w:rPr>
              <w:t>1</w:t>
            </w:r>
            <w:r>
              <w:rPr>
                <w:rFonts w:ascii="宋体" w:hAnsi="宋体" w:hint="eastAsia"/>
                <w:kern w:val="0"/>
                <w:sz w:val="20"/>
                <w:szCs w:val="20"/>
              </w:rPr>
              <w:t>、主要生产系统</w:t>
            </w:r>
          </w:p>
        </w:tc>
        <w:tc>
          <w:tcPr>
            <w:tcW w:w="1917" w:type="dxa"/>
            <w:vAlign w:val="center"/>
          </w:tcPr>
          <w:p>
            <w:pPr>
              <w:widowControl/>
              <w:jc w:val="center"/>
              <w:rPr>
                <w:rFonts w:ascii="宋体" w:hAnsi="宋体" w:cs="宋体"/>
                <w:kern w:val="0"/>
                <w:sz w:val="20"/>
                <w:szCs w:val="20"/>
              </w:rPr>
            </w:pPr>
            <w:bookmarkStart w:id="14" w:name="RANGE!O3"/>
            <w:r>
              <w:rPr>
                <w:rFonts w:ascii="宋体" w:hAnsi="宋体" w:cs="宋体" w:hint="eastAsia"/>
                <w:kern w:val="0"/>
                <w:sz w:val="20"/>
                <w:szCs w:val="20"/>
              </w:rPr>
              <w:t>生产车间1</w:t>
            </w:r>
            <w:bookmarkEnd w:id="14"/>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4500.00</w:t>
            </w:r>
          </w:p>
        </w:tc>
        <w:tc>
          <w:tcPr>
            <w:tcW w:w="1031" w:type="dxa"/>
            <w:vAlign w:val="center"/>
          </w:tcPr>
          <w:p>
            <w:pPr>
              <w:widowControl/>
              <w:jc w:val="center"/>
              <w:rPr>
                <w:kern w:val="0"/>
                <w:sz w:val="20"/>
                <w:szCs w:val="20"/>
              </w:rPr>
            </w:pPr>
            <w:r>
              <w:rPr>
                <w:kern w:val="0"/>
                <w:sz w:val="20"/>
                <w:szCs w:val="20"/>
              </w:rPr>
              <w:t>4500.00</w:t>
            </w:r>
          </w:p>
        </w:tc>
      </w:tr>
      <w:tr>
        <w:tblPrEx>
          <w:tblW w:w="8763" w:type="dxa"/>
          <w:jc w:val="center"/>
          <w:tblLayout w:type="fixed"/>
          <w:tblCellMar>
            <w:top w:w="0" w:type="dxa"/>
            <w:left w:w="108" w:type="dxa"/>
            <w:bottom w:w="0" w:type="dxa"/>
            <w:right w:w="108" w:type="dxa"/>
          </w:tblCellMar>
          <w:tblLook w:val="0000"/>
        </w:tblPrEx>
        <w:trPr>
          <w:trHeight w:val="40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生产车间2</w:t>
            </w:r>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3000.00</w:t>
            </w:r>
          </w:p>
        </w:tc>
        <w:tc>
          <w:tcPr>
            <w:tcW w:w="1031" w:type="dxa"/>
            <w:vAlign w:val="center"/>
          </w:tcPr>
          <w:p>
            <w:pPr>
              <w:widowControl/>
              <w:jc w:val="center"/>
              <w:rPr>
                <w:kern w:val="0"/>
                <w:sz w:val="20"/>
                <w:szCs w:val="20"/>
              </w:rPr>
            </w:pPr>
            <w:r>
              <w:rPr>
                <w:kern w:val="0"/>
                <w:sz w:val="20"/>
                <w:szCs w:val="20"/>
              </w:rPr>
              <w:t>3000.00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bookmarkStart w:id="15" w:name="RANGE!O5"/>
            <w:r>
              <w:rPr>
                <w:rFonts w:ascii="宋体" w:hAnsi="宋体" w:cs="宋体" w:hint="eastAsia"/>
                <w:kern w:val="0"/>
                <w:sz w:val="20"/>
                <w:szCs w:val="20"/>
              </w:rPr>
              <w:t>辅助车间</w:t>
            </w:r>
            <w:bookmarkEnd w:id="15"/>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1000.00</w:t>
            </w:r>
          </w:p>
        </w:tc>
        <w:tc>
          <w:tcPr>
            <w:tcW w:w="1031" w:type="dxa"/>
            <w:vAlign w:val="center"/>
          </w:tcPr>
          <w:p>
            <w:pPr>
              <w:widowControl/>
              <w:jc w:val="center"/>
              <w:rPr>
                <w:kern w:val="0"/>
                <w:sz w:val="20"/>
                <w:szCs w:val="20"/>
              </w:rPr>
            </w:pPr>
            <w:r>
              <w:rPr>
                <w:kern w:val="0"/>
                <w:sz w:val="20"/>
                <w:szCs w:val="20"/>
              </w:rPr>
              <w:t>1000.00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2493" w:type="dxa"/>
            <w:vMerge w:val="restart"/>
            <w:vAlign w:val="center"/>
          </w:tcPr>
          <w:p>
            <w:pPr>
              <w:widowControl/>
              <w:jc w:val="center"/>
              <w:rPr>
                <w:kern w:val="0"/>
                <w:sz w:val="20"/>
                <w:szCs w:val="20"/>
              </w:rPr>
            </w:pPr>
            <w:r>
              <w:rPr>
                <w:kern w:val="0"/>
                <w:sz w:val="20"/>
                <w:szCs w:val="20"/>
              </w:rPr>
              <w:t>2</w:t>
            </w:r>
            <w:r>
              <w:rPr>
                <w:rFonts w:ascii="宋体" w:hAnsi="宋体" w:hint="eastAsia"/>
                <w:kern w:val="0"/>
                <w:sz w:val="20"/>
                <w:szCs w:val="20"/>
              </w:rPr>
              <w:t>、辅助生产系统</w:t>
            </w: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办公综合楼</w:t>
            </w:r>
          </w:p>
        </w:tc>
        <w:tc>
          <w:tcPr>
            <w:tcW w:w="1661" w:type="dxa"/>
            <w:vAlign w:val="center"/>
          </w:tcPr>
          <w:p>
            <w:pPr>
              <w:widowControl/>
              <w:jc w:val="center"/>
              <w:rPr>
                <w:kern w:val="0"/>
                <w:sz w:val="20"/>
                <w:szCs w:val="20"/>
              </w:rPr>
            </w:pPr>
            <w:r>
              <w:rPr>
                <w:kern w:val="0"/>
                <w:sz w:val="20"/>
                <w:szCs w:val="20"/>
              </w:rPr>
              <w:t>3</w:t>
            </w:r>
          </w:p>
        </w:tc>
        <w:tc>
          <w:tcPr>
            <w:tcW w:w="1661" w:type="dxa"/>
            <w:vAlign w:val="center"/>
          </w:tcPr>
          <w:p>
            <w:pPr>
              <w:widowControl/>
              <w:jc w:val="center"/>
              <w:rPr>
                <w:kern w:val="0"/>
                <w:sz w:val="20"/>
                <w:szCs w:val="20"/>
              </w:rPr>
            </w:pPr>
            <w:r>
              <w:rPr>
                <w:kern w:val="0"/>
                <w:sz w:val="20"/>
                <w:szCs w:val="20"/>
              </w:rPr>
              <w:t>600.00</w:t>
            </w:r>
          </w:p>
        </w:tc>
        <w:tc>
          <w:tcPr>
            <w:tcW w:w="1031" w:type="dxa"/>
            <w:vAlign w:val="center"/>
          </w:tcPr>
          <w:p>
            <w:pPr>
              <w:widowControl/>
              <w:jc w:val="center"/>
              <w:rPr>
                <w:kern w:val="0"/>
                <w:sz w:val="20"/>
                <w:szCs w:val="20"/>
              </w:rPr>
            </w:pPr>
            <w:r>
              <w:rPr>
                <w:kern w:val="0"/>
                <w:sz w:val="20"/>
                <w:szCs w:val="20"/>
              </w:rPr>
              <w:t>1800.00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研发中心</w:t>
            </w:r>
          </w:p>
        </w:tc>
        <w:tc>
          <w:tcPr>
            <w:tcW w:w="1661" w:type="dxa"/>
            <w:vAlign w:val="center"/>
          </w:tcPr>
          <w:p>
            <w:pPr>
              <w:widowControl/>
              <w:jc w:val="center"/>
              <w:rPr>
                <w:kern w:val="0"/>
                <w:sz w:val="20"/>
                <w:szCs w:val="20"/>
              </w:rPr>
            </w:pPr>
            <w:r>
              <w:rPr>
                <w:kern w:val="0"/>
                <w:sz w:val="20"/>
                <w:szCs w:val="20"/>
              </w:rPr>
              <w:t>3</w:t>
            </w:r>
          </w:p>
        </w:tc>
        <w:tc>
          <w:tcPr>
            <w:tcW w:w="1661" w:type="dxa"/>
            <w:vAlign w:val="center"/>
          </w:tcPr>
          <w:p>
            <w:pPr>
              <w:widowControl/>
              <w:jc w:val="center"/>
              <w:rPr>
                <w:kern w:val="0"/>
                <w:sz w:val="20"/>
                <w:szCs w:val="20"/>
              </w:rPr>
            </w:pPr>
            <w:r>
              <w:rPr>
                <w:kern w:val="0"/>
                <w:sz w:val="20"/>
                <w:szCs w:val="20"/>
              </w:rPr>
              <w:t>500.00</w:t>
            </w:r>
          </w:p>
        </w:tc>
        <w:tc>
          <w:tcPr>
            <w:tcW w:w="1031" w:type="dxa"/>
            <w:vAlign w:val="center"/>
          </w:tcPr>
          <w:p>
            <w:pPr>
              <w:widowControl/>
              <w:jc w:val="center"/>
              <w:rPr>
                <w:kern w:val="0"/>
                <w:sz w:val="20"/>
                <w:szCs w:val="20"/>
              </w:rPr>
            </w:pPr>
            <w:r>
              <w:rPr>
                <w:kern w:val="0"/>
                <w:sz w:val="20"/>
                <w:szCs w:val="20"/>
              </w:rPr>
              <w:t>1500.00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倒班宿舍、食堂</w:t>
            </w:r>
          </w:p>
        </w:tc>
        <w:tc>
          <w:tcPr>
            <w:tcW w:w="1661" w:type="dxa"/>
            <w:vAlign w:val="center"/>
          </w:tcPr>
          <w:p>
            <w:pPr>
              <w:widowControl/>
              <w:jc w:val="center"/>
              <w:rPr>
                <w:kern w:val="0"/>
                <w:sz w:val="20"/>
                <w:szCs w:val="20"/>
              </w:rPr>
            </w:pPr>
            <w:r>
              <w:rPr>
                <w:kern w:val="0"/>
                <w:sz w:val="20"/>
                <w:szCs w:val="20"/>
              </w:rPr>
              <w:t>3</w:t>
            </w:r>
          </w:p>
        </w:tc>
        <w:tc>
          <w:tcPr>
            <w:tcW w:w="1661" w:type="dxa"/>
            <w:vAlign w:val="center"/>
          </w:tcPr>
          <w:p>
            <w:pPr>
              <w:widowControl/>
              <w:jc w:val="center"/>
              <w:rPr>
                <w:kern w:val="0"/>
                <w:sz w:val="20"/>
                <w:szCs w:val="20"/>
              </w:rPr>
            </w:pPr>
            <w:r>
              <w:rPr>
                <w:kern w:val="0"/>
                <w:sz w:val="20"/>
                <w:szCs w:val="20"/>
              </w:rPr>
              <w:t>600.00</w:t>
            </w:r>
          </w:p>
        </w:tc>
        <w:tc>
          <w:tcPr>
            <w:tcW w:w="1031" w:type="dxa"/>
            <w:vAlign w:val="center"/>
          </w:tcPr>
          <w:p>
            <w:pPr>
              <w:widowControl/>
              <w:jc w:val="center"/>
              <w:rPr>
                <w:kern w:val="0"/>
                <w:sz w:val="20"/>
                <w:szCs w:val="20"/>
              </w:rPr>
            </w:pPr>
            <w:r>
              <w:rPr>
                <w:kern w:val="0"/>
                <w:sz w:val="20"/>
                <w:szCs w:val="20"/>
              </w:rPr>
              <w:t>1800.00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仓储库房</w:t>
            </w:r>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5000.00</w:t>
            </w:r>
          </w:p>
        </w:tc>
        <w:tc>
          <w:tcPr>
            <w:tcW w:w="1031" w:type="dxa"/>
            <w:vAlign w:val="center"/>
          </w:tcPr>
          <w:p>
            <w:pPr>
              <w:widowControl/>
              <w:jc w:val="center"/>
              <w:rPr>
                <w:kern w:val="0"/>
                <w:sz w:val="20"/>
                <w:szCs w:val="20"/>
              </w:rPr>
            </w:pPr>
            <w:r>
              <w:rPr>
                <w:kern w:val="0"/>
                <w:sz w:val="20"/>
                <w:szCs w:val="20"/>
              </w:rPr>
              <w:t>5000.00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消防泵房</w:t>
            </w:r>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100.00</w:t>
            </w:r>
          </w:p>
        </w:tc>
        <w:tc>
          <w:tcPr>
            <w:tcW w:w="1031" w:type="dxa"/>
            <w:vAlign w:val="center"/>
          </w:tcPr>
          <w:p>
            <w:pPr>
              <w:widowControl/>
              <w:jc w:val="center"/>
              <w:rPr>
                <w:kern w:val="0"/>
                <w:sz w:val="20"/>
                <w:szCs w:val="20"/>
              </w:rPr>
            </w:pPr>
            <w:r>
              <w:rPr>
                <w:kern w:val="0"/>
                <w:sz w:val="20"/>
                <w:szCs w:val="20"/>
              </w:rPr>
              <w:t>100.00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供配电站及门卫室</w:t>
            </w:r>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150.00</w:t>
            </w:r>
          </w:p>
        </w:tc>
        <w:tc>
          <w:tcPr>
            <w:tcW w:w="1031" w:type="dxa"/>
            <w:vAlign w:val="center"/>
          </w:tcPr>
          <w:p>
            <w:pPr>
              <w:widowControl/>
              <w:jc w:val="center"/>
              <w:rPr>
                <w:kern w:val="0"/>
                <w:sz w:val="20"/>
                <w:szCs w:val="20"/>
              </w:rPr>
            </w:pPr>
            <w:r>
              <w:rPr>
                <w:kern w:val="0"/>
                <w:sz w:val="20"/>
                <w:szCs w:val="20"/>
              </w:rPr>
              <w:t>150.00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其他配套用房</w:t>
            </w:r>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200.00</w:t>
            </w:r>
          </w:p>
        </w:tc>
        <w:tc>
          <w:tcPr>
            <w:tcW w:w="1031" w:type="dxa"/>
            <w:vAlign w:val="center"/>
          </w:tcPr>
          <w:p>
            <w:pPr>
              <w:widowControl/>
              <w:jc w:val="center"/>
              <w:rPr>
                <w:kern w:val="0"/>
                <w:sz w:val="20"/>
                <w:szCs w:val="20"/>
              </w:rPr>
            </w:pPr>
            <w:r>
              <w:rPr>
                <w:kern w:val="0"/>
                <w:sz w:val="20"/>
                <w:szCs w:val="20"/>
              </w:rPr>
              <w:t>200.00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6071" w:type="dxa"/>
            <w:gridSpan w:val="3"/>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661" w:type="dxa"/>
            <w:vAlign w:val="center"/>
          </w:tcPr>
          <w:p>
            <w:pPr>
              <w:widowControl/>
              <w:jc w:val="center"/>
              <w:rPr>
                <w:b/>
                <w:bCs/>
                <w:kern w:val="0"/>
                <w:sz w:val="20"/>
                <w:szCs w:val="20"/>
              </w:rPr>
            </w:pPr>
            <w:r>
              <w:rPr>
                <w:b/>
                <w:bCs/>
                <w:kern w:val="0"/>
                <w:sz w:val="20"/>
                <w:szCs w:val="20"/>
              </w:rPr>
              <w:t>15650.00</w:t>
            </w:r>
          </w:p>
        </w:tc>
        <w:tc>
          <w:tcPr>
            <w:tcW w:w="1031" w:type="dxa"/>
            <w:vAlign w:val="center"/>
          </w:tcPr>
          <w:p>
            <w:pPr>
              <w:widowControl/>
              <w:jc w:val="center"/>
              <w:rPr>
                <w:b/>
                <w:bCs/>
                <w:kern w:val="0"/>
                <w:sz w:val="20"/>
                <w:szCs w:val="20"/>
              </w:rPr>
            </w:pPr>
            <w:r>
              <w:rPr>
                <w:b/>
                <w:bCs/>
                <w:kern w:val="0"/>
                <w:sz w:val="20"/>
                <w:szCs w:val="20"/>
              </w:rPr>
              <w:t>19050.00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6071" w:type="dxa"/>
            <w:gridSpan w:val="3"/>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行政办公及其他设施占地面积</w:t>
            </w:r>
          </w:p>
        </w:tc>
        <w:tc>
          <w:tcPr>
            <w:tcW w:w="1661" w:type="dxa"/>
            <w:vAlign w:val="center"/>
          </w:tcPr>
          <w:p>
            <w:pPr>
              <w:widowControl/>
              <w:jc w:val="center"/>
              <w:rPr>
                <w:b/>
                <w:bCs/>
                <w:kern w:val="0"/>
                <w:sz w:val="20"/>
                <w:szCs w:val="20"/>
              </w:rPr>
            </w:pPr>
            <w:r>
              <w:rPr>
                <w:b/>
                <w:bCs/>
                <w:kern w:val="0"/>
                <w:sz w:val="20"/>
                <w:szCs w:val="20"/>
              </w:rPr>
              <w:t>1700.00</w:t>
            </w:r>
          </w:p>
        </w:tc>
        <w:tc>
          <w:tcPr>
            <w:tcW w:w="1031" w:type="dxa"/>
            <w:vAlign w:val="center"/>
          </w:tcPr>
          <w:p>
            <w:pPr>
              <w:widowControl/>
              <w:jc w:val="center"/>
              <w:rPr>
                <w:kern w:val="0"/>
                <w:sz w:val="20"/>
                <w:szCs w:val="20"/>
              </w:rPr>
            </w:pP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2493" w:type="dxa"/>
            <w:vMerge w:val="restart"/>
            <w:vAlign w:val="center"/>
          </w:tcPr>
          <w:p>
            <w:pPr>
              <w:widowControl/>
              <w:jc w:val="center"/>
              <w:rPr>
                <w:kern w:val="0"/>
                <w:sz w:val="20"/>
                <w:szCs w:val="20"/>
              </w:rPr>
            </w:pPr>
            <w:r>
              <w:rPr>
                <w:kern w:val="0"/>
                <w:sz w:val="20"/>
                <w:szCs w:val="20"/>
              </w:rPr>
              <w:t>3</w:t>
            </w:r>
            <w:r>
              <w:rPr>
                <w:rFonts w:ascii="宋体" w:hAnsi="宋体" w:hint="eastAsia"/>
                <w:kern w:val="0"/>
                <w:sz w:val="20"/>
                <w:szCs w:val="20"/>
              </w:rPr>
              <w:t>、辅助设施</w:t>
            </w: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道路及停车场</w:t>
            </w:r>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3000.00</w:t>
            </w:r>
          </w:p>
        </w:tc>
        <w:tc>
          <w:tcPr>
            <w:tcW w:w="1031" w:type="dxa"/>
            <w:vAlign w:val="center"/>
          </w:tcPr>
          <w:p>
            <w:pPr>
              <w:widowControl/>
              <w:jc w:val="center"/>
              <w:rPr>
                <w:kern w:val="0"/>
                <w:sz w:val="20"/>
                <w:szCs w:val="20"/>
              </w:rPr>
            </w:pPr>
            <w:r>
              <w:rPr>
                <w:kern w:val="0"/>
                <w:sz w:val="20"/>
                <w:szCs w:val="20"/>
              </w:rPr>
              <w:t>3000.00</w:t>
            </w:r>
          </w:p>
        </w:tc>
      </w:tr>
      <w:tr>
        <w:tblPrEx>
          <w:tblW w:w="8763" w:type="dxa"/>
          <w:jc w:val="center"/>
          <w:tblLayout w:type="fixed"/>
          <w:tblCellMar>
            <w:top w:w="0" w:type="dxa"/>
            <w:left w:w="108" w:type="dxa"/>
            <w:bottom w:w="0" w:type="dxa"/>
            <w:right w:w="108" w:type="dxa"/>
          </w:tblCellMar>
          <w:tblLook w:val="0000"/>
        </w:tblPrEx>
        <w:trPr>
          <w:trHeight w:val="315"/>
          <w:jc w:val="center"/>
        </w:trPr>
        <w:tc>
          <w:tcPr>
            <w:tcW w:w="2493" w:type="dxa"/>
            <w:vMerge/>
            <w:vAlign w:val="center"/>
          </w:tcPr>
          <w:p>
            <w:pPr>
              <w:widowControl/>
              <w:jc w:val="center"/>
              <w:rPr>
                <w:kern w:val="0"/>
                <w:sz w:val="20"/>
                <w:szCs w:val="20"/>
              </w:rPr>
            </w:pPr>
          </w:p>
        </w:tc>
        <w:tc>
          <w:tcPr>
            <w:tcW w:w="1917"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w:t>
            </w:r>
          </w:p>
        </w:tc>
        <w:tc>
          <w:tcPr>
            <w:tcW w:w="1661" w:type="dxa"/>
            <w:vAlign w:val="center"/>
          </w:tcPr>
          <w:p>
            <w:pPr>
              <w:widowControl/>
              <w:jc w:val="center"/>
              <w:rPr>
                <w:kern w:val="0"/>
                <w:sz w:val="20"/>
                <w:szCs w:val="20"/>
              </w:rPr>
            </w:pPr>
            <w:r>
              <w:rPr>
                <w:kern w:val="0"/>
                <w:sz w:val="20"/>
                <w:szCs w:val="20"/>
              </w:rPr>
              <w:t>1</w:t>
            </w:r>
          </w:p>
        </w:tc>
        <w:tc>
          <w:tcPr>
            <w:tcW w:w="1661" w:type="dxa"/>
            <w:vAlign w:val="center"/>
          </w:tcPr>
          <w:p>
            <w:pPr>
              <w:widowControl/>
              <w:jc w:val="center"/>
              <w:rPr>
                <w:kern w:val="0"/>
                <w:sz w:val="20"/>
                <w:szCs w:val="20"/>
              </w:rPr>
            </w:pPr>
            <w:r>
              <w:rPr>
                <w:kern w:val="0"/>
                <w:sz w:val="20"/>
                <w:szCs w:val="20"/>
              </w:rPr>
              <w:t>4000.00</w:t>
            </w:r>
          </w:p>
        </w:tc>
        <w:tc>
          <w:tcPr>
            <w:tcW w:w="1031" w:type="dxa"/>
            <w:vAlign w:val="center"/>
          </w:tcPr>
          <w:p>
            <w:pPr>
              <w:widowControl/>
              <w:jc w:val="center"/>
              <w:rPr>
                <w:kern w:val="0"/>
                <w:sz w:val="20"/>
                <w:szCs w:val="20"/>
              </w:rPr>
            </w:pPr>
            <w:r>
              <w:rPr>
                <w:kern w:val="0"/>
                <w:sz w:val="20"/>
                <w:szCs w:val="20"/>
              </w:rPr>
              <w:t>4000.00</w:t>
            </w:r>
          </w:p>
        </w:tc>
      </w:tr>
    </w:tbl>
    <w:p>
      <w:pPr>
        <w:pStyle w:val="Heading3"/>
        <w:rPr>
          <w:rFonts w:hint="eastAsia"/>
          <w:sz w:val="24"/>
          <w:szCs w:val="24"/>
        </w:rPr>
      </w:pPr>
      <w:bookmarkStart w:id="16" w:name="_Toc365016842"/>
      <w:bookmarkStart w:id="17" w:name="_Toc5486"/>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8项目资金来源</w:t>
      </w:r>
      <w:bookmarkEnd w:id="16"/>
      <w:bookmarkEnd w:id="17"/>
    </w:p>
    <w:p>
      <w:pPr>
        <w:tabs>
          <w:tab w:val="right" w:pos="8312"/>
        </w:tabs>
        <w:spacing w:after="156" w:afterLines="50" w:line="520" w:lineRule="exact"/>
        <w:ind w:firstLine="520" w:firstLineChars="200"/>
        <w:rPr>
          <w:rFonts w:hint="eastAsia"/>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sz w:val="26"/>
          <w:szCs w:val="26"/>
        </w:rPr>
        <w:t>本项目总投资资金</w:t>
      </w:r>
      <w:r>
        <w:rPr>
          <w:rFonts w:hint="eastAsia"/>
          <w:sz w:val="26"/>
          <w:szCs w:val="26"/>
        </w:rPr>
        <w:t>人民币2500.00万元</w:t>
      </w:r>
      <w:r>
        <w:rPr>
          <w:sz w:val="26"/>
          <w:szCs w:val="26"/>
        </w:rPr>
        <w:t>，</w:t>
      </w:r>
      <w:r>
        <w:rPr>
          <w:rFonts w:hint="eastAsia"/>
          <w:sz w:val="26"/>
          <w:szCs w:val="26"/>
        </w:rPr>
        <w:t>全部由项目</w:t>
      </w:r>
      <w:r>
        <w:rPr>
          <w:sz w:val="26"/>
          <w:szCs w:val="26"/>
        </w:rPr>
        <w:t>企业</w:t>
      </w:r>
      <w:r>
        <w:rPr>
          <w:rFonts w:hint="eastAsia"/>
          <w:sz w:val="26"/>
          <w:szCs w:val="26"/>
        </w:rPr>
        <w:t>自筹。</w:t>
      </w:r>
      <w:r>
        <w:rPr>
          <w:sz w:val="26"/>
          <w:szCs w:val="26"/>
        </w:rPr>
        <w:tab/>
      </w:r>
    </w:p>
    <w:p>
      <w:pPr>
        <w:pStyle w:val="Heading3"/>
        <w:rPr>
          <w:rFonts w:hint="eastAsia"/>
          <w:sz w:val="24"/>
          <w:szCs w:val="24"/>
        </w:rPr>
      </w:pPr>
      <w:bookmarkStart w:id="18" w:name="_Toc365016843"/>
      <w:bookmarkStart w:id="19" w:name="_Toc2607"/>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9项目建设期限</w:t>
      </w:r>
      <w:bookmarkEnd w:id="18"/>
      <w:bookmarkEnd w:id="19"/>
    </w:p>
    <w:p>
      <w:pPr>
        <w:spacing w:after="156" w:afterLines="50" w:line="520" w:lineRule="exact"/>
        <w:ind w:firstLine="520" w:firstLineChars="200"/>
        <w:rPr>
          <w:sz w:val="26"/>
          <w:szCs w:val="26"/>
        </w:rPr>
      </w:pPr>
      <w:r>
        <w:rPr>
          <w:sz w:val="26"/>
          <w:szCs w:val="26"/>
        </w:rPr>
        <w:t>本项目</w:t>
      </w:r>
      <w:r>
        <w:rPr>
          <w:rFonts w:hint="eastAsia"/>
          <w:sz w:val="26"/>
          <w:szCs w:val="26"/>
        </w:rPr>
        <w:t>建设工期共计12个月</w:t>
      </w:r>
      <w:r>
        <w:rPr>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876"/>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20"/>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520" w:firstLineChars="200"/>
        <w:jc w:val="left"/>
        <w:rPr>
          <w:rFonts w:hint="default"/>
          <w:sz w:val="26"/>
          <w:szCs w:val="28"/>
          <w:lang w:val="en-US" w:eastAsia="zh-CN"/>
        </w:rPr>
      </w:pPr>
      <w:hyperlink r:id="rId36" w:tgtFrame="https://baike.baidu.com/item/%E5%A4%A9%E8%83%BD%E7%94%B5%E6%B1%A0%E9%9B%86%E5%9B%A2%E6%9C%89%E9%99%90%E5%85%AC%E5%8F%B8/_blank" w:history="1">
        <w:r>
          <w:rPr>
            <w:rFonts w:hint="eastAsia"/>
            <w:kern w:val="0"/>
            <w:sz w:val="26"/>
            <w:szCs w:val="28"/>
            <w:lang w:val="en-US" w:eastAsia="zh-CN"/>
          </w:rPr>
          <w:t>***</w:t>
        </w:r>
        <w:r>
          <w:rPr>
            <w:rFonts w:hint="default"/>
            <w:kern w:val="0"/>
            <w:sz w:val="26"/>
            <w:szCs w:val="28"/>
            <w:lang w:val="en-US" w:eastAsia="zh-CN"/>
          </w:rPr>
          <w:t>集团</w:t>
        </w:r>
      </w:hyperlink>
      <w:r>
        <w:rPr>
          <w:rFonts w:hint="default"/>
          <w:kern w:val="0"/>
          <w:sz w:val="26"/>
          <w:szCs w:val="28"/>
          <w:lang w:val="en-US" w:eastAsia="zh-CN"/>
        </w:rPr>
        <w:t>成立于19</w:t>
      </w:r>
      <w:r>
        <w:rPr>
          <w:rFonts w:hint="eastAsia"/>
          <w:kern w:val="0"/>
          <w:sz w:val="26"/>
          <w:szCs w:val="28"/>
          <w:lang w:val="en-US" w:eastAsia="zh-CN"/>
        </w:rPr>
        <w:t>9</w:t>
      </w:r>
      <w:r>
        <w:rPr>
          <w:rFonts w:hint="default"/>
          <w:kern w:val="0"/>
          <w:sz w:val="26"/>
          <w:szCs w:val="28"/>
          <w:lang w:val="en-US" w:eastAsia="zh-CN"/>
        </w:rPr>
        <w:t>6年，地处长三角腹地</w:t>
      </w:r>
      <w:r>
        <w:rPr>
          <w:rFonts w:hint="default"/>
          <w:kern w:val="0"/>
          <w:sz w:val="26"/>
          <w:szCs w:val="28"/>
          <w:lang w:val="en-US" w:eastAsia="zh-CN"/>
        </w:rPr>
        <w:t>——</w:t>
      </w:r>
      <w:r>
        <w:rPr>
          <w:rFonts w:hint="default"/>
          <w:kern w:val="0"/>
          <w:sz w:val="26"/>
          <w:szCs w:val="28"/>
          <w:lang w:val="en-US" w:eastAsia="zh-CN"/>
        </w:rPr>
        <w:t xml:space="preserve"> </w:t>
      </w:r>
      <w:r>
        <w:rPr>
          <w:rFonts w:hint="default"/>
          <w:kern w:val="0"/>
          <w:sz w:val="26"/>
          <w:szCs w:val="28"/>
          <w:lang w:val="en-US" w:eastAsia="zh-CN"/>
        </w:rPr>
        <w:t>“</w:t>
      </w:r>
      <w:r>
        <w:rPr>
          <w:rFonts w:hint="default"/>
          <w:kern w:val="0"/>
          <w:sz w:val="26"/>
          <w:szCs w:val="28"/>
          <w:lang w:val="en-US" w:eastAsia="zh-CN"/>
        </w:rPr>
        <w:t>中国绿色动力能源中心</w:t>
      </w:r>
      <w:r>
        <w:rPr>
          <w:rFonts w:hint="default"/>
          <w:kern w:val="0"/>
          <w:sz w:val="26"/>
          <w:szCs w:val="28"/>
          <w:lang w:val="en-US" w:eastAsia="zh-CN"/>
        </w:rPr>
        <w:t>”</w:t>
      </w:r>
      <w:r>
        <w:rPr>
          <w:rFonts w:hint="default"/>
          <w:kern w:val="0"/>
          <w:sz w:val="26"/>
          <w:szCs w:val="28"/>
          <w:lang w:val="en-US" w:eastAsia="zh-CN"/>
        </w:rPr>
        <w:t>浙江</w:t>
      </w:r>
      <w:r>
        <w:rPr>
          <w:rFonts w:hint="eastAsia"/>
          <w:kern w:val="0"/>
          <w:sz w:val="26"/>
          <w:szCs w:val="28"/>
          <w:lang w:val="en-US" w:eastAsia="zh-CN"/>
        </w:rPr>
        <w:t>***</w:t>
      </w:r>
      <w:r>
        <w:rPr>
          <w:rFonts w:hint="default"/>
          <w:kern w:val="0"/>
          <w:sz w:val="26"/>
          <w:szCs w:val="28"/>
          <w:lang w:val="en-US" w:eastAsia="zh-CN"/>
        </w:rPr>
        <w:t>，主要以</w:t>
      </w:r>
      <w:hyperlink r:id="rId37" w:tgtFrame="https://baike.baidu.com/item/%E5%A4%A9%E8%83%BD%E7%94%B5%E6%B1%A0%E9%9B%86%E5%9B%A2%E6%9C%89%E9%99%90%E5%85%AC%E5%8F%B8/_blank" w:history="1">
        <w:r>
          <w:rPr>
            <w:rFonts w:hint="default"/>
            <w:kern w:val="0"/>
            <w:sz w:val="26"/>
            <w:szCs w:val="28"/>
            <w:lang w:val="en-US" w:eastAsia="zh-CN"/>
          </w:rPr>
          <w:t>电动车</w:t>
        </w:r>
      </w:hyperlink>
      <w:r>
        <w:rPr>
          <w:rFonts w:hint="default"/>
          <w:kern w:val="0"/>
          <w:sz w:val="26"/>
          <w:szCs w:val="28"/>
          <w:lang w:val="en-US" w:eastAsia="zh-CN"/>
        </w:rPr>
        <w:t>环保动力电池制造为主，集新能源镍氢、</w:t>
      </w:r>
      <w:hyperlink r:id="rId38" w:tgtFrame="https://baike.baidu.com/item/%E5%A4%A9%E8%83%BD%E7%94%B5%E6%B1%A0%E9%9B%86%E5%9B%A2%E6%9C%89%E9%99%90%E5%85%AC%E5%8F%B8/_blank" w:history="1">
        <w:r>
          <w:rPr>
            <w:rFonts w:hint="default"/>
            <w:kern w:val="0"/>
            <w:sz w:val="26"/>
            <w:szCs w:val="28"/>
            <w:lang w:val="en-US" w:eastAsia="zh-CN"/>
          </w:rPr>
          <w:t>锂离子</w:t>
        </w:r>
      </w:hyperlink>
      <w:r>
        <w:rPr>
          <w:rFonts w:hint="default"/>
          <w:kern w:val="0"/>
          <w:sz w:val="26"/>
          <w:szCs w:val="28"/>
          <w:lang w:val="en-US" w:eastAsia="zh-CN"/>
        </w:rPr>
        <w:t>电池，风能、太阳能储能电池以及再生铅资源回收、循环利用等新能源的研发、生产、销售为一体，是国内首屈一指的绿色动力能源制造商。</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520" w:firstLineChars="200"/>
        <w:jc w:val="left"/>
        <w:rPr>
          <w:rFonts w:hint="eastAsia"/>
          <w:sz w:val="26"/>
          <w:szCs w:val="28"/>
          <w:lang w:val="en-US" w:eastAsia="zh-CN"/>
        </w:rPr>
      </w:pPr>
      <w:r>
        <w:rPr>
          <w:rFonts w:hint="default"/>
          <w:kern w:val="0"/>
          <w:sz w:val="26"/>
          <w:szCs w:val="28"/>
          <w:lang w:val="en-US" w:eastAsia="zh-CN"/>
        </w:rPr>
        <w:t>集团是国家重点扶持高新技术企业、国家火炬计划重点高新技术企业，全国轻工行业先进集体、浙江省工业行业龙头骨干企业、国家蓄电池标准化委员会副主任委员单位。集团经营规模位居中国制造业企业500强、</w:t>
      </w:r>
      <w:hyperlink r:id="rId39" w:tgtFrame="https://baike.baidu.com/item/%E5%A4%A9%E8%83%BD%E7%94%B5%E6%B1%A0%E9%9B%86%E5%9B%A2%E6%9C%89%E9%99%90%E5%85%AC%E5%8F%B8/_blank" w:history="1">
        <w:r>
          <w:rPr>
            <w:rFonts w:hint="default"/>
            <w:kern w:val="0"/>
            <w:sz w:val="26"/>
            <w:szCs w:val="28"/>
            <w:lang w:val="en-US" w:eastAsia="zh-CN"/>
          </w:rPr>
          <w:t>中国民营企业500强</w:t>
        </w:r>
      </w:hyperlink>
      <w:r>
        <w:rPr>
          <w:rFonts w:hint="default"/>
          <w:kern w:val="0"/>
          <w:sz w:val="26"/>
          <w:szCs w:val="28"/>
          <w:lang w:val="en-US" w:eastAsia="zh-CN"/>
        </w:rPr>
        <w:t>、中国电池行业十强、浙江省百强企业、浙江省民营企业100强。拥有国家级博士后工作站、省级企业技术中心、省级高新技术研究开发中心。近年来，先后开发国家级重点新产品7项，创新国家专利106项、省级新产品和</w:t>
      </w:r>
      <w:hyperlink r:id="rId40" w:tgtFrame="https://baike.baidu.com/item/%E5%A4%A9%E8%83%BD%E7%94%B5%E6%B1%A0%E9%9B%86%E5%9B%A2%E6%9C%89%E9%99%90%E5%85%AC%E5%8F%B8/_blank" w:history="1">
        <w:r>
          <w:rPr>
            <w:rFonts w:hint="default"/>
            <w:kern w:val="0"/>
            <w:sz w:val="26"/>
            <w:szCs w:val="28"/>
            <w:lang w:val="en-US" w:eastAsia="zh-CN"/>
          </w:rPr>
          <w:t>高新技术产品</w:t>
        </w:r>
      </w:hyperlink>
      <w:r>
        <w:rPr>
          <w:rFonts w:hint="default"/>
          <w:kern w:val="0"/>
          <w:sz w:val="26"/>
          <w:szCs w:val="28"/>
          <w:lang w:val="en-US" w:eastAsia="zh-CN"/>
        </w:rPr>
        <w:t>100余项，同时承担国家火炬计划6项、国家星火计划项目2项。</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520" w:firstLineChars="200"/>
        <w:jc w:val="left"/>
        <w:rPr>
          <w:rFonts w:hint="default"/>
          <w:sz w:val="26"/>
          <w:szCs w:val="28"/>
          <w:lang w:val="en-US" w:eastAsia="zh-CN"/>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3"/>
          <w:cols w:space="708"/>
          <w:titlePg w:val="0"/>
          <w:docGrid w:type="lines" w:linePitch="312" w:charSpace="0"/>
        </w:sectPr>
      </w:pPr>
      <w:r>
        <w:rPr>
          <w:rFonts w:hint="default"/>
          <w:kern w:val="0"/>
          <w:sz w:val="26"/>
          <w:szCs w:val="28"/>
          <w:lang w:val="en-US" w:eastAsia="zh-CN"/>
        </w:rPr>
        <w:t>集团</w:t>
      </w:r>
      <w:r>
        <w:rPr>
          <w:rFonts w:hint="default"/>
          <w:kern w:val="0"/>
          <w:sz w:val="26"/>
          <w:szCs w:val="28"/>
          <w:lang w:val="en-US" w:eastAsia="zh-CN"/>
        </w:rPr>
        <w:t>“</w:t>
      </w:r>
      <w:r>
        <w:rPr>
          <w:rFonts w:hint="eastAsia"/>
          <w:kern w:val="0"/>
          <w:sz w:val="26"/>
          <w:szCs w:val="28"/>
          <w:lang w:val="en-US" w:eastAsia="zh-CN"/>
        </w:rPr>
        <w:t>***</w:t>
      </w:r>
      <w:r>
        <w:rPr>
          <w:rFonts w:hint="default"/>
          <w:kern w:val="0"/>
          <w:sz w:val="26"/>
          <w:szCs w:val="28"/>
          <w:lang w:val="en-US" w:eastAsia="zh-CN"/>
        </w:rPr>
        <w:t>”</w:t>
      </w:r>
      <w:r>
        <w:rPr>
          <w:rFonts w:hint="default"/>
          <w:kern w:val="0"/>
          <w:sz w:val="26"/>
          <w:szCs w:val="28"/>
          <w:lang w:val="en-US" w:eastAsia="zh-CN"/>
        </w:rPr>
        <w:t>牌电池先后被评为国家重点新产品、浙江省名牌产品、浙江省高新技术产品；</w:t>
      </w:r>
      <w:r>
        <w:rPr>
          <w:rFonts w:hint="default"/>
          <w:kern w:val="0"/>
          <w:sz w:val="26"/>
          <w:szCs w:val="28"/>
          <w:lang w:val="en-US" w:eastAsia="zh-CN"/>
        </w:rPr>
        <w:t>“</w:t>
      </w:r>
      <w:r>
        <w:rPr>
          <w:rFonts w:hint="eastAsia"/>
          <w:kern w:val="0"/>
          <w:sz w:val="26"/>
          <w:szCs w:val="28"/>
          <w:lang w:val="en-US" w:eastAsia="zh-CN"/>
        </w:rPr>
        <w:t>***</w:t>
      </w:r>
      <w:r>
        <w:rPr>
          <w:rFonts w:hint="default"/>
          <w:kern w:val="0"/>
          <w:sz w:val="26"/>
          <w:szCs w:val="28"/>
          <w:lang w:val="en-US" w:eastAsia="zh-CN"/>
        </w:rPr>
        <w:t>”</w:t>
      </w:r>
      <w:r>
        <w:rPr>
          <w:rFonts w:hint="default"/>
          <w:kern w:val="0"/>
          <w:sz w:val="26"/>
          <w:szCs w:val="28"/>
          <w:lang w:val="en-US" w:eastAsia="zh-CN"/>
        </w:rPr>
        <w:t>商标先后荣获驰名商标、浙江省著名商标；</w:t>
      </w:r>
      <w:r>
        <w:rPr>
          <w:rFonts w:hint="eastAsia"/>
          <w:kern w:val="0"/>
          <w:sz w:val="26"/>
          <w:szCs w:val="28"/>
          <w:lang w:val="en-US" w:eastAsia="zh-CN"/>
        </w:rPr>
        <w:t>***</w:t>
      </w:r>
      <w:r>
        <w:rPr>
          <w:rFonts w:hint="default"/>
          <w:kern w:val="0"/>
          <w:sz w:val="26"/>
          <w:szCs w:val="28"/>
          <w:lang w:val="en-US" w:eastAsia="zh-CN"/>
        </w:rPr>
        <w:t>品牌荣获2008中国动力电池最佳品牌、中国最具价值品牌500强、</w:t>
      </w:r>
      <w:hyperlink r:id="rId45" w:tgtFrame="https://baike.baidu.com/item/%E5%A4%A9%E8%83%BD%E7%94%B5%E6%B1%A0%E9%9B%86%E5%9B%A2%E6%9C%89%E9%99%90%E5%85%AC%E5%8F%B8/_blank" w:history="1">
        <w:r>
          <w:rPr>
            <w:rFonts w:hint="default"/>
            <w:kern w:val="0"/>
            <w:sz w:val="26"/>
            <w:szCs w:val="28"/>
            <w:lang w:val="en-US" w:eastAsia="zh-CN"/>
          </w:rPr>
          <w:t>亚洲品牌500强</w:t>
        </w:r>
      </w:hyperlink>
      <w:r>
        <w:rPr>
          <w:rFonts w:hint="default"/>
          <w:kern w:val="0"/>
          <w:sz w:val="26"/>
          <w:szCs w:val="28"/>
          <w:lang w:val="en-US" w:eastAsia="zh-CN"/>
        </w:rPr>
        <w:t>，</w:t>
      </w:r>
      <w:r>
        <w:rPr>
          <w:rFonts w:hint="eastAsia"/>
          <w:kern w:val="0"/>
          <w:sz w:val="26"/>
          <w:szCs w:val="28"/>
          <w:lang w:val="en-US" w:eastAsia="zh-CN"/>
        </w:rPr>
        <w:t>***</w:t>
      </w:r>
      <w:r>
        <w:rPr>
          <w:rFonts w:hint="default"/>
          <w:kern w:val="0"/>
          <w:sz w:val="26"/>
          <w:szCs w:val="28"/>
          <w:lang w:val="en-US" w:eastAsia="zh-CN"/>
        </w:rPr>
        <w:t>电池荣获2009年度最值得消费者信赖的电动车电池品牌，</w:t>
      </w:r>
      <w:r>
        <w:rPr>
          <w:rFonts w:hint="eastAsia"/>
          <w:kern w:val="0"/>
          <w:sz w:val="26"/>
          <w:szCs w:val="28"/>
          <w:lang w:val="en-US" w:eastAsia="zh-CN"/>
        </w:rPr>
        <w:t>***</w:t>
      </w:r>
      <w:r>
        <w:rPr>
          <w:rFonts w:hint="default"/>
          <w:kern w:val="0"/>
          <w:sz w:val="26"/>
          <w:szCs w:val="28"/>
          <w:lang w:val="en-US" w:eastAsia="zh-CN"/>
        </w:rPr>
        <w:t>集团荣获中国电动车行业发展突出贡献奖。</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ind w:left="0" w:right="0" w:firstLine="520" w:firstLineChars="200"/>
        <w:jc w:val="left"/>
        <w:rPr>
          <w:rFonts w:hint="eastAsia"/>
          <w:sz w:val="26"/>
          <w:szCs w:val="28"/>
          <w:lang w:val="en-US" w:eastAsia="zh-CN"/>
        </w:rPr>
      </w:pPr>
      <w:r>
        <w:rPr>
          <w:rFonts w:hint="default"/>
          <w:kern w:val="0"/>
          <w:sz w:val="26"/>
          <w:szCs w:val="28"/>
          <w:lang w:val="en-US" w:eastAsia="zh-CN"/>
        </w:rPr>
        <w:t>为响应国家大力发展循环经济的号召，</w:t>
      </w:r>
      <w:r>
        <w:rPr>
          <w:rFonts w:hint="eastAsia"/>
          <w:kern w:val="0"/>
          <w:sz w:val="26"/>
          <w:szCs w:val="28"/>
          <w:lang w:val="en-US" w:eastAsia="zh-CN"/>
        </w:rPr>
        <w:t>***</w:t>
      </w:r>
      <w:r>
        <w:rPr>
          <w:rFonts w:hint="default"/>
          <w:kern w:val="0"/>
          <w:sz w:val="26"/>
          <w:szCs w:val="28"/>
          <w:lang w:val="en-US" w:eastAsia="zh-CN"/>
        </w:rPr>
        <w:t>集团将积极致力于新能源产业的发展，努力创新创业，实现</w:t>
      </w:r>
      <w:r>
        <w:rPr>
          <w:rFonts w:hint="default"/>
          <w:kern w:val="0"/>
          <w:sz w:val="26"/>
          <w:szCs w:val="28"/>
          <w:lang w:val="en-US" w:eastAsia="zh-CN"/>
        </w:rPr>
        <w:t>“</w:t>
      </w:r>
      <w:r>
        <w:rPr>
          <w:rFonts w:hint="default"/>
          <w:kern w:val="0"/>
          <w:sz w:val="26"/>
          <w:szCs w:val="28"/>
          <w:lang w:val="en-US" w:eastAsia="zh-CN"/>
        </w:rPr>
        <w:t>矢志成为全球领先的绿色能源供应商</w:t>
      </w:r>
      <w:r>
        <w:rPr>
          <w:rFonts w:hint="default"/>
          <w:kern w:val="0"/>
          <w:sz w:val="26"/>
          <w:szCs w:val="28"/>
          <w:lang w:val="en-US" w:eastAsia="zh-CN"/>
        </w:rPr>
        <w:t>”</w:t>
      </w:r>
      <w:r>
        <w:rPr>
          <w:rFonts w:hint="default"/>
          <w:kern w:val="0"/>
          <w:sz w:val="26"/>
          <w:szCs w:val="28"/>
          <w:lang w:val="en-US" w:eastAsia="zh-CN"/>
        </w:rPr>
        <w:t>的战略目标，争取为改善民生发展、践行产业报国、构建和谐社会作出更大的贡献。</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29156"/>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1"/>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重庆石柱工业园区</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6" w:history="1">
        <w:r>
          <w:rPr>
            <w:rFonts w:hint="eastAsia"/>
            <w:color w:val="000000"/>
            <w:kern w:val="0"/>
            <w:sz w:val="26"/>
            <w:szCs w:val="28"/>
            <w:lang w:eastAsia="zh-CN"/>
          </w:rPr>
          <w:t>环保装备产业园区</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13792"/>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2"/>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sectPr>
          <w:headerReference w:type="default" r:id="rId47"/>
          <w:footerReference w:type="default" r:id="rId48"/>
          <w:headerReference w:type="first" r:id="rId49"/>
          <w:footerReference w:type="first" r:id="rId50"/>
          <w:type w:val="nextPage"/>
          <w:pgSz w:w="11906" w:h="16838"/>
          <w:pgMar w:top="1440" w:right="1800" w:bottom="1440" w:left="1800" w:header="851" w:footer="992" w:gutter="0"/>
          <w:pgNumType w:fmt="decimal" w:start="4"/>
          <w:cols w:space="708"/>
          <w:titlePg w:val="0"/>
          <w:docGrid w:type="lines" w:linePitch="312" w:charSpace="0"/>
        </w:sectPr>
      </w:pPr>
      <w:r>
        <w:rPr>
          <w:color w:val="000000"/>
          <w:kern w:val="0"/>
          <w:sz w:val="26"/>
          <w:szCs w:val="28"/>
        </w:rPr>
        <w:t>（</w:t>
      </w:r>
      <w:r>
        <w:rPr>
          <w:rFonts w:hint="eastAsia"/>
          <w:color w:val="000000"/>
          <w:kern w:val="0"/>
          <w:sz w:val="26"/>
          <w:szCs w:val="28"/>
        </w:rPr>
        <w:t>2</w:t>
      </w:r>
    </w:p>
    <w:p>
      <w:pPr>
        <w:spacing w:after="156" w:afterLines="50" w:line="520" w:lineRule="exact"/>
        <w:ind w:firstLine="520" w:firstLineChars="200"/>
        <w:rPr>
          <w:rFonts w:hint="eastAsia"/>
          <w:color w:val="000000"/>
          <w:kern w:val="0"/>
          <w:sz w:val="26"/>
          <w:szCs w:val="28"/>
        </w:rPr>
      </w:pP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8690"/>
      <w:r>
        <w:rPr>
          <w:rFonts w:ascii="Times New Roman" w:eastAsia="宋体" w:hAnsi="Times New Roman" w:hint="eastAsia"/>
          <w:color w:val="000000"/>
          <w:sz w:val="26"/>
          <w:szCs w:val="28"/>
        </w:rPr>
        <w:t>1.5研究范围</w:t>
      </w:r>
      <w:bookmarkEnd w:id="23"/>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sz w:val="26"/>
          <w:szCs w:val="28"/>
        </w:rPr>
      </w:pPr>
      <w:bookmarkStart w:id="24" w:name="_Toc17183"/>
      <w:bookmarkStart w:id="25" w:name="_Toc508375798"/>
      <w:bookmarkStart w:id="26" w:name="_Toc256591030"/>
      <w:bookmarkStart w:id="27" w:name="_Toc244509860"/>
      <w:bookmarkStart w:id="28" w:name="_Toc256591008"/>
      <w:bookmarkStart w:id="29" w:name="_Toc244509877"/>
      <w:bookmarkStart w:id="30" w:name="_Toc240341598"/>
      <w:r>
        <w:rPr>
          <w:rFonts w:ascii="Times New Roman" w:eastAsia="宋体" w:hAnsi="Times New Roman"/>
          <w:sz w:val="26"/>
          <w:szCs w:val="28"/>
        </w:rPr>
        <w:t>1.</w:t>
      </w:r>
      <w:r>
        <w:rPr>
          <w:rFonts w:ascii="Times New Roman" w:eastAsia="宋体" w:hAnsi="Times New Roman" w:hint="eastAsia"/>
          <w:sz w:val="26"/>
          <w:szCs w:val="28"/>
        </w:rPr>
        <w:t>6主要经济技术指标</w:t>
      </w:r>
      <w:bookmarkEnd w:id="24"/>
    </w:p>
    <w:p>
      <w:pPr>
        <w:spacing w:after="156" w:afterLines="50" w:line="520" w:lineRule="exact"/>
        <w:jc w:val="center"/>
        <w:rPr>
          <w:rFonts w:hint="eastAsia"/>
          <w:kern w:val="0"/>
          <w:sz w:val="26"/>
          <w:szCs w:val="28"/>
        </w:rPr>
      </w:pPr>
      <w:r>
        <w:rPr>
          <w:rFonts w:hint="eastAsia"/>
          <w:kern w:val="0"/>
          <w:sz w:val="26"/>
          <w:szCs w:val="28"/>
        </w:rPr>
        <w:t>项目主要经济技术指标表</w:t>
      </w:r>
    </w:p>
    <w:tbl>
      <w:tblPr>
        <w:tblStyle w:val="TableNormal"/>
        <w:tblW w:w="852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trPr>
        <w:tc>
          <w:tcPr>
            <w:tcW w:w="814" w:type="dxa"/>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序号</w:t>
            </w:r>
          </w:p>
        </w:tc>
        <w:tc>
          <w:tcPr>
            <w:tcW w:w="3950" w:type="dxa"/>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项目名称</w:t>
            </w:r>
          </w:p>
        </w:tc>
        <w:tc>
          <w:tcPr>
            <w:tcW w:w="1765" w:type="dxa"/>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单位</w:t>
            </w:r>
          </w:p>
        </w:tc>
        <w:tc>
          <w:tcPr>
            <w:tcW w:w="1999" w:type="dxa"/>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数据和指标</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一</w:t>
            </w:r>
          </w:p>
        </w:tc>
        <w:tc>
          <w:tcPr>
            <w:tcW w:w="3950" w:type="dxa"/>
            <w:vAlign w:val="center"/>
          </w:tcPr>
          <w:p>
            <w:pPr>
              <w:widowControl/>
              <w:rPr>
                <w:rFonts w:ascii="宋体" w:hAnsi="宋体" w:cs="宋体"/>
                <w:b/>
                <w:bCs/>
                <w:kern w:val="0"/>
                <w:sz w:val="22"/>
                <w:szCs w:val="22"/>
              </w:rPr>
            </w:pPr>
            <w:r>
              <w:rPr>
                <w:rFonts w:ascii="宋体" w:hAnsi="宋体" w:cs="宋体" w:hint="eastAsia"/>
                <w:b/>
                <w:bCs/>
                <w:kern w:val="0"/>
                <w:sz w:val="22"/>
                <w:szCs w:val="22"/>
              </w:rPr>
              <w:t>主要指标</w:t>
            </w:r>
          </w:p>
        </w:tc>
        <w:tc>
          <w:tcPr>
            <w:tcW w:w="1765" w:type="dxa"/>
            <w:vAlign w:val="center"/>
          </w:tcPr>
          <w:p>
            <w:pPr>
              <w:widowControl/>
              <w:jc w:val="center"/>
              <w:rPr>
                <w:kern w:val="0"/>
                <w:sz w:val="22"/>
                <w:szCs w:val="22"/>
              </w:rPr>
            </w:pPr>
          </w:p>
        </w:tc>
        <w:tc>
          <w:tcPr>
            <w:tcW w:w="1999" w:type="dxa"/>
            <w:vAlign w:val="center"/>
          </w:tcPr>
          <w:p>
            <w:pPr>
              <w:widowControl/>
              <w:jc w:val="center"/>
              <w:rPr>
                <w:kern w:val="0"/>
                <w:sz w:val="22"/>
                <w:szCs w:val="22"/>
              </w:rPr>
            </w:pP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1</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总占地面积</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亩</w:t>
            </w:r>
          </w:p>
        </w:tc>
        <w:tc>
          <w:tcPr>
            <w:tcW w:w="1999" w:type="dxa"/>
            <w:vAlign w:val="center"/>
          </w:tcPr>
          <w:p>
            <w:pPr>
              <w:widowControl/>
              <w:jc w:val="center"/>
              <w:rPr>
                <w:kern w:val="0"/>
                <w:sz w:val="22"/>
                <w:szCs w:val="22"/>
              </w:rPr>
            </w:pPr>
            <w:r>
              <w:rPr>
                <w:kern w:val="0"/>
                <w:sz w:val="22"/>
                <w:szCs w:val="22"/>
              </w:rPr>
              <w:t>48</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2</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总建筑面积</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999" w:type="dxa"/>
            <w:vAlign w:val="center"/>
          </w:tcPr>
          <w:p>
            <w:pPr>
              <w:widowControl/>
              <w:jc w:val="center"/>
              <w:rPr>
                <w:kern w:val="0"/>
                <w:sz w:val="22"/>
                <w:szCs w:val="22"/>
              </w:rPr>
            </w:pPr>
            <w:r>
              <w:rPr>
                <w:kern w:val="0"/>
                <w:sz w:val="22"/>
                <w:szCs w:val="22"/>
              </w:rPr>
              <w:t>19050.00</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3</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道路</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999" w:type="dxa"/>
            <w:vAlign w:val="center"/>
          </w:tcPr>
          <w:p>
            <w:pPr>
              <w:widowControl/>
              <w:jc w:val="center"/>
              <w:rPr>
                <w:kern w:val="0"/>
                <w:sz w:val="22"/>
                <w:szCs w:val="22"/>
              </w:rPr>
            </w:pPr>
            <w:r>
              <w:rPr>
                <w:kern w:val="0"/>
                <w:sz w:val="22"/>
                <w:szCs w:val="22"/>
              </w:rPr>
              <w:t>3000.00</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4</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绿化面积</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999" w:type="dxa"/>
            <w:vAlign w:val="center"/>
          </w:tcPr>
          <w:p>
            <w:pPr>
              <w:widowControl/>
              <w:jc w:val="center"/>
              <w:rPr>
                <w:kern w:val="0"/>
                <w:sz w:val="22"/>
                <w:szCs w:val="22"/>
              </w:rPr>
            </w:pPr>
            <w:r>
              <w:rPr>
                <w:kern w:val="0"/>
                <w:sz w:val="22"/>
                <w:szCs w:val="22"/>
              </w:rPr>
              <w:t>4000.00</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5</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总投资资金，其中：</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2500.00</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建筑工程</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1237.50</w:t>
            </w:r>
          </w:p>
        </w:tc>
      </w:tr>
    </w:tbl>
    <w:p>
      <w:pPr>
        <w:sectPr>
          <w:headerReference w:type="default" r:id="rId51"/>
          <w:footerReference w:type="default" r:id="rId52"/>
          <w:headerReference w:type="first" r:id="rId53"/>
          <w:footerReference w:type="first" r:id="rId54"/>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设备及安装费用</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638.00</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土地费用</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312.00</w:t>
            </w:r>
          </w:p>
        </w:tc>
      </w:tr>
      <w:tr>
        <w:tblPrEx>
          <w:tblW w:w="8528" w:type="dxa"/>
          <w:tblLayout w:type="fixed"/>
          <w:tblCellMar>
            <w:top w:w="0" w:type="dxa"/>
            <w:left w:w="108" w:type="dxa"/>
            <w:bottom w:w="0" w:type="dxa"/>
            <w:right w:w="108" w:type="dxa"/>
          </w:tblCellMar>
          <w:tblLook w:val="0000"/>
        </w:tblPrEx>
        <w:trPr>
          <w:trHeight w:val="285"/>
        </w:trPr>
        <w:tc>
          <w:tcPr>
            <w:tcW w:w="814" w:type="dxa"/>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二</w:t>
            </w:r>
          </w:p>
        </w:tc>
        <w:tc>
          <w:tcPr>
            <w:tcW w:w="3950" w:type="dxa"/>
            <w:vAlign w:val="center"/>
          </w:tcPr>
          <w:p>
            <w:pPr>
              <w:widowControl/>
              <w:rPr>
                <w:rFonts w:ascii="宋体" w:hAnsi="宋体" w:cs="宋体"/>
                <w:b/>
                <w:bCs/>
                <w:kern w:val="0"/>
                <w:sz w:val="22"/>
                <w:szCs w:val="22"/>
              </w:rPr>
            </w:pPr>
            <w:r>
              <w:rPr>
                <w:rFonts w:ascii="宋体" w:hAnsi="宋体" w:cs="宋体" w:hint="eastAsia"/>
                <w:b/>
                <w:bCs/>
                <w:kern w:val="0"/>
                <w:sz w:val="22"/>
                <w:szCs w:val="22"/>
              </w:rPr>
              <w:t>主要数据</w:t>
            </w:r>
          </w:p>
        </w:tc>
        <w:tc>
          <w:tcPr>
            <w:tcW w:w="1765" w:type="dxa"/>
            <w:vAlign w:val="center"/>
          </w:tcPr>
          <w:p>
            <w:pPr>
              <w:widowControl/>
              <w:jc w:val="center"/>
              <w:rPr>
                <w:rFonts w:ascii="宋体" w:hAnsi="宋体" w:cs="宋体"/>
                <w:kern w:val="0"/>
                <w:sz w:val="22"/>
                <w:szCs w:val="22"/>
              </w:rPr>
            </w:pPr>
          </w:p>
        </w:tc>
        <w:tc>
          <w:tcPr>
            <w:tcW w:w="1999" w:type="dxa"/>
            <w:vAlign w:val="center"/>
          </w:tcPr>
          <w:p>
            <w:pPr>
              <w:widowControl/>
              <w:jc w:val="center"/>
              <w:rPr>
                <w:rFonts w:ascii="宋体" w:hAnsi="宋体" w:cs="宋体"/>
                <w:kern w:val="0"/>
                <w:sz w:val="22"/>
                <w:szCs w:val="22"/>
              </w:rPr>
            </w:pP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1</w:t>
            </w:r>
          </w:p>
        </w:tc>
        <w:tc>
          <w:tcPr>
            <w:tcW w:w="3950" w:type="dxa"/>
            <w:vAlign w:val="center"/>
          </w:tcPr>
          <w:p>
            <w:pPr>
              <w:widowControl/>
              <w:rPr>
                <w:kern w:val="0"/>
                <w:sz w:val="22"/>
                <w:szCs w:val="22"/>
              </w:rPr>
            </w:pPr>
            <w:r>
              <w:rPr>
                <w:kern w:val="0"/>
                <w:sz w:val="22"/>
                <w:szCs w:val="22"/>
              </w:rPr>
              <w:t>达产年年产值</w:t>
            </w:r>
          </w:p>
        </w:tc>
        <w:tc>
          <w:tcPr>
            <w:tcW w:w="1765" w:type="dxa"/>
            <w:vAlign w:val="center"/>
          </w:tcPr>
          <w:p>
            <w:pPr>
              <w:widowControl/>
              <w:jc w:val="center"/>
              <w:rPr>
                <w:kern w:val="0"/>
                <w:sz w:val="22"/>
                <w:szCs w:val="22"/>
              </w:rPr>
            </w:pPr>
            <w:r>
              <w:rPr>
                <w:kern w:val="0"/>
                <w:sz w:val="22"/>
                <w:szCs w:val="22"/>
              </w:rPr>
              <w:t>万元</w:t>
            </w:r>
          </w:p>
        </w:tc>
        <w:tc>
          <w:tcPr>
            <w:tcW w:w="1999" w:type="dxa"/>
            <w:vAlign w:val="center"/>
          </w:tcPr>
          <w:p>
            <w:pPr>
              <w:widowControl/>
              <w:jc w:val="center"/>
              <w:rPr>
                <w:kern w:val="0"/>
                <w:sz w:val="22"/>
                <w:szCs w:val="22"/>
              </w:rPr>
            </w:pPr>
            <w:r>
              <w:rPr>
                <w:kern w:val="0"/>
                <w:sz w:val="22"/>
                <w:szCs w:val="22"/>
              </w:rPr>
              <w:t>3750.00</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2</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年均销售收入</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3102.27</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3</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年平均利润总额</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613.30</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4</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年均净利润</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459.97</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5</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年销售税金及附加</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24.87</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6</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年均增值税</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226.09</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7</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年均所得税</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153.32</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8</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项目定员</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人</w:t>
            </w:r>
          </w:p>
        </w:tc>
        <w:tc>
          <w:tcPr>
            <w:tcW w:w="1999" w:type="dxa"/>
            <w:vAlign w:val="center"/>
          </w:tcPr>
          <w:p>
            <w:pPr>
              <w:widowControl/>
              <w:jc w:val="center"/>
              <w:rPr>
                <w:kern w:val="0"/>
                <w:sz w:val="22"/>
                <w:szCs w:val="22"/>
              </w:rPr>
            </w:pPr>
            <w:r>
              <w:rPr>
                <w:kern w:val="0"/>
                <w:sz w:val="22"/>
                <w:szCs w:val="22"/>
              </w:rPr>
              <w:t>70</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9</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建设期</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月</w:t>
            </w:r>
          </w:p>
        </w:tc>
        <w:tc>
          <w:tcPr>
            <w:tcW w:w="1999" w:type="dxa"/>
            <w:vAlign w:val="center"/>
          </w:tcPr>
          <w:p>
            <w:pPr>
              <w:widowControl/>
              <w:jc w:val="center"/>
              <w:rPr>
                <w:kern w:val="0"/>
                <w:sz w:val="22"/>
                <w:szCs w:val="22"/>
              </w:rPr>
            </w:pPr>
            <w:r>
              <w:rPr>
                <w:kern w:val="0"/>
                <w:sz w:val="22"/>
                <w:szCs w:val="22"/>
              </w:rPr>
              <w:t>12</w:t>
            </w:r>
          </w:p>
        </w:tc>
      </w:tr>
      <w:tr>
        <w:tblPrEx>
          <w:tblW w:w="8528" w:type="dxa"/>
          <w:tblLayout w:type="fixed"/>
          <w:tblCellMar>
            <w:top w:w="0" w:type="dxa"/>
            <w:left w:w="108" w:type="dxa"/>
            <w:bottom w:w="0" w:type="dxa"/>
            <w:right w:w="108" w:type="dxa"/>
          </w:tblCellMar>
          <w:tblLook w:val="0000"/>
        </w:tblPrEx>
        <w:trPr>
          <w:trHeight w:val="285"/>
        </w:trPr>
        <w:tc>
          <w:tcPr>
            <w:tcW w:w="814" w:type="dxa"/>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三</w:t>
            </w:r>
          </w:p>
        </w:tc>
        <w:tc>
          <w:tcPr>
            <w:tcW w:w="3950" w:type="dxa"/>
            <w:vAlign w:val="center"/>
          </w:tcPr>
          <w:p>
            <w:pPr>
              <w:widowControl/>
              <w:rPr>
                <w:rFonts w:ascii="宋体" w:hAnsi="宋体" w:cs="宋体"/>
                <w:b/>
                <w:bCs/>
                <w:kern w:val="0"/>
                <w:sz w:val="22"/>
                <w:szCs w:val="22"/>
              </w:rPr>
            </w:pPr>
            <w:r>
              <w:rPr>
                <w:rFonts w:ascii="宋体" w:hAnsi="宋体" w:cs="宋体" w:hint="eastAsia"/>
                <w:b/>
                <w:bCs/>
                <w:kern w:val="0"/>
                <w:sz w:val="22"/>
                <w:szCs w:val="22"/>
              </w:rPr>
              <w:t>主要评价指标</w:t>
            </w:r>
          </w:p>
        </w:tc>
        <w:tc>
          <w:tcPr>
            <w:tcW w:w="1765" w:type="dxa"/>
            <w:vAlign w:val="center"/>
          </w:tcPr>
          <w:p>
            <w:pPr>
              <w:widowControl/>
              <w:jc w:val="center"/>
              <w:rPr>
                <w:rFonts w:ascii="宋体" w:hAnsi="宋体" w:cs="宋体"/>
                <w:b/>
                <w:bCs/>
                <w:kern w:val="0"/>
                <w:sz w:val="22"/>
                <w:szCs w:val="22"/>
              </w:rPr>
            </w:pPr>
          </w:p>
        </w:tc>
        <w:tc>
          <w:tcPr>
            <w:tcW w:w="1999" w:type="dxa"/>
            <w:vAlign w:val="center"/>
          </w:tcPr>
          <w:p>
            <w:pPr>
              <w:widowControl/>
              <w:jc w:val="center"/>
              <w:rPr>
                <w:rFonts w:ascii="宋体" w:hAnsi="宋体" w:cs="宋体"/>
                <w:b/>
                <w:bCs/>
                <w:kern w:val="0"/>
                <w:sz w:val="22"/>
                <w:szCs w:val="22"/>
              </w:rPr>
            </w:pP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1</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项目投资利润率</w:t>
            </w:r>
          </w:p>
        </w:tc>
        <w:tc>
          <w:tcPr>
            <w:tcW w:w="1765" w:type="dxa"/>
            <w:vAlign w:val="center"/>
          </w:tcPr>
          <w:p>
            <w:pPr>
              <w:widowControl/>
              <w:jc w:val="center"/>
              <w:rPr>
                <w:kern w:val="0"/>
                <w:sz w:val="22"/>
                <w:szCs w:val="22"/>
              </w:rPr>
            </w:pPr>
            <w:r>
              <w:rPr>
                <w:kern w:val="0"/>
                <w:sz w:val="22"/>
                <w:szCs w:val="22"/>
              </w:rPr>
              <w:t>%</w:t>
            </w:r>
          </w:p>
        </w:tc>
        <w:tc>
          <w:tcPr>
            <w:tcW w:w="1999" w:type="dxa"/>
            <w:vAlign w:val="center"/>
          </w:tcPr>
          <w:p>
            <w:pPr>
              <w:widowControl/>
              <w:jc w:val="center"/>
              <w:rPr>
                <w:kern w:val="0"/>
                <w:sz w:val="22"/>
                <w:szCs w:val="22"/>
              </w:rPr>
            </w:pPr>
            <w:r>
              <w:rPr>
                <w:kern w:val="0"/>
                <w:sz w:val="22"/>
                <w:szCs w:val="22"/>
              </w:rPr>
              <w:t>24.53%</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2</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项目投资利税率</w:t>
            </w:r>
          </w:p>
        </w:tc>
        <w:tc>
          <w:tcPr>
            <w:tcW w:w="1765" w:type="dxa"/>
            <w:vAlign w:val="center"/>
          </w:tcPr>
          <w:p>
            <w:pPr>
              <w:widowControl/>
              <w:jc w:val="center"/>
              <w:rPr>
                <w:kern w:val="0"/>
                <w:sz w:val="22"/>
                <w:szCs w:val="22"/>
              </w:rPr>
            </w:pPr>
            <w:r>
              <w:rPr>
                <w:kern w:val="0"/>
                <w:sz w:val="22"/>
                <w:szCs w:val="22"/>
              </w:rPr>
              <w:t>%</w:t>
            </w:r>
          </w:p>
        </w:tc>
        <w:tc>
          <w:tcPr>
            <w:tcW w:w="1999" w:type="dxa"/>
            <w:vAlign w:val="center"/>
          </w:tcPr>
          <w:p>
            <w:pPr>
              <w:widowControl/>
              <w:jc w:val="center"/>
              <w:rPr>
                <w:kern w:val="0"/>
                <w:sz w:val="22"/>
                <w:szCs w:val="22"/>
              </w:rPr>
            </w:pPr>
            <w:r>
              <w:rPr>
                <w:kern w:val="0"/>
                <w:sz w:val="22"/>
                <w:szCs w:val="22"/>
              </w:rPr>
              <w:t>34.57%</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3</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税后财务内部收益率</w:t>
            </w:r>
          </w:p>
        </w:tc>
        <w:tc>
          <w:tcPr>
            <w:tcW w:w="1765" w:type="dxa"/>
            <w:vAlign w:val="center"/>
          </w:tcPr>
          <w:p>
            <w:pPr>
              <w:widowControl/>
              <w:jc w:val="center"/>
              <w:rPr>
                <w:kern w:val="0"/>
                <w:sz w:val="22"/>
                <w:szCs w:val="22"/>
              </w:rPr>
            </w:pPr>
            <w:r>
              <w:rPr>
                <w:kern w:val="0"/>
                <w:sz w:val="22"/>
                <w:szCs w:val="22"/>
              </w:rPr>
              <w:t>%</w:t>
            </w:r>
          </w:p>
        </w:tc>
        <w:tc>
          <w:tcPr>
            <w:tcW w:w="1999" w:type="dxa"/>
            <w:vAlign w:val="center"/>
          </w:tcPr>
          <w:p>
            <w:pPr>
              <w:widowControl/>
              <w:jc w:val="center"/>
              <w:rPr>
                <w:kern w:val="0"/>
                <w:sz w:val="22"/>
                <w:szCs w:val="22"/>
              </w:rPr>
            </w:pPr>
            <w:r>
              <w:rPr>
                <w:kern w:val="0"/>
                <w:sz w:val="22"/>
                <w:szCs w:val="22"/>
              </w:rPr>
              <w:t>19.20%</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4</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税前财务内部收益率</w:t>
            </w:r>
          </w:p>
        </w:tc>
        <w:tc>
          <w:tcPr>
            <w:tcW w:w="1765" w:type="dxa"/>
            <w:vAlign w:val="center"/>
          </w:tcPr>
          <w:p>
            <w:pPr>
              <w:widowControl/>
              <w:jc w:val="center"/>
              <w:rPr>
                <w:kern w:val="0"/>
                <w:sz w:val="22"/>
                <w:szCs w:val="22"/>
              </w:rPr>
            </w:pPr>
            <w:r>
              <w:rPr>
                <w:kern w:val="0"/>
                <w:sz w:val="22"/>
                <w:szCs w:val="22"/>
              </w:rPr>
              <w:t>%</w:t>
            </w:r>
          </w:p>
        </w:tc>
        <w:tc>
          <w:tcPr>
            <w:tcW w:w="1999" w:type="dxa"/>
            <w:vAlign w:val="center"/>
          </w:tcPr>
          <w:p>
            <w:pPr>
              <w:widowControl/>
              <w:jc w:val="center"/>
              <w:rPr>
                <w:kern w:val="0"/>
                <w:sz w:val="22"/>
                <w:szCs w:val="22"/>
              </w:rPr>
            </w:pPr>
            <w:r>
              <w:rPr>
                <w:kern w:val="0"/>
                <w:sz w:val="22"/>
                <w:szCs w:val="22"/>
              </w:rPr>
              <w:t>25.32%</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5</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税后财务静现值</w:t>
            </w:r>
            <w:r>
              <w:rPr>
                <w:kern w:val="0"/>
                <w:sz w:val="22"/>
                <w:szCs w:val="22"/>
              </w:rPr>
              <w:t>(ic=10%)</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1,286.77</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6</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税前财务静现值</w:t>
            </w:r>
            <w:r>
              <w:rPr>
                <w:kern w:val="0"/>
                <w:sz w:val="22"/>
                <w:szCs w:val="22"/>
              </w:rPr>
              <w:t>(ic=10%)</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999" w:type="dxa"/>
            <w:vAlign w:val="center"/>
          </w:tcPr>
          <w:p>
            <w:pPr>
              <w:widowControl/>
              <w:jc w:val="center"/>
              <w:rPr>
                <w:kern w:val="0"/>
                <w:sz w:val="22"/>
                <w:szCs w:val="22"/>
              </w:rPr>
            </w:pPr>
            <w:r>
              <w:rPr>
                <w:kern w:val="0"/>
                <w:sz w:val="22"/>
                <w:szCs w:val="22"/>
              </w:rPr>
              <w:t>2,181.33</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7</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投资回收期(税后)含建设期</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999" w:type="dxa"/>
            <w:vAlign w:val="center"/>
          </w:tcPr>
          <w:p>
            <w:pPr>
              <w:widowControl/>
              <w:jc w:val="center"/>
              <w:rPr>
                <w:kern w:val="0"/>
                <w:sz w:val="22"/>
                <w:szCs w:val="22"/>
              </w:rPr>
            </w:pPr>
            <w:r>
              <w:rPr>
                <w:kern w:val="0"/>
                <w:sz w:val="22"/>
                <w:szCs w:val="22"/>
              </w:rPr>
              <w:t>5.94</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8</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投资回收期(税前)含建设期</w:t>
            </w:r>
          </w:p>
        </w:tc>
        <w:tc>
          <w:tcPr>
            <w:tcW w:w="1765" w:type="dxa"/>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999" w:type="dxa"/>
            <w:vAlign w:val="center"/>
          </w:tcPr>
          <w:p>
            <w:pPr>
              <w:widowControl/>
              <w:jc w:val="center"/>
              <w:rPr>
                <w:kern w:val="0"/>
                <w:sz w:val="22"/>
                <w:szCs w:val="22"/>
              </w:rPr>
            </w:pPr>
            <w:r>
              <w:rPr>
                <w:kern w:val="0"/>
                <w:sz w:val="22"/>
                <w:szCs w:val="22"/>
              </w:rPr>
              <w:t>4.58</w:t>
            </w:r>
          </w:p>
        </w:tc>
      </w:tr>
      <w:tr>
        <w:tblPrEx>
          <w:tblW w:w="8528" w:type="dxa"/>
          <w:tblLayout w:type="fixed"/>
          <w:tblCellMar>
            <w:top w:w="0" w:type="dxa"/>
            <w:left w:w="108" w:type="dxa"/>
            <w:bottom w:w="0" w:type="dxa"/>
            <w:right w:w="108" w:type="dxa"/>
          </w:tblCellMar>
          <w:tblLook w:val="0000"/>
        </w:tblPrEx>
        <w:trPr>
          <w:trHeight w:val="315"/>
        </w:trPr>
        <w:tc>
          <w:tcPr>
            <w:tcW w:w="814" w:type="dxa"/>
            <w:vAlign w:val="center"/>
          </w:tcPr>
          <w:p>
            <w:pPr>
              <w:widowControl/>
              <w:jc w:val="center"/>
              <w:rPr>
                <w:kern w:val="0"/>
                <w:sz w:val="22"/>
                <w:szCs w:val="22"/>
              </w:rPr>
            </w:pPr>
            <w:r>
              <w:rPr>
                <w:kern w:val="0"/>
                <w:sz w:val="22"/>
                <w:szCs w:val="22"/>
              </w:rPr>
              <w:t>9</w:t>
            </w:r>
          </w:p>
        </w:tc>
        <w:tc>
          <w:tcPr>
            <w:tcW w:w="3950" w:type="dxa"/>
            <w:vAlign w:val="center"/>
          </w:tcPr>
          <w:p>
            <w:pPr>
              <w:widowControl/>
              <w:rPr>
                <w:rFonts w:ascii="宋体" w:hAnsi="宋体" w:cs="宋体"/>
                <w:kern w:val="0"/>
                <w:sz w:val="22"/>
                <w:szCs w:val="22"/>
              </w:rPr>
            </w:pPr>
            <w:r>
              <w:rPr>
                <w:rFonts w:ascii="宋体" w:hAnsi="宋体" w:cs="宋体" w:hint="eastAsia"/>
                <w:kern w:val="0"/>
                <w:sz w:val="22"/>
                <w:szCs w:val="22"/>
              </w:rPr>
              <w:t>盈亏平衡点</w:t>
            </w:r>
          </w:p>
        </w:tc>
        <w:tc>
          <w:tcPr>
            <w:tcW w:w="1765" w:type="dxa"/>
            <w:vAlign w:val="center"/>
          </w:tcPr>
          <w:p>
            <w:pPr>
              <w:widowControl/>
              <w:jc w:val="center"/>
              <w:rPr>
                <w:kern w:val="0"/>
                <w:sz w:val="22"/>
                <w:szCs w:val="22"/>
              </w:rPr>
            </w:pPr>
            <w:r>
              <w:rPr>
                <w:kern w:val="0"/>
                <w:sz w:val="22"/>
                <w:szCs w:val="22"/>
              </w:rPr>
              <w:t>%</w:t>
            </w:r>
          </w:p>
        </w:tc>
        <w:tc>
          <w:tcPr>
            <w:tcW w:w="1999" w:type="dxa"/>
            <w:vAlign w:val="center"/>
          </w:tcPr>
          <w:p>
            <w:pPr>
              <w:widowControl/>
              <w:jc w:val="center"/>
              <w:rPr>
                <w:kern w:val="0"/>
                <w:sz w:val="22"/>
                <w:szCs w:val="22"/>
              </w:rPr>
            </w:pPr>
            <w:r>
              <w:rPr>
                <w:kern w:val="0"/>
                <w:sz w:val="22"/>
                <w:szCs w:val="22"/>
              </w:rPr>
              <w:t>49.37%</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1" w:name="_Toc18209"/>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5"/>
      <w:bookmarkEnd w:id="31"/>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环保装备产业园区</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环保装备产业园区</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重庆石柱工业园区</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55"/>
          <w:footerReference w:type="default" r:id="rId56"/>
          <w:headerReference w:type="first" r:id="rId57"/>
          <w:footerReference w:type="first" r:id="rId58"/>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环保装备产业园区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9"/>
          <w:footerReference w:type="default" r:id="rId60"/>
          <w:headerReference w:type="first" r:id="rId61"/>
          <w:footerReference w:type="first" r:id="rId62"/>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2" w:name="_Toc32109"/>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2"/>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3" w:name="_Toc26815"/>
      <w:bookmarkStart w:id="34"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3"/>
    </w:p>
    <w:p>
      <w:pPr>
        <w:spacing w:after="156" w:afterLines="50" w:line="520" w:lineRule="exact"/>
        <w:ind w:firstLine="520" w:firstLineChars="200"/>
        <w:rPr>
          <w:color w:val="000000"/>
          <w:sz w:val="26"/>
        </w:rPr>
      </w:pPr>
      <w:r>
        <w:rPr>
          <w:rFonts w:hint="eastAsia"/>
          <w:color w:val="000000"/>
          <w:sz w:val="26"/>
        </w:rPr>
        <w:t>2018年，初步核算，全年实现地区生产总值175.97亿元，可比价较上年增长4.7%。按产业分，第一产业增加值24.38亿元，增长5.2%；第二产业增加值74.88亿元，增长2.1%；第三产业增加值76.71亿元，增长7.2%。三次产业对地区经济增长贡献率分别为15.3%、19.2%和65.5%。三次产业结构为13.9:42.6:43.5。民营经济实现增加值99.77亿元，增长4.7%，占全县经济的56.7%。旅游业增加值占GDP比重达到8.4%。</w:t>
      </w:r>
      <w:r>
        <w:rPr>
          <w:rFonts w:hint="eastAsia"/>
          <w:color w:val="000000"/>
          <w:sz w:val="26"/>
        </w:rPr>
        <w:t>“</w:t>
      </w:r>
      <w:r>
        <w:rPr>
          <w:rFonts w:hint="eastAsia"/>
          <w:color w:val="000000"/>
          <w:sz w:val="26"/>
        </w:rPr>
        <w:t>大康养</w:t>
      </w:r>
      <w:r>
        <w:rPr>
          <w:rFonts w:hint="eastAsia"/>
          <w:color w:val="000000"/>
          <w:sz w:val="26"/>
        </w:rPr>
        <w:t>”</w:t>
      </w:r>
      <w:r>
        <w:rPr>
          <w:rFonts w:hint="eastAsia"/>
          <w:color w:val="000000"/>
          <w:sz w:val="26"/>
        </w:rPr>
        <w:t>经济占GDP比重达到47.8%。按常住人口计算，人均地区生产总值为46486元。</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5" w:name="_Toc15514"/>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环保装备产业园区</w:t>
      </w:r>
      <w:r>
        <w:rPr>
          <w:rFonts w:ascii="Times New Roman" w:eastAsia="宋体" w:hAnsi="Times New Roman" w:hint="eastAsia"/>
          <w:color w:val="000000"/>
          <w:sz w:val="26"/>
        </w:rPr>
        <w:t>行业发展状况分析</w:t>
      </w:r>
      <w:bookmarkEnd w:id="34"/>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环保装备产业园区</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环保装备产业园区</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环保装备产业园区</w:t>
      </w:r>
      <w:r>
        <w:rPr>
          <w:rFonts w:hint="eastAsia"/>
          <w:color w:val="000000"/>
          <w:kern w:val="0"/>
          <w:sz w:val="26"/>
          <w:szCs w:val="28"/>
        </w:rPr>
        <w:t>产业格局的进一步调整，我国</w:t>
      </w:r>
      <w:r>
        <w:rPr>
          <w:rFonts w:hint="eastAsia"/>
          <w:color w:val="000000"/>
          <w:kern w:val="0"/>
          <w:sz w:val="26"/>
          <w:szCs w:val="28"/>
          <w:lang w:eastAsia="zh-CN"/>
        </w:rPr>
        <w:t>环保装备产业园区</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环保装备产业园区</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63"/>
          <w:footerReference w:type="default" r:id="rId64"/>
          <w:headerReference w:type="first" r:id="rId65"/>
          <w:footerReference w:type="first" r:id="rId66"/>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环保装备产业园区</w:t>
      </w:r>
      <w:r>
        <w:rPr>
          <w:rFonts w:hint="eastAsia"/>
          <w:color w:val="000000"/>
          <w:kern w:val="0"/>
          <w:sz w:val="26"/>
          <w:szCs w:val="28"/>
        </w:rPr>
        <w:t>行业在传统</w:t>
      </w:r>
      <w:r>
        <w:rPr>
          <w:rFonts w:hint="eastAsia"/>
          <w:color w:val="000000"/>
          <w:kern w:val="0"/>
          <w:sz w:val="26"/>
          <w:szCs w:val="28"/>
          <w:lang w:eastAsia="zh-CN"/>
        </w:rPr>
        <w:t>环保装备产业园区</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环保装备产业园区</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环保装备产业园区</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环保装备产业园区</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环保装备产业园区</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环保装备产业园区</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环保装备产业园区</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环保装备产业园区</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环保装备产业园区</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6" w:name="_Toc319069515"/>
      <w:bookmarkStart w:id="37" w:name="_Toc3232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环保装备产业园区</w:t>
      </w:r>
      <w:r>
        <w:rPr>
          <w:rFonts w:ascii="Times New Roman" w:eastAsia="宋体" w:hAnsi="Times New Roman" w:hint="eastAsia"/>
          <w:color w:val="000000"/>
          <w:sz w:val="26"/>
        </w:rPr>
        <w:t>行业发展趋势分析</w:t>
      </w:r>
      <w:bookmarkEnd w:id="36"/>
      <w:bookmarkEnd w:id="37"/>
    </w:p>
    <w:p>
      <w:pPr>
        <w:spacing w:after="156" w:afterLines="50" w:line="520" w:lineRule="exact"/>
        <w:ind w:firstLine="520" w:firstLineChars="200"/>
        <w:rPr>
          <w:rFonts w:hint="eastAsia"/>
          <w:color w:val="000000"/>
          <w:kern w:val="0"/>
          <w:sz w:val="26"/>
          <w:szCs w:val="28"/>
        </w:rPr>
        <w:sectPr>
          <w:headerReference w:type="default" r:id="rId67"/>
          <w:footerReference w:type="default" r:id="rId68"/>
          <w:headerReference w:type="first" r:id="rId69"/>
          <w:footerReference w:type="first" r:id="rId70"/>
          <w:type w:val="nextPage"/>
          <w:pgSz w:w="11906" w:h="16838"/>
          <w:pgMar w:top="1440" w:right="1800" w:bottom="1440" w:left="1800" w:header="851" w:footer="992" w:gutter="0"/>
          <w:pgNumType w:fmt="decimal" w:start="9"/>
          <w:cols w:space="708"/>
          <w:titlePg w:val="0"/>
          <w:docGrid w:type="lines" w:linePitch="312" w:charSpace="0"/>
        </w:sectPr>
      </w:pPr>
      <w:bookmarkStart w:id="38"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环保装备产业园区</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环保装备产业园区</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环保装备产业园区</w:t>
      </w:r>
      <w:r>
        <w:rPr>
          <w:rFonts w:hint="eastAsia"/>
          <w:color w:val="000000"/>
          <w:kern w:val="0"/>
          <w:sz w:val="26"/>
          <w:szCs w:val="28"/>
        </w:rPr>
        <w:t>行业的结构调整，大大提高我国</w:t>
      </w:r>
      <w:r>
        <w:rPr>
          <w:rFonts w:hint="eastAsia"/>
          <w:color w:val="000000"/>
          <w:kern w:val="0"/>
          <w:sz w:val="26"/>
          <w:szCs w:val="28"/>
          <w:lang w:eastAsia="zh-CN"/>
        </w:rPr>
        <w:t>环保装备产业园区</w:t>
      </w:r>
      <w:r>
        <w:rPr>
          <w:rFonts w:hint="eastAsia"/>
          <w:color w:val="000000"/>
          <w:kern w:val="0"/>
          <w:sz w:val="26"/>
          <w:szCs w:val="28"/>
        </w:rPr>
        <w:t>工艺技术水平，提高我国</w:t>
      </w:r>
      <w:r>
        <w:rPr>
          <w:rFonts w:hint="eastAsia"/>
          <w:color w:val="000000"/>
          <w:kern w:val="0"/>
          <w:sz w:val="26"/>
          <w:szCs w:val="28"/>
          <w:lang w:eastAsia="zh-CN"/>
        </w:rPr>
        <w:t>环保装备产业园区</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环保装备产业园区</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环保装备产业园区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9" w:name="_Toc17774"/>
      <w:bookmarkEnd w:id="3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环保装备产业园区</w:t>
      </w:r>
      <w:r>
        <w:rPr>
          <w:rFonts w:hint="eastAsia"/>
          <w:color w:val="000000"/>
          <w:kern w:val="0"/>
          <w:sz w:val="26"/>
          <w:szCs w:val="28"/>
        </w:rPr>
        <w:t>业及</w:t>
      </w:r>
      <w:r>
        <w:rPr>
          <w:rFonts w:hint="eastAsia"/>
          <w:color w:val="000000"/>
          <w:kern w:val="0"/>
          <w:sz w:val="26"/>
          <w:szCs w:val="28"/>
          <w:lang w:eastAsia="zh-CN"/>
        </w:rPr>
        <w:t>环保装备产业园区</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环保装备产业园区</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71"/>
          <w:footerReference w:type="default" r:id="rId72"/>
          <w:headerReference w:type="first" r:id="rId73"/>
          <w:footerReference w:type="first" r:id="rId74"/>
          <w:type w:val="nextPage"/>
          <w:pgSz w:w="11906" w:h="16838"/>
          <w:pgMar w:top="1440" w:right="1800" w:bottom="1440" w:left="1800" w:header="851" w:footer="992" w:gutter="0"/>
          <w:pgNumType w:fmt="decimal" w:start="10"/>
          <w:cols w:space="708"/>
          <w:titlePg w:val="0"/>
          <w:docGrid w:type="lines" w:linePitch="312" w:charSpace="0"/>
        </w:sectPr>
      </w:pPr>
      <w:bookmarkEnd w:id="26"/>
      <w:bookmarkEnd w:id="29"/>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0" w:name="_Toc16286"/>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0"/>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1781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1"/>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环保装备产业园区</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环保装备产业园区</w:t>
      </w:r>
      <w:r>
        <w:rPr>
          <w:color w:val="000000"/>
          <w:kern w:val="0"/>
          <w:sz w:val="26"/>
          <w:szCs w:val="28"/>
        </w:rPr>
        <w:t>市场的变化，政府大力推动并加快</w:t>
      </w:r>
      <w:r>
        <w:rPr>
          <w:rFonts w:hint="eastAsia"/>
          <w:color w:val="000000"/>
          <w:kern w:val="0"/>
          <w:sz w:val="26"/>
          <w:szCs w:val="28"/>
          <w:lang w:eastAsia="zh-CN"/>
        </w:rPr>
        <w:t>环保装备产业园区</w:t>
      </w:r>
      <w:r>
        <w:rPr>
          <w:color w:val="000000"/>
          <w:kern w:val="0"/>
          <w:sz w:val="26"/>
          <w:szCs w:val="28"/>
        </w:rPr>
        <w:t>工业转型升级，</w:t>
      </w:r>
      <w:r>
        <w:rPr>
          <w:rFonts w:hint="eastAsia"/>
          <w:color w:val="000000"/>
          <w:kern w:val="0"/>
          <w:sz w:val="26"/>
          <w:szCs w:val="28"/>
          <w:lang w:eastAsia="zh-CN"/>
        </w:rPr>
        <w:t>环保装备产业园区</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环保装备产业园区</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75"/>
          <w:footerReference w:type="default" r:id="rId76"/>
          <w:headerReference w:type="first" r:id="rId77"/>
          <w:footerReference w:type="first" r:id="rId78"/>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环保装备产业园区</w:t>
      </w:r>
      <w:r>
        <w:rPr>
          <w:rFonts w:hint="eastAsia"/>
          <w:color w:val="000000"/>
          <w:kern w:val="0"/>
          <w:sz w:val="26"/>
          <w:szCs w:val="28"/>
        </w:rPr>
        <w:t>行业发展较好的行业背景、</w:t>
      </w:r>
      <w:r>
        <w:rPr>
          <w:rFonts w:hint="eastAsia"/>
          <w:color w:val="000000"/>
          <w:kern w:val="0"/>
          <w:sz w:val="26"/>
          <w:szCs w:val="28"/>
          <w:lang w:eastAsia="zh-CN"/>
        </w:rPr>
        <w:t>环保装备产业园区</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环保装备产业园区</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环保装备产业园区</w:t>
      </w:r>
      <w:r>
        <w:rPr>
          <w:rFonts w:hint="eastAsia"/>
          <w:color w:val="000000"/>
          <w:kern w:val="0"/>
          <w:sz w:val="26"/>
          <w:szCs w:val="28"/>
        </w:rPr>
        <w:t>开发生产基地。本次项目的建设对于加快</w:t>
      </w:r>
      <w:r>
        <w:rPr>
          <w:rFonts w:hint="eastAsia"/>
          <w:color w:val="000000"/>
          <w:kern w:val="0"/>
          <w:sz w:val="26"/>
          <w:szCs w:val="28"/>
          <w:lang w:eastAsia="zh-CN"/>
        </w:rPr>
        <w:t>重庆石柱工业园区环保装备产业园区</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40339966"/>
      <w:bookmarkStart w:id="43" w:name="_Toc240339580"/>
      <w:bookmarkStart w:id="44" w:name="_Toc240339729"/>
      <w:bookmarkStart w:id="45" w:name="_Toc240341599"/>
      <w:bookmarkStart w:id="46" w:name="_Toc2758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2"/>
      <w:bookmarkEnd w:id="43"/>
      <w:bookmarkEnd w:id="44"/>
      <w:bookmarkEnd w:id="45"/>
      <w:r>
        <w:rPr>
          <w:rFonts w:ascii="Times New Roman" w:eastAsia="宋体" w:hAnsi="Times New Roman" w:hint="eastAsia"/>
          <w:color w:val="000000"/>
          <w:sz w:val="26"/>
          <w:szCs w:val="28"/>
        </w:rPr>
        <w:t>建设必要性分析</w:t>
      </w:r>
      <w:bookmarkEnd w:id="4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7" w:name="_Toc20475"/>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环保装备产业园区</w:t>
      </w:r>
      <w:r>
        <w:rPr>
          <w:rFonts w:hint="eastAsia"/>
          <w:color w:val="000000"/>
          <w:sz w:val="24"/>
          <w:szCs w:val="24"/>
        </w:rPr>
        <w:t>工业快速发展</w:t>
      </w:r>
      <w:r>
        <w:rPr>
          <w:color w:val="000000"/>
          <w:sz w:val="24"/>
          <w:szCs w:val="24"/>
        </w:rPr>
        <w:t>的需要</w:t>
      </w:r>
      <w:bookmarkEnd w:id="47"/>
    </w:p>
    <w:p>
      <w:pPr>
        <w:spacing w:after="156" w:afterLines="50" w:line="520" w:lineRule="exact"/>
        <w:ind w:firstLine="520" w:firstLineChars="200"/>
        <w:rPr>
          <w:rFonts w:hint="eastAsia"/>
          <w:color w:val="000000"/>
          <w:kern w:val="0"/>
          <w:sz w:val="26"/>
          <w:szCs w:val="28"/>
        </w:rPr>
        <w:sectPr>
          <w:headerReference w:type="default" r:id="rId79"/>
          <w:footerReference w:type="default" r:id="rId80"/>
          <w:headerReference w:type="first" r:id="rId81"/>
          <w:footerReference w:type="first" r:id="rId82"/>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环保装备产业园区</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环保装备产业园区</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环保装备产业园区</w:t>
      </w:r>
      <w:r>
        <w:rPr>
          <w:rFonts w:hint="eastAsia"/>
          <w:color w:val="000000"/>
          <w:kern w:val="0"/>
          <w:sz w:val="26"/>
          <w:szCs w:val="28"/>
        </w:rPr>
        <w:t>业生产的主要方向，以减少中国</w:t>
      </w:r>
      <w:r>
        <w:rPr>
          <w:rFonts w:hint="eastAsia"/>
          <w:color w:val="000000"/>
          <w:kern w:val="0"/>
          <w:sz w:val="26"/>
          <w:szCs w:val="28"/>
          <w:lang w:eastAsia="zh-CN"/>
        </w:rPr>
        <w:t>环保装备产业园区</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环保装备产业园区</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环保装备产业园区</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环保装备产业园区</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环保装备产业园区</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8" w:name="_Toc319069505"/>
      <w:bookmarkStart w:id="49" w:name="_Toc25172"/>
      <w:r>
        <w:rPr>
          <w:rFonts w:hint="eastAsia"/>
          <w:color w:val="000000"/>
          <w:sz w:val="24"/>
          <w:szCs w:val="24"/>
          <w:lang w:val="en-US" w:eastAsia="zh-CN"/>
        </w:rPr>
        <w:t>3</w:t>
      </w:r>
      <w:r>
        <w:rPr>
          <w:rFonts w:hint="eastAsia"/>
          <w:color w:val="000000"/>
          <w:sz w:val="24"/>
          <w:szCs w:val="24"/>
        </w:rPr>
        <w:t>.2.</w:t>
      </w:r>
      <w:bookmarkEnd w:id="48"/>
      <w:r>
        <w:rPr>
          <w:rFonts w:hint="eastAsia"/>
          <w:color w:val="000000"/>
          <w:sz w:val="24"/>
          <w:szCs w:val="24"/>
        </w:rPr>
        <w:t>2提升技术进步，满足</w:t>
      </w:r>
      <w:r>
        <w:rPr>
          <w:rFonts w:hint="eastAsia"/>
          <w:color w:val="000000"/>
          <w:sz w:val="24"/>
          <w:szCs w:val="24"/>
          <w:lang w:eastAsia="zh-CN"/>
        </w:rPr>
        <w:t>环保装备产业园区</w:t>
      </w:r>
      <w:r>
        <w:rPr>
          <w:rFonts w:hint="eastAsia"/>
          <w:color w:val="000000"/>
          <w:sz w:val="24"/>
          <w:szCs w:val="24"/>
        </w:rPr>
        <w:t>行业生产高品质产品的需要</w:t>
      </w:r>
      <w:bookmarkEnd w:id="4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环保装备产业园区</w:t>
      </w:r>
      <w:r>
        <w:rPr>
          <w:rFonts w:hint="eastAsia"/>
          <w:color w:val="000000"/>
          <w:kern w:val="0"/>
          <w:sz w:val="26"/>
          <w:szCs w:val="28"/>
        </w:rPr>
        <w:t>技术进步与产业升级对于</w:t>
      </w:r>
      <w:r>
        <w:rPr>
          <w:rFonts w:hint="eastAsia"/>
          <w:color w:val="000000"/>
          <w:kern w:val="0"/>
          <w:sz w:val="26"/>
          <w:szCs w:val="28"/>
          <w:lang w:eastAsia="zh-CN"/>
        </w:rPr>
        <w:t>环保装备产业园区</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重庆石柱工业园区XX有限公司</w:t>
      </w:r>
      <w:r>
        <w:rPr>
          <w:rFonts w:hint="eastAsia"/>
          <w:color w:val="000000"/>
          <w:kern w:val="0"/>
          <w:sz w:val="26"/>
          <w:szCs w:val="28"/>
        </w:rPr>
        <w:t>自成立以来一直从事</w:t>
      </w:r>
      <w:r>
        <w:rPr>
          <w:rFonts w:hint="eastAsia"/>
          <w:color w:val="000000"/>
          <w:kern w:val="0"/>
          <w:sz w:val="26"/>
          <w:szCs w:val="28"/>
          <w:lang w:eastAsia="zh-CN"/>
        </w:rPr>
        <w:t>环保装备产业园区环保装备产业园区</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环保装备产业园区</w:t>
      </w:r>
      <w:r>
        <w:rPr>
          <w:rFonts w:hint="eastAsia"/>
          <w:color w:val="000000"/>
          <w:kern w:val="0"/>
          <w:sz w:val="26"/>
          <w:szCs w:val="28"/>
        </w:rPr>
        <w:t>尖端技术的空白，还可有效满足</w:t>
      </w:r>
      <w:r>
        <w:rPr>
          <w:rFonts w:hint="eastAsia"/>
          <w:color w:val="000000"/>
          <w:kern w:val="0"/>
          <w:sz w:val="26"/>
          <w:szCs w:val="28"/>
          <w:lang w:eastAsia="zh-CN"/>
        </w:rPr>
        <w:t>环保装备产业园区</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83"/>
          <w:footerReference w:type="default" r:id="rId84"/>
          <w:headerReference w:type="first" r:id="rId85"/>
          <w:footerReference w:type="first" r:id="rId86"/>
          <w:type w:val="nextPage"/>
          <w:pgSz w:w="11906" w:h="16838"/>
          <w:pgMar w:top="1440" w:right="1800" w:bottom="1440" w:left="1800" w:header="851" w:footer="992" w:gutter="0"/>
          <w:pgNumType w:fmt="decimal" w:start="13"/>
          <w:cols w:space="708"/>
          <w:titlePg w:val="0"/>
          <w:docGrid w:type="lines" w:linePitch="312"/>
        </w:sectPr>
      </w:pPr>
      <w:r>
        <w:rPr>
          <w:color w:val="000000"/>
          <w:kern w:val="0"/>
          <w:sz w:val="26"/>
          <w:szCs w:val="28"/>
        </w:rPr>
        <w:t>从</w:t>
      </w:r>
      <w:r>
        <w:rPr>
          <w:rFonts w:hint="eastAsia"/>
          <w:color w:val="000000"/>
          <w:kern w:val="0"/>
          <w:sz w:val="26"/>
          <w:szCs w:val="28"/>
          <w:lang w:val="en-US" w:eastAsia="zh-CN"/>
        </w:rPr>
        <w:t>环保装备产业园区</w:t>
      </w:r>
      <w:r>
        <w:rPr>
          <w:color w:val="000000"/>
          <w:kern w:val="0"/>
          <w:sz w:val="26"/>
          <w:szCs w:val="28"/>
        </w:rPr>
        <w:t>企业来说，生产高端</w:t>
      </w:r>
      <w:r>
        <w:rPr>
          <w:rFonts w:hint="eastAsia"/>
          <w:color w:val="000000"/>
          <w:kern w:val="0"/>
          <w:sz w:val="26"/>
          <w:szCs w:val="28"/>
          <w:lang w:eastAsia="zh-CN"/>
        </w:rPr>
        <w:t>环保装备产业园区</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环保装备产业园区</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环保装备产业园区</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环保装备产业园区</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0" w:name="_Toc517734634"/>
      <w:bookmarkStart w:id="51" w:name="_Toc443477886"/>
      <w:bookmarkStart w:id="52" w:name="_Toc2575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0"/>
      <w:bookmarkEnd w:id="51"/>
      <w:r>
        <w:rPr>
          <w:rFonts w:hint="eastAsia"/>
          <w:color w:val="000000"/>
          <w:sz w:val="24"/>
          <w:szCs w:val="24"/>
          <w:lang w:val="en-US" w:eastAsia="zh-CN"/>
        </w:rPr>
        <w:t>3</w:t>
      </w:r>
      <w:r>
        <w:rPr>
          <w:rFonts w:hint="eastAsia"/>
          <w:color w:val="000000"/>
          <w:sz w:val="24"/>
          <w:szCs w:val="24"/>
        </w:rPr>
        <w:t>符合现行产业政策及清洁生产要求</w:t>
      </w:r>
      <w:bookmarkEnd w:id="52"/>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3" w:name="_Toc3727"/>
      <w:bookmarkStart w:id="54"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环保装备产业园区</w:t>
      </w:r>
      <w:r>
        <w:rPr>
          <w:color w:val="000000"/>
          <w:sz w:val="24"/>
          <w:szCs w:val="24"/>
        </w:rPr>
        <w:t>产品研发和技术创新</w:t>
      </w:r>
      <w:r>
        <w:rPr>
          <w:rFonts w:hint="eastAsia"/>
          <w:color w:val="000000"/>
          <w:sz w:val="24"/>
          <w:szCs w:val="24"/>
        </w:rPr>
        <w:t>水平的需要</w:t>
      </w:r>
      <w:bookmarkEnd w:id="53"/>
      <w:bookmarkEnd w:id="54"/>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环保装备产业园区</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环保装备产业园区</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重庆石柱工业园区</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环保装备产业园区</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5" w:name="_Toc16177442"/>
      <w:bookmarkStart w:id="56" w:name="_Toc1032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5"/>
      <w:bookmarkEnd w:id="56"/>
    </w:p>
    <w:p>
      <w:pPr>
        <w:spacing w:after="156" w:afterLines="50" w:line="520" w:lineRule="exact"/>
        <w:ind w:firstLine="520" w:firstLineChars="200"/>
        <w:rPr>
          <w:rFonts w:hint="eastAsia"/>
          <w:color w:val="000000"/>
          <w:kern w:val="0"/>
          <w:sz w:val="26"/>
          <w:szCs w:val="28"/>
        </w:rPr>
        <w:sectPr>
          <w:headerReference w:type="default" r:id="rId87"/>
          <w:footerReference w:type="default" r:id="rId88"/>
          <w:headerReference w:type="first" r:id="rId89"/>
          <w:footerReference w:type="first" r:id="rId90"/>
          <w:type w:val="nextPage"/>
          <w:pgSz w:w="11906" w:h="16838"/>
          <w:pgMar w:top="1440" w:right="1800" w:bottom="1440" w:left="1800" w:header="851" w:footer="992" w:gutter="0"/>
          <w:pgNumType w:fmt="decimal" w:start="14"/>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环保装备产业园区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环保装备产业园区</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环保装备产业园区</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环保装备产业园区</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7" w:name="_Toc259432489"/>
      <w:bookmarkStart w:id="58" w:name="_Toc22070"/>
      <w:bookmarkStart w:id="59"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7"/>
      <w:bookmarkEnd w:id="58"/>
      <w:bookmarkEnd w:id="59"/>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环保装备产业园区</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0" w:name="_Toc2161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0"/>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1" w:name="_Toc5582"/>
      <w:r>
        <w:rPr>
          <w:rFonts w:hint="eastAsia"/>
          <w:color w:val="000000"/>
          <w:sz w:val="24"/>
          <w:szCs w:val="24"/>
          <w:lang w:val="en-US" w:eastAsia="zh-CN"/>
        </w:rPr>
        <w:t>3</w:t>
      </w:r>
      <w:r>
        <w:rPr>
          <w:rFonts w:hint="eastAsia"/>
          <w:color w:val="000000"/>
          <w:sz w:val="24"/>
          <w:szCs w:val="24"/>
        </w:rPr>
        <w:t>.3.1政策可行性</w:t>
      </w:r>
      <w:bookmarkEnd w:id="61"/>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91"/>
          <w:footerReference w:type="default" r:id="rId92"/>
          <w:headerReference w:type="first" r:id="rId93"/>
          <w:footerReference w:type="first" r:id="rId94"/>
          <w:type w:val="nextPage"/>
          <w:pgSz w:w="11906" w:h="16838"/>
          <w:pgMar w:top="1440" w:right="1800" w:bottom="1440" w:left="1800" w:header="851" w:footer="992" w:gutter="0"/>
          <w:pgNumType w:fmt="decimal" w:start="15"/>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环保装备产业园区</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6" w:history="1">
        <w:r>
          <w:rPr>
            <w:rFonts w:hint="eastAsia"/>
            <w:color w:val="000000"/>
            <w:kern w:val="0"/>
            <w:sz w:val="26"/>
            <w:szCs w:val="28"/>
            <w:lang w:eastAsia="zh-CN"/>
          </w:rPr>
          <w:t>环保装备产业园区</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环保装备产业园区</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2" w:name="_Toc25215"/>
      <w:bookmarkStart w:id="63" w:name="_Toc196653792"/>
      <w:bookmarkStart w:id="64" w:name="_Toc215308197"/>
      <w:bookmarkStart w:id="65" w:name="_Toc319069511"/>
      <w:r>
        <w:rPr>
          <w:rFonts w:hint="eastAsia"/>
          <w:color w:val="000000"/>
          <w:sz w:val="24"/>
          <w:szCs w:val="24"/>
          <w:lang w:val="en-US" w:eastAsia="zh-CN"/>
        </w:rPr>
        <w:t>3</w:t>
      </w:r>
      <w:r>
        <w:rPr>
          <w:rFonts w:hint="eastAsia"/>
          <w:color w:val="000000"/>
          <w:sz w:val="24"/>
          <w:szCs w:val="24"/>
        </w:rPr>
        <w:t>.3.2技术可行性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sectPr>
          <w:headerReference w:type="default" r:id="rId95"/>
          <w:footerReference w:type="default" r:id="rId96"/>
          <w:headerReference w:type="first" r:id="rId97"/>
          <w:footerReference w:type="first" r:id="rId98"/>
          <w:type w:val="nextPage"/>
          <w:pgSz w:w="11906" w:h="16838"/>
          <w:pgMar w:top="1440" w:right="1800" w:bottom="1440" w:left="1800" w:header="851" w:footer="992" w:gutter="0"/>
          <w:pgNumType w:fmt="decimal" w:start="16"/>
          <w:cols w:space="708"/>
          <w:titlePg w:val="0"/>
          <w:docGrid w:type="lines" w:linePitch="312"/>
        </w:sectPr>
      </w:pPr>
      <w:bookmarkStart w:id="66" w:name="_Toc196653793"/>
      <w:bookmarkStart w:id="67" w:name="_Toc215308198"/>
      <w:bookmarkStart w:id="68" w:name="_Toc3190695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9" w:name="_Toc15164"/>
      <w:r>
        <w:rPr>
          <w:rFonts w:hint="eastAsia"/>
          <w:color w:val="000000"/>
          <w:sz w:val="24"/>
          <w:szCs w:val="24"/>
          <w:lang w:val="en-US" w:eastAsia="zh-CN"/>
        </w:rPr>
        <w:t>3</w:t>
      </w:r>
      <w:r>
        <w:rPr>
          <w:rFonts w:hint="eastAsia"/>
          <w:color w:val="000000"/>
          <w:sz w:val="24"/>
          <w:szCs w:val="24"/>
        </w:rPr>
        <w:t>.3.3管理可行性</w:t>
      </w:r>
      <w:bookmarkEnd w:id="66"/>
      <w:bookmarkEnd w:id="67"/>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0" w:name="_Toc24838"/>
      <w:bookmarkStart w:id="71"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9"/>
          <w:footerReference w:type="default" r:id="rId100"/>
          <w:headerReference w:type="first" r:id="rId101"/>
          <w:footerReference w:type="first" r:id="rId102"/>
          <w:type w:val="nextPage"/>
          <w:pgSz w:w="11906" w:h="16838"/>
          <w:pgMar w:top="1440" w:right="1800" w:bottom="1440" w:left="1800" w:header="851" w:footer="992" w:gutter="0"/>
          <w:pgNumType w:fmt="decimal" w:start="17"/>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2" w:name="_Toc23130"/>
      <w:bookmarkStart w:id="73"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2"/>
      <w:bookmarkEnd w:id="73"/>
    </w:p>
    <w:p>
      <w:pPr>
        <w:pStyle w:val="Heading2"/>
        <w:spacing w:before="100" w:beforeLines="0" w:beforeAutospacing="1" w:after="120" w:afterLines="50" w:line="360" w:lineRule="auto"/>
        <w:rPr>
          <w:rFonts w:ascii="Times New Roman" w:eastAsia="宋体" w:hAnsi="Times New Roman"/>
          <w:color w:val="000000"/>
          <w:sz w:val="26"/>
        </w:rPr>
      </w:pPr>
      <w:bookmarkStart w:id="74" w:name="_Toc8054435"/>
      <w:bookmarkStart w:id="75" w:name="_Toc259859426"/>
      <w:bookmarkStart w:id="76" w:name="_Toc256591031"/>
      <w:bookmarkStart w:id="77" w:name="_Toc261422189"/>
      <w:bookmarkStart w:id="78" w:name="_Toc244509878"/>
      <w:bookmarkStart w:id="79" w:name="_Toc32307"/>
      <w:bookmarkStart w:id="80" w:name="_Toc242002874"/>
      <w:bookmarkStart w:id="81"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4"/>
      <w:bookmarkEnd w:id="75"/>
      <w:bookmarkEnd w:id="76"/>
      <w:bookmarkEnd w:id="77"/>
      <w:bookmarkEnd w:id="78"/>
      <w:bookmarkEnd w:id="79"/>
    </w:p>
    <w:p>
      <w:pPr>
        <w:spacing w:after="156" w:afterLines="50" w:line="520" w:lineRule="exact"/>
        <w:ind w:firstLine="520" w:firstLineChars="200"/>
        <w:rPr>
          <w:rFonts w:hint="eastAsia"/>
          <w:color w:val="000000"/>
          <w:kern w:val="0"/>
          <w:sz w:val="26"/>
          <w:szCs w:val="28"/>
        </w:rPr>
      </w:pPr>
      <w:r>
        <w:rPr>
          <w:rFonts w:hint="eastAsia"/>
          <w:color w:val="000000"/>
          <w:sz w:val="26"/>
          <w:szCs w:val="26"/>
        </w:rPr>
        <w:t>本项目建设地址选定在</w:t>
      </w:r>
      <w:r>
        <w:rPr>
          <w:color w:val="000000"/>
          <w:sz w:val="26"/>
        </w:rPr>
        <w:t>重庆</w:t>
      </w:r>
      <w:r>
        <w:rPr>
          <w:rFonts w:hint="eastAsia"/>
          <w:color w:val="000000"/>
          <w:sz w:val="26"/>
          <w:szCs w:val="26"/>
        </w:rPr>
        <w:t>石柱工业园区</w:t>
      </w:r>
      <w:r>
        <w:rPr>
          <w:color w:val="000000"/>
          <w:kern w:val="0"/>
          <w:sz w:val="26"/>
          <w:szCs w:val="28"/>
        </w:rPr>
        <w:t>。</w:t>
      </w:r>
    </w:p>
    <w:p>
      <w:pPr>
        <w:spacing w:after="156" w:afterLines="50" w:line="520" w:lineRule="exact"/>
        <w:ind w:firstLine="520" w:firstLineChars="200"/>
        <w:jc w:val="center"/>
        <w:rPr>
          <w:b/>
          <w:color w:val="000000"/>
          <w:sz w:val="26"/>
          <w:szCs w:val="26"/>
        </w:rPr>
      </w:pPr>
      <w:r>
        <w:rPr>
          <w:rFonts w:hAnsi="宋体"/>
          <w:b/>
          <w:color w:val="000000"/>
          <w:sz w:val="26"/>
          <w:szCs w:val="26"/>
        </w:rPr>
        <w:t>项目区域所在位置图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41.2pt;height:238.45pt;mso-position-horizontal-relative:page;mso-position-vertical-relative:page;mso-wrap-style:square" o:preferrelative="t" filled="f" stroked="f">
            <v:fill o:detectmouseclick="t"/>
            <v:stroke linestyle="single"/>
            <v:imagedata r:id="rId103"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2" w:name="_Toc13142"/>
      <w:bookmarkStart w:id="83" w:name="_Toc261422190"/>
      <w:bookmarkStart w:id="84" w:name="_Toc8054436"/>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2"/>
      <w:bookmarkEnd w:id="83"/>
      <w:bookmarkEnd w:id="84"/>
    </w:p>
    <w:p>
      <w:pPr>
        <w:pStyle w:val="Heading3"/>
        <w:spacing w:before="120" w:after="120" w:line="415" w:lineRule="auto"/>
        <w:rPr>
          <w:rFonts w:hint="eastAsia"/>
          <w:color w:val="000000"/>
          <w:sz w:val="24"/>
        </w:rPr>
      </w:pPr>
      <w:bookmarkStart w:id="85" w:name="_Toc8054437"/>
      <w:bookmarkStart w:id="86" w:name="_Toc342"/>
      <w:bookmarkStart w:id="87" w:name="_Toc256591027"/>
      <w:bookmarkStart w:id="88" w:name="_Toc261422191"/>
      <w:r>
        <w:rPr>
          <w:color w:val="000000"/>
          <w:sz w:val="24"/>
        </w:rPr>
        <w:t>4.2.1</w:t>
      </w:r>
      <w:bookmarkEnd w:id="88"/>
      <w:bookmarkEnd w:id="87"/>
      <w:r>
        <w:rPr>
          <w:rFonts w:hint="eastAsia"/>
          <w:color w:val="000000"/>
          <w:sz w:val="24"/>
        </w:rPr>
        <w:t>区域概况</w:t>
      </w:r>
      <w:bookmarkEnd w:id="86"/>
      <w:bookmarkEnd w:id="85"/>
    </w:p>
    <w:p>
      <w:pPr>
        <w:spacing w:after="156" w:afterLines="50" w:line="520" w:lineRule="exact"/>
        <w:ind w:firstLine="520" w:firstLineChars="200"/>
        <w:rPr>
          <w:rFonts w:hint="eastAsia"/>
          <w:color w:val="000000"/>
          <w:sz w:val="26"/>
        </w:rPr>
      </w:pPr>
      <w:hyperlink r:id="rId104" w:tgtFrame="_blank" w:history="1">
        <w:r>
          <w:rPr>
            <w:color w:val="000000"/>
            <w:sz w:val="26"/>
          </w:rPr>
          <w:t>石柱土家族自治县</w:t>
        </w:r>
      </w:hyperlink>
      <w:r>
        <w:rPr>
          <w:color w:val="000000"/>
          <w:sz w:val="26"/>
        </w:rPr>
        <w:t>位于重庆东大门和“两翼”地区结合部，是</w:t>
      </w:r>
      <w:hyperlink r:id="rId105" w:tgtFrame="_blank" w:history="1">
        <w:r>
          <w:rPr>
            <w:color w:val="000000"/>
            <w:sz w:val="26"/>
          </w:rPr>
          <w:t>川渝</w:t>
        </w:r>
      </w:hyperlink>
      <w:r>
        <w:rPr>
          <w:color w:val="000000"/>
          <w:sz w:val="26"/>
        </w:rPr>
        <w:t>地区与中、东部地区水陆联系的战略要塞，具有“南北承启、左右传递”的区域优势。随着“四高一铁一港”的陆续上马和建成，石柱将成为渝东乃至西南</w:t>
      </w:r>
      <w:hyperlink r:id="rId106" w:tgtFrame="_blank" w:history="1">
        <w:r>
          <w:rPr>
            <w:color w:val="000000"/>
            <w:sz w:val="26"/>
          </w:rPr>
          <w:t>长江上游地区</w:t>
        </w:r>
      </w:hyperlink>
      <w:r>
        <w:rPr>
          <w:color w:val="000000"/>
          <w:sz w:val="26"/>
        </w:rPr>
        <w:t>的一大通道，区位优势日益显现。</w:t>
      </w:r>
    </w:p>
    <w:p>
      <w:pPr>
        <w:spacing w:after="156" w:afterLines="50" w:line="520" w:lineRule="exact"/>
        <w:ind w:firstLine="520" w:firstLineChars="200"/>
        <w:rPr>
          <w:rFonts w:hint="eastAsia"/>
          <w:color w:val="000000"/>
          <w:sz w:val="26"/>
        </w:rPr>
        <w:sectPr>
          <w:headerReference w:type="default" r:id="rId107"/>
          <w:footerReference w:type="default" r:id="rId108"/>
          <w:headerReference w:type="first" r:id="rId109"/>
          <w:footerReference w:type="first" r:id="rId110"/>
          <w:type w:val="nextPage"/>
          <w:pgSz w:w="11906" w:h="16838"/>
          <w:pgMar w:top="1440" w:right="1797" w:bottom="1440" w:left="1797" w:header="851" w:footer="992" w:gutter="0"/>
          <w:pgNumType w:start="18"/>
          <w:cols w:space="708"/>
        </w:sectPr>
      </w:pPr>
    </w:p>
    <w:p>
      <w:pPr>
        <w:spacing w:after="156" w:afterLines="50" w:line="520" w:lineRule="exact"/>
        <w:ind w:firstLine="520" w:firstLineChars="200"/>
        <w:rPr>
          <w:rFonts w:hint="eastAsia"/>
          <w:color w:val="000000"/>
          <w:sz w:val="26"/>
        </w:rPr>
      </w:pPr>
      <w:r>
        <w:rPr>
          <w:color w:val="000000"/>
          <w:sz w:val="26"/>
        </w:rPr>
        <w:t>重庆石柱特色工业园区于2006年1月经重庆市特色工业园区领导小组批准设立，2007年3月正式开工建设，规划建设面积20平方公里，包含“一区三园”：即南宾工业园区、临港工业园、有色金属园、非金属矿业园。核心区南宾工业园区总体规划面积为12平方公里。主要划分为1.89平方公里的启动区和10平方公里的拓展区，另外2.17平方公里的重庆市石柱加工贸易梯度转移重点承接地也包含在内，重点发展轻化、食品、制药业、零部件制造等；临港工业园</w:t>
      </w:r>
      <w:r>
        <w:rPr>
          <w:rFonts w:hint="eastAsia"/>
          <w:color w:val="000000"/>
          <w:sz w:val="26"/>
        </w:rPr>
        <w:t>（</w:t>
      </w:r>
      <w:hyperlink r:id="rId111" w:tgtFrame="_blank" w:history="1">
        <w:r>
          <w:rPr>
            <w:color w:val="000000"/>
            <w:sz w:val="26"/>
          </w:rPr>
          <w:t>三峡移民</w:t>
        </w:r>
      </w:hyperlink>
      <w:hyperlink r:id="rId112" w:tgtFrame="_blank" w:history="1">
        <w:r>
          <w:rPr>
            <w:color w:val="000000"/>
            <w:sz w:val="26"/>
          </w:rPr>
          <w:t>生态工业园</w:t>
        </w:r>
      </w:hyperlink>
      <w:r>
        <w:rPr>
          <w:rFonts w:hint="eastAsia"/>
          <w:color w:val="000000"/>
          <w:sz w:val="26"/>
        </w:rPr>
        <w:t>）</w:t>
      </w:r>
      <w:r>
        <w:rPr>
          <w:color w:val="000000"/>
          <w:sz w:val="26"/>
        </w:rPr>
        <w:t>位于石柱县</w:t>
      </w:r>
      <w:hyperlink r:id="rId113" w:tgtFrame="_blank" w:history="1">
        <w:r>
          <w:rPr>
            <w:color w:val="000000"/>
            <w:sz w:val="26"/>
          </w:rPr>
          <w:t>西沱镇</w:t>
        </w:r>
      </w:hyperlink>
      <w:r>
        <w:rPr>
          <w:color w:val="000000"/>
          <w:sz w:val="26"/>
        </w:rPr>
        <w:t>，规划面积5平方公里，重点发展能源、化工、建材、船舶制造和港口物流业；非金属矿业园位于石柱县</w:t>
      </w:r>
      <w:hyperlink r:id="rId114" w:tgtFrame="_blank" w:history="1">
        <w:r>
          <w:rPr>
            <w:color w:val="000000"/>
            <w:sz w:val="26"/>
          </w:rPr>
          <w:t>万朝乡</w:t>
        </w:r>
      </w:hyperlink>
      <w:r>
        <w:rPr>
          <w:color w:val="000000"/>
          <w:sz w:val="26"/>
        </w:rPr>
        <w:t>，规划面积2平方公里，重点发展煤炭开采、建材加工业；有色金属园位于石柱县</w:t>
      </w:r>
      <w:hyperlink r:id="rId115" w:tgtFrame="_blank" w:history="1">
        <w:r>
          <w:rPr>
            <w:color w:val="000000"/>
            <w:sz w:val="26"/>
          </w:rPr>
          <w:t>龙潭乡</w:t>
        </w:r>
      </w:hyperlink>
      <w:r>
        <w:rPr>
          <w:color w:val="000000"/>
          <w:sz w:val="26"/>
        </w:rPr>
        <w:t>境内，规划面积1平方公里，重点发展铅锌开采、洗选、冶炼及其它有色金属开发。</w:t>
      </w:r>
    </w:p>
    <w:p>
      <w:pPr>
        <w:spacing w:after="156" w:afterLines="50" w:line="520" w:lineRule="exact"/>
        <w:ind w:firstLine="520" w:firstLineChars="200"/>
        <w:rPr>
          <w:rFonts w:hint="eastAsia"/>
          <w:color w:val="000000"/>
          <w:sz w:val="26"/>
        </w:rPr>
      </w:pPr>
      <w:r>
        <w:rPr>
          <w:color w:val="000000"/>
          <w:sz w:val="26"/>
        </w:rPr>
        <w:t>自2007年3月正式开建以来，石柱工业园区紧紧围绕奇帆市长提出的“到2012年，建成面积6平方公里，实现工业总产值300亿元；到2020年，建成面积20平方公里，实现工业总产值1000亿元”目标，坚持基础设施、招商引资和企业入驻等工作齐头并进。截止目前，南宾工业园区启动区1.89平方公里已全面建成；拓展区B区（加工贸易梯度转移重点承接地，以下简称“承接地”。）2平方公里场平工程基本完工，已入驻35万立方米中高密度纤维板、36万吨无机粉体环保纸、温州国豪黄连深加工、20万吨重啤迁建技改等8个项目；3平方公里拓展区A区将于今年开工场平工程建设；其它“三园”各项基础设施建设按照统一规划，分步实施，重点突破的原则正积极稳步推进。</w:t>
      </w:r>
    </w:p>
    <w:p>
      <w:pPr>
        <w:pStyle w:val="Heading3"/>
        <w:spacing w:before="120" w:after="120" w:line="415" w:lineRule="auto"/>
        <w:rPr>
          <w:rFonts w:hint="eastAsia"/>
          <w:color w:val="000000"/>
          <w:sz w:val="24"/>
        </w:rPr>
      </w:pPr>
      <w:bookmarkStart w:id="89" w:name="_Toc8397"/>
      <w:bookmarkStart w:id="90" w:name="_Toc8054438"/>
      <w:r>
        <w:rPr>
          <w:color w:val="000000"/>
          <w:sz w:val="24"/>
        </w:rPr>
        <w:t>4.2.</w:t>
      </w:r>
      <w:r>
        <w:rPr>
          <w:rFonts w:hint="eastAsia"/>
          <w:color w:val="000000"/>
          <w:sz w:val="24"/>
        </w:rPr>
        <w:t>2区域地形地貌条件</w:t>
      </w:r>
      <w:bookmarkEnd w:id="89"/>
      <w:bookmarkEnd w:id="90"/>
    </w:p>
    <w:p>
      <w:pPr>
        <w:spacing w:after="156" w:afterLines="50" w:line="520" w:lineRule="exact"/>
        <w:ind w:firstLine="520" w:firstLineChars="200"/>
        <w:rPr>
          <w:color w:val="000000"/>
          <w:sz w:val="26"/>
        </w:rPr>
        <w:sectPr>
          <w:headerReference w:type="default" r:id="rId116"/>
          <w:footerReference w:type="default" r:id="rId117"/>
          <w:headerReference w:type="first" r:id="rId118"/>
          <w:footerReference w:type="first" r:id="rId119"/>
          <w:type w:val="nextPage"/>
          <w:pgSz w:w="11906" w:h="16838"/>
          <w:pgMar w:top="1440" w:right="1797" w:bottom="1440" w:left="1797" w:header="851" w:footer="992" w:gutter="0"/>
          <w:pgNumType w:start="19"/>
          <w:cols w:space="708"/>
          <w:titlePg w:val="0"/>
        </w:sectPr>
      </w:pPr>
      <w:r>
        <w:rPr>
          <w:color w:val="000000"/>
          <w:sz w:val="26"/>
        </w:rPr>
        <w:t>石柱县地处渝东</w:t>
      </w:r>
      <w:hyperlink r:id="rId120" w:tgtFrame="_blank" w:history="1">
        <w:r>
          <w:rPr>
            <w:color w:val="000000"/>
            <w:sz w:val="26"/>
          </w:rPr>
          <w:t>褶皱地带</w:t>
        </w:r>
      </w:hyperlink>
      <w:r>
        <w:rPr>
          <w:color w:val="000000"/>
          <w:sz w:val="26"/>
        </w:rPr>
        <w:t>，属巫山大娄山中山区。境内地势东高西低，呈起伏下降。县境为多级夷平面与侵蚀沟谷组合的山区地貌，群山连绵，重峦叠嶂，峰坝交错，沟壑纵横。地表形态以中、低山为主，兼有山原、丘陵。西北方斗山背斜、东南老厂坪背斜，顺北东、南西近似平行纵贯全境，形成“两山夹一槽”的主要地貌特征。</w:t>
      </w:r>
    </w:p>
    <w:p>
      <w:pPr>
        <w:pStyle w:val="Heading3"/>
        <w:rPr>
          <w:rFonts w:hint="eastAsia"/>
          <w:color w:val="000000"/>
          <w:sz w:val="24"/>
        </w:rPr>
      </w:pPr>
      <w:bookmarkStart w:id="91" w:name="_Toc8054439"/>
      <w:bookmarkStart w:id="92" w:name="_Toc28917"/>
      <w:r>
        <w:rPr>
          <w:color w:val="000000"/>
          <w:sz w:val="24"/>
        </w:rPr>
        <w:t>4.2.</w:t>
      </w:r>
      <w:r>
        <w:rPr>
          <w:rFonts w:hint="eastAsia"/>
          <w:color w:val="000000"/>
          <w:sz w:val="24"/>
        </w:rPr>
        <w:t>3区域气候条件</w:t>
      </w:r>
      <w:bookmarkEnd w:id="92"/>
      <w:bookmarkEnd w:id="91"/>
    </w:p>
    <w:p>
      <w:pPr>
        <w:spacing w:after="156" w:afterLines="50" w:line="520" w:lineRule="exact"/>
        <w:ind w:firstLine="520" w:firstLineChars="200"/>
        <w:rPr>
          <w:rFonts w:hint="eastAsia"/>
          <w:color w:val="000000"/>
          <w:sz w:val="26"/>
        </w:rPr>
      </w:pPr>
      <w:r>
        <w:rPr>
          <w:color w:val="000000"/>
          <w:sz w:val="26"/>
        </w:rPr>
        <w:t>石柱县属中亚热带湿润季风区，气候温和，雨水充沛，四季分明，具有春早、夏长、秋短、冬迟特点。日照少，气候垂直差异大，灾害性天气频繁。年平均温度16.5</w:t>
      </w:r>
      <w:r>
        <w:rPr>
          <w:rFonts w:hint="eastAsia"/>
          <w:color w:val="000000"/>
          <w:sz w:val="26"/>
        </w:rPr>
        <w:t>℃</w:t>
      </w:r>
      <w:r>
        <w:rPr>
          <w:color w:val="000000"/>
          <w:sz w:val="26"/>
        </w:rPr>
        <w:t>，极端高温40.2</w:t>
      </w:r>
      <w:r>
        <w:rPr>
          <w:rFonts w:hint="eastAsia"/>
          <w:color w:val="000000"/>
          <w:sz w:val="26"/>
        </w:rPr>
        <w:t>℃</w:t>
      </w:r>
      <w:r>
        <w:rPr>
          <w:color w:val="000000"/>
          <w:sz w:val="26"/>
        </w:rPr>
        <w:t>，极端低温-4.7</w:t>
      </w:r>
      <w:r>
        <w:rPr>
          <w:rFonts w:hint="eastAsia"/>
          <w:color w:val="000000"/>
          <w:sz w:val="26"/>
        </w:rPr>
        <w:t>℃</w:t>
      </w:r>
      <w:r>
        <w:rPr>
          <w:color w:val="000000"/>
          <w:sz w:val="26"/>
        </w:rPr>
        <w:t>。</w:t>
      </w:r>
    </w:p>
    <w:p>
      <w:pPr>
        <w:pStyle w:val="Heading3"/>
        <w:rPr>
          <w:rFonts w:hint="eastAsia"/>
          <w:color w:val="000000"/>
          <w:sz w:val="24"/>
        </w:rPr>
      </w:pPr>
      <w:bookmarkStart w:id="93" w:name="_Toc8054440"/>
      <w:bookmarkStart w:id="94" w:name="_Toc21507"/>
      <w:r>
        <w:rPr>
          <w:color w:val="000000"/>
          <w:sz w:val="24"/>
        </w:rPr>
        <w:t>4.2.</w:t>
      </w:r>
      <w:r>
        <w:rPr>
          <w:rFonts w:hint="eastAsia"/>
          <w:color w:val="000000"/>
          <w:sz w:val="24"/>
        </w:rPr>
        <w:t>4交通区位条件</w:t>
      </w:r>
      <w:bookmarkEnd w:id="93"/>
      <w:bookmarkEnd w:id="94"/>
    </w:p>
    <w:p>
      <w:pPr>
        <w:spacing w:after="156" w:afterLines="50" w:line="520" w:lineRule="exact"/>
        <w:ind w:firstLine="520" w:firstLineChars="200"/>
        <w:rPr>
          <w:color w:val="000000"/>
          <w:sz w:val="26"/>
        </w:rPr>
      </w:pPr>
      <w:bookmarkStart w:id="95" w:name="sub141142_2_1"/>
      <w:bookmarkStart w:id="96" w:name="2_1"/>
      <w:bookmarkEnd w:id="95"/>
      <w:bookmarkEnd w:id="96"/>
      <w:r>
        <w:rPr>
          <w:color w:val="000000"/>
          <w:sz w:val="26"/>
        </w:rPr>
        <w:t>航空：县城距</w:t>
      </w:r>
      <w:hyperlink r:id="rId121" w:tgtFrame="_blank" w:history="1">
        <w:r>
          <w:rPr>
            <w:color w:val="000000"/>
            <w:sz w:val="26"/>
          </w:rPr>
          <w:t>万州五桥机场</w:t>
        </w:r>
      </w:hyperlink>
      <w:r>
        <w:rPr>
          <w:color w:val="000000"/>
          <w:sz w:val="26"/>
        </w:rPr>
        <w:t>100公里，仅1.5小时车程；距</w:t>
      </w:r>
      <w:hyperlink r:id="rId122" w:tgtFrame="_blank" w:history="1">
        <w:r>
          <w:rPr>
            <w:color w:val="000000"/>
            <w:sz w:val="26"/>
          </w:rPr>
          <w:t>重庆江北国际机场</w:t>
        </w:r>
      </w:hyperlink>
      <w:r>
        <w:rPr>
          <w:color w:val="000000"/>
          <w:sz w:val="26"/>
        </w:rPr>
        <w:t>220公里，两小时车程。机场开通国际、国内航线70余条。</w:t>
      </w:r>
    </w:p>
    <w:p>
      <w:pPr>
        <w:spacing w:after="156" w:afterLines="50" w:line="520" w:lineRule="exact"/>
        <w:ind w:firstLine="520" w:firstLineChars="200"/>
        <w:rPr>
          <w:color w:val="000000"/>
          <w:sz w:val="26"/>
        </w:rPr>
      </w:pPr>
      <w:r>
        <w:rPr>
          <w:color w:val="000000"/>
          <w:sz w:val="26"/>
        </w:rPr>
        <w:t>公路运输：</w:t>
      </w:r>
      <w:hyperlink r:id="rId123" w:tgtFrame="_blank" w:history="1">
        <w:r>
          <w:rPr>
            <w:color w:val="000000"/>
            <w:sz w:val="26"/>
          </w:rPr>
          <w:t>沪蓉高速公路</w:t>
        </w:r>
      </w:hyperlink>
      <w:r>
        <w:rPr>
          <w:color w:val="000000"/>
          <w:sz w:val="26"/>
        </w:rPr>
        <w:t>(上海--成都)已建成通车，2小时可到达重庆主城，17小时可到达上海；丰石高速公路（重庆丰都—重庆石柱）已动工建设，2012年通车后，1.5小时可到达重庆主城；</w:t>
      </w:r>
      <w:hyperlink r:id="rId124" w:tgtFrame="_blank" w:history="1">
        <w:r>
          <w:rPr>
            <w:color w:val="000000"/>
            <w:sz w:val="26"/>
          </w:rPr>
          <w:t>沿江高速公路</w:t>
        </w:r>
      </w:hyperlink>
      <w:r>
        <w:rPr>
          <w:color w:val="000000"/>
          <w:sz w:val="26"/>
        </w:rPr>
        <w:t>(重庆</w:t>
      </w:r>
      <w:hyperlink r:id="rId125" w:tgtFrame="_blank" w:history="1">
        <w:r>
          <w:rPr>
            <w:color w:val="000000"/>
            <w:sz w:val="26"/>
          </w:rPr>
          <w:t>南岸区</w:t>
        </w:r>
      </w:hyperlink>
      <w:r>
        <w:rPr>
          <w:color w:val="000000"/>
          <w:sz w:val="26"/>
        </w:rPr>
        <w:t>—重庆万州区)和梁黔高速公路（重庆</w:t>
      </w:r>
      <w:hyperlink r:id="rId126" w:tgtFrame="_blank" w:history="1">
        <w:r>
          <w:rPr>
            <w:color w:val="000000"/>
            <w:sz w:val="26"/>
          </w:rPr>
          <w:t>梁平县</w:t>
        </w:r>
      </w:hyperlink>
      <w:r>
        <w:rPr>
          <w:color w:val="000000"/>
          <w:sz w:val="26"/>
        </w:rPr>
        <w:t>—重庆</w:t>
      </w:r>
      <w:hyperlink r:id="rId127" w:tgtFrame="_blank" w:history="1">
        <w:r>
          <w:rPr>
            <w:color w:val="000000"/>
            <w:sz w:val="26"/>
          </w:rPr>
          <w:t>黔江区</w:t>
        </w:r>
      </w:hyperlink>
      <w:r>
        <w:rPr>
          <w:color w:val="000000"/>
          <w:sz w:val="26"/>
        </w:rPr>
        <w:t>）已纳入开工计划。</w:t>
      </w:r>
    </w:p>
    <w:p>
      <w:pPr>
        <w:spacing w:after="156" w:afterLines="50" w:line="520" w:lineRule="exact"/>
        <w:ind w:firstLine="520" w:firstLineChars="200"/>
        <w:rPr>
          <w:color w:val="000000"/>
          <w:sz w:val="26"/>
        </w:rPr>
      </w:pPr>
      <w:r>
        <w:rPr>
          <w:color w:val="000000"/>
          <w:sz w:val="26"/>
        </w:rPr>
        <w:t>铁路运输: </w:t>
      </w:r>
      <w:hyperlink r:id="rId128" w:tgtFrame="_blank" w:history="1">
        <w:r>
          <w:rPr>
            <w:color w:val="000000"/>
            <w:sz w:val="26"/>
          </w:rPr>
          <w:t>沪蓉高速铁路</w:t>
        </w:r>
      </w:hyperlink>
      <w:r>
        <w:rPr>
          <w:color w:val="000000"/>
          <w:sz w:val="26"/>
        </w:rPr>
        <w:t>(上海--成都)已动工建设，2012年通车后，石柱距重庆主城165公里，1小时可到达主城，7小时可到达上海，石柱县城（工业园区旁）设有客、货两个车站。</w:t>
      </w:r>
    </w:p>
    <w:p>
      <w:pPr>
        <w:spacing w:after="156" w:afterLines="50" w:line="520" w:lineRule="exact"/>
        <w:ind w:firstLine="520" w:firstLineChars="200"/>
        <w:rPr>
          <w:color w:val="000000"/>
          <w:sz w:val="26"/>
        </w:rPr>
      </w:pPr>
      <w:hyperlink r:id="rId129" w:tgtFrame="_blank" w:history="1">
        <w:r>
          <w:rPr>
            <w:color w:val="000000"/>
            <w:sz w:val="26"/>
          </w:rPr>
          <w:t>水路运输</w:t>
        </w:r>
      </w:hyperlink>
      <w:r>
        <w:rPr>
          <w:color w:val="000000"/>
          <w:sz w:val="26"/>
        </w:rPr>
        <w:t>:长江水道流经县境西北，江岸线长27公里，县境内有西沱、沿溪、黎场和江家槽四大码头作业区。西沱港是万吨级深水良港，年吞吐量150万吨，万吨级船队能常年直达西沱港口。</w:t>
      </w:r>
    </w:p>
    <w:p>
      <w:pPr>
        <w:pStyle w:val="Heading3"/>
        <w:rPr>
          <w:rFonts w:hint="eastAsia"/>
          <w:color w:val="000000"/>
          <w:sz w:val="24"/>
        </w:rPr>
      </w:pPr>
      <w:bookmarkStart w:id="97" w:name="_Toc8054441"/>
      <w:bookmarkStart w:id="98" w:name="_Toc21176"/>
      <w:r>
        <w:rPr>
          <w:rFonts w:hint="eastAsia"/>
          <w:color w:val="000000"/>
          <w:sz w:val="24"/>
        </w:rPr>
        <w:t>4.2.5区域基础设施条件</w:t>
      </w:r>
      <w:bookmarkEnd w:id="97"/>
      <w:bookmarkEnd w:id="98"/>
    </w:p>
    <w:p>
      <w:pPr>
        <w:spacing w:after="156" w:afterLines="50" w:line="520" w:lineRule="exact"/>
        <w:ind w:firstLine="520" w:firstLineChars="200"/>
        <w:rPr>
          <w:color w:val="000000"/>
          <w:sz w:val="26"/>
        </w:rPr>
      </w:pPr>
      <w:r>
        <w:rPr>
          <w:color w:val="000000"/>
          <w:sz w:val="26"/>
        </w:rPr>
        <w:t>供水：石柱水资源总量30.2亿立方米，储水量3100万立方米，日供水能力达10万立方米，日污水处理能力为四万吨，。</w:t>
      </w:r>
    </w:p>
    <w:p>
      <w:pPr>
        <w:spacing w:after="156" w:afterLines="50" w:line="520" w:lineRule="exact"/>
        <w:ind w:firstLine="520" w:firstLineChars="200"/>
        <w:rPr>
          <w:color w:val="000000"/>
          <w:sz w:val="26"/>
        </w:rPr>
        <w:sectPr>
          <w:headerReference w:type="default" r:id="rId130"/>
          <w:footerReference w:type="default" r:id="rId131"/>
          <w:headerReference w:type="first" r:id="rId132"/>
          <w:footerReference w:type="first" r:id="rId133"/>
          <w:type w:val="nextPage"/>
          <w:pgSz w:w="11906" w:h="16838"/>
          <w:pgMar w:top="1440" w:right="1797" w:bottom="1440" w:left="1797" w:header="851" w:footer="992" w:gutter="0"/>
          <w:pgNumType w:start="20"/>
          <w:cols w:space="708"/>
          <w:titlePg w:val="0"/>
        </w:sectPr>
      </w:pPr>
    </w:p>
    <w:p>
      <w:pPr>
        <w:spacing w:after="156" w:afterLines="50" w:line="520" w:lineRule="exact"/>
        <w:ind w:firstLine="520" w:firstLineChars="200"/>
        <w:rPr>
          <w:color w:val="000000"/>
          <w:sz w:val="26"/>
        </w:rPr>
      </w:pPr>
      <w:r>
        <w:rPr>
          <w:color w:val="000000"/>
          <w:sz w:val="26"/>
        </w:rPr>
        <w:t>供电：县境内全部运行国家电网，现有35千伏变电站9个，110千伏变电站3个，220千伏变电站1个，同时，园区内在建的110千伏和35千伏变电站有3个，形成了以110千伏输电线路为骨架、35千伏输电线路覆盖全县的供电网络。</w:t>
      </w:r>
    </w:p>
    <w:p>
      <w:pPr>
        <w:spacing w:after="156" w:afterLines="50" w:line="520" w:lineRule="exact"/>
        <w:ind w:firstLine="520" w:firstLineChars="200"/>
        <w:rPr>
          <w:color w:val="000000"/>
          <w:sz w:val="26"/>
        </w:rPr>
      </w:pPr>
      <w:r>
        <w:rPr>
          <w:color w:val="000000"/>
          <w:sz w:val="26"/>
        </w:rPr>
        <w:t xml:space="preserve">供气：县境内天然气储量为168亿立方米（远景储量2400—4000亿立方米）。共有天然气供气站5个，日供气能力可达10万立方米，目前，正在对供气管网进行改造，改造后日供气能力可达10万立方米， </w:t>
      </w:r>
    </w:p>
    <w:p>
      <w:pPr>
        <w:spacing w:after="156" w:afterLines="50" w:line="520" w:lineRule="exact"/>
        <w:ind w:firstLine="520" w:firstLineChars="200"/>
        <w:rPr>
          <w:color w:val="000000"/>
          <w:sz w:val="26"/>
        </w:rPr>
      </w:pPr>
      <w:r>
        <w:rPr>
          <w:color w:val="000000"/>
          <w:sz w:val="26"/>
        </w:rPr>
        <w:t>园区通讯：中国电信、中国移动、中国联通等机构为园区提供涉及“电话、宽带、数字电视”方面的资讯服务。</w:t>
      </w:r>
    </w:p>
    <w:p>
      <w:pPr>
        <w:spacing w:after="156" w:afterLines="50" w:line="520" w:lineRule="exact"/>
        <w:ind w:firstLine="520" w:firstLineChars="200"/>
        <w:rPr>
          <w:rFonts w:ascii="宋体" w:hAnsi="宋体"/>
          <w:color w:val="000000"/>
          <w:sz w:val="26"/>
        </w:rPr>
      </w:pPr>
      <w:r>
        <w:rPr>
          <w:color w:val="000000"/>
          <w:sz w:val="26"/>
        </w:rPr>
        <w:t>园区商业配套设施： 石柱工业园区内商业生活配套设施齐全，建设有近7万平方米的综合服务中心及员工公寓，同时规划建设包括农民工</w:t>
      </w:r>
      <w:hyperlink r:id="rId134" w:tgtFrame="_blank" w:history="1">
        <w:r>
          <w:rPr>
            <w:rFonts w:ascii="宋体" w:hAnsi="宋体"/>
            <w:color w:val="000000"/>
            <w:sz w:val="26"/>
          </w:rPr>
          <w:t>社区服务中心</w:t>
        </w:r>
      </w:hyperlink>
      <w:r>
        <w:rPr>
          <w:rFonts w:ascii="宋体" w:hAnsi="宋体"/>
          <w:color w:val="000000"/>
          <w:sz w:val="26"/>
        </w:rPr>
        <w:t>、医院、学校、幼儿园、餐饮、百货、银行、娱乐休闲等商业服务中心，满足入驻企业的消费需求。</w:t>
      </w:r>
    </w:p>
    <w:p>
      <w:pPr>
        <w:pStyle w:val="Heading3"/>
        <w:rPr>
          <w:rFonts w:hint="eastAsia"/>
          <w:color w:val="000000"/>
          <w:sz w:val="24"/>
        </w:rPr>
      </w:pPr>
      <w:bookmarkStart w:id="99" w:name="_Toc14253"/>
      <w:bookmarkStart w:id="100" w:name="_Toc8054442"/>
      <w:r>
        <w:rPr>
          <w:color w:val="000000"/>
          <w:sz w:val="24"/>
        </w:rPr>
        <w:t>4.2.</w:t>
      </w:r>
      <w:r>
        <w:rPr>
          <w:rFonts w:hint="eastAsia"/>
          <w:color w:val="000000"/>
          <w:sz w:val="24"/>
        </w:rPr>
        <w:t>6经济发展条件</w:t>
      </w:r>
      <w:bookmarkEnd w:id="99"/>
      <w:bookmarkEnd w:id="100"/>
    </w:p>
    <w:p>
      <w:pPr>
        <w:spacing w:after="156" w:afterLines="50" w:line="520" w:lineRule="exact"/>
        <w:ind w:firstLine="520" w:firstLineChars="200"/>
        <w:rPr>
          <w:color w:val="000000"/>
          <w:sz w:val="26"/>
        </w:rPr>
      </w:pPr>
      <w:bookmarkStart w:id="101" w:name="sub141142_5_1"/>
      <w:bookmarkStart w:id="102" w:name="5_1"/>
      <w:bookmarkEnd w:id="102"/>
      <w:bookmarkEnd w:id="101"/>
      <w:r>
        <w:rPr>
          <w:rFonts w:hint="eastAsia"/>
          <w:color w:val="000000"/>
          <w:sz w:val="26"/>
        </w:rPr>
        <w:t>2018年，初步核算，全年实现地区生产总值175.97亿元，可比价较上年增长4.7%。按产业分，第一产业增加值24.38亿元，增长5.2%；第二产业增加值74.88亿元，增长2.1%；第三产业增加值76.71亿元，增长7.2%。三次产业对地区经济增长贡献率分别为15.3%、19.2%和65.5%。三次产业结构为13.9:42.6:43.5。民营经济实现增加值99.77亿元，增长4.7%，占全县经济的56.7%。旅游业增加值占GDP比重达到8.4%。</w:t>
      </w:r>
      <w:r>
        <w:rPr>
          <w:rFonts w:hint="eastAsia"/>
          <w:color w:val="000000"/>
          <w:sz w:val="26"/>
        </w:rPr>
        <w:t>“</w:t>
      </w:r>
      <w:r>
        <w:rPr>
          <w:rFonts w:hint="eastAsia"/>
          <w:color w:val="000000"/>
          <w:sz w:val="26"/>
        </w:rPr>
        <w:t>大康养</w:t>
      </w:r>
      <w:r>
        <w:rPr>
          <w:rFonts w:hint="eastAsia"/>
          <w:color w:val="000000"/>
          <w:sz w:val="26"/>
        </w:rPr>
        <w:t>”</w:t>
      </w:r>
      <w:r>
        <w:rPr>
          <w:rFonts w:hint="eastAsia"/>
          <w:color w:val="000000"/>
          <w:sz w:val="26"/>
        </w:rPr>
        <w:t>经济占GDP比重达到47.8%。按常住人口计算，人均地区生产总值为46486元。</w:t>
      </w:r>
    </w:p>
    <w:p>
      <w:pPr>
        <w:spacing w:after="120" w:afterLines="50" w:line="520" w:lineRule="exact"/>
        <w:ind w:firstLine="520" w:firstLineChars="200"/>
        <w:rPr>
          <w:color w:val="000000"/>
          <w:sz w:val="26"/>
        </w:rPr>
        <w:sectPr>
          <w:headerReference w:type="default" r:id="rId135"/>
          <w:footerReference w:type="default" r:id="rId136"/>
          <w:headerReference w:type="first" r:id="rId137"/>
          <w:footerReference w:type="first" r:id="rId138"/>
          <w:type w:val="nextPage"/>
          <w:pgSz w:w="11906" w:h="16838"/>
          <w:pgMar w:top="1440" w:right="1797" w:bottom="1440" w:left="1797" w:header="851" w:footer="992" w:gutter="0"/>
          <w:pgNumType w:start="21"/>
          <w:cols w:space="708"/>
          <w:titlePg w:val="0"/>
        </w:sectPr>
      </w:pPr>
    </w:p>
    <w:p>
      <w:bookmarkEnd w:id="80"/>
    </w:p>
    <w:p>
      <w:pPr>
        <w:pStyle w:val="Heading1"/>
        <w:spacing w:before="0" w:beforeLines="0" w:after="156" w:afterLines="50" w:line="520" w:lineRule="exact"/>
        <w:jc w:val="center"/>
        <w:rPr>
          <w:rFonts w:ascii="Times New Roman" w:hAnsi="宋体"/>
          <w:color w:val="000000"/>
          <w:sz w:val="30"/>
        </w:rPr>
      </w:pPr>
      <w:bookmarkStart w:id="103" w:name="_Toc7041"/>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1"/>
      <w:bookmarkEnd w:id="103"/>
    </w:p>
    <w:p>
      <w:pPr>
        <w:pStyle w:val="Heading2"/>
        <w:spacing w:before="0" w:beforeLines="0" w:after="156" w:afterLines="50" w:line="520" w:lineRule="exact"/>
        <w:rPr>
          <w:rFonts w:ascii="Times New Roman" w:eastAsia="宋体" w:hAnsi="Times New Roman" w:hint="eastAsia"/>
          <w:color w:val="000000"/>
          <w:sz w:val="26"/>
        </w:rPr>
      </w:pPr>
      <w:bookmarkStart w:id="104" w:name="_Toc347187889"/>
      <w:bookmarkStart w:id="105" w:name="_Toc348420128"/>
      <w:bookmarkStart w:id="106" w:name="_Toc347493914"/>
      <w:bookmarkStart w:id="107" w:name="_Toc516695506"/>
      <w:bookmarkStart w:id="108" w:name="_Toc351902110"/>
      <w:bookmarkStart w:id="109" w:name="_Toc22047"/>
      <w:bookmarkStart w:id="110" w:name="_Toc351632638"/>
      <w:bookmarkStart w:id="111" w:name="_Toc351826268"/>
      <w:bookmarkStart w:id="112" w:name="_Toc352184079"/>
      <w:bookmarkStart w:id="113" w:name="_Toc359945673"/>
      <w:bookmarkStart w:id="114" w:name="_Toc353198575"/>
      <w:bookmarkStart w:id="115" w:name="_Toc357629739"/>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4"/>
      <w:bookmarkEnd w:id="113"/>
      <w:bookmarkEnd w:id="107"/>
      <w:bookmarkEnd w:id="115"/>
      <w:bookmarkEnd w:id="104"/>
      <w:bookmarkEnd w:id="105"/>
      <w:bookmarkEnd w:id="106"/>
      <w:bookmarkEnd w:id="112"/>
      <w:bookmarkEnd w:id="108"/>
      <w:bookmarkEnd w:id="109"/>
      <w:bookmarkEnd w:id="110"/>
      <w:bookmarkEnd w:id="111"/>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6" w:name="_Toc22885"/>
      <w:bookmarkStart w:id="117" w:name="_Toc259540039"/>
      <w:bookmarkStart w:id="118" w:name="_Toc256591040"/>
      <w:bookmarkStart w:id="119" w:name="_Toc215308119"/>
      <w:bookmarkStart w:id="120" w:name="_Toc259539532"/>
      <w:bookmarkStart w:id="121" w:name="_Toc332545560"/>
      <w:bookmarkStart w:id="122" w:name="_Toc244509888"/>
      <w:bookmarkStart w:id="123" w:name="_Toc516695507"/>
      <w:bookmarkStart w:id="124" w:name="_Toc35994566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7"/>
      <w:bookmarkEnd w:id="118"/>
      <w:bookmarkEnd w:id="119"/>
      <w:bookmarkEnd w:id="120"/>
      <w:bookmarkEnd w:id="121"/>
      <w:bookmarkEnd w:id="122"/>
      <w:bookmarkEnd w:id="123"/>
      <w:bookmarkEnd w:id="124"/>
      <w:bookmarkEnd w:id="116"/>
    </w:p>
    <w:p>
      <w:pPr>
        <w:pStyle w:val="Heading3"/>
        <w:spacing w:before="0" w:after="156" w:afterLines="50" w:line="520" w:lineRule="exact"/>
        <w:rPr>
          <w:color w:val="000000"/>
          <w:sz w:val="24"/>
        </w:rPr>
      </w:pPr>
      <w:bookmarkStart w:id="125" w:name="_Toc359945670"/>
      <w:bookmarkStart w:id="126" w:name="_Toc332545561"/>
      <w:bookmarkStart w:id="127" w:name="_Toc17891"/>
      <w:bookmarkStart w:id="128" w:name="_Toc516695508"/>
      <w:bookmarkStart w:id="129"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9"/>
      <w:bookmarkEnd w:id="125"/>
      <w:bookmarkEnd w:id="127"/>
      <w:bookmarkEnd w:id="128"/>
      <w:bookmarkEnd w:id="126"/>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39"/>
          <w:footerReference w:type="default" r:id="rId140"/>
          <w:headerReference w:type="first" r:id="rId141"/>
          <w:footerReference w:type="first" r:id="rId142"/>
          <w:pgSz w:w="11906" w:h="16838"/>
          <w:pgMar w:top="1440" w:right="1797" w:bottom="1440" w:left="1797" w:header="851" w:footer="992" w:gutter="0"/>
          <w:pgNumType w:fmt="decimal" w:start="22"/>
          <w:cols w:space="708"/>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0" w:name="_Toc259540041"/>
      <w:bookmarkStart w:id="131" w:name="_Toc359945671"/>
      <w:bookmarkStart w:id="132" w:name="_Toc332545562"/>
      <w:bookmarkStart w:id="133" w:name="_Toc332304977"/>
      <w:bookmarkStart w:id="134" w:name="_Toc516695509"/>
      <w:bookmarkStart w:id="135" w:name="_Toc11883"/>
      <w:bookmarkStart w:id="136" w:name="_Toc259539534"/>
      <w:bookmarkStart w:id="137" w:name="_Toc256591042"/>
      <w:bookmarkStart w:id="138" w:name="_Toc215308121"/>
      <w:bookmarkStart w:id="139" w:name="_Toc244509890"/>
      <w:r>
        <w:rPr>
          <w:color w:val="000000"/>
          <w:sz w:val="24"/>
        </w:rPr>
        <w:t>5.</w:t>
      </w:r>
      <w:r>
        <w:rPr>
          <w:rFonts w:hint="eastAsia"/>
          <w:color w:val="000000"/>
          <w:sz w:val="24"/>
        </w:rPr>
        <w:t>2</w:t>
      </w:r>
      <w:r>
        <w:rPr>
          <w:color w:val="000000"/>
          <w:sz w:val="24"/>
        </w:rPr>
        <w:t>.2</w:t>
      </w:r>
      <w:bookmarkEnd w:id="136"/>
      <w:bookmarkEnd w:id="137"/>
      <w:bookmarkEnd w:id="138"/>
      <w:bookmarkEnd w:id="139"/>
      <w:bookmarkEnd w:id="130"/>
      <w:r>
        <w:rPr>
          <w:rFonts w:hint="eastAsia"/>
          <w:color w:val="000000"/>
          <w:sz w:val="24"/>
        </w:rPr>
        <w:t>土建工程</w:t>
      </w:r>
      <w:bookmarkEnd w:id="131"/>
      <w:bookmarkEnd w:id="132"/>
      <w:bookmarkEnd w:id="133"/>
      <w:r>
        <w:rPr>
          <w:rFonts w:hint="eastAsia"/>
          <w:color w:val="000000"/>
          <w:sz w:val="24"/>
        </w:rPr>
        <w:t>方案</w:t>
      </w:r>
      <w:bookmarkEnd w:id="134"/>
      <w:bookmarkEnd w:id="135"/>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43"/>
          <w:footerReference w:type="default" r:id="rId144"/>
          <w:headerReference w:type="first" r:id="rId145"/>
          <w:footerReference w:type="first" r:id="rId146"/>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sz w:val="26"/>
        </w:rPr>
      </w:pPr>
      <w:bookmarkStart w:id="140" w:name="_Toc332545564"/>
      <w:bookmarkStart w:id="141" w:name="_Toc30716"/>
      <w:bookmarkStart w:id="142" w:name="_Toc259540038"/>
      <w:bookmarkStart w:id="143" w:name="_Toc215308118"/>
      <w:bookmarkStart w:id="144" w:name="_Toc256591039"/>
      <w:bookmarkStart w:id="145" w:name="_Toc259539531"/>
      <w:bookmarkStart w:id="146" w:name="_Toc516695511"/>
      <w:bookmarkStart w:id="147" w:name="_Toc244509887"/>
      <w:bookmarkStart w:id="148" w:name="_Toc359945675"/>
      <w:r>
        <w:rPr>
          <w:rFonts w:ascii="Times New Roman" w:eastAsia="宋体" w:hAnsi="Times New Roman"/>
          <w:sz w:val="26"/>
        </w:rPr>
        <w:t>5.</w:t>
      </w:r>
      <w:r>
        <w:rPr>
          <w:rFonts w:ascii="Times New Roman" w:eastAsia="宋体" w:hAnsi="Times New Roman" w:hint="eastAsia"/>
          <w:sz w:val="26"/>
        </w:rPr>
        <w:t>3主要建设内容</w:t>
      </w:r>
      <w:bookmarkEnd w:id="141"/>
    </w:p>
    <w:p>
      <w:pPr>
        <w:spacing w:after="156" w:afterLines="50" w:line="520" w:lineRule="exact"/>
        <w:ind w:firstLine="520" w:firstLineChars="200"/>
        <w:rPr>
          <w:rFonts w:hint="eastAsia"/>
          <w:sz w:val="26"/>
        </w:rPr>
      </w:pPr>
      <w:r>
        <w:rPr>
          <w:rFonts w:hint="eastAsia"/>
          <w:sz w:val="26"/>
        </w:rPr>
        <w:t>本项目总建筑面积19050.00平方米。</w:t>
      </w:r>
    </w:p>
    <w:p>
      <w:pPr>
        <w:spacing w:after="156" w:afterLines="50" w:line="520" w:lineRule="exact"/>
        <w:jc w:val="center"/>
        <w:rPr>
          <w:rFonts w:hint="eastAsia"/>
          <w:kern w:val="0"/>
          <w:sz w:val="26"/>
          <w:szCs w:val="28"/>
        </w:rPr>
      </w:pPr>
      <w:r>
        <w:rPr>
          <w:rFonts w:hint="eastAsia"/>
          <w:kern w:val="0"/>
          <w:sz w:val="26"/>
          <w:szCs w:val="28"/>
        </w:rPr>
        <w:t>主要构筑物一览表</w:t>
      </w:r>
    </w:p>
    <w:tbl>
      <w:tblPr>
        <w:tblStyle w:val="TableNormal"/>
        <w:tblW w:w="875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491"/>
        <w:gridCol w:w="1916"/>
        <w:gridCol w:w="1660"/>
        <w:gridCol w:w="1660"/>
        <w:gridCol w:w="1030"/>
      </w:tblGrid>
      <w:tr>
        <w:tblPrEx>
          <w:tblW w:w="875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2491"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工程类别</w:t>
            </w:r>
          </w:p>
        </w:tc>
        <w:tc>
          <w:tcPr>
            <w:tcW w:w="1916"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工段名称</w:t>
            </w:r>
          </w:p>
        </w:tc>
        <w:tc>
          <w:tcPr>
            <w:tcW w:w="1660"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660"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m2</w:t>
            </w:r>
            <w:r>
              <w:rPr>
                <w:rFonts w:ascii="宋体" w:hAnsi="宋体" w:cs="宋体" w:hint="eastAsia"/>
                <w:b/>
                <w:bCs/>
                <w:kern w:val="0"/>
                <w:sz w:val="20"/>
                <w:szCs w:val="20"/>
              </w:rPr>
              <w:t>）</w:t>
            </w:r>
          </w:p>
        </w:tc>
        <w:tc>
          <w:tcPr>
            <w:tcW w:w="1030"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w:t>
            </w:r>
            <w:r>
              <w:rPr>
                <w:b/>
                <w:bCs/>
                <w:kern w:val="0"/>
                <w:sz w:val="20"/>
                <w:szCs w:val="20"/>
              </w:rPr>
              <w:t>m2</w:t>
            </w:r>
            <w:r>
              <w:rPr>
                <w:rFonts w:ascii="宋体" w:hAnsi="宋体" w:cs="宋体" w:hint="eastAsia"/>
                <w:b/>
                <w:bCs/>
                <w:kern w:val="0"/>
                <w:sz w:val="20"/>
                <w:szCs w:val="20"/>
              </w:rPr>
              <w:t>）</w:t>
            </w:r>
          </w:p>
        </w:tc>
      </w:tr>
      <w:tr>
        <w:tblPrEx>
          <w:tblW w:w="8757" w:type="dxa"/>
          <w:jc w:val="center"/>
          <w:tblLayout w:type="fixed"/>
          <w:tblCellMar>
            <w:top w:w="0" w:type="dxa"/>
            <w:left w:w="108" w:type="dxa"/>
            <w:bottom w:w="0" w:type="dxa"/>
            <w:right w:w="108" w:type="dxa"/>
          </w:tblCellMar>
          <w:tblLook w:val="0000"/>
        </w:tblPrEx>
        <w:trPr>
          <w:trHeight w:val="405"/>
          <w:jc w:val="center"/>
        </w:trPr>
        <w:tc>
          <w:tcPr>
            <w:tcW w:w="2491" w:type="dxa"/>
            <w:vMerge w:val="restart"/>
            <w:vAlign w:val="center"/>
          </w:tcPr>
          <w:p>
            <w:pPr>
              <w:widowControl/>
              <w:jc w:val="center"/>
              <w:rPr>
                <w:kern w:val="0"/>
                <w:sz w:val="20"/>
                <w:szCs w:val="20"/>
              </w:rPr>
            </w:pPr>
            <w:r>
              <w:rPr>
                <w:kern w:val="0"/>
                <w:sz w:val="20"/>
                <w:szCs w:val="20"/>
              </w:rPr>
              <w:t>1</w:t>
            </w:r>
            <w:r>
              <w:rPr>
                <w:rFonts w:ascii="宋体" w:hAnsi="宋体" w:hint="eastAsia"/>
                <w:kern w:val="0"/>
                <w:sz w:val="20"/>
                <w:szCs w:val="20"/>
              </w:rPr>
              <w:t>、主要生产系统</w:t>
            </w: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生产车间1</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4500.00</w:t>
            </w:r>
          </w:p>
        </w:tc>
        <w:tc>
          <w:tcPr>
            <w:tcW w:w="1030" w:type="dxa"/>
            <w:vAlign w:val="center"/>
          </w:tcPr>
          <w:p>
            <w:pPr>
              <w:widowControl/>
              <w:jc w:val="center"/>
              <w:rPr>
                <w:kern w:val="0"/>
                <w:sz w:val="20"/>
                <w:szCs w:val="20"/>
              </w:rPr>
            </w:pPr>
            <w:r>
              <w:rPr>
                <w:kern w:val="0"/>
                <w:sz w:val="20"/>
                <w:szCs w:val="20"/>
              </w:rPr>
              <w:t>4500.00</w:t>
            </w:r>
          </w:p>
        </w:tc>
      </w:tr>
      <w:tr>
        <w:tblPrEx>
          <w:tblW w:w="8757" w:type="dxa"/>
          <w:jc w:val="center"/>
          <w:tblLayout w:type="fixed"/>
          <w:tblCellMar>
            <w:top w:w="0" w:type="dxa"/>
            <w:left w:w="108" w:type="dxa"/>
            <w:bottom w:w="0" w:type="dxa"/>
            <w:right w:w="108" w:type="dxa"/>
          </w:tblCellMar>
          <w:tblLook w:val="0000"/>
        </w:tblPrEx>
        <w:trPr>
          <w:trHeight w:val="40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生产车间2</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3000.00</w:t>
            </w:r>
          </w:p>
        </w:tc>
        <w:tc>
          <w:tcPr>
            <w:tcW w:w="1030" w:type="dxa"/>
            <w:vAlign w:val="center"/>
          </w:tcPr>
          <w:p>
            <w:pPr>
              <w:widowControl/>
              <w:jc w:val="center"/>
              <w:rPr>
                <w:kern w:val="0"/>
                <w:sz w:val="20"/>
                <w:szCs w:val="20"/>
              </w:rPr>
            </w:pPr>
            <w:r>
              <w:rPr>
                <w:kern w:val="0"/>
                <w:sz w:val="20"/>
                <w:szCs w:val="20"/>
              </w:rPr>
              <w:t>3000.00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辅助车间</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1000.00</w:t>
            </w:r>
          </w:p>
        </w:tc>
        <w:tc>
          <w:tcPr>
            <w:tcW w:w="1030" w:type="dxa"/>
            <w:vAlign w:val="center"/>
          </w:tcPr>
          <w:p>
            <w:pPr>
              <w:widowControl/>
              <w:jc w:val="center"/>
              <w:rPr>
                <w:kern w:val="0"/>
                <w:sz w:val="20"/>
                <w:szCs w:val="20"/>
              </w:rPr>
            </w:pPr>
            <w:r>
              <w:rPr>
                <w:kern w:val="0"/>
                <w:sz w:val="20"/>
                <w:szCs w:val="20"/>
              </w:rPr>
              <w:t>1000.00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2491" w:type="dxa"/>
            <w:vMerge w:val="restart"/>
            <w:vAlign w:val="center"/>
          </w:tcPr>
          <w:p>
            <w:pPr>
              <w:widowControl/>
              <w:jc w:val="center"/>
              <w:rPr>
                <w:kern w:val="0"/>
                <w:sz w:val="20"/>
                <w:szCs w:val="20"/>
              </w:rPr>
            </w:pPr>
            <w:r>
              <w:rPr>
                <w:kern w:val="0"/>
                <w:sz w:val="20"/>
                <w:szCs w:val="20"/>
              </w:rPr>
              <w:t>2</w:t>
            </w:r>
            <w:r>
              <w:rPr>
                <w:rFonts w:ascii="宋体" w:hAnsi="宋体" w:hint="eastAsia"/>
                <w:kern w:val="0"/>
                <w:sz w:val="20"/>
                <w:szCs w:val="20"/>
              </w:rPr>
              <w:t>、辅助生产系统</w:t>
            </w: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办公综合楼</w:t>
            </w:r>
          </w:p>
        </w:tc>
        <w:tc>
          <w:tcPr>
            <w:tcW w:w="1660" w:type="dxa"/>
            <w:vAlign w:val="center"/>
          </w:tcPr>
          <w:p>
            <w:pPr>
              <w:widowControl/>
              <w:jc w:val="center"/>
              <w:rPr>
                <w:kern w:val="0"/>
                <w:sz w:val="20"/>
                <w:szCs w:val="20"/>
              </w:rPr>
            </w:pPr>
            <w:r>
              <w:rPr>
                <w:kern w:val="0"/>
                <w:sz w:val="20"/>
                <w:szCs w:val="20"/>
              </w:rPr>
              <w:t>3</w:t>
            </w:r>
          </w:p>
        </w:tc>
        <w:tc>
          <w:tcPr>
            <w:tcW w:w="1660" w:type="dxa"/>
            <w:vAlign w:val="center"/>
          </w:tcPr>
          <w:p>
            <w:pPr>
              <w:widowControl/>
              <w:jc w:val="center"/>
              <w:rPr>
                <w:kern w:val="0"/>
                <w:sz w:val="20"/>
                <w:szCs w:val="20"/>
              </w:rPr>
            </w:pPr>
            <w:r>
              <w:rPr>
                <w:kern w:val="0"/>
                <w:sz w:val="20"/>
                <w:szCs w:val="20"/>
              </w:rPr>
              <w:t>600.00</w:t>
            </w:r>
          </w:p>
        </w:tc>
        <w:tc>
          <w:tcPr>
            <w:tcW w:w="1030" w:type="dxa"/>
            <w:vAlign w:val="center"/>
          </w:tcPr>
          <w:p>
            <w:pPr>
              <w:widowControl/>
              <w:jc w:val="center"/>
              <w:rPr>
                <w:kern w:val="0"/>
                <w:sz w:val="20"/>
                <w:szCs w:val="20"/>
              </w:rPr>
            </w:pPr>
            <w:r>
              <w:rPr>
                <w:kern w:val="0"/>
                <w:sz w:val="20"/>
                <w:szCs w:val="20"/>
              </w:rPr>
              <w:t>1800.00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研发中心</w:t>
            </w:r>
          </w:p>
        </w:tc>
        <w:tc>
          <w:tcPr>
            <w:tcW w:w="1660" w:type="dxa"/>
            <w:vAlign w:val="center"/>
          </w:tcPr>
          <w:p>
            <w:pPr>
              <w:widowControl/>
              <w:jc w:val="center"/>
              <w:rPr>
                <w:kern w:val="0"/>
                <w:sz w:val="20"/>
                <w:szCs w:val="20"/>
              </w:rPr>
            </w:pPr>
            <w:r>
              <w:rPr>
                <w:kern w:val="0"/>
                <w:sz w:val="20"/>
                <w:szCs w:val="20"/>
              </w:rPr>
              <w:t>3</w:t>
            </w:r>
          </w:p>
        </w:tc>
        <w:tc>
          <w:tcPr>
            <w:tcW w:w="1660" w:type="dxa"/>
            <w:vAlign w:val="center"/>
          </w:tcPr>
          <w:p>
            <w:pPr>
              <w:widowControl/>
              <w:jc w:val="center"/>
              <w:rPr>
                <w:kern w:val="0"/>
                <w:sz w:val="20"/>
                <w:szCs w:val="20"/>
              </w:rPr>
            </w:pPr>
            <w:r>
              <w:rPr>
                <w:kern w:val="0"/>
                <w:sz w:val="20"/>
                <w:szCs w:val="20"/>
              </w:rPr>
              <w:t>500.00</w:t>
            </w:r>
          </w:p>
        </w:tc>
        <w:tc>
          <w:tcPr>
            <w:tcW w:w="1030" w:type="dxa"/>
            <w:vAlign w:val="center"/>
          </w:tcPr>
          <w:p>
            <w:pPr>
              <w:widowControl/>
              <w:jc w:val="center"/>
              <w:rPr>
                <w:kern w:val="0"/>
                <w:sz w:val="20"/>
                <w:szCs w:val="20"/>
              </w:rPr>
            </w:pPr>
            <w:r>
              <w:rPr>
                <w:kern w:val="0"/>
                <w:sz w:val="20"/>
                <w:szCs w:val="20"/>
              </w:rPr>
              <w:t>1500.00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倒班宿舍、食堂</w:t>
            </w:r>
          </w:p>
        </w:tc>
        <w:tc>
          <w:tcPr>
            <w:tcW w:w="1660" w:type="dxa"/>
            <w:vAlign w:val="center"/>
          </w:tcPr>
          <w:p>
            <w:pPr>
              <w:widowControl/>
              <w:jc w:val="center"/>
              <w:rPr>
                <w:kern w:val="0"/>
                <w:sz w:val="20"/>
                <w:szCs w:val="20"/>
              </w:rPr>
            </w:pPr>
            <w:r>
              <w:rPr>
                <w:kern w:val="0"/>
                <w:sz w:val="20"/>
                <w:szCs w:val="20"/>
              </w:rPr>
              <w:t>3</w:t>
            </w:r>
          </w:p>
        </w:tc>
        <w:tc>
          <w:tcPr>
            <w:tcW w:w="1660" w:type="dxa"/>
            <w:vAlign w:val="center"/>
          </w:tcPr>
          <w:p>
            <w:pPr>
              <w:widowControl/>
              <w:jc w:val="center"/>
              <w:rPr>
                <w:kern w:val="0"/>
                <w:sz w:val="20"/>
                <w:szCs w:val="20"/>
              </w:rPr>
            </w:pPr>
            <w:r>
              <w:rPr>
                <w:kern w:val="0"/>
                <w:sz w:val="20"/>
                <w:szCs w:val="20"/>
              </w:rPr>
              <w:t>600.00</w:t>
            </w:r>
          </w:p>
        </w:tc>
        <w:tc>
          <w:tcPr>
            <w:tcW w:w="1030" w:type="dxa"/>
            <w:vAlign w:val="center"/>
          </w:tcPr>
          <w:p>
            <w:pPr>
              <w:widowControl/>
              <w:jc w:val="center"/>
              <w:rPr>
                <w:kern w:val="0"/>
                <w:sz w:val="20"/>
                <w:szCs w:val="20"/>
              </w:rPr>
            </w:pPr>
            <w:r>
              <w:rPr>
                <w:kern w:val="0"/>
                <w:sz w:val="20"/>
                <w:szCs w:val="20"/>
              </w:rPr>
              <w:t>1800.00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仓储库房</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5000.00</w:t>
            </w:r>
          </w:p>
        </w:tc>
        <w:tc>
          <w:tcPr>
            <w:tcW w:w="1030" w:type="dxa"/>
            <w:vAlign w:val="center"/>
          </w:tcPr>
          <w:p>
            <w:pPr>
              <w:widowControl/>
              <w:jc w:val="center"/>
              <w:rPr>
                <w:kern w:val="0"/>
                <w:sz w:val="20"/>
                <w:szCs w:val="20"/>
              </w:rPr>
            </w:pPr>
            <w:r>
              <w:rPr>
                <w:kern w:val="0"/>
                <w:sz w:val="20"/>
                <w:szCs w:val="20"/>
              </w:rPr>
              <w:t>5000.00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消防泵房</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100.00</w:t>
            </w:r>
          </w:p>
        </w:tc>
        <w:tc>
          <w:tcPr>
            <w:tcW w:w="1030" w:type="dxa"/>
            <w:vAlign w:val="center"/>
          </w:tcPr>
          <w:p>
            <w:pPr>
              <w:widowControl/>
              <w:jc w:val="center"/>
              <w:rPr>
                <w:kern w:val="0"/>
                <w:sz w:val="20"/>
                <w:szCs w:val="20"/>
              </w:rPr>
            </w:pPr>
            <w:r>
              <w:rPr>
                <w:kern w:val="0"/>
                <w:sz w:val="20"/>
                <w:szCs w:val="20"/>
              </w:rPr>
              <w:t>100.00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供配电站及门卫室</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150.00</w:t>
            </w:r>
          </w:p>
        </w:tc>
        <w:tc>
          <w:tcPr>
            <w:tcW w:w="1030" w:type="dxa"/>
            <w:vAlign w:val="center"/>
          </w:tcPr>
          <w:p>
            <w:pPr>
              <w:widowControl/>
              <w:jc w:val="center"/>
              <w:rPr>
                <w:kern w:val="0"/>
                <w:sz w:val="20"/>
                <w:szCs w:val="20"/>
              </w:rPr>
            </w:pPr>
            <w:r>
              <w:rPr>
                <w:kern w:val="0"/>
                <w:sz w:val="20"/>
                <w:szCs w:val="20"/>
              </w:rPr>
              <w:t>150.00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其他配套用房</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200.00</w:t>
            </w:r>
          </w:p>
        </w:tc>
        <w:tc>
          <w:tcPr>
            <w:tcW w:w="1030" w:type="dxa"/>
            <w:vAlign w:val="center"/>
          </w:tcPr>
          <w:p>
            <w:pPr>
              <w:widowControl/>
              <w:jc w:val="center"/>
              <w:rPr>
                <w:kern w:val="0"/>
                <w:sz w:val="20"/>
                <w:szCs w:val="20"/>
              </w:rPr>
            </w:pPr>
            <w:r>
              <w:rPr>
                <w:kern w:val="0"/>
                <w:sz w:val="20"/>
                <w:szCs w:val="20"/>
              </w:rPr>
              <w:t>200.00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6067" w:type="dxa"/>
            <w:gridSpan w:val="3"/>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660" w:type="dxa"/>
            <w:vAlign w:val="center"/>
          </w:tcPr>
          <w:p>
            <w:pPr>
              <w:widowControl/>
              <w:jc w:val="center"/>
              <w:rPr>
                <w:b/>
                <w:bCs/>
                <w:kern w:val="0"/>
                <w:sz w:val="20"/>
                <w:szCs w:val="20"/>
              </w:rPr>
            </w:pPr>
            <w:r>
              <w:rPr>
                <w:b/>
                <w:bCs/>
                <w:kern w:val="0"/>
                <w:sz w:val="20"/>
                <w:szCs w:val="20"/>
              </w:rPr>
              <w:t>15650.00</w:t>
            </w:r>
          </w:p>
        </w:tc>
        <w:tc>
          <w:tcPr>
            <w:tcW w:w="1030" w:type="dxa"/>
            <w:vAlign w:val="center"/>
          </w:tcPr>
          <w:p>
            <w:pPr>
              <w:widowControl/>
              <w:jc w:val="center"/>
              <w:rPr>
                <w:b/>
                <w:bCs/>
                <w:kern w:val="0"/>
                <w:sz w:val="20"/>
                <w:szCs w:val="20"/>
              </w:rPr>
            </w:pPr>
            <w:r>
              <w:rPr>
                <w:b/>
                <w:bCs/>
                <w:kern w:val="0"/>
                <w:sz w:val="20"/>
                <w:szCs w:val="20"/>
              </w:rPr>
              <w:t>19050.00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6067" w:type="dxa"/>
            <w:gridSpan w:val="3"/>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行政办公及其他设施占地面积</w:t>
            </w:r>
          </w:p>
        </w:tc>
        <w:tc>
          <w:tcPr>
            <w:tcW w:w="1660" w:type="dxa"/>
            <w:vAlign w:val="center"/>
          </w:tcPr>
          <w:p>
            <w:pPr>
              <w:widowControl/>
              <w:jc w:val="center"/>
              <w:rPr>
                <w:b/>
                <w:bCs/>
                <w:kern w:val="0"/>
                <w:sz w:val="20"/>
                <w:szCs w:val="20"/>
              </w:rPr>
            </w:pPr>
            <w:r>
              <w:rPr>
                <w:b/>
                <w:bCs/>
                <w:kern w:val="0"/>
                <w:sz w:val="20"/>
                <w:szCs w:val="20"/>
              </w:rPr>
              <w:t>1700.00</w:t>
            </w:r>
          </w:p>
        </w:tc>
        <w:tc>
          <w:tcPr>
            <w:tcW w:w="1030" w:type="dxa"/>
            <w:vAlign w:val="center"/>
          </w:tcPr>
          <w:p>
            <w:pPr>
              <w:widowControl/>
              <w:jc w:val="center"/>
              <w:rPr>
                <w:kern w:val="0"/>
                <w:sz w:val="20"/>
                <w:szCs w:val="20"/>
              </w:rPr>
            </w:pP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2491" w:type="dxa"/>
            <w:vMerge w:val="restart"/>
            <w:vAlign w:val="center"/>
          </w:tcPr>
          <w:p>
            <w:pPr>
              <w:widowControl/>
              <w:jc w:val="center"/>
              <w:rPr>
                <w:kern w:val="0"/>
                <w:sz w:val="20"/>
                <w:szCs w:val="20"/>
              </w:rPr>
            </w:pPr>
            <w:r>
              <w:rPr>
                <w:kern w:val="0"/>
                <w:sz w:val="20"/>
                <w:szCs w:val="20"/>
              </w:rPr>
              <w:t>3</w:t>
            </w:r>
            <w:r>
              <w:rPr>
                <w:rFonts w:ascii="宋体" w:hAnsi="宋体" w:hint="eastAsia"/>
                <w:kern w:val="0"/>
                <w:sz w:val="20"/>
                <w:szCs w:val="20"/>
              </w:rPr>
              <w:t>、辅助设施</w:t>
            </w: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道路及停车场</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3000.00</w:t>
            </w:r>
          </w:p>
        </w:tc>
        <w:tc>
          <w:tcPr>
            <w:tcW w:w="1030" w:type="dxa"/>
            <w:vAlign w:val="center"/>
          </w:tcPr>
          <w:p>
            <w:pPr>
              <w:widowControl/>
              <w:jc w:val="center"/>
              <w:rPr>
                <w:kern w:val="0"/>
                <w:sz w:val="20"/>
                <w:szCs w:val="20"/>
              </w:rPr>
            </w:pPr>
            <w:r>
              <w:rPr>
                <w:kern w:val="0"/>
                <w:sz w:val="20"/>
                <w:szCs w:val="20"/>
              </w:rPr>
              <w:t>3000.00</w:t>
            </w:r>
          </w:p>
        </w:tc>
      </w:tr>
      <w:tr>
        <w:tblPrEx>
          <w:tblW w:w="8757" w:type="dxa"/>
          <w:jc w:val="center"/>
          <w:tblLayout w:type="fixed"/>
          <w:tblCellMar>
            <w:top w:w="0" w:type="dxa"/>
            <w:left w:w="108" w:type="dxa"/>
            <w:bottom w:w="0" w:type="dxa"/>
            <w:right w:w="108" w:type="dxa"/>
          </w:tblCellMar>
          <w:tblLook w:val="0000"/>
        </w:tblPrEx>
        <w:trPr>
          <w:trHeight w:val="315"/>
          <w:jc w:val="center"/>
        </w:trPr>
        <w:tc>
          <w:tcPr>
            <w:tcW w:w="2491" w:type="dxa"/>
            <w:vMerge/>
            <w:vAlign w:val="center"/>
          </w:tcPr>
          <w:p>
            <w:pPr>
              <w:widowControl/>
              <w:jc w:val="center"/>
              <w:rPr>
                <w:kern w:val="0"/>
                <w:sz w:val="20"/>
                <w:szCs w:val="20"/>
              </w:rPr>
            </w:pPr>
          </w:p>
        </w:tc>
        <w:tc>
          <w:tcPr>
            <w:tcW w:w="1916"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w:t>
            </w:r>
          </w:p>
        </w:tc>
        <w:tc>
          <w:tcPr>
            <w:tcW w:w="1660" w:type="dxa"/>
            <w:vAlign w:val="center"/>
          </w:tcPr>
          <w:p>
            <w:pPr>
              <w:widowControl/>
              <w:jc w:val="center"/>
              <w:rPr>
                <w:kern w:val="0"/>
                <w:sz w:val="20"/>
                <w:szCs w:val="20"/>
              </w:rPr>
            </w:pPr>
            <w:r>
              <w:rPr>
                <w:kern w:val="0"/>
                <w:sz w:val="20"/>
                <w:szCs w:val="20"/>
              </w:rPr>
              <w:t>1</w:t>
            </w:r>
          </w:p>
        </w:tc>
        <w:tc>
          <w:tcPr>
            <w:tcW w:w="1660" w:type="dxa"/>
            <w:vAlign w:val="center"/>
          </w:tcPr>
          <w:p>
            <w:pPr>
              <w:widowControl/>
              <w:jc w:val="center"/>
              <w:rPr>
                <w:kern w:val="0"/>
                <w:sz w:val="20"/>
                <w:szCs w:val="20"/>
              </w:rPr>
            </w:pPr>
            <w:r>
              <w:rPr>
                <w:kern w:val="0"/>
                <w:sz w:val="20"/>
                <w:szCs w:val="20"/>
              </w:rPr>
              <w:t>4000.00</w:t>
            </w:r>
          </w:p>
        </w:tc>
        <w:tc>
          <w:tcPr>
            <w:tcW w:w="1030" w:type="dxa"/>
            <w:vAlign w:val="center"/>
          </w:tcPr>
          <w:p>
            <w:pPr>
              <w:widowControl/>
              <w:jc w:val="center"/>
              <w:rPr>
                <w:kern w:val="0"/>
                <w:sz w:val="20"/>
                <w:szCs w:val="20"/>
              </w:rPr>
            </w:pPr>
            <w:r>
              <w:rPr>
                <w:kern w:val="0"/>
                <w:sz w:val="20"/>
                <w:szCs w:val="20"/>
              </w:rPr>
              <w:t>4000.00</w:t>
            </w:r>
          </w:p>
        </w:tc>
      </w:tr>
    </w:tbl>
    <w:p>
      <w:pPr>
        <w:pStyle w:val="Heading2"/>
        <w:spacing w:before="0" w:beforeLines="0" w:after="156" w:afterLines="50" w:line="520" w:lineRule="exact"/>
        <w:rPr>
          <w:rFonts w:ascii="Times New Roman" w:eastAsia="宋体" w:hAnsi="Times New Roman"/>
          <w:color w:val="000000"/>
          <w:sz w:val="26"/>
        </w:rPr>
      </w:pPr>
      <w:bookmarkStart w:id="149" w:name="_Toc10807"/>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2"/>
      <w:bookmarkEnd w:id="143"/>
      <w:bookmarkEnd w:id="144"/>
      <w:bookmarkEnd w:id="145"/>
      <w:bookmarkEnd w:id="146"/>
      <w:bookmarkEnd w:id="147"/>
      <w:bookmarkEnd w:id="148"/>
      <w:bookmarkEnd w:id="140"/>
      <w:bookmarkEnd w:id="149"/>
    </w:p>
    <w:p>
      <w:pPr>
        <w:pStyle w:val="Heading3"/>
        <w:spacing w:before="0" w:after="156" w:afterLines="50" w:line="520" w:lineRule="exact"/>
        <w:rPr>
          <w:rFonts w:hint="eastAsia"/>
          <w:color w:val="000000"/>
          <w:sz w:val="24"/>
        </w:rPr>
      </w:pPr>
      <w:bookmarkStart w:id="150" w:name="_Toc359945676"/>
      <w:bookmarkStart w:id="151" w:name="_Toc516695512"/>
      <w:bookmarkStart w:id="152" w:name="_Toc332545565"/>
      <w:bookmarkStart w:id="153" w:name="_Toc23918"/>
      <w:r>
        <w:rPr>
          <w:rFonts w:hint="eastAsia"/>
          <w:color w:val="000000"/>
          <w:sz w:val="24"/>
        </w:rPr>
        <w:t>5.4.1给排水</w:t>
      </w:r>
      <w:bookmarkEnd w:id="153"/>
      <w:bookmarkEnd w:id="152"/>
      <w:bookmarkEnd w:id="151"/>
      <w:bookmarkEnd w:id="150"/>
    </w:p>
    <w:p>
      <w:pPr>
        <w:spacing w:after="156" w:afterLines="50" w:line="520" w:lineRule="exact"/>
        <w:ind w:firstLine="520" w:firstLineChars="200"/>
        <w:rPr>
          <w:color w:val="000000"/>
          <w:sz w:val="26"/>
        </w:rPr>
      </w:pPr>
      <w:bookmarkStart w:id="154" w:name="_Toc516695514"/>
      <w:bookmarkStart w:id="155" w:name="_Toc332545568"/>
      <w:bookmarkStart w:id="156" w:name="_Toc316296945"/>
      <w:bookmarkStart w:id="157" w:name="_Toc359945679"/>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147"/>
          <w:footerReference w:type="default" r:id="rId148"/>
          <w:headerReference w:type="first" r:id="rId149"/>
          <w:footerReference w:type="first" r:id="rId150"/>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151"/>
          <w:footerReference w:type="default" r:id="rId152"/>
          <w:headerReference w:type="first" r:id="rId153"/>
          <w:footerReference w:type="first" r:id="rId154"/>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8" w:name="_Toc359945677"/>
      <w:bookmarkStart w:id="159" w:name="_Toc332545566"/>
      <w:bookmarkStart w:id="160" w:name="_Toc16902"/>
      <w:bookmarkStart w:id="161" w:name="_Toc17728729"/>
      <w:r>
        <w:rPr>
          <w:rFonts w:hint="eastAsia"/>
          <w:color w:val="000000"/>
          <w:sz w:val="24"/>
        </w:rPr>
        <w:t>5.4.2供电</w:t>
      </w:r>
      <w:bookmarkEnd w:id="159"/>
      <w:bookmarkEnd w:id="160"/>
      <w:bookmarkEnd w:id="161"/>
      <w:bookmarkEnd w:id="158"/>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155"/>
          <w:footerReference w:type="default" r:id="rId156"/>
          <w:headerReference w:type="first" r:id="rId157"/>
          <w:footerReference w:type="first" r:id="rId158"/>
          <w:type w:val="nextPage"/>
          <w:pgSz w:w="11906" w:h="16838"/>
          <w:pgMar w:top="1440" w:right="1797" w:bottom="1440" w:left="1797" w:header="851" w:footer="992" w:gutter="0"/>
          <w:pgNumType w:fmt="decimal" w:start="26"/>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59"/>
          <w:footerReference w:type="default" r:id="rId160"/>
          <w:headerReference w:type="first" r:id="rId161"/>
          <w:footerReference w:type="first" r:id="rId162"/>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p>
    <w:p>
      <w:pPr>
        <w:spacing w:after="156" w:afterLines="50" w:line="520" w:lineRule="exact"/>
        <w:ind w:firstLine="520" w:firstLineChars="200"/>
        <w:rPr>
          <w:color w:val="000000"/>
          <w:sz w:val="26"/>
        </w:rPr>
      </w:pP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62" w:name="_Toc17845"/>
      <w:r>
        <w:rPr>
          <w:rFonts w:ascii="Times New Roman" w:eastAsia="宋体" w:hAnsi="Times New Roman" w:hint="eastAsia"/>
          <w:color w:val="000000"/>
          <w:sz w:val="26"/>
        </w:rPr>
        <w:t>5.5道路设计</w:t>
      </w:r>
      <w:bookmarkEnd w:id="154"/>
      <w:bookmarkEnd w:id="155"/>
      <w:bookmarkEnd w:id="156"/>
      <w:bookmarkEnd w:id="157"/>
      <w:bookmarkEnd w:id="162"/>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3" w:history="1">
        <w:r>
          <w:rPr>
            <w:rFonts w:ascii="SimSun" w:eastAsia="SimSun" w:hAnsi="SimSun" w:cs="SimSun"/>
            <w:b/>
            <w:bCs/>
            <w:color w:val="0000EE"/>
            <w:kern w:val="0"/>
            <w:sz w:val="30"/>
            <w:szCs w:val="30"/>
            <w:u w:val="single" w:color="0000EE"/>
          </w:rPr>
          <w:t>https://d.book118.com/438052047067006030</w:t>
        </w:r>
      </w:hyperlink>
    </w:p>
    <w:p>
      <w:pPr>
        <w:spacing w:after="156" w:afterLines="50" w:line="520" w:lineRule="exact"/>
        <w:ind w:firstLine="520" w:firstLineChars="200"/>
        <w:jc w:val="left"/>
        <w:rPr>
          <w:color w:val="000000"/>
          <w:sz w:val="26"/>
        </w:rPr>
      </w:pPr>
    </w:p>
    <w:sectPr>
      <w:headerReference w:type="default" r:id="rId164"/>
      <w:footerReference w:type="default" r:id="rId165"/>
      <w:headerReference w:type="first" r:id="rId166"/>
      <w:footerReference w:type="first" r:id="rId167"/>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MS Mincho">
    <w:altName w:val="MS UI Gothic"/>
    <w:panose1 w:val="02020609040205080304"/>
    <w:charset w:val="80"/>
    <w:family w:val="roman"/>
    <w:pitch w:val="default"/>
    <w:sig w:usb0="E00002FF" w:usb1="6AC7FDFB" w:usb2="00000012" w:usb3="00000000" w:csb0="4002009F" w:csb1="DFD70000"/>
  </w:font>
  <w:font w:name="Arial Unicode MS">
    <w:altName w:val="Arial"/>
    <w:panose1 w:val="020B0604020202020204"/>
    <w:charset w:val="00"/>
    <w:family w:val="roman"/>
    <w:pitch w:val="default"/>
    <w:sig w:usb0="00000003" w:usb1="00000000" w:usb2="00000000" w:usb3="00000000" w:csb0="00000001"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351ED29B"/>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6C38E4"/>
    <w:rsid w:val="04B06C0C"/>
    <w:rsid w:val="0726616A"/>
    <w:rsid w:val="0BB579DE"/>
    <w:rsid w:val="0C251CAC"/>
    <w:rsid w:val="0DB577DF"/>
    <w:rsid w:val="0E554CA0"/>
    <w:rsid w:val="129244C7"/>
    <w:rsid w:val="12E434F4"/>
    <w:rsid w:val="158A22DB"/>
    <w:rsid w:val="17927F71"/>
    <w:rsid w:val="19E4775A"/>
    <w:rsid w:val="1C687339"/>
    <w:rsid w:val="1D25389E"/>
    <w:rsid w:val="1E842DB0"/>
    <w:rsid w:val="203C3E28"/>
    <w:rsid w:val="21950785"/>
    <w:rsid w:val="22AB2F10"/>
    <w:rsid w:val="2335044A"/>
    <w:rsid w:val="27AE464C"/>
    <w:rsid w:val="28267E51"/>
    <w:rsid w:val="290D0CCB"/>
    <w:rsid w:val="2C8936BD"/>
    <w:rsid w:val="2E196BA9"/>
    <w:rsid w:val="2E1B39DB"/>
    <w:rsid w:val="30FD1B85"/>
    <w:rsid w:val="33104A79"/>
    <w:rsid w:val="33387DDF"/>
    <w:rsid w:val="351B3B2C"/>
    <w:rsid w:val="35CD6C71"/>
    <w:rsid w:val="36A15211"/>
    <w:rsid w:val="39F46CCB"/>
    <w:rsid w:val="3A335EEC"/>
    <w:rsid w:val="3B7554C1"/>
    <w:rsid w:val="401239B2"/>
    <w:rsid w:val="445D3A7E"/>
    <w:rsid w:val="47462054"/>
    <w:rsid w:val="478943F9"/>
    <w:rsid w:val="4ABB1DD8"/>
    <w:rsid w:val="4B427328"/>
    <w:rsid w:val="4CAA49C3"/>
    <w:rsid w:val="57DA314D"/>
    <w:rsid w:val="580B132A"/>
    <w:rsid w:val="5C594974"/>
    <w:rsid w:val="5C654874"/>
    <w:rsid w:val="5FD13849"/>
    <w:rsid w:val="628622B7"/>
    <w:rsid w:val="637E3E96"/>
    <w:rsid w:val="642F45A5"/>
    <w:rsid w:val="65B90C28"/>
    <w:rsid w:val="698843D2"/>
    <w:rsid w:val="69AC3BF0"/>
    <w:rsid w:val="6AE866EC"/>
    <w:rsid w:val="700E26E5"/>
    <w:rsid w:val="70F3200C"/>
    <w:rsid w:val="72D2175B"/>
    <w:rsid w:val="7A4023AE"/>
    <w:rsid w:val="7C731A96"/>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style121">
    <w:name w:val="style121"/>
    <w:basedOn w:val="DefaultParagraphFont"/>
    <w:rPr>
      <w:color w:val="333333"/>
    </w:rPr>
  </w:style>
  <w:style w:type="character" w:customStyle="1" w:styleId="headline-content">
    <w:name w:val="headline-content"/>
    <w:basedOn w:val="DefaultParagraphFont"/>
  </w:style>
  <w:style w:type="character" w:customStyle="1" w:styleId="px14">
    <w:name w:val="px14"/>
    <w:basedOn w:val="DefaultParagraphFont"/>
  </w:style>
  <w:style w:type="character" w:customStyle="1" w:styleId="articlelink1">
    <w:name w:val="articlelink1"/>
    <w:basedOn w:val="DefaultParagraphFont"/>
    <w:rPr>
      <w:color w:val="080CBD"/>
      <w:sz w:val="21"/>
      <w:szCs w:val="21"/>
    </w:rPr>
  </w:style>
  <w:style w:type="character" w:customStyle="1" w:styleId="html-tag">
    <w:name w:val="html-tag"/>
    <w:basedOn w:val="DefaultParagraphFont"/>
  </w:style>
  <w:style w:type="character" w:customStyle="1" w:styleId="zi1">
    <w:name w:val="zi1"/>
    <w:basedOn w:val="DefaultParagraphFont"/>
    <w:rPr>
      <w:color w:val="000000"/>
      <w:sz w:val="18"/>
      <w:szCs w:val="18"/>
      <w:u w:val="none"/>
    </w:rPr>
  </w:style>
  <w:style w:type="character" w:customStyle="1" w:styleId="apple-converted-space">
    <w:name w:val="apple-converted-space"/>
    <w:basedOn w:val="DefaultParagraphFont"/>
  </w:style>
  <w:style w:type="character" w:customStyle="1" w:styleId="count4">
    <w:name w:val="count4"/>
    <w:basedOn w:val="DefaultParagraphFont"/>
  </w:style>
  <w:style w:type="character" w:customStyle="1" w:styleId="font12001e5a1">
    <w:name w:val="font12_001e5a1"/>
    <w:basedOn w:val="DefaultParagraphFont"/>
    <w:rPr>
      <w:sz w:val="18"/>
      <w:szCs w:val="18"/>
      <w:u w:val="none"/>
    </w:rPr>
  </w:style>
  <w:style w:type="character" w:customStyle="1" w:styleId="style1">
    <w:name w:val="style1"/>
    <w:basedOn w:val="DefaultParagraphFont"/>
  </w:style>
  <w:style w:type="character" w:customStyle="1" w:styleId="px141">
    <w:name w:val="px141"/>
    <w:basedOn w:val="DefaultParagraphFont"/>
    <w:rPr>
      <w:rFonts w:ascii="ˎ̥" w:hAnsi="ˎ̥" w:hint="default"/>
      <w:sz w:val="21"/>
      <w:szCs w:val="21"/>
    </w:rPr>
  </w:style>
  <w:style w:type="character" w:customStyle="1" w:styleId="test121">
    <w:name w:val="test121"/>
    <w:basedOn w:val="DefaultParagraphFont"/>
    <w:rPr>
      <w:color w:val="000000"/>
      <w:sz w:val="21"/>
      <w:szCs w:val="21"/>
    </w:rPr>
  </w:style>
  <w:style w:type="character" w:customStyle="1" w:styleId="tx131">
    <w:name w:val="tx131"/>
    <w:basedOn w:val="DefaultParagraphFont"/>
    <w:rPr>
      <w:rFonts w:ascii="宋体" w:eastAsia="宋体" w:hAnsi="宋体" w:hint="eastAsia"/>
      <w:sz w:val="22"/>
      <w:szCs w:val="22"/>
    </w:rPr>
  </w:style>
  <w:style w:type="character" w:customStyle="1" w:styleId="yqlink">
    <w:name w:val="yqlink"/>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big1">
    <w:name w:val="big1"/>
    <w:basedOn w:val="DefaultParagraphFont"/>
    <w:rPr>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stone1">
    <w:name w:val="stone1"/>
    <w:basedOn w:val="DefaultParagraphFont"/>
    <w:rPr>
      <w:vanish/>
    </w:rPr>
  </w:style>
  <w:style w:type="character" w:customStyle="1" w:styleId="textediteditable-title">
    <w:name w:val="text_edit editable-title"/>
    <w:basedOn w:val="DefaultParagraphFont"/>
  </w:style>
  <w:style w:type="character" w:customStyle="1" w:styleId="newscontent">
    <w:name w:val="newscontent"/>
    <w:basedOn w:val="DefaultParagraphFont"/>
  </w:style>
  <w:style w:type="character" w:customStyle="1" w:styleId="html-attribute-value">
    <w:name w:val="html-attribute-value"/>
    <w:basedOn w:val="DefaultParagraphFont"/>
  </w:style>
  <w:style w:type="character" w:customStyle="1" w:styleId="headline-content2">
    <w:name w:val="headline-content2"/>
    <w:basedOn w:val="DefaultParagraphFont"/>
  </w:style>
  <w:style w:type="character" w:customStyle="1" w:styleId="bjh-p">
    <w:name w:val="bjh-p"/>
    <w:basedOn w:val="DefaultParagraphFont"/>
  </w:style>
  <w:style w:type="character" w:customStyle="1" w:styleId="greyfont">
    <w:name w:val="greyfont"/>
    <w:basedOn w:val="DefaultParagraphFont"/>
  </w:style>
  <w:style w:type="character" w:customStyle="1" w:styleId="title11">
    <w:name w:val="title11"/>
    <w:basedOn w:val="DefaultParagraphFont"/>
  </w:style>
  <w:style w:type="character" w:customStyle="1" w:styleId="default1">
    <w:name w:val="default1"/>
    <w:basedOn w:val="DefaultParagraphFont"/>
    <w:rPr>
      <w:sz w:val="21"/>
      <w:szCs w:val="21"/>
    </w:rPr>
  </w:style>
  <w:style w:type="character" w:customStyle="1" w:styleId="html-attribute-name">
    <w:name w:val="html-attribute-name"/>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a">
    <w:name w:val="简单回函地址"/>
    <w:basedOn w:val="Normal"/>
  </w:style>
  <w:style w:type="paragraph" w:customStyle="1" w:styleId="3051">
    <w:name w:val="样式 标题 3 + 段前: 0.5 行1"/>
    <w:basedOn w:val="Normal"/>
    <w:pPr>
      <w:tabs>
        <w:tab w:val="left" w:pos="1696"/>
      </w:tabs>
      <w:ind w:left="1469" w:hanging="340"/>
    </w:p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Style91">
    <w:name w:val="_Style 91"/>
    <w:basedOn w:val="Normal"/>
    <w:pPr>
      <w:spacing w:line="360" w:lineRule="auto"/>
      <w:ind w:firstLine="200"/>
    </w:pPr>
    <w:rPr>
      <w:rFonts w:ascii="宋体" w:hAnsi="宋体" w:cs="宋体"/>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a0">
    <w:name w:val="正文内容"/>
    <w:basedOn w:val="Normal"/>
    <w:pPr>
      <w:spacing w:before="100" w:after="100" w:line="360" w:lineRule="auto"/>
      <w:ind w:firstLine="420"/>
    </w:pPr>
    <w:rPr>
      <w:sz w:val="24"/>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6">
    <w:name w:val="样式6"/>
    <w:basedOn w:val="4"/>
    <w:pPr>
      <w:tabs>
        <w:tab w:val="left" w:pos="425"/>
      </w:tabs>
      <w:ind w:left="425" w:hanging="425"/>
    </w:pPr>
    <w:rPr>
      <w:sz w:val="24"/>
      <w:szCs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10">
    <w:name w:val="申报单位样式1"/>
    <w:basedOn w:val="1"/>
    <w:pPr>
      <w:tabs>
        <w:tab w:val="clear" w:pos="1410"/>
      </w:tabs>
      <w:ind w:firstLine="0"/>
      <w:outlineLvl w:val="9"/>
    </w:pPr>
    <w:rPr>
      <w:spacing w:val="0"/>
      <w:kern w:val="32"/>
      <w:sz w:val="36"/>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CharChar">
    <w:name w:val=" Char Char Char"/>
    <w:basedOn w:val="Normal"/>
    <w:rPr>
      <w:rFonts w:ascii="仿宋_GB2312" w:eastAsia="仿宋_GB2312"/>
      <w:b/>
      <w:sz w:val="32"/>
      <w:szCs w:val="32"/>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5.xml" /><Relationship Id="rId101" Type="http://schemas.openxmlformats.org/officeDocument/2006/relationships/header" Target="header46.xml" /><Relationship Id="rId102" Type="http://schemas.openxmlformats.org/officeDocument/2006/relationships/footer" Target="footer46.xml" /><Relationship Id="rId103" Type="http://schemas.openxmlformats.org/officeDocument/2006/relationships/image" Target="media/image1.png" /><Relationship Id="rId104" Type="http://schemas.openxmlformats.org/officeDocument/2006/relationships/hyperlink" Target="https://baike.baidu.com/item/%E7%9F%B3%E6%9F%B1%E5%9C%9F%E5%AE%B6%E6%97%8F%E8%87%AA%E6%B2%BB%E5%8E%BF/1123182" TargetMode="External" /><Relationship Id="rId105" Type="http://schemas.openxmlformats.org/officeDocument/2006/relationships/hyperlink" Target="https://baike.baidu.com/item/%E5%B7%9D%E6%B8%9D/9276229" TargetMode="External" /><Relationship Id="rId106" Type="http://schemas.openxmlformats.org/officeDocument/2006/relationships/hyperlink" Target="https://baike.baidu.com/item/%E9%95%BF%E6%B1%9F%E4%B8%8A%E6%B8%B8%E5%9C%B0%E5%8C%BA/724674" TargetMode="External" /><Relationship Id="rId107" Type="http://schemas.openxmlformats.org/officeDocument/2006/relationships/header" Target="header47.xml" /><Relationship Id="rId108" Type="http://schemas.openxmlformats.org/officeDocument/2006/relationships/footer" Target="footer47.xml" /><Relationship Id="rId109" Type="http://schemas.openxmlformats.org/officeDocument/2006/relationships/header" Target="header48.xml" /><Relationship Id="rId11" Type="http://schemas.openxmlformats.org/officeDocument/2006/relationships/footer" Target="footer4.xml" /><Relationship Id="rId110" Type="http://schemas.openxmlformats.org/officeDocument/2006/relationships/footer" Target="footer48.xml" /><Relationship Id="rId111" Type="http://schemas.openxmlformats.org/officeDocument/2006/relationships/hyperlink" Target="https://baike.baidu.com/item/%E4%B8%89%E5%B3%A1%E7%A7%BB%E6%B0%91/3290543" TargetMode="External" /><Relationship Id="rId112" Type="http://schemas.openxmlformats.org/officeDocument/2006/relationships/hyperlink" Target="https://baike.baidu.com/item/%E7%94%9F%E6%80%81%E5%B7%A5%E4%B8%9A%E5%9B%AD/4369148" TargetMode="External" /><Relationship Id="rId113" Type="http://schemas.openxmlformats.org/officeDocument/2006/relationships/hyperlink" Target="https://baike.baidu.com/item/%E8%A5%BF%E6%B2%B1%E9%95%87/4339917" TargetMode="External" /><Relationship Id="rId114" Type="http://schemas.openxmlformats.org/officeDocument/2006/relationships/hyperlink" Target="https://baike.baidu.com/item/%E4%B8%87%E6%9C%9D%E4%B9%A1/9675502" TargetMode="External" /><Relationship Id="rId115" Type="http://schemas.openxmlformats.org/officeDocument/2006/relationships/hyperlink" Target="https://baike.baidu.com/item/%E9%BE%99%E6%BD%AD%E4%B9%A1/6041554" TargetMode="External" /><Relationship Id="rId116" Type="http://schemas.openxmlformats.org/officeDocument/2006/relationships/header" Target="header49.xml" /><Relationship Id="rId117" Type="http://schemas.openxmlformats.org/officeDocument/2006/relationships/footer" Target="footer49.xml" /><Relationship Id="rId118" Type="http://schemas.openxmlformats.org/officeDocument/2006/relationships/header" Target="header50.xml" /><Relationship Id="rId119" Type="http://schemas.openxmlformats.org/officeDocument/2006/relationships/footer" Target="footer50.xml" /><Relationship Id="rId12" Type="http://schemas.openxmlformats.org/officeDocument/2006/relationships/header" Target="header5.xml" /><Relationship Id="rId120" Type="http://schemas.openxmlformats.org/officeDocument/2006/relationships/hyperlink" Target="https://baike.baidu.com/item/%E8%A4%B6%E7%9A%B1%E5%9C%B0%E5%B8%A6" TargetMode="External" /><Relationship Id="rId121" Type="http://schemas.openxmlformats.org/officeDocument/2006/relationships/hyperlink" Target="https://baike.baidu.com/item/%E4%B8%87%E5%B7%9E%E4%BA%94%E6%A1%A5%E6%9C%BA%E5%9C%BA/4325862" TargetMode="External" /><Relationship Id="rId122" Type="http://schemas.openxmlformats.org/officeDocument/2006/relationships/hyperlink" Target="https://baike.baidu.com/item/%E9%87%8D%E5%BA%86%E6%B1%9F%E5%8C%97%E5%9B%BD%E9%99%85%E6%9C%BA%E5%9C%BA/4155905" TargetMode="External" /><Relationship Id="rId123" Type="http://schemas.openxmlformats.org/officeDocument/2006/relationships/hyperlink" Target="https://baike.baidu.com/item/%E6%B2%AA%E8%93%89%E9%AB%98%E9%80%9F%E5%85%AC%E8%B7%AF/4976524" TargetMode="External" /><Relationship Id="rId124" Type="http://schemas.openxmlformats.org/officeDocument/2006/relationships/hyperlink" Target="https://baike.baidu.com/item/%E6%B2%BF%E6%B1%9F%E9%AB%98%E9%80%9F%E5%85%AC%E8%B7%AF/3974999" TargetMode="External" /><Relationship Id="rId125" Type="http://schemas.openxmlformats.org/officeDocument/2006/relationships/hyperlink" Target="https://baike.baidu.com/item/%E5%8D%97%E5%B2%B8%E5%8C%BA/2531300" TargetMode="External" /><Relationship Id="rId126" Type="http://schemas.openxmlformats.org/officeDocument/2006/relationships/hyperlink" Target="https://baike.baidu.com/item/%E6%A2%81%E5%B9%B3%E5%8E%BF/10722723" TargetMode="External" /><Relationship Id="rId127" Type="http://schemas.openxmlformats.org/officeDocument/2006/relationships/hyperlink" Target="https://baike.baidu.com/item/%E9%BB%94%E6%B1%9F%E5%8C%BA/3225341" TargetMode="External" /><Relationship Id="rId128" Type="http://schemas.openxmlformats.org/officeDocument/2006/relationships/hyperlink" Target="https://baike.baidu.com/item/%E6%B2%AA%E8%93%89%E9%AB%98%E9%80%9F%E9%93%81%E8%B7%AF/8696928" TargetMode="External" /><Relationship Id="rId129" Type="http://schemas.openxmlformats.org/officeDocument/2006/relationships/hyperlink" Target="https://baike.baidu.com/item/%E6%B0%B4%E8%B7%AF%E8%BF%90%E8%BE%93/2471689" TargetMode="External" /><Relationship Id="rId13" Type="http://schemas.openxmlformats.org/officeDocument/2006/relationships/footer" Target="footer5.xml" /><Relationship Id="rId130" Type="http://schemas.openxmlformats.org/officeDocument/2006/relationships/header" Target="header51.xml" /><Relationship Id="rId131" Type="http://schemas.openxmlformats.org/officeDocument/2006/relationships/footer" Target="footer51.xml" /><Relationship Id="rId132" Type="http://schemas.openxmlformats.org/officeDocument/2006/relationships/header" Target="header52.xml" /><Relationship Id="rId133" Type="http://schemas.openxmlformats.org/officeDocument/2006/relationships/footer" Target="footer52.xml" /><Relationship Id="rId134" Type="http://schemas.openxmlformats.org/officeDocument/2006/relationships/hyperlink" Target="https://baike.baidu.com/item/%E7%A4%BE%E5%8C%BA%E6%9C%8D%E5%8A%A1%E4%B8%AD%E5%BF%83/2320622" TargetMode="External" /><Relationship Id="rId135" Type="http://schemas.openxmlformats.org/officeDocument/2006/relationships/header" Target="header53.xml" /><Relationship Id="rId136" Type="http://schemas.openxmlformats.org/officeDocument/2006/relationships/footer" Target="footer53.xml" /><Relationship Id="rId137" Type="http://schemas.openxmlformats.org/officeDocument/2006/relationships/header" Target="header54.xml" /><Relationship Id="rId138" Type="http://schemas.openxmlformats.org/officeDocument/2006/relationships/footer" Target="footer54.xml" /><Relationship Id="rId139" Type="http://schemas.openxmlformats.org/officeDocument/2006/relationships/header" Target="header55.xml" /><Relationship Id="rId14" Type="http://schemas.openxmlformats.org/officeDocument/2006/relationships/header" Target="header6.xml" /><Relationship Id="rId140" Type="http://schemas.openxmlformats.org/officeDocument/2006/relationships/footer" Target="footer55.xml" /><Relationship Id="rId141" Type="http://schemas.openxmlformats.org/officeDocument/2006/relationships/header" Target="header56.xml" /><Relationship Id="rId142" Type="http://schemas.openxmlformats.org/officeDocument/2006/relationships/footer" Target="footer56.xml" /><Relationship Id="rId143" Type="http://schemas.openxmlformats.org/officeDocument/2006/relationships/header" Target="header57.xml" /><Relationship Id="rId144" Type="http://schemas.openxmlformats.org/officeDocument/2006/relationships/footer" Target="footer57.xml" /><Relationship Id="rId145" Type="http://schemas.openxmlformats.org/officeDocument/2006/relationships/header" Target="header58.xml" /><Relationship Id="rId146" Type="http://schemas.openxmlformats.org/officeDocument/2006/relationships/footer" Target="footer58.xml" /><Relationship Id="rId147" Type="http://schemas.openxmlformats.org/officeDocument/2006/relationships/header" Target="header59.xml" /><Relationship Id="rId148" Type="http://schemas.openxmlformats.org/officeDocument/2006/relationships/footer" Target="footer59.xml" /><Relationship Id="rId149" Type="http://schemas.openxmlformats.org/officeDocument/2006/relationships/header" Target="header60.xml" /><Relationship Id="rId15" Type="http://schemas.openxmlformats.org/officeDocument/2006/relationships/footer" Target="footer6.xml" /><Relationship Id="rId150" Type="http://schemas.openxmlformats.org/officeDocument/2006/relationships/footer" Target="footer60.xml" /><Relationship Id="rId151" Type="http://schemas.openxmlformats.org/officeDocument/2006/relationships/header" Target="header61.xml" /><Relationship Id="rId152" Type="http://schemas.openxmlformats.org/officeDocument/2006/relationships/footer" Target="footer61.xml" /><Relationship Id="rId153" Type="http://schemas.openxmlformats.org/officeDocument/2006/relationships/header" Target="header62.xml" /><Relationship Id="rId154" Type="http://schemas.openxmlformats.org/officeDocument/2006/relationships/footer" Target="footer62.xml" /><Relationship Id="rId155" Type="http://schemas.openxmlformats.org/officeDocument/2006/relationships/header" Target="header63.xml" /><Relationship Id="rId156" Type="http://schemas.openxmlformats.org/officeDocument/2006/relationships/footer" Target="footer63.xml" /><Relationship Id="rId157" Type="http://schemas.openxmlformats.org/officeDocument/2006/relationships/header" Target="header64.xml" /><Relationship Id="rId158" Type="http://schemas.openxmlformats.org/officeDocument/2006/relationships/footer" Target="footer64.xml" /><Relationship Id="rId159" Type="http://schemas.openxmlformats.org/officeDocument/2006/relationships/header" Target="header65.xml" /><Relationship Id="rId16" Type="http://schemas.openxmlformats.org/officeDocument/2006/relationships/header" Target="header7.xml" /><Relationship Id="rId160" Type="http://schemas.openxmlformats.org/officeDocument/2006/relationships/footer" Target="footer65.xml" /><Relationship Id="rId161" Type="http://schemas.openxmlformats.org/officeDocument/2006/relationships/header" Target="header66.xml" /><Relationship Id="rId162" Type="http://schemas.openxmlformats.org/officeDocument/2006/relationships/footer" Target="footer66.xml" /><Relationship Id="rId163" Type="http://schemas.openxmlformats.org/officeDocument/2006/relationships/hyperlink" Target="https://d.book118.com/438052047067006030" TargetMode="External" /><Relationship Id="rId164" Type="http://schemas.openxmlformats.org/officeDocument/2006/relationships/header" Target="header67.xml" /><Relationship Id="rId165" Type="http://schemas.openxmlformats.org/officeDocument/2006/relationships/footer" Target="footer67.xml" /><Relationship Id="rId166" Type="http://schemas.openxmlformats.org/officeDocument/2006/relationships/header" Target="header68.xml" /><Relationship Id="rId167" Type="http://schemas.openxmlformats.org/officeDocument/2006/relationships/footer" Target="footer68.xml" /><Relationship Id="rId168" Type="http://schemas.openxmlformats.org/officeDocument/2006/relationships/theme" Target="theme/theme1.xml" /><Relationship Id="rId169" Type="http://schemas.openxmlformats.org/officeDocument/2006/relationships/numbering" Target="numbering.xml" /><Relationship Id="rId17" Type="http://schemas.openxmlformats.org/officeDocument/2006/relationships/footer" Target="footer7.xml" /><Relationship Id="rId170" Type="http://schemas.openxmlformats.org/officeDocument/2006/relationships/styles" Target="styles.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baike.baidu.com/item/%E5%A4%A9%E8%83%BD%E9%9B%86%E5%9B%A2/8833337" TargetMode="External" /><Relationship Id="rId37" Type="http://schemas.openxmlformats.org/officeDocument/2006/relationships/hyperlink" Target="https://baike.baidu.com/item/%E7%94%B5%E5%8A%A8%E8%BD%A6/1257125" TargetMode="External" /><Relationship Id="rId38" Type="http://schemas.openxmlformats.org/officeDocument/2006/relationships/hyperlink" Target="https://baike.baidu.com/item/%E9%94%82%E7%A6%BB%E5%AD%90" TargetMode="External" /><Relationship Id="rId39" Type="http://schemas.openxmlformats.org/officeDocument/2006/relationships/hyperlink" Target="https://baike.baidu.com/item/%E4%B8%AD%E5%9B%BD%E6%B0%91%E8%90%A5%E4%BC%81%E4%B8%9A500%E5%BC%BA" TargetMode="External" /><Relationship Id="rId4" Type="http://schemas.openxmlformats.org/officeDocument/2006/relationships/header" Target="header1.xml" /><Relationship Id="rId40" Type="http://schemas.openxmlformats.org/officeDocument/2006/relationships/hyperlink" Target="https://baike.baidu.com/item/%E9%AB%98%E6%96%B0%E6%8A%80%E6%9C%AF%E4%BA%A7%E5%93%81" TargetMode="External" /><Relationship Id="rId41" Type="http://schemas.openxmlformats.org/officeDocument/2006/relationships/header" Target="header17.xml" /><Relationship Id="rId42" Type="http://schemas.openxmlformats.org/officeDocument/2006/relationships/footer" Target="footer17.xml" /><Relationship Id="rId43" Type="http://schemas.openxmlformats.org/officeDocument/2006/relationships/header" Target="header18.xml" /><Relationship Id="rId44" Type="http://schemas.openxmlformats.org/officeDocument/2006/relationships/footer" Target="footer18.xml" /><Relationship Id="rId45" Type="http://schemas.openxmlformats.org/officeDocument/2006/relationships/hyperlink" Target="https://baike.baidu.com/item/%E4%BA%9A%E6%B4%B2%E5%93%81%E7%89%8C500%E5%BC%BA" TargetMode="External" /><Relationship Id="rId46" Type="http://schemas.openxmlformats.org/officeDocument/2006/relationships/hyperlink" Target="http://www.miit.gov.cn/n1146295/n1652858/n1652930/n3757019/c5267251/part/5267260.doc" TargetMode="External" /><Relationship Id="rId47" Type="http://schemas.openxmlformats.org/officeDocument/2006/relationships/header" Target="header19.xml" /><Relationship Id="rId48" Type="http://schemas.openxmlformats.org/officeDocument/2006/relationships/footer" Target="footer19.xml" /><Relationship Id="rId49" Type="http://schemas.openxmlformats.org/officeDocument/2006/relationships/header" Target="header20.xml" /><Relationship Id="rId5" Type="http://schemas.openxmlformats.org/officeDocument/2006/relationships/footer" Target="footer1.xml" /><Relationship Id="rId50" Type="http://schemas.openxmlformats.org/officeDocument/2006/relationships/footer" Target="footer20.xml" /><Relationship Id="rId51" Type="http://schemas.openxmlformats.org/officeDocument/2006/relationships/header" Target="header21.xml" /><Relationship Id="rId52" Type="http://schemas.openxmlformats.org/officeDocument/2006/relationships/footer" Target="footer21.xml" /><Relationship Id="rId53" Type="http://schemas.openxmlformats.org/officeDocument/2006/relationships/header" Target="header22.xml" /><Relationship Id="rId54" Type="http://schemas.openxmlformats.org/officeDocument/2006/relationships/footer" Target="footer22.xml" /><Relationship Id="rId55" Type="http://schemas.openxmlformats.org/officeDocument/2006/relationships/header" Target="header23.xml" /><Relationship Id="rId56" Type="http://schemas.openxmlformats.org/officeDocument/2006/relationships/footer" Target="footer23.xml" /><Relationship Id="rId57" Type="http://schemas.openxmlformats.org/officeDocument/2006/relationships/header" Target="header24.xml" /><Relationship Id="rId58" Type="http://schemas.openxmlformats.org/officeDocument/2006/relationships/footer" Target="footer24.xml" /><Relationship Id="rId59" Type="http://schemas.openxmlformats.org/officeDocument/2006/relationships/header" Target="header25.xml" /><Relationship Id="rId6" Type="http://schemas.openxmlformats.org/officeDocument/2006/relationships/header" Target="header2.xml" /><Relationship Id="rId60" Type="http://schemas.openxmlformats.org/officeDocument/2006/relationships/footer" Target="footer25.xml" /><Relationship Id="rId61" Type="http://schemas.openxmlformats.org/officeDocument/2006/relationships/header" Target="header26.xml" /><Relationship Id="rId62" Type="http://schemas.openxmlformats.org/officeDocument/2006/relationships/footer" Target="footer26.xml" /><Relationship Id="rId63" Type="http://schemas.openxmlformats.org/officeDocument/2006/relationships/header" Target="header27.xml" /><Relationship Id="rId64" Type="http://schemas.openxmlformats.org/officeDocument/2006/relationships/footer" Target="footer27.xml" /><Relationship Id="rId65" Type="http://schemas.openxmlformats.org/officeDocument/2006/relationships/header" Target="header28.xml" /><Relationship Id="rId66" Type="http://schemas.openxmlformats.org/officeDocument/2006/relationships/footer" Target="footer28.xml" /><Relationship Id="rId67" Type="http://schemas.openxmlformats.org/officeDocument/2006/relationships/header" Target="header29.xml" /><Relationship Id="rId68" Type="http://schemas.openxmlformats.org/officeDocument/2006/relationships/footer" Target="footer29.xml" /><Relationship Id="rId69" Type="http://schemas.openxmlformats.org/officeDocument/2006/relationships/header" Target="header30.xml" /><Relationship Id="rId7" Type="http://schemas.openxmlformats.org/officeDocument/2006/relationships/footer" Target="footer2.xml" /><Relationship Id="rId70" Type="http://schemas.openxmlformats.org/officeDocument/2006/relationships/footer" Target="footer30.xml" /><Relationship Id="rId71" Type="http://schemas.openxmlformats.org/officeDocument/2006/relationships/header" Target="header31.xml" /><Relationship Id="rId72" Type="http://schemas.openxmlformats.org/officeDocument/2006/relationships/footer" Target="footer31.xml" /><Relationship Id="rId73" Type="http://schemas.openxmlformats.org/officeDocument/2006/relationships/header" Target="header32.xml" /><Relationship Id="rId74" Type="http://schemas.openxmlformats.org/officeDocument/2006/relationships/footer" Target="footer32.xml" /><Relationship Id="rId75" Type="http://schemas.openxmlformats.org/officeDocument/2006/relationships/header" Target="header33.xml" /><Relationship Id="rId76" Type="http://schemas.openxmlformats.org/officeDocument/2006/relationships/footer" Target="footer33.xml" /><Relationship Id="rId77" Type="http://schemas.openxmlformats.org/officeDocument/2006/relationships/header" Target="header34.xml" /><Relationship Id="rId78" Type="http://schemas.openxmlformats.org/officeDocument/2006/relationships/footer" Target="footer34.xml" /><Relationship Id="rId79" Type="http://schemas.openxmlformats.org/officeDocument/2006/relationships/header" Target="header35.xml" /><Relationship Id="rId8" Type="http://schemas.openxmlformats.org/officeDocument/2006/relationships/header" Target="header3.xml" /><Relationship Id="rId80" Type="http://schemas.openxmlformats.org/officeDocument/2006/relationships/footer" Target="footer35.xml" /><Relationship Id="rId81" Type="http://schemas.openxmlformats.org/officeDocument/2006/relationships/header" Target="header36.xml" /><Relationship Id="rId82" Type="http://schemas.openxmlformats.org/officeDocument/2006/relationships/footer" Target="footer36.xml" /><Relationship Id="rId83" Type="http://schemas.openxmlformats.org/officeDocument/2006/relationships/header" Target="header37.xml" /><Relationship Id="rId84" Type="http://schemas.openxmlformats.org/officeDocument/2006/relationships/footer" Target="footer37.xml" /><Relationship Id="rId85" Type="http://schemas.openxmlformats.org/officeDocument/2006/relationships/header" Target="header38.xml" /><Relationship Id="rId86" Type="http://schemas.openxmlformats.org/officeDocument/2006/relationships/footer" Target="footer38.xml" /><Relationship Id="rId87" Type="http://schemas.openxmlformats.org/officeDocument/2006/relationships/header" Target="header39.xml" /><Relationship Id="rId88" Type="http://schemas.openxmlformats.org/officeDocument/2006/relationships/footer" Target="footer39.xml" /><Relationship Id="rId89" Type="http://schemas.openxmlformats.org/officeDocument/2006/relationships/header" Target="header40.xml" /><Relationship Id="rId9" Type="http://schemas.openxmlformats.org/officeDocument/2006/relationships/footer" Target="footer3.xml" /><Relationship Id="rId90" Type="http://schemas.openxmlformats.org/officeDocument/2006/relationships/footer" Target="footer40.xml" /><Relationship Id="rId91" Type="http://schemas.openxmlformats.org/officeDocument/2006/relationships/header" Target="header41.xml" /><Relationship Id="rId92" Type="http://schemas.openxmlformats.org/officeDocument/2006/relationships/footer" Target="footer41.xml" /><Relationship Id="rId93" Type="http://schemas.openxmlformats.org/officeDocument/2006/relationships/header" Target="header42.xml" /><Relationship Id="rId94" Type="http://schemas.openxmlformats.org/officeDocument/2006/relationships/footer" Target="footer42.xml" /><Relationship Id="rId95" Type="http://schemas.openxmlformats.org/officeDocument/2006/relationships/header" Target="header43.xml" /><Relationship Id="rId96" Type="http://schemas.openxmlformats.org/officeDocument/2006/relationships/footer" Target="footer43.xml" /><Relationship Id="rId97" Type="http://schemas.openxmlformats.org/officeDocument/2006/relationships/header" Target="header44.xml" /><Relationship Id="rId98" Type="http://schemas.openxmlformats.org/officeDocument/2006/relationships/footer" Target="footer44.xml" /><Relationship Id="rId99" Type="http://schemas.openxmlformats.org/officeDocument/2006/relationships/header" Target="header45.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28981</Words>
  <Characters>33809</Characters>
  <Application>Microsoft Office Word</Application>
  <DocSecurity>0</DocSecurity>
  <Lines>532</Lines>
  <Paragraphs>149</Paragraphs>
  <ScaleCrop>false</ScaleCrop>
  <Company>dell</Company>
  <LinksUpToDate>false</LinksUpToDate>
  <CharactersWithSpaces>34302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2023-09-12T09:20:15Z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9092C85DC5A54F14A1B21978A1947029</vt:lpwstr>
  </property>
  <property fmtid="{D5CDD505-2E9C-101B-9397-08002B2CF9AE}" pid="3" name="KSOProductBuildVer">
    <vt:lpwstr>2052-11.1.0.14309</vt:lpwstr>
  </property>
</Properties>
</file>