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before="48"/>
      </w:pPr>
      <w:r>
        <w:t>第一章 引言</w:t>
      </w:r>
    </w:p>
    <w:p>
      <w:pPr>
        <w:spacing w:before="71"/>
        <w:ind w:left="739" w:right="0" w:firstLine="0"/>
        <w:jc w:val="left"/>
        <w:rPr>
          <w:b/>
          <w:sz w:val="31"/>
        </w:rPr>
      </w:pPr>
      <w:r>
        <w:rPr>
          <w:rFonts w:ascii="Arial" w:eastAsia="Arial"/>
          <w:b/>
          <w:sz w:val="31"/>
        </w:rPr>
        <w:t>1</w:t>
      </w:r>
      <w:r>
        <w:rPr>
          <w:b/>
          <w:sz w:val="31"/>
        </w:rPr>
        <w:t>、地理学的研究对象</w:t>
      </w:r>
    </w:p>
    <w:p>
      <w:pPr>
        <w:pStyle w:val="BodyText"/>
        <w:spacing w:before="72" w:line="283" w:lineRule="auto"/>
        <w:ind w:right="905"/>
        <w:jc w:val="both"/>
      </w:pPr>
      <w:r>
        <w:rPr>
          <w:spacing w:val="-1"/>
        </w:rPr>
        <w:t xml:space="preserve">地理学是研究地理环境的科学。地理环境分为三部分，自然环境、经济环境和社会文化环境，三部分环境 相互重叠、相互联系构成的整体。自然环境由地球表层各种自然物质和能量所组成，具有地理结构特征并 受自然规律控制；经济环境是在自然环境的基础上由人类社会经济活动形成的地理环境部分，主要指自然 条件和自然资源经人类利用、改造后形成的生产力的地域综合体，包括工业、农业、交通和城镇居民点等 各种生产力实体；社会文化环境是人类社会本身所构成的地理环境部分，包括人口、社会、国际及民族等 方面的地域分布和组合结构。鉴于这三部分，地理学可分为三个主要的学科，即研究自然环境的自然地理 </w:t>
      </w:r>
      <w:r>
        <w:t>学，研究经济环境的经济地理学，研究社会文化环境的社会文化地理学（狭义的人文地理学</w:t>
      </w:r>
      <w:r>
        <w:rPr>
          <w:spacing w:val="-222"/>
        </w:rPr>
        <w:t>）</w:t>
      </w:r>
      <w:r>
        <w:t>。</w:t>
      </w:r>
    </w:p>
    <w:p>
      <w:pPr>
        <w:pStyle w:val="BodyText"/>
        <w:spacing w:before="1"/>
        <w:ind w:left="0"/>
        <w:rPr>
          <w:sz w:val="36"/>
        </w:rPr>
      </w:pPr>
    </w:p>
    <w:p>
      <w:pPr>
        <w:pStyle w:val="Heading1"/>
        <w:spacing w:before="1"/>
      </w:pPr>
      <w:r>
        <w:rPr>
          <w:rFonts w:ascii="Arial" w:eastAsia="Arial"/>
        </w:rPr>
        <w:t>2</w:t>
      </w:r>
      <w:r>
        <w:t>、自然地理学的研究对象</w:t>
      </w:r>
    </w:p>
    <w:p>
      <w:pPr>
        <w:pStyle w:val="BodyText"/>
        <w:spacing w:before="70" w:line="283" w:lineRule="auto"/>
        <w:ind w:right="905"/>
        <w:jc w:val="both"/>
      </w:pPr>
      <w:r>
        <w:rPr>
          <w:spacing w:val="-1"/>
        </w:rPr>
        <w:t xml:space="preserve">自然地理学研究的自然环境，可分为两部分，天然环境和人为环境。天然环境指那些只受人类间接或轻微 影响，而原有自然面貌基本上未发生明显改变的原生自然环境，如极地、高山、大荒漠、大沼泽；人为环 境指那些自然条件经受人类直接影响和长期作用之后，自然面貌发生重大变化的次生自然环境，如放牧的 </w:t>
      </w:r>
      <w:r>
        <w:t>草场，经过采伐的森林、农田等。</w:t>
      </w:r>
    </w:p>
    <w:p>
      <w:pPr>
        <w:pStyle w:val="BodyText"/>
        <w:spacing w:line="283" w:lineRule="auto"/>
        <w:ind w:right="800"/>
      </w:pPr>
      <w:r>
        <w:t xml:space="preserve">自然地理学是以地球表层自然系统为研究对象，研究地球表层自然环境的组成、结构、特征、区域分异规 </w:t>
      </w:r>
      <w:r>
        <w:rPr>
          <w:spacing w:val="-16"/>
        </w:rPr>
        <w:t xml:space="preserve">律、形成和运行机制。或者说，自然地理学是以人类赖以生存的地球表层自然系统的区域特征与空间分布、 </w:t>
      </w:r>
      <w:r>
        <w:t>变化规律为研究对象的。</w:t>
      </w:r>
    </w:p>
    <w:p>
      <w:pPr>
        <w:pStyle w:val="BodyText"/>
        <w:spacing w:line="283" w:lineRule="auto"/>
        <w:ind w:right="855"/>
        <w:jc w:val="both"/>
      </w:pPr>
      <w:r>
        <w:t xml:space="preserve">自然地理环境边界的划分有不同观点。观点一，自然地理环境的界限划定在一定巨大的空间范围，如原苏 联伊萨钦科认为上限在对流层顶，下限在沉积岩圈的底界；观点二，划定在较小的空间范围，代表人牛文 </w:t>
      </w:r>
      <w:r>
        <w:rPr>
          <w:spacing w:val="1"/>
        </w:rPr>
        <w:t>元，自然地里面，上限在地表向上月</w:t>
      </w:r>
      <w:r>
        <w:rPr>
          <w:rFonts w:ascii="Times New Roman" w:eastAsia="Times New Roman"/>
        </w:rPr>
        <w:t>50-100m</w:t>
      </w:r>
      <w:r>
        <w:rPr>
          <w:rFonts w:ascii="Times New Roman" w:eastAsia="Times New Roman"/>
          <w:spacing w:val="48"/>
        </w:rPr>
        <w:t xml:space="preserve"> </w:t>
      </w:r>
      <w:r>
        <w:t>的近地面边界层，下限定在太阳能量影响地表的终止线（深</w:t>
      </w:r>
      <w:r>
        <w:rPr>
          <w:w w:val="102"/>
        </w:rPr>
        <w:t>度陆地约</w:t>
      </w:r>
      <w:r>
        <w:rPr>
          <w:spacing w:val="-79"/>
        </w:rPr>
        <w:t xml:space="preserve"> </w:t>
      </w:r>
      <w:r>
        <w:rPr>
          <w:rFonts w:ascii="Times New Roman" w:eastAsia="Times New Roman"/>
          <w:w w:val="102"/>
        </w:rPr>
        <w:t>20-30</w:t>
      </w:r>
      <w:r>
        <w:rPr>
          <w:rFonts w:ascii="Times New Roman" w:eastAsia="Times New Roman"/>
          <w:spacing w:val="-14"/>
          <w:w w:val="102"/>
        </w:rPr>
        <w:t>m</w:t>
      </w:r>
      <w:r>
        <w:rPr>
          <w:spacing w:val="-11"/>
          <w:w w:val="102"/>
        </w:rPr>
        <w:t>，海洋达</w:t>
      </w:r>
      <w:r>
        <w:rPr>
          <w:spacing w:val="-80"/>
        </w:rPr>
        <w:t xml:space="preserve"> </w:t>
      </w:r>
      <w:r>
        <w:rPr>
          <w:rFonts w:ascii="Times New Roman" w:eastAsia="Times New Roman"/>
          <w:w w:val="102"/>
        </w:rPr>
        <w:t>100</w:t>
      </w:r>
      <w:r>
        <w:rPr>
          <w:rFonts w:ascii="Times New Roman" w:eastAsia="Times New Roman"/>
          <w:spacing w:val="-5"/>
          <w:w w:val="102"/>
        </w:rPr>
        <w:t>m</w:t>
      </w:r>
      <w:r>
        <w:rPr>
          <w:spacing w:val="-159"/>
          <w:w w:val="102"/>
        </w:rPr>
        <w:t>）</w:t>
      </w:r>
      <w:r>
        <w:rPr>
          <w:spacing w:val="-13"/>
          <w:w w:val="102"/>
        </w:rPr>
        <w:t>；观点三，对自然地理学研究的范围界限不做应先规定</w:t>
      </w:r>
      <w:r>
        <w:rPr>
          <w:w w:val="102"/>
        </w:rPr>
        <w:t>（代表人陈传康</w:t>
      </w:r>
      <w:r>
        <w:rPr>
          <w:spacing w:val="-180"/>
          <w:w w:val="102"/>
        </w:rPr>
        <w:t>）</w:t>
      </w:r>
      <w:r>
        <w:rPr>
          <w:spacing w:val="-7"/>
          <w:w w:val="102"/>
        </w:rPr>
        <w:t>，</w:t>
      </w:r>
      <w:r>
        <w:t>随研究范围的不同，牵涉的厚度也不同。如研究小范围的问题，所牵涉的厚度就薄，研究大范围的问题， 厚度就大，全球性的问题，才可能涉及地理壳的厚度。目前大多数工作者基本接受伊萨钦科的划法</w:t>
      </w:r>
    </w:p>
    <w:p>
      <w:pPr>
        <w:pStyle w:val="BodyText"/>
        <w:ind w:left="0"/>
        <w:rPr>
          <w:sz w:val="36"/>
        </w:rPr>
      </w:pPr>
    </w:p>
    <w:p>
      <w:pPr>
        <w:pStyle w:val="Heading1"/>
      </w:pPr>
      <w:r>
        <w:rPr>
          <w:rFonts w:ascii="Arial" w:eastAsia="Arial"/>
        </w:rPr>
        <w:t>3</w:t>
      </w:r>
      <w:r>
        <w:t>、自然地理环境的组成</w:t>
      </w:r>
    </w:p>
    <w:p>
      <w:pPr>
        <w:pStyle w:val="BodyText"/>
        <w:spacing w:before="71" w:line="283" w:lineRule="auto"/>
        <w:ind w:right="913"/>
        <w:jc w:val="both"/>
      </w:pPr>
      <w:r>
        <w:rPr>
          <w:rFonts w:ascii="Times New Roman" w:eastAsia="Times New Roman"/>
        </w:rPr>
        <w:t>A</w:t>
      </w:r>
      <w:r>
        <w:rPr>
          <w:rFonts w:ascii="Times New Roman" w:eastAsia="Times New Roman"/>
          <w:spacing w:val="10"/>
        </w:rPr>
        <w:t xml:space="preserve">  </w:t>
      </w:r>
      <w:r>
        <w:rPr>
          <w:spacing w:val="-1"/>
        </w:rPr>
        <w:t>物质组成：四部分，固态的岩石，液态的水和气态的空气和活质有机体，构成自然地理环境的四个基本</w:t>
      </w:r>
      <w:r>
        <w:t>地圈，对流圈（大气圈的底部纳入到自然地理的研究范畴</w:t>
      </w:r>
      <w:r>
        <w:rPr>
          <w:spacing w:val="-208"/>
        </w:rPr>
        <w:t>）</w:t>
      </w:r>
      <w:r>
        <w:t>、水圈，沉积岩石圈（岩石圈的上部</w:t>
      </w:r>
      <w:r>
        <w:rPr>
          <w:spacing w:val="-205"/>
        </w:rPr>
        <w:t>）</w:t>
      </w:r>
      <w:r>
        <w:t xml:space="preserve">、生物圈  </w:t>
      </w:r>
      <w:r>
        <w:rPr>
          <w:rFonts w:ascii="Times New Roman" w:eastAsia="Times New Roman"/>
        </w:rPr>
        <w:t>B</w:t>
      </w:r>
      <w:r>
        <w:rPr>
          <w:rFonts w:ascii="Times New Roman" w:eastAsia="Times New Roman"/>
          <w:spacing w:val="5"/>
        </w:rPr>
        <w:t xml:space="preserve"> </w:t>
      </w:r>
      <w:r>
        <w:t>要素组成：包括气候、水温、地貌、植物、动物和土壤。</w:t>
      </w:r>
    </w:p>
    <w:p>
      <w:pPr>
        <w:pStyle w:val="BodyText"/>
        <w:spacing w:before="4"/>
        <w:ind w:left="0"/>
        <w:rPr>
          <w:sz w:val="36"/>
        </w:rPr>
      </w:pPr>
    </w:p>
    <w:p>
      <w:pPr>
        <w:pStyle w:val="Heading1"/>
      </w:pPr>
      <w:r>
        <w:rPr>
          <w:rFonts w:ascii="Arial" w:eastAsia="Arial"/>
        </w:rPr>
        <w:t>4</w:t>
      </w:r>
      <w:r>
        <w:t>、自然地理学的分科</w:t>
      </w:r>
    </w:p>
    <w:p>
      <w:pPr>
        <w:pStyle w:val="BodyText"/>
        <w:spacing w:before="71"/>
      </w:pPr>
      <w:r>
        <w:t>自然地理学可分为部门自然地理学、综合自然地理学和区域自然地理学三方面。</w:t>
      </w:r>
    </w:p>
    <w:p>
      <w:pPr>
        <w:pStyle w:val="BodyText"/>
        <w:spacing w:before="71" w:line="283" w:lineRule="auto"/>
        <w:ind w:right="913"/>
      </w:pPr>
      <w:r>
        <w:rPr>
          <w:rFonts w:ascii="Times New Roman" w:eastAsia="Times New Roman"/>
        </w:rPr>
        <w:t xml:space="preserve">A  </w:t>
      </w:r>
      <w:r>
        <w:t>部门自然地理学：研究组成自然地理环境的某一要素，即这个要素的组成结构、时空动态和分布等特征和规律，如气候学、水文学、地貌学、植物地理学、动物地理学和土壤地理学等。</w:t>
      </w:r>
    </w:p>
    <w:p>
      <w:pPr>
        <w:pStyle w:val="BodyText"/>
        <w:spacing w:line="396" w:lineRule="exact"/>
      </w:pPr>
      <w:r>
        <w:rPr>
          <w:rFonts w:ascii="Times New Roman" w:eastAsia="Times New Roman"/>
        </w:rPr>
        <w:t xml:space="preserve">B </w:t>
      </w:r>
      <w:r>
        <w:t>综合自然地理学：研究自然地理环境的综合特征，即把自然地理环境作为一个整体研究</w:t>
      </w:r>
    </w:p>
    <w:p>
      <w:pPr>
        <w:pStyle w:val="BodyText"/>
        <w:spacing w:before="71" w:line="283" w:lineRule="auto"/>
        <w:ind w:right="845"/>
      </w:pPr>
      <w:r>
        <w:rPr>
          <w:rFonts w:ascii="Times New Roman" w:eastAsia="Times New Roman"/>
        </w:rPr>
        <w:t>C</w:t>
      </w:r>
      <w:r>
        <w:rPr>
          <w:rFonts w:ascii="Times New Roman" w:eastAsia="Times New Roman"/>
          <w:spacing w:val="12"/>
        </w:rPr>
        <w:t xml:space="preserve">  </w:t>
      </w:r>
      <w:r>
        <w:rPr>
          <w:spacing w:val="-15"/>
        </w:rPr>
        <w:t>区域自然地理学：研究一定区域自然地理环境的某个组成要素和自然地理环境的综合特征。如区域水文、</w:t>
      </w:r>
      <w:r>
        <w:t>区域气候、区域植被等。</w:t>
      </w:r>
    </w:p>
    <w:p>
      <w:pPr>
        <w:pStyle w:val="BodyText"/>
        <w:spacing w:line="283" w:lineRule="auto"/>
        <w:ind w:right="908" w:firstLine="630"/>
      </w:pPr>
      <w:r>
        <w:rPr>
          <w:spacing w:val="-1"/>
        </w:rPr>
        <w:t xml:space="preserve">区域自然地理学以部门自然地理学和综合自然地理学的基本理论为基础，他是部门自然地理学和综合 </w:t>
      </w:r>
      <w:r>
        <w:t>自然地理学理论联系实际的具体体现，也是自然地理学为社会生产实践服务的的衔接服务。</w:t>
      </w:r>
    </w:p>
    <w:p>
      <w:pPr>
        <w:pStyle w:val="BodyText"/>
        <w:spacing w:before="4"/>
        <w:ind w:left="0"/>
        <w:rPr>
          <w:sz w:val="36"/>
        </w:rPr>
      </w:pPr>
    </w:p>
    <w:p>
      <w:pPr>
        <w:pStyle w:val="Heading1"/>
        <w:spacing w:before="1"/>
      </w:pPr>
      <w:r>
        <w:rPr>
          <w:rFonts w:ascii="Arial" w:eastAsia="Arial"/>
        </w:rPr>
        <w:t>5</w:t>
      </w:r>
      <w:r>
        <w:t>、自然地理学的任务</w:t>
      </w:r>
    </w:p>
    <w:p>
      <w:pPr>
        <w:pStyle w:val="BodyText"/>
        <w:spacing w:before="70"/>
      </w:pPr>
      <w:r>
        <w:rPr>
          <w:rFonts w:ascii="Times New Roman" w:eastAsia="Times New Roman"/>
        </w:rPr>
        <w:t xml:space="preserve">A </w:t>
      </w:r>
      <w:r>
        <w:t>研究各自然地理要素的性质、形成机制和发展规律</w:t>
      </w:r>
    </w:p>
    <w:p>
      <w:pPr>
        <w:pStyle w:val="BodyText"/>
        <w:spacing w:before="71"/>
      </w:pPr>
      <w:r>
        <w:rPr>
          <w:rFonts w:ascii="Times New Roman" w:eastAsia="Times New Roman"/>
        </w:rPr>
        <w:t xml:space="preserve">B </w:t>
      </w:r>
      <w:r>
        <w:t>要素的相互关系，彼此间的本质联系和作用效应</w:t>
      </w:r>
    </w:p>
    <w:p>
      <w:pPr>
        <w:pStyle w:val="BodyText"/>
        <w:spacing w:before="71"/>
      </w:pPr>
      <w:r>
        <w:rPr>
          <w:rFonts w:ascii="Times New Roman" w:eastAsia="Times New Roman"/>
        </w:rPr>
        <w:t xml:space="preserve">C </w:t>
      </w:r>
      <w:r>
        <w:t>研究自然地理环境的动态，从整体上阐明它的变化规律，预测其演替趋势</w:t>
      </w:r>
    </w:p>
    <w:p>
      <w:pPr>
        <w:pStyle w:val="BodyText"/>
        <w:spacing w:before="71"/>
      </w:pPr>
      <w:r>
        <w:rPr>
          <w:rFonts w:ascii="Times New Roman" w:eastAsia="Times New Roman"/>
        </w:rPr>
        <w:t xml:space="preserve">D </w:t>
      </w:r>
      <w:r>
        <w:t>研究自然地理环境的空间分异规律，划分不同等级的自然综合体，确定其特征及开发利用方向</w:t>
      </w:r>
    </w:p>
    <w:p>
      <w:pPr>
        <w:pStyle w:val="BodyText"/>
        <w:spacing w:before="71"/>
      </w:pPr>
      <w:r>
        <w:rPr>
          <w:rFonts w:ascii="Times New Roman" w:eastAsia="Times New Roman"/>
        </w:rPr>
        <w:t xml:space="preserve">E </w:t>
      </w:r>
      <w:r>
        <w:t>参与自然条件、自然资源的评价及自然灾害防治的研究</w:t>
      </w:r>
    </w:p>
    <w:p>
      <w:pPr>
        <w:spacing w:after="0"/>
        <w:sectPr>
          <w:footerReference w:type="default" r:id="rId4"/>
          <w:type w:val="continuous"/>
          <w:pgSz w:w="17860" w:h="25260"/>
          <w:pgMar w:top="1400" w:right="680" w:bottom="2000" w:left="960" w:header="708" w:footer="1820"/>
          <w:pgNumType w:start="1"/>
          <w:cols w:space="708"/>
        </w:sectPr>
      </w:pPr>
    </w:p>
    <w:p>
      <w:pPr>
        <w:pStyle w:val="BodyText"/>
        <w:spacing w:before="48"/>
      </w:pPr>
      <w:r>
        <w:rPr>
          <w:rFonts w:ascii="Bookman Old Style" w:eastAsia="Bookman Old Style"/>
          <w:b w:val="0"/>
        </w:rPr>
        <w:t xml:space="preserve">F </w:t>
      </w:r>
      <w:r>
        <w:t>协调环境、资源、人口和发展的关系，探求自然资源和资源的永续利用途径。</w:t>
      </w:r>
    </w:p>
    <w:p>
      <w:pPr>
        <w:pStyle w:val="BodyText"/>
        <w:spacing w:before="1"/>
        <w:ind w:left="0"/>
        <w:rPr>
          <w:sz w:val="20"/>
        </w:rPr>
      </w:pPr>
      <w:r>
        <w:pict>
          <v:shape id="_x0000_s1025" style="width:232.1pt;height:0.1pt;margin-top:15.32pt;margin-left:84.96pt;mso-position-horizontal-relative:page;mso-wrap-distance-left:0;mso-wrap-distance-right:0;position:absolute;z-index:-251657216" coordorigin="1699,306" coordsize="4642,0" path="m1699,306l6341,306e" filled="f" stroked="t" strokecolor="black" strokeweight="1pt">
            <v:stroke dashstyle="dash"/>
            <v:path arrowok="t"/>
            <w10:wrap type="topAndBottom"/>
          </v:shape>
        </w:pict>
      </w:r>
    </w:p>
    <w:p>
      <w:pPr>
        <w:pStyle w:val="BodyText"/>
        <w:spacing w:before="4"/>
        <w:ind w:left="0"/>
        <w:rPr>
          <w:sz w:val="10"/>
        </w:rPr>
      </w:pPr>
    </w:p>
    <w:p>
      <w:pPr>
        <w:pStyle w:val="Heading1"/>
        <w:spacing w:before="62"/>
      </w:pPr>
      <w:r>
        <w:t>第二章 行星地球</w:t>
      </w:r>
    </w:p>
    <w:p>
      <w:pPr>
        <w:pStyle w:val="BodyText"/>
        <w:tabs>
          <w:tab w:val="left" w:pos="4992"/>
          <w:tab w:val="left" w:pos="6709"/>
        </w:tabs>
        <w:spacing w:before="71" w:line="283" w:lineRule="auto"/>
        <w:ind w:right="952"/>
      </w:pPr>
      <w:r>
        <w:rPr>
          <w:rFonts w:ascii="Bookman Old Style" w:eastAsia="Bookman Old Style"/>
          <w:b w:val="0"/>
        </w:rPr>
        <w:t>6</w:t>
      </w:r>
      <w:r>
        <w:rPr>
          <w:spacing w:val="-14"/>
        </w:rPr>
        <w:t>、</w:t>
      </w:r>
      <w:r>
        <w:rPr>
          <w:b/>
        </w:rPr>
        <w:t>经</w:t>
      </w:r>
      <w:r>
        <w:rPr>
          <w:b/>
          <w:spacing w:val="3"/>
        </w:rPr>
        <w:t>圈</w:t>
      </w:r>
      <w:r>
        <w:t>：通过地球南北两极的大圆</w:t>
        <w:tab/>
      </w:r>
      <w:r>
        <w:rPr>
          <w:b/>
        </w:rPr>
        <w:t>经</w:t>
      </w:r>
      <w:r>
        <w:rPr>
          <w:b/>
          <w:spacing w:val="3"/>
        </w:rPr>
        <w:t>线</w:t>
      </w:r>
      <w:r>
        <w:t>：被极点分割的经圈半圆，其中通过英国格林威治天文</w:t>
      </w:r>
      <w:r>
        <w:rPr>
          <w:spacing w:val="-19"/>
        </w:rPr>
        <w:t>台</w:t>
      </w:r>
      <w:r>
        <w:t>旧址的经线叫本初子午线</w:t>
        <w:tab/>
      </w:r>
      <w:r>
        <w:rPr>
          <w:b/>
        </w:rPr>
        <w:t>纬线</w:t>
      </w:r>
      <w:r>
        <w:t>：与地轴垂直的平面与地球相交的圆</w:t>
      </w:r>
    </w:p>
    <w:p>
      <w:pPr>
        <w:pStyle w:val="BodyText"/>
        <w:tabs>
          <w:tab w:val="left" w:pos="8913"/>
        </w:tabs>
        <w:spacing w:line="283" w:lineRule="auto"/>
        <w:ind w:right="968"/>
      </w:pPr>
      <w:r>
        <w:rPr>
          <w:b/>
        </w:rPr>
        <w:t>经度</w:t>
      </w:r>
      <w:r>
        <w:t>：某地的经线平面与本初子午面的夹角，</w:t>
      </w:r>
      <w:r>
        <w:rPr>
          <w:spacing w:val="29"/>
        </w:rPr>
        <w:t>用</w:t>
      </w:r>
      <w:r>
        <w:rPr>
          <w:rFonts w:ascii="Times New Roman" w:eastAsia="Times New Roman" w:hAnsi="Times New Roman"/>
        </w:rPr>
        <w:t>λ</w:t>
      </w:r>
      <w:r>
        <w:rPr>
          <w:rFonts w:ascii="Times New Roman" w:eastAsia="Times New Roman" w:hAnsi="Times New Roman"/>
          <w:spacing w:val="40"/>
        </w:rPr>
        <w:t xml:space="preserve"> </w:t>
      </w:r>
      <w:r>
        <w:t>表示</w:t>
        <w:tab/>
      </w:r>
      <w:r>
        <w:rPr>
          <w:b/>
        </w:rPr>
        <w:t>纬度</w:t>
      </w:r>
      <w:r>
        <w:t>：过某地的铅垂线与赤道平面的夹角（</w:t>
      </w:r>
      <w:r>
        <w:rPr>
          <w:spacing w:val="-17"/>
        </w:rPr>
        <w:t>精</w:t>
      </w:r>
      <w:r>
        <w:rPr>
          <w:w w:val="102"/>
        </w:rPr>
        <w:t>度要求不高时，该地的球半径与赤道面的夹角</w:t>
      </w:r>
      <w:r>
        <w:rPr>
          <w:spacing w:val="-190"/>
          <w:w w:val="102"/>
        </w:rPr>
        <w:t>）</w:t>
      </w:r>
      <w:r>
        <w:rPr>
          <w:w w:val="102"/>
        </w:rPr>
        <w:t>，用</w:t>
      </w:r>
      <w:r>
        <w:rPr>
          <w:spacing w:val="-79"/>
        </w:rPr>
        <w:t xml:space="preserve"> </w:t>
      </w:r>
      <w:r>
        <w:rPr>
          <w:rFonts w:ascii="Times New Roman" w:eastAsia="Times New Roman" w:hAnsi="Times New Roman"/>
          <w:w w:val="102"/>
        </w:rPr>
        <w:t>φ</w:t>
      </w:r>
      <w:r>
        <w:rPr>
          <w:rFonts w:ascii="Times New Roman" w:eastAsia="Times New Roman" w:hAnsi="Times New Roman"/>
          <w:spacing w:val="-2"/>
        </w:rPr>
        <w:t xml:space="preserve"> </w:t>
      </w:r>
      <w:r>
        <w:rPr>
          <w:w w:val="102"/>
        </w:rPr>
        <w:t>表示</w:t>
      </w:r>
    </w:p>
    <w:p>
      <w:pPr>
        <w:pStyle w:val="BodyText"/>
        <w:spacing w:before="8" w:line="228" w:lineRule="auto"/>
        <w:ind w:right="924"/>
        <w:rPr>
          <w:rFonts w:ascii="Bookman Old Style" w:eastAsia="Bookman Old Style" w:hAnsi="Bookman Old Style"/>
          <w:b w:val="0"/>
          <w:sz w:val="21"/>
        </w:rPr>
      </w:pPr>
      <w:r>
        <w:rPr>
          <w:b/>
        </w:rPr>
        <w:t xml:space="preserve">太阳常数 </w:t>
      </w:r>
      <w:r>
        <w:rPr>
          <w:rFonts w:ascii="幼圆" w:eastAsia="幼圆" w:hAnsi="幼圆" w:hint="eastAsia"/>
          <w:b/>
        </w:rPr>
        <w:t>I</w:t>
      </w:r>
      <w:r>
        <w:rPr>
          <w:rFonts w:ascii="Arial" w:eastAsia="Arial" w:hAnsi="Arial"/>
          <w:b/>
          <w:position w:val="-13"/>
          <w:sz w:val="21"/>
        </w:rPr>
        <w:t>0</w:t>
      </w:r>
      <w:r>
        <w:rPr>
          <w:b/>
        </w:rPr>
        <w:t>：</w:t>
      </w:r>
      <w:r>
        <w:t>在地球大气层外、距离太阳一个天文单位的地方、太阳直射（垂直于太阳光束方向）的单位面积上、在单位时间内接收到的所有波长的太阳辐射能量，</w:t>
      </w:r>
      <w:r>
        <w:rPr>
          <w:rFonts w:ascii="Times New Roman" w:eastAsia="Times New Roman" w:hAnsi="Times New Roman"/>
          <w:i/>
        </w:rPr>
        <w:t xml:space="preserve">I </w:t>
      </w:r>
      <w:r>
        <w:t xml:space="preserve">为 </w:t>
      </w:r>
      <w:r>
        <w:rPr>
          <w:rFonts w:ascii="Bookman Old Style" w:eastAsia="Bookman Old Style" w:hAnsi="Bookman Old Style"/>
          <w:b w:val="0"/>
        </w:rPr>
        <w:t>8.16 J</w:t>
      </w:r>
      <w:r>
        <w:t>·</w:t>
      </w:r>
      <w:r>
        <w:rPr>
          <w:rFonts w:ascii="Bookman Old Style" w:eastAsia="Bookman Old Style" w:hAnsi="Bookman Old Style"/>
          <w:b w:val="0"/>
        </w:rPr>
        <w:t>cm</w:t>
      </w:r>
      <w:r>
        <w:rPr>
          <w:rFonts w:ascii="Bookman Old Style" w:eastAsia="Bookman Old Style" w:hAnsi="Bookman Old Style"/>
          <w:b w:val="0"/>
          <w:position w:val="6"/>
          <w:sz w:val="21"/>
        </w:rPr>
        <w:t>-1</w:t>
      </w:r>
      <w:r>
        <w:t>·</w:t>
      </w:r>
      <w:r>
        <w:rPr>
          <w:rFonts w:ascii="Bookman Old Style" w:eastAsia="Bookman Old Style" w:hAnsi="Bookman Old Style"/>
          <w:b w:val="0"/>
        </w:rPr>
        <w:t>min</w:t>
      </w:r>
      <w:r>
        <w:rPr>
          <w:rFonts w:ascii="Bookman Old Style" w:eastAsia="Bookman Old Style" w:hAnsi="Bookman Old Style"/>
          <w:b w:val="0"/>
          <w:position w:val="6"/>
          <w:sz w:val="21"/>
        </w:rPr>
        <w:t>-1</w:t>
      </w:r>
    </w:p>
    <w:p>
      <w:pPr>
        <w:spacing w:before="0" w:line="88" w:lineRule="exact"/>
        <w:ind w:left="1970" w:right="0" w:firstLine="0"/>
        <w:jc w:val="center"/>
        <w:rPr>
          <w:rFonts w:ascii="Bookman Old Style"/>
          <w:b w:val="0"/>
          <w:sz w:val="21"/>
        </w:rPr>
      </w:pPr>
      <w:r>
        <w:rPr>
          <w:rFonts w:ascii="Bookman Old Style"/>
          <w:b w:val="0"/>
          <w:w w:val="80"/>
          <w:sz w:val="21"/>
        </w:rPr>
        <w:t>0</w:t>
      </w:r>
    </w:p>
    <w:p>
      <w:pPr>
        <w:pStyle w:val="BodyText"/>
        <w:spacing w:line="382" w:lineRule="exact"/>
      </w:pPr>
      <w:r>
        <w:rPr>
          <w:b/>
        </w:rPr>
        <w:t>地球自转的速度：</w:t>
      </w:r>
      <w:r>
        <w:t>角速度和线速度，角速度不随纬度和高度的变化而变化，都为</w:t>
      </w:r>
      <w:r>
        <w:rPr>
          <w:rFonts w:ascii="Bookman Old Style" w:eastAsia="Bookman Old Style" w:hAnsi="Bookman Old Style"/>
          <w:b w:val="0"/>
        </w:rPr>
        <w:t>15</w:t>
      </w:r>
      <w:r>
        <w:t>°每小时左右；线速度</w:t>
      </w:r>
    </w:p>
    <w:p>
      <w:pPr>
        <w:pStyle w:val="BodyText"/>
        <w:spacing w:before="71"/>
      </w:pPr>
      <w:r>
        <w:t>随纬度的升高而降低，赤道的线速度最大，极地线速度为零。海拔高度越大，线速度越大。</w:t>
      </w:r>
    </w:p>
    <w:p>
      <w:pPr>
        <w:pStyle w:val="BodyText"/>
        <w:ind w:left="0"/>
        <w:rPr>
          <w:sz w:val="42"/>
        </w:rPr>
      </w:pPr>
    </w:p>
    <w:p>
      <w:pPr>
        <w:pStyle w:val="BodyText"/>
        <w:spacing w:line="283" w:lineRule="auto"/>
        <w:ind w:right="7500"/>
      </w:pPr>
      <w:r>
        <w:t xml:space="preserve">问题，当黄赤交角变为 </w:t>
      </w:r>
      <w:r>
        <w:rPr>
          <w:rFonts w:ascii="Bookman Old Style" w:eastAsia="Bookman Old Style" w:hAnsi="Bookman Old Style"/>
          <w:b w:val="0"/>
        </w:rPr>
        <w:t>45</w:t>
      </w:r>
      <w:r>
        <w:t>°后，五带将发生怎样的变化？ 温带消失，极圈和回归线重合</w:t>
      </w:r>
    </w:p>
    <w:p>
      <w:pPr>
        <w:pStyle w:val="BodyText"/>
        <w:spacing w:before="6"/>
        <w:ind w:left="0"/>
        <w:rPr>
          <w:sz w:val="14"/>
        </w:rPr>
      </w:pPr>
      <w:r>
        <w:pict>
          <v:shape id="_x0000_s1026" style="width:84.4pt;height:0.1pt;margin-top:11.77pt;margin-left:84.96pt;mso-position-horizontal-relative:page;mso-wrap-distance-left:0;mso-wrap-distance-right:0;position:absolute;z-index:-251656192" coordorigin="1699,235" coordsize="1688,0" path="m1699,235l3387,235e" filled="f" stroked="t" strokecolor="black" strokeweight="1pt">
            <v:stroke dashstyle="dash"/>
            <v:path arrowok="t"/>
            <w10:wrap type="topAndBottom"/>
          </v:shape>
        </w:pict>
      </w:r>
    </w:p>
    <w:p>
      <w:pPr>
        <w:pStyle w:val="BodyText"/>
        <w:spacing w:before="3"/>
        <w:ind w:left="0"/>
        <w:rPr>
          <w:sz w:val="10"/>
        </w:rPr>
      </w:pPr>
    </w:p>
    <w:p>
      <w:pPr>
        <w:pStyle w:val="Heading1"/>
        <w:spacing w:before="63"/>
      </w:pPr>
      <w:r>
        <w:t>第三章 地壳</w:t>
      </w:r>
    </w:p>
    <w:p>
      <w:pPr>
        <w:pStyle w:val="BodyText"/>
        <w:spacing w:before="70" w:line="283" w:lineRule="auto"/>
        <w:ind w:right="620"/>
      </w:pPr>
      <w:r>
        <w:rPr>
          <w:b/>
          <w:spacing w:val="-7"/>
        </w:rPr>
        <w:t>褶皱构造：</w:t>
      </w:r>
      <w:r>
        <w:t>岩层的弯曲现象，也称为褶曲。基本类型是背斜褶曲和向斜褶曲。背斜（︵）</w:t>
      </w:r>
      <w:r>
        <w:rPr>
          <w:spacing w:val="-3"/>
        </w:rPr>
        <w:t xml:space="preserve">一般是向下凸曲， </w:t>
      </w:r>
      <w:r>
        <w:t>核心部为老岩层，向外部岩层时代越来越新。向斜（︶）一般是向下凹曲，核心部为新岩层，向外部岩层  时代越来越老。</w:t>
      </w:r>
    </w:p>
    <w:p>
      <w:pPr>
        <w:pStyle w:val="BodyText"/>
        <w:ind w:left="0"/>
        <w:rPr>
          <w:sz w:val="20"/>
        </w:rPr>
      </w:pPr>
    </w:p>
    <w:p>
      <w:pPr>
        <w:pStyle w:val="BodyText"/>
        <w:ind w:left="0"/>
        <w:rPr>
          <w:sz w:val="20"/>
        </w:rPr>
      </w:pPr>
    </w:p>
    <w:p>
      <w:pPr>
        <w:pStyle w:val="BodyText"/>
        <w:spacing w:before="12"/>
        <w:ind w:left="0"/>
        <w:rPr>
          <w:sz w:val="10"/>
        </w:rPr>
      </w:pPr>
      <w:r>
        <w:pict>
          <v:shape id="_x0000_s1027" style="width:58.05pt;height:0.1pt;margin-top:9.46pt;margin-left:84.96pt;mso-position-horizontal-relative:page;mso-wrap-distance-left:0;mso-wrap-distance-right:0;position:absolute;z-index:-251655168" coordorigin="1699,189" coordsize="1161,0" path="m1699,189l2860,189e" filled="f" stroked="t" strokecolor="black" strokeweight="1pt">
            <v:stroke dashstyle="dash"/>
            <v:path arrowok="t"/>
            <w10:wrap type="topAndBottom"/>
          </v:shape>
        </w:pict>
      </w:r>
    </w:p>
    <w:p>
      <w:pPr>
        <w:pStyle w:val="BodyText"/>
        <w:spacing w:before="3"/>
        <w:ind w:left="0"/>
        <w:rPr>
          <w:sz w:val="10"/>
        </w:rPr>
      </w:pPr>
    </w:p>
    <w:p>
      <w:pPr>
        <w:pStyle w:val="Heading1"/>
        <w:spacing w:before="63"/>
      </w:pPr>
      <w:r>
        <w:t>第四章 气候</w:t>
      </w:r>
    </w:p>
    <w:p>
      <w:pPr>
        <w:spacing w:before="70"/>
        <w:ind w:left="739" w:right="0" w:firstLine="0"/>
        <w:jc w:val="left"/>
        <w:rPr>
          <w:b/>
          <w:sz w:val="31"/>
        </w:rPr>
      </w:pPr>
      <w:r>
        <w:rPr>
          <w:b/>
          <w:sz w:val="31"/>
        </w:rPr>
        <w:t>第一节 大气的一般特性</w:t>
      </w:r>
    </w:p>
    <w:p>
      <w:pPr>
        <w:pStyle w:val="Heading1"/>
        <w:spacing w:before="71"/>
      </w:pPr>
      <w:r>
        <w:rPr>
          <w:rFonts w:ascii="Arial" w:eastAsia="Arial"/>
        </w:rPr>
        <w:t>7</w:t>
      </w:r>
      <w:r>
        <w:t>、常用名词辨析</w:t>
      </w:r>
    </w:p>
    <w:p>
      <w:pPr>
        <w:pStyle w:val="BodyText"/>
        <w:spacing w:before="71" w:line="283" w:lineRule="auto"/>
        <w:ind w:right="6924"/>
      </w:pPr>
      <w:r>
        <w:t>大气：围绕地球的厚层气体，它形成的连续圈层称为大气圈。气象：大气圈中的各种物理现象，如风、云、雨、雪等</w:t>
      </w:r>
    </w:p>
    <w:p>
      <w:pPr>
        <w:pStyle w:val="BodyText"/>
        <w:spacing w:line="396" w:lineRule="exact"/>
      </w:pPr>
      <w:r>
        <w:t>天气：某地区短时间内大气过程和现象的综合。</w:t>
      </w:r>
    </w:p>
    <w:p>
      <w:pPr>
        <w:pStyle w:val="BodyText"/>
        <w:spacing w:before="71" w:line="283" w:lineRule="auto"/>
        <w:ind w:right="905"/>
      </w:pPr>
      <w:r>
        <w:rPr>
          <w:spacing w:val="-1"/>
        </w:rPr>
        <w:t xml:space="preserve">气候：某地区长期的特有的天气现象和过程的综合，气候是在太阳辐射、下垫面性质、大气环流和人类活 </w:t>
      </w:r>
      <w:r>
        <w:t>动长期作用影响下形成的。</w:t>
      </w:r>
    </w:p>
    <w:p>
      <w:pPr>
        <w:pStyle w:val="BodyText"/>
        <w:spacing w:before="5"/>
        <w:ind w:left="0"/>
        <w:rPr>
          <w:sz w:val="36"/>
        </w:rPr>
      </w:pPr>
    </w:p>
    <w:p>
      <w:pPr>
        <w:pStyle w:val="Heading1"/>
      </w:pPr>
      <w:r>
        <w:rPr>
          <w:rFonts w:ascii="Arial" w:eastAsia="Arial"/>
        </w:rPr>
        <w:t>8</w:t>
      </w:r>
      <w:r>
        <w:t>、大气 组成、结构</w:t>
      </w:r>
    </w:p>
    <w:p>
      <w:pPr>
        <w:spacing w:before="71"/>
        <w:ind w:left="739" w:right="0" w:firstLine="0"/>
        <w:jc w:val="left"/>
        <w:rPr>
          <w:sz w:val="31"/>
        </w:rPr>
      </w:pPr>
      <w:r>
        <w:rPr>
          <w:rFonts w:ascii="Arial" w:eastAsia="Arial"/>
          <w:b/>
          <w:sz w:val="31"/>
        </w:rPr>
        <w:t xml:space="preserve">A </w:t>
      </w:r>
      <w:r>
        <w:rPr>
          <w:b/>
          <w:sz w:val="31"/>
        </w:rPr>
        <w:t>大气组成：</w:t>
      </w:r>
      <w:r>
        <w:rPr>
          <w:sz w:val="31"/>
        </w:rPr>
        <w:t>干洁空气、水汽、杂质</w:t>
      </w:r>
    </w:p>
    <w:p>
      <w:pPr>
        <w:pStyle w:val="BodyText"/>
        <w:spacing w:before="71"/>
      </w:pPr>
      <w:r>
        <w:rPr>
          <w:rFonts w:ascii="Arial" w:eastAsia="Arial"/>
          <w:b/>
        </w:rPr>
        <w:t xml:space="preserve">B </w:t>
      </w:r>
      <w:r>
        <w:rPr>
          <w:b/>
        </w:rPr>
        <w:t>大气结构：</w:t>
      </w:r>
      <w:r>
        <w:t>对流层、平流层（飞机飞行</w:t>
      </w:r>
      <w:r>
        <w:rPr>
          <w:spacing w:val="-180"/>
        </w:rPr>
        <w:t>）</w:t>
      </w:r>
      <w:r>
        <w:t>、中间层（有个电离层</w:t>
      </w:r>
      <w:r>
        <w:rPr>
          <w:spacing w:val="-180"/>
        </w:rPr>
        <w:t>）</w:t>
      </w:r>
      <w:r>
        <w:t>、暖层、外层（散逸层）</w:t>
      </w:r>
    </w:p>
    <w:p>
      <w:pPr>
        <w:tabs>
          <w:tab w:val="left" w:pos="4138"/>
        </w:tabs>
        <w:spacing w:before="71" w:line="283" w:lineRule="auto"/>
        <w:ind w:left="739" w:right="991" w:firstLine="0"/>
        <w:jc w:val="left"/>
        <w:rPr>
          <w:sz w:val="31"/>
        </w:rPr>
      </w:pPr>
      <w:r>
        <w:rPr>
          <w:rFonts w:ascii="Arial" w:eastAsia="Arial"/>
          <w:b/>
          <w:sz w:val="31"/>
        </w:rPr>
        <w:t xml:space="preserve">C </w:t>
      </w:r>
      <w:r>
        <w:rPr>
          <w:rFonts w:ascii="Arial" w:eastAsia="Arial"/>
          <w:b/>
          <w:spacing w:val="9"/>
          <w:sz w:val="31"/>
        </w:rPr>
        <w:t xml:space="preserve"> </w:t>
      </w:r>
      <w:r>
        <w:rPr>
          <w:b/>
          <w:sz w:val="31"/>
        </w:rPr>
        <w:t>大气水分及其相变</w:t>
        <w:tab/>
      </w:r>
      <w:r>
        <w:rPr>
          <w:sz w:val="31"/>
        </w:rPr>
        <w:t>空气湿度的表示方法：大气中水分含量的多少，称为湿度，即大气的干湿程度</w:t>
      </w:r>
      <w:r>
        <w:rPr>
          <w:spacing w:val="-18"/>
          <w:sz w:val="31"/>
        </w:rPr>
        <w:t>。</w:t>
      </w:r>
      <w:r>
        <w:rPr>
          <w:sz w:val="31"/>
        </w:rPr>
        <w:t>表示方式：</w:t>
      </w:r>
    </w:p>
    <w:p>
      <w:pPr>
        <w:pStyle w:val="BodyText"/>
        <w:spacing w:line="396" w:lineRule="exact"/>
      </w:pPr>
      <w:r>
        <w:rPr>
          <w:w w:val="102"/>
        </w:rPr>
        <w:t>①水汽压</w:t>
      </w:r>
      <w:r>
        <w:rPr>
          <w:spacing w:val="-7"/>
          <w:w w:val="102"/>
        </w:rPr>
        <w:t>（</w:t>
      </w:r>
      <w:r>
        <w:rPr>
          <w:rFonts w:ascii="Times New Roman" w:eastAsia="Times New Roman" w:hAnsi="Times New Roman"/>
          <w:i/>
          <w:spacing w:val="-1"/>
          <w:w w:val="102"/>
        </w:rPr>
        <w:t>e</w:t>
      </w:r>
      <w:r>
        <w:rPr>
          <w:spacing w:val="-159"/>
          <w:w w:val="102"/>
        </w:rPr>
        <w:t>）</w:t>
      </w:r>
      <w:r>
        <w:rPr>
          <w:w w:val="102"/>
        </w:rPr>
        <w:t>：水汽的压力，单位</w:t>
      </w:r>
      <w:r>
        <w:rPr>
          <w:spacing w:val="-90"/>
        </w:rPr>
        <w:t xml:space="preserve"> </w:t>
      </w:r>
      <w:r>
        <w:rPr>
          <w:rFonts w:ascii="Bookman Old Style" w:eastAsia="Bookman Old Style" w:hAnsi="Bookman Old Style"/>
          <w:b w:val="0"/>
          <w:w w:val="82"/>
        </w:rPr>
        <w:t>hP</w:t>
      </w:r>
      <w:r>
        <w:rPr>
          <w:rFonts w:ascii="Bookman Old Style" w:eastAsia="Bookman Old Style" w:hAnsi="Bookman Old Style"/>
          <w:b w:val="0"/>
          <w:spacing w:val="-4"/>
          <w:w w:val="82"/>
        </w:rPr>
        <w:t>a</w:t>
      </w:r>
      <w:r>
        <w:rPr>
          <w:w w:val="102"/>
        </w:rPr>
        <w:t>；</w:t>
      </w:r>
    </w:p>
    <w:p>
      <w:pPr>
        <w:pStyle w:val="BodyText"/>
        <w:spacing w:before="71" w:line="283" w:lineRule="auto"/>
        <w:ind w:right="906"/>
      </w:pPr>
      <w:r>
        <w:rPr>
          <w:w w:val="102"/>
        </w:rPr>
        <w:t>②饱和水汽压</w:t>
      </w:r>
      <w:r>
        <w:rPr>
          <w:spacing w:val="-32"/>
          <w:w w:val="102"/>
        </w:rPr>
        <w:t>（</w:t>
      </w:r>
      <w:r>
        <w:rPr>
          <w:rFonts w:ascii="Bookman Old Style" w:eastAsia="Bookman Old Style" w:hAnsi="Bookman Old Style"/>
          <w:b w:val="0"/>
          <w:spacing w:val="-3"/>
          <w:w w:val="86"/>
        </w:rPr>
        <w:t>E</w:t>
      </w:r>
      <w:r>
        <w:rPr>
          <w:spacing w:val="-159"/>
          <w:w w:val="102"/>
        </w:rPr>
        <w:t>）</w:t>
      </w:r>
      <w:r>
        <w:rPr>
          <w:spacing w:val="-1"/>
          <w:w w:val="102"/>
        </w:rPr>
        <w:t>：一定体积的空气在一定温度条件下所能容纳的最大水汽量所具有的压力，称该温度时</w:t>
      </w:r>
      <w:r>
        <w:t>的饱和水汽压。随温度升高饱和水汽压增大；</w:t>
      </w:r>
    </w:p>
    <w:p>
      <w:pPr>
        <w:pStyle w:val="BodyText"/>
        <w:spacing w:line="396" w:lineRule="exact"/>
      </w:pPr>
      <w:r>
        <w:rPr>
          <w:w w:val="102"/>
        </w:rPr>
        <w:t>③饱和差</w:t>
      </w:r>
      <w:r>
        <w:rPr>
          <w:spacing w:val="-7"/>
          <w:w w:val="102"/>
        </w:rPr>
        <w:t>（</w:t>
      </w:r>
      <w:r>
        <w:rPr>
          <w:rFonts w:ascii="Times New Roman" w:eastAsia="Times New Roman" w:hAnsi="Times New Roman"/>
          <w:i/>
          <w:w w:val="102"/>
        </w:rPr>
        <w:t>d</w:t>
      </w:r>
      <w:r>
        <w:rPr>
          <w:rFonts w:ascii="Bookman Old Style" w:eastAsia="Bookman Old Style" w:hAnsi="Bookman Old Style"/>
          <w:b w:val="0"/>
          <w:w w:val="89"/>
        </w:rPr>
        <w:t>=E</w:t>
      </w:r>
      <w:r>
        <w:rPr>
          <w:rFonts w:ascii="Bookman Old Style" w:eastAsia="Bookman Old Style" w:hAnsi="Bookman Old Style"/>
          <w:b w:val="0"/>
          <w:spacing w:val="-7"/>
          <w:w w:val="89"/>
        </w:rPr>
        <w:t>-</w:t>
      </w:r>
      <w:r>
        <w:rPr>
          <w:rFonts w:ascii="Times New Roman" w:eastAsia="Times New Roman" w:hAnsi="Times New Roman"/>
          <w:i/>
          <w:spacing w:val="-1"/>
          <w:w w:val="102"/>
        </w:rPr>
        <w:t>e</w:t>
      </w:r>
      <w:r>
        <w:rPr>
          <w:spacing w:val="-159"/>
          <w:w w:val="102"/>
        </w:rPr>
        <w:t>）</w:t>
      </w:r>
      <w:r>
        <w:rPr>
          <w:w w:val="102"/>
        </w:rPr>
        <w:t>：一定温度下，饱和水汽压与空气中实际水汽压之差；</w:t>
      </w:r>
    </w:p>
    <w:p>
      <w:pPr>
        <w:pStyle w:val="BodyText"/>
        <w:spacing w:before="71"/>
        <w:rPr>
          <w:rFonts w:ascii="Bookman Old Style" w:eastAsia="Bookman Old Style" w:hAnsi="Bookman Old Style"/>
          <w:b w:val="0"/>
          <w:sz w:val="21"/>
        </w:rPr>
      </w:pPr>
      <w:r>
        <w:rPr>
          <w:w w:val="102"/>
        </w:rPr>
        <w:t>④绝对湿度</w:t>
      </w:r>
      <w:r>
        <w:rPr>
          <w:spacing w:val="-7"/>
          <w:w w:val="102"/>
        </w:rPr>
        <w:t>（</w:t>
      </w:r>
      <w:r>
        <w:rPr>
          <w:rFonts w:ascii="Times New Roman" w:eastAsia="Times New Roman" w:hAnsi="Times New Roman"/>
          <w:i/>
          <w:w w:val="102"/>
        </w:rPr>
        <w:t>a</w:t>
      </w:r>
      <w:r>
        <w:rPr>
          <w:spacing w:val="-162"/>
          <w:w w:val="102"/>
        </w:rPr>
        <w:t>）</w:t>
      </w:r>
      <w:r>
        <w:rPr>
          <w:spacing w:val="2"/>
          <w:w w:val="102"/>
        </w:rPr>
        <w:t>：单位体积是空气所含有的水汽质量，单位</w:t>
      </w:r>
      <w:r>
        <w:rPr>
          <w:rFonts w:ascii="Bookman Old Style" w:eastAsia="Bookman Old Style" w:hAnsi="Bookman Old Style"/>
          <w:b w:val="0"/>
          <w:spacing w:val="-4"/>
          <w:w w:val="94"/>
        </w:rPr>
        <w:t>g</w:t>
      </w:r>
      <w:r>
        <w:rPr>
          <w:w w:val="102"/>
        </w:rPr>
        <w:t>·</w:t>
      </w:r>
      <w:r>
        <w:rPr>
          <w:rFonts w:ascii="Bookman Old Style" w:eastAsia="Bookman Old Style" w:hAnsi="Bookman Old Style"/>
          <w:b w:val="0"/>
          <w:spacing w:val="-6"/>
          <w:w w:val="84"/>
        </w:rPr>
        <w:t>m</w:t>
      </w:r>
      <w:r>
        <w:rPr>
          <w:rFonts w:ascii="Bookman Old Style" w:eastAsia="Bookman Old Style" w:hAnsi="Bookman Old Style"/>
          <w:b w:val="0"/>
          <w:w w:val="81"/>
          <w:position w:val="6"/>
          <w:sz w:val="21"/>
        </w:rPr>
        <w:t>-3</w:t>
      </w:r>
      <w:r>
        <w:rPr>
          <w:rFonts w:ascii="Bookman Old Style" w:eastAsia="Bookman Old Style" w:hAnsi="Bookman Old Style"/>
          <w:b w:val="0"/>
          <w:spacing w:val="-14"/>
          <w:position w:val="6"/>
          <w:sz w:val="21"/>
        </w:rPr>
        <w:t xml:space="preserve">  </w:t>
      </w:r>
      <w:r>
        <w:rPr>
          <w:w w:val="102"/>
        </w:rPr>
        <w:t>或</w:t>
      </w:r>
      <w:r>
        <w:rPr>
          <w:spacing w:val="-76"/>
        </w:rPr>
        <w:t xml:space="preserve"> </w:t>
      </w:r>
      <w:r>
        <w:rPr>
          <w:rFonts w:ascii="Bookman Old Style" w:eastAsia="Bookman Old Style" w:hAnsi="Bookman Old Style"/>
          <w:b w:val="0"/>
          <w:w w:val="94"/>
        </w:rPr>
        <w:t>g</w:t>
      </w:r>
      <w:r>
        <w:rPr>
          <w:spacing w:val="-4"/>
          <w:w w:val="102"/>
        </w:rPr>
        <w:t>·</w:t>
      </w:r>
      <w:r>
        <w:rPr>
          <w:rFonts w:ascii="Bookman Old Style" w:eastAsia="Bookman Old Style" w:hAnsi="Bookman Old Style"/>
          <w:b w:val="0"/>
          <w:w w:val="85"/>
        </w:rPr>
        <w:t>c</w:t>
      </w:r>
      <w:r>
        <w:rPr>
          <w:rFonts w:ascii="Bookman Old Style" w:eastAsia="Bookman Old Style" w:hAnsi="Bookman Old Style"/>
          <w:b w:val="0"/>
          <w:spacing w:val="-6"/>
          <w:w w:val="85"/>
        </w:rPr>
        <w:t>m</w:t>
      </w:r>
      <w:r>
        <w:rPr>
          <w:rFonts w:ascii="Bookman Old Style" w:eastAsia="Bookman Old Style" w:hAnsi="Bookman Old Style"/>
          <w:b w:val="0"/>
          <w:w w:val="81"/>
          <w:position w:val="6"/>
          <w:sz w:val="21"/>
        </w:rPr>
        <w:t>-3</w:t>
      </w:r>
    </w:p>
    <w:p>
      <w:pPr>
        <w:pStyle w:val="BodyText"/>
        <w:spacing w:before="41"/>
      </w:pPr>
      <w:r>
        <w:rPr>
          <w:w w:val="102"/>
        </w:rPr>
        <w:t>⑤相对湿度</w:t>
      </w:r>
      <w:r>
        <w:rPr>
          <w:spacing w:val="-7"/>
          <w:w w:val="102"/>
        </w:rPr>
        <w:t>（</w:t>
      </w:r>
      <w:r>
        <w:rPr>
          <w:spacing w:val="-9"/>
          <w:w w:val="101"/>
          <w:position w:val="1"/>
          <w:sz w:val="33"/>
        </w:rPr>
        <w:t>f</w:t>
      </w:r>
      <w:r>
        <w:rPr>
          <w:spacing w:val="-4"/>
          <w:w w:val="102"/>
        </w:rPr>
        <w:t>=</w:t>
      </w:r>
      <w:r>
        <w:rPr>
          <w:spacing w:val="-9"/>
          <w:w w:val="101"/>
          <w:position w:val="1"/>
          <w:sz w:val="33"/>
        </w:rPr>
        <w:t>e</w:t>
      </w:r>
      <w:r>
        <w:rPr>
          <w:w w:val="102"/>
        </w:rPr>
        <w:t>/E</w:t>
      </w:r>
      <w:r>
        <w:rPr>
          <w:spacing w:val="-162"/>
          <w:w w:val="102"/>
        </w:rPr>
        <w:t>）</w:t>
      </w:r>
      <w:r>
        <w:rPr>
          <w:w w:val="102"/>
        </w:rPr>
        <w:t>：空气中实际水汽压与同温度下的饱和水汽压之比的百分数</w:t>
      </w:r>
    </w:p>
    <w:p>
      <w:pPr>
        <w:pStyle w:val="BodyText"/>
        <w:spacing w:before="41"/>
      </w:pPr>
      <w:r>
        <w:pict>
          <v:shapetype id="_x0000_t202" coordsize="21600,21600" o:spt="202" path="m,l,21600r21600,l21600,xe">
            <v:stroke joinstyle="miter"/>
            <v:path gradientshapeok="t" o:connecttype="rect"/>
          </v:shapetype>
          <v:shape id="_x0000_s1028" type="#_x0000_t202" style="width:7.25pt;height:14.5pt;margin-top:13.42pt;margin-left:156.09pt;mso-position-horizontal-relative:page;position:absolute;z-index:-251658240" filled="f" stroked="f">
            <v:textbox inset="0,0,0,0">
              <w:txbxContent>
                <w:p>
                  <w:pPr>
                    <w:spacing w:before="0" w:line="290" w:lineRule="exact"/>
                    <w:ind w:left="0" w:right="0" w:firstLine="0"/>
                    <w:jc w:val="left"/>
                    <w:rPr>
                      <w:sz w:val="29"/>
                    </w:rPr>
                  </w:pPr>
                  <w:r>
                    <w:rPr>
                      <w:sz w:val="29"/>
                    </w:rPr>
                    <w:t>d</w:t>
                  </w:r>
                </w:p>
              </w:txbxContent>
            </v:textbox>
          </v:shape>
        </w:pict>
      </w:r>
      <w:r>
        <w:rPr>
          <w:w w:val="102"/>
        </w:rPr>
        <w:t>⑥露点</w:t>
      </w:r>
      <w:r>
        <w:rPr>
          <w:spacing w:val="-3"/>
          <w:w w:val="102"/>
        </w:rPr>
        <w:t>（</w:t>
      </w:r>
      <w:r>
        <w:rPr>
          <w:w w:val="101"/>
          <w:position w:val="1"/>
          <w:sz w:val="33"/>
        </w:rPr>
        <w:t>t</w:t>
      </w:r>
      <w:r>
        <w:rPr>
          <w:spacing w:val="-95"/>
          <w:position w:val="1"/>
          <w:sz w:val="33"/>
        </w:rPr>
        <w:t xml:space="preserve"> </w:t>
      </w:r>
      <w:r>
        <w:rPr>
          <w:spacing w:val="-159"/>
          <w:w w:val="102"/>
        </w:rPr>
        <w:t>）</w:t>
      </w:r>
      <w:r>
        <w:rPr>
          <w:w w:val="102"/>
        </w:rPr>
        <w:t>：空气中水汽含量不变，气压保持一定时，气温下降到使空气达到饱和时的温度</w:t>
      </w:r>
    </w:p>
    <w:p>
      <w:pPr>
        <w:pStyle w:val="Heading1"/>
        <w:spacing w:before="71"/>
      </w:pPr>
      <w:r>
        <w:t>D 空气湿度的时间变化规律</w:t>
      </w:r>
    </w:p>
    <w:p>
      <w:pPr>
        <w:pStyle w:val="BodyText"/>
        <w:spacing w:before="70" w:line="283" w:lineRule="auto"/>
        <w:ind w:right="7875"/>
      </w:pPr>
      <w:r>
        <w:t>日变化和年变化，以水汽压和相对湿度的变化最为明显水汽压</w:t>
      </w:r>
      <w:r>
        <w:rPr>
          <w:rFonts w:ascii="Times New Roman" w:eastAsia="Times New Roman" w:hAnsi="Times New Roman"/>
        </w:rPr>
        <w:t>—</w:t>
      </w:r>
      <w:r>
        <w:t>日变化</w:t>
      </w:r>
    </w:p>
    <w:p>
      <w:pPr>
        <w:pStyle w:val="BodyText"/>
        <w:spacing w:line="396" w:lineRule="exact"/>
        <w:ind w:left="1370"/>
      </w:pPr>
      <w:r>
        <w:t>大陆上：夏季最高值，</w:t>
      </w:r>
      <w:r>
        <w:rPr>
          <w:rFonts w:ascii="Bookman Old Style" w:eastAsia="Bookman Old Style"/>
          <w:b w:val="0"/>
        </w:rPr>
        <w:t>9-10h</w:t>
      </w:r>
      <w:r>
        <w:t>，</w:t>
      </w:r>
      <w:r>
        <w:rPr>
          <w:rFonts w:ascii="Bookman Old Style" w:eastAsia="Bookman Old Style"/>
          <w:b w:val="0"/>
        </w:rPr>
        <w:t>21-22h</w:t>
      </w:r>
      <w:r>
        <w:t>，最低值，清晨和午后，最高值是因为蒸发增加水汽含量</w:t>
      </w:r>
    </w:p>
    <w:p>
      <w:pPr>
        <w:spacing w:after="0" w:line="396" w:lineRule="exact"/>
        <w:sectPr>
          <w:footerReference w:type="default" r:id="rId5"/>
          <w:pgSz w:w="17860" w:h="25260"/>
          <w:pgMar w:top="1400" w:right="680" w:bottom="2000" w:left="960" w:header="0" w:footer="1820"/>
          <w:pgNumType w:start="2"/>
          <w:cols w:space="708"/>
        </w:sectPr>
      </w:pPr>
    </w:p>
    <w:p>
      <w:pPr>
        <w:pStyle w:val="BodyText"/>
        <w:spacing w:before="48" w:line="283" w:lineRule="auto"/>
        <w:ind w:right="3845"/>
      </w:pPr>
      <w:r>
        <w:rPr>
          <w:spacing w:val="-1"/>
          <w:w w:val="102"/>
        </w:rPr>
        <w:t>水汽压</w:t>
      </w:r>
      <w:r>
        <w:rPr>
          <w:rFonts w:ascii="Times New Roman" w:eastAsia="Times New Roman" w:hAnsi="Times New Roman"/>
          <w:w w:val="102"/>
        </w:rPr>
        <w:t>—</w:t>
      </w:r>
      <w:r>
        <w:rPr>
          <w:w w:val="102"/>
        </w:rPr>
        <w:t>年变化</w:t>
      </w:r>
      <w:r>
        <w:t xml:space="preserve"> </w:t>
      </w:r>
      <w:r>
        <w:rPr>
          <w:w w:val="102"/>
        </w:rPr>
        <w:t>，最高值</w:t>
      </w:r>
      <w:r>
        <w:rPr>
          <w:spacing w:val="-83"/>
        </w:rPr>
        <w:t xml:space="preserve"> </w:t>
      </w:r>
      <w:r>
        <w:rPr>
          <w:rFonts w:ascii="Bookman Old Style" w:eastAsia="Bookman Old Style" w:hAnsi="Bookman Old Style"/>
          <w:b w:val="0"/>
          <w:w w:val="83"/>
        </w:rPr>
        <w:t>7-8</w:t>
      </w:r>
      <w:r>
        <w:rPr>
          <w:rFonts w:ascii="Bookman Old Style" w:eastAsia="Bookman Old Style" w:hAnsi="Bookman Old Style"/>
          <w:b w:val="0"/>
        </w:rPr>
        <w:t xml:space="preserve"> </w:t>
      </w:r>
      <w:r>
        <w:rPr>
          <w:w w:val="102"/>
        </w:rPr>
        <w:t>月（蒸发最强</w:t>
      </w:r>
      <w:r>
        <w:rPr>
          <w:spacing w:val="-169"/>
          <w:w w:val="102"/>
        </w:rPr>
        <w:t>）</w:t>
      </w:r>
      <w:r>
        <w:rPr>
          <w:w w:val="102"/>
        </w:rPr>
        <w:t>，最低值</w:t>
      </w:r>
      <w:r>
        <w:rPr>
          <w:spacing w:val="-80"/>
        </w:rPr>
        <w:t xml:space="preserve"> </w:t>
      </w:r>
      <w:r>
        <w:rPr>
          <w:rFonts w:ascii="Bookman Old Style" w:eastAsia="Bookman Old Style" w:hAnsi="Bookman Old Style"/>
          <w:b w:val="0"/>
          <w:w w:val="83"/>
        </w:rPr>
        <w:t>1-2</w:t>
      </w:r>
      <w:r>
        <w:rPr>
          <w:rFonts w:ascii="Bookman Old Style" w:eastAsia="Bookman Old Style" w:hAnsi="Bookman Old Style"/>
          <w:b w:val="0"/>
        </w:rPr>
        <w:t xml:space="preserve"> </w:t>
      </w:r>
      <w:r>
        <w:rPr>
          <w:w w:val="102"/>
        </w:rPr>
        <w:t>月（蒸发最弱、温度低</w:t>
      </w:r>
      <w:r>
        <w:rPr>
          <w:spacing w:val="-16"/>
          <w:w w:val="102"/>
        </w:rPr>
        <w:t>）</w:t>
      </w:r>
      <w:r>
        <w:t>相对湿度与气温，气温高相对湿度小，气温低相对湿度大</w:t>
      </w:r>
    </w:p>
    <w:p>
      <w:pPr>
        <w:pStyle w:val="BodyText"/>
        <w:spacing w:line="396" w:lineRule="exact"/>
      </w:pPr>
      <w:r>
        <w:t>相对湿度</w:t>
      </w:r>
      <w:r>
        <w:rPr>
          <w:rFonts w:ascii="Times New Roman" w:eastAsia="Times New Roman" w:hAnsi="Times New Roman"/>
        </w:rPr>
        <w:t>—</w:t>
      </w:r>
      <w:r>
        <w:t>日变化 最高值清晨，最低值午后（温度高）</w:t>
      </w:r>
    </w:p>
    <w:p>
      <w:pPr>
        <w:pStyle w:val="BodyText"/>
        <w:spacing w:before="71" w:line="283" w:lineRule="auto"/>
        <w:ind w:right="1052"/>
      </w:pPr>
      <w:r>
        <w:t>相对湿度</w:t>
      </w:r>
      <w:r>
        <w:rPr>
          <w:rFonts w:ascii="Times New Roman" w:eastAsia="Times New Roman" w:hAnsi="Times New Roman"/>
        </w:rPr>
        <w:t>—</w:t>
      </w:r>
      <w:r>
        <w:t>年变化 一般是冬季最大，夏季最小，但是季风气候区，夏季有来自海洋的风，故相对湿度夏季大，冬季小</w:t>
      </w:r>
    </w:p>
    <w:p>
      <w:pPr>
        <w:pStyle w:val="BodyText"/>
        <w:spacing w:before="5"/>
        <w:ind w:left="0"/>
        <w:rPr>
          <w:sz w:val="36"/>
        </w:rPr>
      </w:pPr>
    </w:p>
    <w:p>
      <w:pPr>
        <w:pStyle w:val="BodyText"/>
        <w:spacing w:before="1" w:line="283" w:lineRule="auto"/>
        <w:ind w:right="6052"/>
      </w:pPr>
      <w:r>
        <w:rPr>
          <w:rFonts w:ascii="Bookman Old Style" w:eastAsia="Bookman Old Style"/>
          <w:b w:val="0"/>
        </w:rPr>
        <w:t xml:space="preserve">9 </w:t>
      </w:r>
      <w:r>
        <w:rPr>
          <w:b/>
        </w:rPr>
        <w:t>潜热：</w:t>
      </w:r>
      <w:r>
        <w:t>物质在发生相变过程（气、固、液三相）吸收或放出的热量</w:t>
      </w:r>
      <w:r>
        <w:rPr>
          <w:b/>
        </w:rPr>
        <w:t>显热：</w:t>
      </w:r>
      <w:r>
        <w:t>物质发生温度变化时所吸收或放出的热量。</w:t>
      </w:r>
    </w:p>
    <w:p>
      <w:pPr>
        <w:pStyle w:val="BodyText"/>
        <w:spacing w:line="283" w:lineRule="auto"/>
        <w:ind w:right="912"/>
      </w:pPr>
      <w:r>
        <w:rPr>
          <w:b/>
          <w:spacing w:val="-1"/>
        </w:rPr>
        <w:t>辨析：物相是否发生改变：</w:t>
      </w:r>
      <w:r>
        <w:rPr>
          <w:spacing w:val="-1"/>
        </w:rPr>
        <w:t xml:space="preserve">显热时，物相不变温度变化；潜热时，温度不变物相改变，如水达到沸点后， </w:t>
      </w:r>
      <w:r>
        <w:t>水温不升高，但水由液体变气态；</w:t>
      </w:r>
    </w:p>
    <w:p>
      <w:pPr>
        <w:pStyle w:val="BodyText"/>
        <w:spacing w:before="3"/>
        <w:ind w:left="0"/>
        <w:rPr>
          <w:sz w:val="36"/>
        </w:rPr>
      </w:pPr>
    </w:p>
    <w:p>
      <w:pPr>
        <w:pStyle w:val="Heading1"/>
        <w:spacing w:before="1"/>
      </w:pPr>
      <w:r>
        <w:t>影响蒸发的因素</w:t>
      </w:r>
    </w:p>
    <w:p>
      <w:pPr>
        <w:pStyle w:val="BodyText"/>
        <w:spacing w:before="70" w:line="283" w:lineRule="auto"/>
        <w:ind w:right="1003"/>
      </w:pPr>
      <w:r>
        <w:rPr>
          <w:b/>
          <w:w w:val="101"/>
        </w:rPr>
        <w:t>最大可能蒸发量（力</w:t>
      </w:r>
      <w:r>
        <w:rPr>
          <w:b/>
          <w:spacing w:val="-169"/>
          <w:w w:val="101"/>
        </w:rPr>
        <w:t>）</w:t>
      </w:r>
      <w:r>
        <w:rPr>
          <w:w w:val="102"/>
        </w:rPr>
        <w:t>：下垫面足够湿润，水分供应充足的情况下的蒸发量。蒸发量以水层厚度</w:t>
      </w:r>
      <w:r>
        <w:rPr>
          <w:spacing w:val="-95"/>
          <w:w w:val="102"/>
        </w:rPr>
        <w:t>（</w:t>
      </w:r>
      <w:r>
        <w:rPr>
          <w:rFonts w:ascii="Bookman Old Style" w:eastAsia="Bookman Old Style"/>
          <w:b w:val="0"/>
          <w:w w:val="84"/>
        </w:rPr>
        <w:t>m</w:t>
      </w:r>
      <w:r>
        <w:rPr>
          <w:rFonts w:ascii="Bookman Old Style" w:eastAsia="Bookman Old Style"/>
          <w:b w:val="0"/>
          <w:spacing w:val="-11"/>
          <w:w w:val="84"/>
        </w:rPr>
        <w:t>m</w:t>
      </w:r>
      <w:r>
        <w:rPr>
          <w:w w:val="102"/>
        </w:rPr>
        <w:t>）</w:t>
      </w:r>
      <w:r>
        <w:rPr>
          <w:spacing w:val="-17"/>
          <w:w w:val="102"/>
        </w:rPr>
        <w:t>表</w:t>
      </w:r>
      <w:r>
        <w:rPr>
          <w:spacing w:val="-17"/>
        </w:rPr>
        <w:t xml:space="preserve">示，蒸发 </w:t>
      </w:r>
      <w:r>
        <w:rPr>
          <w:rFonts w:ascii="Bookman Old Style" w:eastAsia="Bookman Old Style"/>
          <w:b w:val="0"/>
        </w:rPr>
        <w:t xml:space="preserve">1mm </w:t>
      </w:r>
      <w:r>
        <w:rPr>
          <w:spacing w:val="-11"/>
        </w:rPr>
        <w:t xml:space="preserve">深的水，相当于 </w:t>
      </w:r>
      <w:r>
        <w:rPr>
          <w:rFonts w:ascii="Bookman Old Style" w:eastAsia="Bookman Old Style"/>
          <w:b w:val="0"/>
        </w:rPr>
        <w:t xml:space="preserve">1m2 </w:t>
      </w:r>
      <w:r>
        <w:rPr>
          <w:spacing w:val="-15"/>
        </w:rPr>
        <w:t xml:space="preserve">面积上蒸发 </w:t>
      </w:r>
      <w:r>
        <w:rPr>
          <w:rFonts w:ascii="Bookman Old Style" w:eastAsia="Bookman Old Style"/>
          <w:b w:val="0"/>
        </w:rPr>
        <w:t xml:space="preserve">1000g </w:t>
      </w:r>
      <w:r>
        <w:t>的水量。</w:t>
      </w:r>
    </w:p>
    <w:p>
      <w:pPr>
        <w:pStyle w:val="BodyText"/>
        <w:spacing w:line="283" w:lineRule="auto"/>
        <w:ind w:right="853"/>
      </w:pPr>
      <w:r>
        <w:rPr>
          <w:spacing w:val="-10"/>
        </w:rPr>
        <w:t>自然条件下的蒸发，主要指下垫面上的水面和土壤表面的蒸发。</w:t>
      </w:r>
      <w:r>
        <w:rPr>
          <w:b/>
          <w:spacing w:val="-1"/>
        </w:rPr>
        <w:t>影响因子有</w:t>
      </w:r>
      <w:r>
        <w:rPr>
          <w:spacing w:val="-14"/>
        </w:rPr>
        <w:t>：蒸发面的温度</w:t>
      </w:r>
      <w:r>
        <w:rPr>
          <w:spacing w:val="-12"/>
        </w:rPr>
        <w:t>（↑↑</w:t>
      </w:r>
      <w:r>
        <w:rPr>
          <w:spacing w:val="-8"/>
        </w:rPr>
        <w:t xml:space="preserve">，含义， </w:t>
      </w:r>
      <w:r>
        <w:rPr>
          <w:w w:val="102"/>
        </w:rPr>
        <w:t>温度越高，蒸发量越大</w:t>
      </w:r>
      <w:r>
        <w:rPr>
          <w:spacing w:val="-180"/>
          <w:w w:val="102"/>
        </w:rPr>
        <w:t>）</w:t>
      </w:r>
      <w:r>
        <w:rPr>
          <w:w w:val="102"/>
        </w:rPr>
        <w:t>、空气湿度（↓↑</w:t>
      </w:r>
      <w:r>
        <w:rPr>
          <w:spacing w:val="-180"/>
          <w:w w:val="102"/>
        </w:rPr>
        <w:t>）</w:t>
      </w:r>
      <w:r>
        <w:rPr>
          <w:w w:val="102"/>
        </w:rPr>
        <w:t>、风速（↑↑</w:t>
      </w:r>
      <w:r>
        <w:rPr>
          <w:spacing w:val="-176"/>
          <w:w w:val="102"/>
        </w:rPr>
        <w:t>）</w:t>
      </w:r>
      <w:r>
        <w:rPr>
          <w:w w:val="102"/>
        </w:rPr>
        <w:t>、气压（↑↓</w:t>
      </w:r>
      <w:r>
        <w:rPr>
          <w:spacing w:val="-177"/>
          <w:w w:val="102"/>
        </w:rPr>
        <w:t>）</w:t>
      </w:r>
      <w:r>
        <w:rPr>
          <w:w w:val="102"/>
        </w:rPr>
        <w:t>、蒸发面的性质（土粒越细、土</w:t>
      </w:r>
      <w:r>
        <w:t>壤越无结构、土色越暗、地下水位越高，↑；地面起伏不平、阳坡，↑；植被覆盖，加上植物蒸腾作用， 可能↑）</w:t>
      </w:r>
    </w:p>
    <w:p>
      <w:pPr>
        <w:pStyle w:val="BodyText"/>
        <w:spacing w:line="394" w:lineRule="exact"/>
      </w:pPr>
      <w:r>
        <w:t>其他相关概念：</w:t>
      </w:r>
    </w:p>
    <w:p>
      <w:pPr>
        <w:pStyle w:val="BodyText"/>
        <w:spacing w:before="71" w:line="283" w:lineRule="auto"/>
        <w:ind w:right="905"/>
      </w:pPr>
      <w:r>
        <w:rPr>
          <w:b/>
          <w:w w:val="101"/>
        </w:rPr>
        <w:t>蒸散量（实际蒸散、腾发量或总蒸发量</w:t>
      </w:r>
      <w:r>
        <w:rPr>
          <w:b/>
          <w:spacing w:val="-132"/>
          <w:w w:val="101"/>
        </w:rPr>
        <w:t>）</w:t>
      </w:r>
      <w:r>
        <w:rPr>
          <w:w w:val="102"/>
        </w:rPr>
        <w:t>：农田土壤</w:t>
      </w:r>
      <w:r>
        <w:rPr>
          <w:b/>
          <w:spacing w:val="3"/>
          <w:w w:val="101"/>
        </w:rPr>
        <w:t>蒸发</w:t>
      </w:r>
      <w:r>
        <w:rPr>
          <w:spacing w:val="-2"/>
          <w:w w:val="102"/>
        </w:rPr>
        <w:t>和植物</w:t>
      </w:r>
      <w:r>
        <w:rPr>
          <w:b/>
          <w:spacing w:val="1"/>
          <w:w w:val="101"/>
        </w:rPr>
        <w:t>蒸腾</w:t>
      </w:r>
      <w:r>
        <w:rPr>
          <w:w w:val="102"/>
        </w:rPr>
        <w:t>的总耗水量</w:t>
      </w:r>
      <w:r>
        <w:rPr>
          <w:spacing w:val="-4"/>
          <w:w w:val="102"/>
        </w:rPr>
        <w:t>（</w:t>
      </w:r>
      <w:r>
        <w:rPr>
          <w:rFonts w:ascii="Bookman Old Style" w:eastAsia="Bookman Old Style" w:hAnsi="Bookman Old Style"/>
          <w:b w:val="0"/>
          <w:w w:val="84"/>
        </w:rPr>
        <w:t>m</w:t>
      </w:r>
      <w:r>
        <w:rPr>
          <w:rFonts w:ascii="Bookman Old Style" w:eastAsia="Bookman Old Style" w:hAnsi="Bookman Old Style"/>
          <w:b w:val="0"/>
          <w:spacing w:val="-7"/>
          <w:w w:val="84"/>
        </w:rPr>
        <w:t>m</w:t>
      </w:r>
      <w:r>
        <w:rPr>
          <w:spacing w:val="-155"/>
          <w:w w:val="102"/>
        </w:rPr>
        <w:t>）</w:t>
      </w:r>
      <w:r>
        <w:rPr>
          <w:w w:val="102"/>
        </w:rPr>
        <w:t>。蒸散量是农田水</w:t>
      </w:r>
      <w:r>
        <w:rPr>
          <w:spacing w:val="-1"/>
        </w:rPr>
        <w:t xml:space="preserve">分平衡的重要组成部分。受以下因子的影响：①大气的干燥程度、辐射条件及风力大小所综合决定的蒸发 势。②土壤湿润程度和导水能力所决定的土壤供水状况。③植被状况，包括植物水分输导组织、叶片气孔 </w:t>
      </w:r>
      <w:r>
        <w:t>数量与大小以及群体结构对湍流交换系数的影响等。</w:t>
      </w:r>
    </w:p>
    <w:p>
      <w:pPr>
        <w:spacing w:before="0" w:line="283" w:lineRule="auto"/>
        <w:ind w:left="739" w:right="905" w:firstLine="0"/>
        <w:jc w:val="left"/>
        <w:rPr>
          <w:sz w:val="31"/>
        </w:rPr>
      </w:pPr>
      <w:r>
        <w:rPr>
          <w:b/>
          <w:w w:val="101"/>
          <w:sz w:val="31"/>
        </w:rPr>
        <w:t>最大可能蒸散量（</w:t>
      </w:r>
      <w:r>
        <w:rPr>
          <w:b/>
          <w:spacing w:val="-1"/>
          <w:w w:val="101"/>
          <w:sz w:val="31"/>
        </w:rPr>
        <w:t>可能蒸散量、潜在蒸散量、参考作物蒸散量或蒸散势，</w:t>
      </w:r>
      <w:r>
        <w:rPr>
          <w:rFonts w:ascii="Bookman Old Style" w:eastAsia="Bookman Old Style"/>
          <w:b w:val="0"/>
          <w:w w:val="84"/>
          <w:sz w:val="31"/>
        </w:rPr>
        <w:t>Potential</w:t>
      </w:r>
      <w:r>
        <w:rPr>
          <w:rFonts w:ascii="Bookman Old Style" w:eastAsia="Bookman Old Style"/>
          <w:b w:val="0"/>
          <w:spacing w:val="-20"/>
          <w:sz w:val="31"/>
        </w:rPr>
        <w:t xml:space="preserve"> </w:t>
      </w:r>
      <w:r>
        <w:rPr>
          <w:rFonts w:ascii="Bookman Old Style" w:eastAsia="Bookman Old Style"/>
          <w:b w:val="0"/>
          <w:w w:val="82"/>
          <w:sz w:val="31"/>
        </w:rPr>
        <w:t>evapotranspiratio</w:t>
      </w:r>
      <w:r>
        <w:rPr>
          <w:rFonts w:ascii="Bookman Old Style" w:eastAsia="Bookman Old Style"/>
          <w:b w:val="0"/>
          <w:spacing w:val="-17"/>
          <w:w w:val="82"/>
          <w:sz w:val="31"/>
        </w:rPr>
        <w:t>n</w:t>
      </w:r>
      <w:r>
        <w:rPr>
          <w:b/>
          <w:spacing w:val="-155"/>
          <w:w w:val="101"/>
          <w:sz w:val="31"/>
        </w:rPr>
        <w:t>）</w:t>
      </w:r>
      <w:r>
        <w:rPr>
          <w:w w:val="102"/>
          <w:sz w:val="31"/>
        </w:rPr>
        <w:t>：平</w:t>
      </w:r>
      <w:r>
        <w:rPr>
          <w:spacing w:val="-1"/>
          <w:sz w:val="31"/>
        </w:rPr>
        <w:t xml:space="preserve">坦地面被矮秆绿色作物全部遮蔽，土壤充分湿润情况下的蒸散量，是蒸散势、土壤含水量及植被覆盖状况 </w:t>
      </w:r>
      <w:r>
        <w:rPr>
          <w:sz w:val="31"/>
        </w:rPr>
        <w:t>的函数，用单位时间所蒸发、蒸腾的水量</w:t>
      </w:r>
      <w:r>
        <w:rPr>
          <w:spacing w:val="-10"/>
          <w:sz w:val="31"/>
        </w:rPr>
        <w:t>（</w:t>
      </w:r>
      <w:r>
        <w:rPr>
          <w:rFonts w:ascii="Bookman Old Style" w:eastAsia="Bookman Old Style"/>
          <w:b w:val="0"/>
          <w:spacing w:val="-10"/>
          <w:sz w:val="31"/>
        </w:rPr>
        <w:t>mm</w:t>
      </w:r>
      <w:r>
        <w:rPr>
          <w:spacing w:val="-10"/>
          <w:sz w:val="31"/>
        </w:rPr>
        <w:t>）</w:t>
      </w:r>
      <w:r>
        <w:rPr>
          <w:sz w:val="31"/>
        </w:rPr>
        <w:t>表示</w:t>
      </w:r>
    </w:p>
    <w:p>
      <w:pPr>
        <w:pStyle w:val="BodyText"/>
        <w:spacing w:line="283" w:lineRule="auto"/>
        <w:ind w:right="905" w:firstLine="630"/>
        <w:jc w:val="both"/>
        <w:rPr>
          <w:rFonts w:ascii="Bookman Old Style" w:eastAsia="Bookman Old Style"/>
          <w:b w:val="0"/>
        </w:rPr>
      </w:pPr>
      <w:r>
        <w:rPr>
          <w:spacing w:val="-1"/>
        </w:rPr>
        <w:t xml:space="preserve">自然界中土面的、水面的蒸发或植被的蒸腾均受两方面条件的制约，它一方面是决定于蒸发物的含水 量，另一方面决定于可供蒸发消耗的能量，即大气蒸发能力。同是水面蒸发，在不同的气候区域，由于大 气的蒸发能力不同而有很大差别。另外，在同一地区，即大气蒸发能力相同的条件下，因土面、水面或植 被等下垫面可以提供蒸发的水量不同，其蒸发、蒸腾量亦有很大差异。因此，大气蒸发能力是一个重要的 </w:t>
      </w:r>
      <w:r>
        <w:rPr>
          <w:spacing w:val="-2"/>
        </w:rPr>
        <w:t>天气、气候特征量。按照定义，</w:t>
      </w:r>
      <w:r>
        <w:rPr>
          <w:b/>
          <w:spacing w:val="2"/>
          <w:position w:val="1"/>
          <w:sz w:val="29"/>
        </w:rPr>
        <w:t xml:space="preserve">大气蒸发能力 </w:t>
      </w:r>
      <w:r>
        <w:rPr>
          <w:spacing w:val="-2"/>
        </w:rPr>
        <w:t>由下式计算</w:t>
      </w:r>
      <w:r>
        <w:rPr>
          <w:rFonts w:ascii="Bookman Old Style" w:eastAsia="Bookman Old Style"/>
          <w:b w:val="0"/>
        </w:rPr>
        <w:t>:</w:t>
      </w:r>
    </w:p>
    <w:p>
      <w:pPr>
        <w:pStyle w:val="BodyText"/>
        <w:spacing w:line="394" w:lineRule="exact"/>
        <w:ind w:left="6280" w:right="6552"/>
        <w:jc w:val="center"/>
        <w:rPr>
          <w:rFonts w:ascii="Bookman Old Style" w:eastAsia="Bookman Old Style"/>
          <w:b w:val="0"/>
        </w:rPr>
      </w:pPr>
      <w:r>
        <w:rPr>
          <w:rFonts w:ascii="Bookman Old Style" w:eastAsia="Bookman Old Style"/>
          <w:b w:val="0"/>
        </w:rPr>
        <w:t xml:space="preserve">LE=R-K </w:t>
      </w:r>
      <w:r>
        <w:rPr>
          <w:spacing w:val="-56"/>
        </w:rPr>
        <w:t xml:space="preserve">或 </w:t>
      </w:r>
      <w:r>
        <w:rPr>
          <w:rFonts w:ascii="Bookman Old Style" w:eastAsia="Bookman Old Style"/>
          <w:b w:val="0"/>
        </w:rPr>
        <w:t>E=1/L(R-K)</w:t>
      </w:r>
    </w:p>
    <w:p>
      <w:pPr>
        <w:pStyle w:val="BodyText"/>
        <w:spacing w:before="66" w:line="283" w:lineRule="auto"/>
        <w:ind w:right="866"/>
      </w:pPr>
      <w:r>
        <w:rPr>
          <w:spacing w:val="21"/>
        </w:rPr>
        <w:t xml:space="preserve">式中 </w:t>
      </w:r>
      <w:r>
        <w:rPr>
          <w:rFonts w:ascii="Bookman Old Style" w:eastAsia="Bookman Old Style"/>
          <w:b w:val="0"/>
        </w:rPr>
        <w:t>L</w:t>
      </w:r>
      <w:r>
        <w:rPr>
          <w:rFonts w:ascii="Bookman Old Style" w:eastAsia="Bookman Old Style"/>
          <w:b w:val="0"/>
          <w:spacing w:val="1"/>
        </w:rPr>
        <w:t xml:space="preserve"> </w:t>
      </w:r>
      <w:r>
        <w:rPr>
          <w:spacing w:val="-1"/>
        </w:rPr>
        <w:t>为蒸发潜热；</w:t>
      </w:r>
      <w:r>
        <w:rPr>
          <w:rFonts w:ascii="Bookman Old Style" w:eastAsia="Bookman Old Style"/>
          <w:b w:val="0"/>
          <w:spacing w:val="-6"/>
        </w:rPr>
        <w:t>E</w:t>
      </w:r>
      <w:r>
        <w:rPr>
          <w:rFonts w:ascii="Bookman Old Style" w:eastAsia="Bookman Old Style"/>
          <w:b w:val="0"/>
          <w:spacing w:val="10"/>
        </w:rPr>
        <w:t xml:space="preserve"> </w:t>
      </w:r>
      <w:r>
        <w:rPr>
          <w:spacing w:val="-2"/>
        </w:rPr>
        <w:t>为大气蒸发能力，以水深</w:t>
      </w:r>
      <w:r>
        <w:rPr>
          <w:rFonts w:ascii="Bookman Old Style" w:eastAsia="Bookman Old Style"/>
          <w:b w:val="0"/>
          <w:spacing w:val="-4"/>
        </w:rPr>
        <w:t>(mm)</w:t>
      </w:r>
      <w:r>
        <w:t>表示；</w:t>
      </w:r>
      <w:r>
        <w:rPr>
          <w:rFonts w:ascii="Bookman Old Style" w:eastAsia="Bookman Old Style"/>
          <w:b w:val="0"/>
        </w:rPr>
        <w:t>R</w:t>
      </w:r>
      <w:r>
        <w:rPr>
          <w:rFonts w:ascii="Bookman Old Style" w:eastAsia="Bookman Old Style"/>
          <w:b w:val="0"/>
          <w:spacing w:val="6"/>
        </w:rPr>
        <w:t xml:space="preserve"> </w:t>
      </w:r>
      <w:r>
        <w:rPr>
          <w:spacing w:val="-1"/>
        </w:rPr>
        <w:t>为下垫面的辐射平衡值，</w:t>
      </w:r>
      <w:r>
        <w:rPr>
          <w:rFonts w:ascii="Bookman Old Style" w:eastAsia="Bookman Old Style"/>
          <w:b w:val="0"/>
          <w:spacing w:val="-7"/>
        </w:rPr>
        <w:t>K</w:t>
      </w:r>
      <w:r>
        <w:rPr>
          <w:rFonts w:ascii="Bookman Old Style" w:eastAsia="Bookman Old Style"/>
          <w:b w:val="0"/>
          <w:spacing w:val="2"/>
        </w:rPr>
        <w:t xml:space="preserve"> </w:t>
      </w:r>
      <w:r>
        <w:rPr>
          <w:spacing w:val="-2"/>
        </w:rPr>
        <w:t>为湍流热通量。</w:t>
      </w:r>
      <w:r>
        <w:t>蒸发能力的数值与大水体的水面蒸发量相接近，但不完全相等。在春季升温季节，大气所含能量有一部分 消耗于加热下垫面，即有一个向下的土壤热通量，因此水面蒸发量小于大气蒸发能力。在秋季降温季节， 下垫面释放一部分能量， 即有向上的土壤热通量， 因此水面蒸发量大于大气蒸发能力。全年的大气蒸发能力则等于水面蒸发量。</w:t>
      </w:r>
    </w:p>
    <w:p>
      <w:pPr>
        <w:pStyle w:val="BodyText"/>
        <w:spacing w:line="283" w:lineRule="auto"/>
        <w:ind w:right="919"/>
        <w:jc w:val="both"/>
      </w:pPr>
      <w:r>
        <w:rPr>
          <w:b/>
          <w:spacing w:val="-3"/>
        </w:rPr>
        <w:t>土壤热通量：</w:t>
      </w:r>
      <w:r>
        <w:rPr>
          <w:spacing w:val="-1"/>
        </w:rPr>
        <w:t xml:space="preserve">当地面与其下土层之间存在温度梯度时，在与热传导方向相垂直的单位面积上，单位时间内 </w:t>
      </w:r>
      <w:r>
        <w:rPr>
          <w:spacing w:val="-8"/>
        </w:rPr>
        <w:t xml:space="preserve">所通过的热量。单位为 </w:t>
      </w:r>
      <w:r>
        <w:rPr>
          <w:rFonts w:ascii="Bookman Old Style" w:eastAsia="Bookman Old Style" w:hAnsi="Bookman Old Style"/>
          <w:b w:val="0"/>
        </w:rPr>
        <w:t>J</w:t>
      </w:r>
      <w:r>
        <w:rPr>
          <w:rFonts w:ascii="Bookman Old Style" w:eastAsia="Bookman Old Style" w:hAnsi="Bookman Old Style"/>
          <w:b w:val="0"/>
          <w:spacing w:val="73"/>
        </w:rPr>
        <w:t xml:space="preserve"> </w:t>
      </w:r>
      <w:r>
        <w:t>·</w:t>
      </w:r>
      <w:r>
        <w:rPr>
          <w:rFonts w:ascii="Bookman Old Style" w:eastAsia="Bookman Old Style" w:hAnsi="Bookman Old Style"/>
          <w:b w:val="0"/>
        </w:rPr>
        <w:t>m</w:t>
      </w:r>
      <w:r>
        <w:rPr>
          <w:rFonts w:ascii="Bookman Old Style" w:eastAsia="Bookman Old Style" w:hAnsi="Bookman Old Style"/>
          <w:b w:val="0"/>
          <w:position w:val="6"/>
          <w:sz w:val="21"/>
        </w:rPr>
        <w:t>-2</w:t>
      </w:r>
      <w:r>
        <w:rPr>
          <w:rFonts w:ascii="Bookman Old Style" w:eastAsia="Bookman Old Style" w:hAnsi="Bookman Old Style"/>
          <w:b w:val="0"/>
          <w:spacing w:val="41"/>
          <w:position w:val="6"/>
          <w:sz w:val="21"/>
        </w:rPr>
        <w:t xml:space="preserve"> </w:t>
      </w:r>
      <w:r>
        <w:t>·</w:t>
      </w:r>
      <w:r>
        <w:rPr>
          <w:rFonts w:ascii="Bookman Old Style" w:eastAsia="Bookman Old Style" w:hAnsi="Bookman Old Style"/>
          <w:b w:val="0"/>
        </w:rPr>
        <w:t>s</w:t>
      </w:r>
      <w:r>
        <w:rPr>
          <w:rFonts w:ascii="Bookman Old Style" w:eastAsia="Bookman Old Style" w:hAnsi="Bookman Old Style"/>
          <w:b w:val="0"/>
          <w:position w:val="6"/>
          <w:sz w:val="21"/>
        </w:rPr>
        <w:t>-1</w:t>
      </w:r>
      <w:r>
        <w:t>。它是地面热量平衡中的一个组成部分。它的绝对值同土壤导热率和垂直温度梯度绝对值成正比，其方向与温度梯度方向一致（高温指向低温方向</w:t>
      </w:r>
      <w:r>
        <w:rPr>
          <w:spacing w:val="-211"/>
        </w:rPr>
        <w:t>）</w:t>
      </w:r>
      <w:r>
        <w:t>。</w:t>
      </w:r>
    </w:p>
    <w:p>
      <w:pPr>
        <w:pStyle w:val="BodyText"/>
        <w:ind w:left="0"/>
        <w:rPr>
          <w:sz w:val="32"/>
        </w:rPr>
      </w:pPr>
    </w:p>
    <w:p>
      <w:pPr>
        <w:pStyle w:val="BodyText"/>
        <w:spacing w:before="9"/>
        <w:ind w:left="0"/>
        <w:rPr>
          <w:sz w:val="40"/>
        </w:rPr>
      </w:pPr>
    </w:p>
    <w:p>
      <w:pPr>
        <w:pStyle w:val="Heading1"/>
      </w:pPr>
      <w:r>
        <w:t>空气冷却三种方式：绝热冷却、辐射冷却、平流冷却</w:t>
      </w:r>
    </w:p>
    <w:p>
      <w:pPr>
        <w:pStyle w:val="BodyText"/>
        <w:spacing w:before="71"/>
      </w:pPr>
      <w:r>
        <w:rPr>
          <w:b/>
        </w:rPr>
        <w:t>绝热冷却</w:t>
      </w:r>
      <w:r>
        <w:t>：空气做上升运动，因绝热膨胀而冷却，上升到一定高度时，达到饱和，水汽即发生凝结</w:t>
      </w:r>
    </w:p>
    <w:p>
      <w:pPr>
        <w:pStyle w:val="BodyText"/>
        <w:spacing w:before="71" w:line="283" w:lineRule="auto"/>
        <w:ind w:right="828"/>
      </w:pPr>
      <w:r>
        <w:rPr>
          <w:b/>
        </w:rPr>
        <w:t>辐射冷却</w:t>
      </w:r>
      <w:r>
        <w:rPr>
          <w:spacing w:val="-18"/>
        </w:rPr>
        <w:t xml:space="preserve">：晴朗无风或微风的夜晚，地面因有效辐射而冷却降温，近地空气当气温降到露点或露点以下时， </w:t>
      </w:r>
      <w:r>
        <w:t>水汽发生凝结</w:t>
      </w:r>
    </w:p>
    <w:p>
      <w:pPr>
        <w:spacing w:after="0" w:line="283" w:lineRule="auto"/>
        <w:sectPr>
          <w:footerReference w:type="default" r:id="rId6"/>
          <w:pgSz w:w="17860" w:h="25260"/>
          <w:pgMar w:top="1400" w:right="680" w:bottom="2000" w:left="960" w:header="0" w:footer="1820"/>
          <w:pgNumType w:start="3"/>
          <w:cols w:space="708"/>
        </w:sectPr>
      </w:pPr>
    </w:p>
    <w:p>
      <w:pPr>
        <w:pStyle w:val="BodyText"/>
        <w:spacing w:before="48" w:line="283" w:lineRule="auto"/>
        <w:ind w:right="1221"/>
      </w:pPr>
      <w:r>
        <w:rPr>
          <w:b/>
        </w:rPr>
        <w:t>平流冷却</w:t>
      </w:r>
      <w:r>
        <w:rPr>
          <w:spacing w:val="-1"/>
        </w:rPr>
        <w:t xml:space="preserve">：较暖空气流经过较冷的地面时，由于不断地把热量传给冷的地面而造成了空气本身的冷却。 </w:t>
      </w:r>
      <w:r>
        <w:t>云、雨的生成，主要是绝热冷却；雾、露、霜的形成，主要是辐射冷却和平流冷却</w:t>
      </w:r>
    </w:p>
    <w:p>
      <w:pPr>
        <w:pStyle w:val="BodyText"/>
        <w:spacing w:before="6"/>
        <w:ind w:left="0"/>
        <w:rPr>
          <w:sz w:val="36"/>
        </w:rPr>
      </w:pPr>
    </w:p>
    <w:p>
      <w:pPr>
        <w:pStyle w:val="BodyText"/>
      </w:pPr>
      <w:r>
        <w:rPr>
          <w:b/>
        </w:rPr>
        <w:t>降水：</w:t>
      </w:r>
      <w:r>
        <w:t>云层中生成降落到地面的液态或固态水汽凝结物。</w:t>
      </w:r>
    </w:p>
    <w:p>
      <w:pPr>
        <w:pStyle w:val="BodyText"/>
        <w:spacing w:before="71" w:line="283" w:lineRule="auto"/>
        <w:ind w:right="872"/>
      </w:pPr>
      <w:r>
        <w:rPr>
          <w:b/>
          <w:w w:val="101"/>
        </w:rPr>
        <w:t>降水量</w:t>
      </w:r>
      <w:r>
        <w:rPr>
          <w:b/>
          <w:spacing w:val="-10"/>
          <w:w w:val="101"/>
        </w:rPr>
        <w:t>（</w:t>
      </w:r>
      <w:r>
        <w:rPr>
          <w:rFonts w:ascii="Lucida Sans" w:eastAsia="Lucida Sans"/>
          <w:b/>
          <w:w w:val="87"/>
        </w:rPr>
        <w:t>m</w:t>
      </w:r>
      <w:r>
        <w:rPr>
          <w:rFonts w:ascii="Lucida Sans" w:eastAsia="Lucida Sans"/>
          <w:b/>
          <w:spacing w:val="-10"/>
          <w:w w:val="87"/>
        </w:rPr>
        <w:t>m</w:t>
      </w:r>
      <w:r>
        <w:rPr>
          <w:b/>
          <w:spacing w:val="-159"/>
          <w:w w:val="101"/>
        </w:rPr>
        <w:t>）</w:t>
      </w:r>
      <w:r>
        <w:rPr>
          <w:spacing w:val="-1"/>
          <w:w w:val="102"/>
        </w:rPr>
        <w:t>：仅指垂直降水，指降落到地面上的雨和融化后的雪、雹等未经蒸发、渗透、流失而集聚在</w:t>
      </w:r>
      <w:r>
        <w:t>水平面上的水层厚度。</w:t>
      </w:r>
    </w:p>
    <w:p>
      <w:pPr>
        <w:pStyle w:val="BodyText"/>
        <w:spacing w:line="283" w:lineRule="auto"/>
        <w:ind w:right="1803"/>
      </w:pPr>
      <w:r>
        <w:rPr>
          <w:b/>
        </w:rPr>
        <w:t>降水的关键：</w:t>
      </w:r>
      <w:r>
        <w:t>使云滴迅速增长到能克服空气阻力和上升气流的顶托，并在降落过程中不被蒸发掉。</w:t>
      </w:r>
      <w:r>
        <w:rPr>
          <w:b/>
        </w:rPr>
        <w:t>全球降水带的划分</w:t>
      </w:r>
      <w:r>
        <w:t>：赤道多雨带、副热带少雨带、中纬度多雨带、高纬度少雨带</w:t>
      </w:r>
    </w:p>
    <w:p>
      <w:pPr>
        <w:pStyle w:val="BodyText"/>
        <w:spacing w:before="4"/>
        <w:ind w:left="0"/>
        <w:rPr>
          <w:sz w:val="36"/>
        </w:rPr>
      </w:pPr>
    </w:p>
    <w:p>
      <w:pPr>
        <w:pStyle w:val="Heading1"/>
      </w:pPr>
      <w:r>
        <w:t>第二节 气候形成的辐射和热力因素</w:t>
      </w:r>
    </w:p>
    <w:p>
      <w:pPr>
        <w:pStyle w:val="BodyText"/>
        <w:spacing w:before="71" w:line="283" w:lineRule="auto"/>
        <w:ind w:right="888"/>
      </w:pPr>
      <w:r>
        <w:rPr>
          <w:b/>
          <w:spacing w:val="-1"/>
        </w:rPr>
        <w:t>全球太阳辐射的分布特点：</w:t>
      </w:r>
      <w:r>
        <w:rPr>
          <w:spacing w:val="-3"/>
        </w:rPr>
        <w:t>①极值点：春秋分时，赤道最大；夏至时，</w:t>
      </w:r>
      <w:r>
        <w:rPr>
          <w:spacing w:val="-7"/>
        </w:rPr>
        <w:t>90°N</w:t>
      </w:r>
      <w:r>
        <w:rPr>
          <w:spacing w:val="11"/>
        </w:rPr>
        <w:t xml:space="preserve">；冬至时 </w:t>
      </w:r>
      <w:r>
        <w:t>90°S</w:t>
      </w:r>
      <w:r>
        <w:rPr>
          <w:spacing w:val="16"/>
        </w:rPr>
        <w:t xml:space="preserve">；纬度 </w:t>
      </w:r>
      <w:r>
        <w:t>15° 以上，太阳辐射总量极值点为一个；②全年总量：全年和冬半年赤道最大、夏半年20-25°N；③</w:t>
      </w:r>
      <w:r>
        <w:rPr>
          <w:spacing w:val="-5"/>
        </w:rPr>
        <w:t xml:space="preserve">年较差： </w:t>
      </w:r>
      <w:r>
        <w:t>随纬度升高而增大；④极圈内有极昼极夜现象。</w:t>
      </w:r>
    </w:p>
    <w:p>
      <w:pPr>
        <w:pStyle w:val="BodyText"/>
        <w:spacing w:before="5"/>
        <w:ind w:left="0"/>
        <w:rPr>
          <w:sz w:val="36"/>
        </w:rPr>
      </w:pPr>
    </w:p>
    <w:p>
      <w:pPr>
        <w:spacing w:before="1" w:line="283" w:lineRule="auto"/>
        <w:ind w:left="739" w:right="975" w:firstLine="0"/>
        <w:jc w:val="left"/>
        <w:rPr>
          <w:sz w:val="31"/>
        </w:rPr>
      </w:pPr>
      <w:r>
        <w:rPr>
          <w:b/>
          <w:spacing w:val="-2"/>
          <w:sz w:val="31"/>
        </w:rPr>
        <w:t>太阳辐射：</w:t>
      </w:r>
      <w:r>
        <w:rPr>
          <w:sz w:val="31"/>
        </w:rPr>
        <w:t>太阳以电磁波（短波）</w:t>
      </w:r>
      <w:r>
        <w:rPr>
          <w:spacing w:val="-6"/>
          <w:sz w:val="31"/>
        </w:rPr>
        <w:t>的形式向外传递能量</w:t>
      </w:r>
      <w:r>
        <w:rPr>
          <w:b/>
          <w:spacing w:val="-3"/>
          <w:sz w:val="31"/>
        </w:rPr>
        <w:t>；地面辐射：</w:t>
      </w:r>
      <w:r>
        <w:rPr>
          <w:sz w:val="31"/>
        </w:rPr>
        <w:t>地面以电磁波（长波为主）</w:t>
      </w:r>
      <w:r>
        <w:rPr>
          <w:spacing w:val="-5"/>
          <w:sz w:val="31"/>
        </w:rPr>
        <w:t xml:space="preserve">的方式向 </w:t>
      </w:r>
      <w:r>
        <w:rPr>
          <w:sz w:val="31"/>
        </w:rPr>
        <w:t>大气传递能量</w:t>
      </w:r>
    </w:p>
    <w:p>
      <w:pPr>
        <w:spacing w:before="0" w:line="283" w:lineRule="auto"/>
        <w:ind w:left="739" w:right="7874" w:firstLine="0"/>
        <w:jc w:val="left"/>
        <w:rPr>
          <w:sz w:val="31"/>
        </w:rPr>
      </w:pPr>
      <w:r>
        <w:rPr>
          <w:b/>
          <w:w w:val="101"/>
          <w:sz w:val="31"/>
        </w:rPr>
        <w:t>太阳直接辐射（</w:t>
      </w:r>
      <w:r>
        <w:rPr>
          <w:b/>
          <w:w w:val="101"/>
          <w:sz w:val="31"/>
        </w:rPr>
        <w:t>S</w:t>
      </w:r>
      <w:r>
        <w:rPr>
          <w:b/>
          <w:spacing w:val="-159"/>
          <w:w w:val="101"/>
          <w:sz w:val="31"/>
        </w:rPr>
        <w:t>）</w:t>
      </w:r>
      <w:r>
        <w:rPr>
          <w:spacing w:val="-2"/>
          <w:w w:val="102"/>
          <w:sz w:val="31"/>
        </w:rPr>
        <w:t>：以平行光线形式之间投射到地面上</w:t>
      </w:r>
      <w:r>
        <w:rPr>
          <w:b/>
          <w:w w:val="101"/>
          <w:sz w:val="31"/>
        </w:rPr>
        <w:t>散射辐射（</w:t>
      </w:r>
      <w:r>
        <w:rPr>
          <w:b/>
          <w:w w:val="101"/>
          <w:sz w:val="31"/>
        </w:rPr>
        <w:t>D</w:t>
      </w:r>
      <w:r>
        <w:rPr>
          <w:b/>
          <w:spacing w:val="-159"/>
          <w:w w:val="101"/>
          <w:sz w:val="31"/>
        </w:rPr>
        <w:t>）</w:t>
      </w:r>
      <w:r>
        <w:rPr>
          <w:spacing w:val="-1"/>
          <w:w w:val="102"/>
          <w:sz w:val="31"/>
        </w:rPr>
        <w:t>：经过大气散射之后，从天空投射到地面</w:t>
      </w:r>
    </w:p>
    <w:p>
      <w:pPr>
        <w:pStyle w:val="BodyText"/>
        <w:spacing w:line="283" w:lineRule="auto"/>
        <w:ind w:right="813"/>
        <w:rPr>
          <w:rFonts w:ascii="Arial" w:eastAsia="Arial"/>
        </w:rPr>
      </w:pPr>
      <w:r>
        <w:rPr>
          <w:spacing w:val="-4"/>
          <w:w w:val="102"/>
        </w:rPr>
        <w:t>注：大气逆辐射几乎全部为地面吸收。</w:t>
      </w:r>
      <w:r>
        <w:rPr>
          <w:b/>
          <w:w w:val="101"/>
        </w:rPr>
        <w:t>大气保温效应（温室效应</w:t>
      </w:r>
      <w:r>
        <w:rPr>
          <w:b/>
          <w:spacing w:val="-172"/>
          <w:w w:val="101"/>
        </w:rPr>
        <w:t>）</w:t>
      </w:r>
      <w:r>
        <w:rPr>
          <w:spacing w:val="-1"/>
          <w:w w:val="102"/>
        </w:rPr>
        <w:t>：大气能强烈吸收地面长波辐射而增热，</w:t>
      </w:r>
      <w:r>
        <w:rPr>
          <w:spacing w:val="-2"/>
        </w:rPr>
        <w:t>并以长波逆辐射的形式返回给地面一部分，大气对地面的保温作用，称为</w:t>
      </w:r>
      <w:r>
        <w:rPr>
          <w:rFonts w:ascii="Arial" w:eastAsia="Arial"/>
        </w:rPr>
        <w:t>~</w:t>
      </w:r>
    </w:p>
    <w:p>
      <w:pPr>
        <w:spacing w:before="0" w:line="396" w:lineRule="exact"/>
        <w:ind w:left="739" w:right="0" w:firstLine="0"/>
        <w:jc w:val="left"/>
        <w:rPr>
          <w:sz w:val="31"/>
        </w:rPr>
      </w:pPr>
      <w:r>
        <w:rPr>
          <w:spacing w:val="-2"/>
          <w:w w:val="102"/>
          <w:sz w:val="31"/>
        </w:rPr>
        <w:t>达到地面的</w:t>
      </w:r>
      <w:r>
        <w:rPr>
          <w:b/>
          <w:w w:val="101"/>
          <w:sz w:val="31"/>
        </w:rPr>
        <w:t>太阳总辐射（</w:t>
      </w:r>
      <w:r>
        <w:rPr>
          <w:rFonts w:ascii="Lucida Sans" w:eastAsia="Lucida Sans" w:hAnsi="Lucida Sans"/>
          <w:b/>
          <w:w w:val="94"/>
          <w:sz w:val="31"/>
        </w:rPr>
        <w:t>S+</w:t>
      </w:r>
      <w:r>
        <w:rPr>
          <w:rFonts w:ascii="Lucida Sans" w:eastAsia="Lucida Sans" w:hAnsi="Lucida Sans"/>
          <w:b/>
          <w:spacing w:val="-9"/>
          <w:w w:val="94"/>
          <w:sz w:val="31"/>
        </w:rPr>
        <w:t>D</w:t>
      </w:r>
      <w:r>
        <w:rPr>
          <w:b/>
          <w:spacing w:val="-159"/>
          <w:w w:val="101"/>
          <w:sz w:val="31"/>
        </w:rPr>
        <w:t>）</w:t>
      </w:r>
      <w:r>
        <w:rPr>
          <w:spacing w:val="-2"/>
          <w:w w:val="102"/>
          <w:sz w:val="31"/>
        </w:rPr>
        <w:t>，总辐射被地面反射的部分称</w:t>
      </w:r>
      <w:r>
        <w:rPr>
          <w:b/>
          <w:w w:val="101"/>
          <w:sz w:val="31"/>
        </w:rPr>
        <w:t>反射辐射</w:t>
      </w:r>
      <w:r>
        <w:rPr>
          <w:b/>
          <w:spacing w:val="-1"/>
          <w:w w:val="101"/>
          <w:sz w:val="31"/>
        </w:rPr>
        <w:t>（</w:t>
      </w:r>
      <w:r>
        <w:rPr>
          <w:rFonts w:ascii="Lucida Sans" w:eastAsia="Lucida Sans" w:hAnsi="Lucida Sans"/>
          <w:b/>
          <w:w w:val="94"/>
          <w:sz w:val="31"/>
        </w:rPr>
        <w:t>S+</w:t>
      </w:r>
      <w:r>
        <w:rPr>
          <w:rFonts w:ascii="Lucida Sans" w:eastAsia="Lucida Sans" w:hAnsi="Lucida Sans"/>
          <w:b/>
          <w:spacing w:val="-6"/>
          <w:w w:val="94"/>
          <w:sz w:val="31"/>
        </w:rPr>
        <w:t>D</w:t>
      </w:r>
      <w:r>
        <w:rPr>
          <w:b/>
          <w:spacing w:val="-159"/>
          <w:w w:val="101"/>
          <w:sz w:val="31"/>
        </w:rPr>
        <w:t>）</w:t>
      </w:r>
      <w:r>
        <w:rPr>
          <w:b/>
          <w:spacing w:val="3"/>
          <w:w w:val="101"/>
          <w:sz w:val="31"/>
        </w:rPr>
        <w:t>·</w:t>
      </w:r>
      <w:r>
        <w:rPr>
          <w:rFonts w:ascii="Lucida Sans" w:eastAsia="Lucida Sans" w:hAnsi="Lucida Sans"/>
          <w:b/>
          <w:spacing w:val="-4"/>
          <w:w w:val="99"/>
          <w:sz w:val="31"/>
        </w:rPr>
        <w:t>r</w:t>
      </w:r>
      <w:r>
        <w:rPr>
          <w:w w:val="102"/>
          <w:sz w:val="31"/>
        </w:rPr>
        <w:t>，</w:t>
      </w:r>
      <w:r>
        <w:rPr>
          <w:spacing w:val="4"/>
          <w:sz w:val="31"/>
        </w:rPr>
        <w:t xml:space="preserve"> </w:t>
      </w:r>
      <w:r>
        <w:rPr>
          <w:rFonts w:ascii="Arial" w:eastAsia="Arial" w:hAnsi="Arial"/>
          <w:w w:val="102"/>
          <w:sz w:val="31"/>
        </w:rPr>
        <w:t>r</w:t>
      </w:r>
      <w:r>
        <w:rPr>
          <w:rFonts w:ascii="Arial" w:eastAsia="Arial" w:hAnsi="Arial"/>
          <w:spacing w:val="-12"/>
          <w:sz w:val="31"/>
        </w:rPr>
        <w:t xml:space="preserve"> </w:t>
      </w:r>
      <w:r>
        <w:rPr>
          <w:w w:val="102"/>
          <w:sz w:val="31"/>
        </w:rPr>
        <w:t>为地面反射率</w:t>
      </w:r>
    </w:p>
    <w:p>
      <w:pPr>
        <w:spacing w:after="0" w:line="396" w:lineRule="exact"/>
        <w:jc w:val="left"/>
        <w:rPr>
          <w:sz w:val="31"/>
        </w:rPr>
        <w:sectPr>
          <w:footerReference w:type="default" r:id="rId7"/>
          <w:pgSz w:w="17860" w:h="25260"/>
          <w:pgMar w:top="1400" w:right="680" w:bottom="2000" w:left="960" w:header="0" w:footer="1820"/>
          <w:pgNumType w:start="4"/>
          <w:cols w:space="708"/>
        </w:sectPr>
      </w:pPr>
    </w:p>
    <w:p>
      <w:pPr>
        <w:pStyle w:val="Heading1"/>
        <w:spacing w:before="68"/>
        <w:rPr>
          <w:rFonts w:ascii="Lucida Sans" w:eastAsia="Lucida Sans"/>
        </w:rPr>
      </w:pPr>
      <w:r>
        <w:t>地面有效辐射（地面辐射出去的能量，</w:t>
      </w:r>
      <w:r>
        <w:rPr>
          <w:rFonts w:ascii="Lucida Sans" w:eastAsia="Lucida Sans"/>
          <w:b/>
        </w:rPr>
        <w:t>F</w:t>
      </w:r>
    </w:p>
    <w:p>
      <w:pPr>
        <w:spacing w:before="68" w:line="321" w:lineRule="exact"/>
        <w:ind w:left="65" w:right="0" w:firstLine="0"/>
        <w:jc w:val="left"/>
        <w:rPr>
          <w:b/>
          <w:sz w:val="31"/>
        </w:rPr>
      </w:pPr>
      <w:r>
        <w:br w:type="column"/>
      </w:r>
      <w:r>
        <w:rPr>
          <w:rFonts w:ascii="Lucida Sans" w:eastAsia="Lucida Sans" w:hAnsi="Lucida Sans"/>
          <w:b/>
          <w:w w:val="91"/>
          <w:sz w:val="31"/>
        </w:rPr>
        <w:t>=</w:t>
      </w:r>
      <w:r>
        <w:rPr>
          <w:rFonts w:ascii="Lucida Sans" w:eastAsia="Lucida Sans" w:hAnsi="Lucida Sans"/>
          <w:b/>
          <w:spacing w:val="-20"/>
          <w:sz w:val="31"/>
        </w:rPr>
        <w:t xml:space="preserve"> </w:t>
      </w:r>
      <w:r>
        <w:rPr>
          <w:rFonts w:ascii="Lucida Sans" w:eastAsia="Lucida Sans" w:hAnsi="Lucida Sans"/>
          <w:b/>
          <w:w w:val="113"/>
          <w:sz w:val="31"/>
        </w:rPr>
        <w:t>E</w:t>
      </w:r>
      <w:r>
        <w:rPr>
          <w:rFonts w:ascii="Lucida Sans" w:eastAsia="Lucida Sans" w:hAnsi="Lucida Sans"/>
          <w:b/>
          <w:spacing w:val="-2"/>
          <w:sz w:val="31"/>
        </w:rPr>
        <w:t xml:space="preserve"> </w:t>
      </w:r>
      <w:r>
        <w:rPr>
          <w:b/>
          <w:spacing w:val="3"/>
          <w:w w:val="101"/>
          <w:sz w:val="31"/>
        </w:rPr>
        <w:t>—</w:t>
      </w:r>
      <w:r>
        <w:rPr>
          <w:rFonts w:ascii="Lucida Sans" w:eastAsia="Lucida Sans" w:hAnsi="Lucida Sans"/>
          <w:b/>
          <w:w w:val="113"/>
          <w:sz w:val="31"/>
        </w:rPr>
        <w:t>E</w:t>
      </w:r>
      <w:r>
        <w:rPr>
          <w:rFonts w:ascii="Lucida Sans" w:eastAsia="Lucida Sans" w:hAnsi="Lucida Sans"/>
          <w:b/>
          <w:spacing w:val="-25"/>
          <w:sz w:val="31"/>
        </w:rPr>
        <w:t xml:space="preserve">  </w:t>
      </w:r>
      <w:r>
        <w:rPr>
          <w:b/>
          <w:spacing w:val="-159"/>
          <w:w w:val="101"/>
          <w:sz w:val="31"/>
        </w:rPr>
        <w:t>）</w:t>
      </w:r>
      <w:r>
        <w:rPr>
          <w:spacing w:val="-18"/>
          <w:w w:val="102"/>
          <w:sz w:val="31"/>
        </w:rPr>
        <w:t>：</w:t>
      </w:r>
      <w:r>
        <w:rPr>
          <w:b/>
          <w:w w:val="101"/>
          <w:sz w:val="31"/>
        </w:rPr>
        <w:t>地面辐射</w:t>
      </w:r>
      <w:r>
        <w:rPr>
          <w:b/>
          <w:spacing w:val="-18"/>
          <w:w w:val="101"/>
          <w:sz w:val="31"/>
        </w:rPr>
        <w:t>（</w:t>
      </w:r>
      <w:r>
        <w:rPr>
          <w:rFonts w:ascii="Lucida Sans" w:eastAsia="Lucida Sans" w:hAnsi="Lucida Sans"/>
          <w:b/>
          <w:w w:val="113"/>
          <w:sz w:val="31"/>
        </w:rPr>
        <w:t>E</w:t>
      </w:r>
      <w:r>
        <w:rPr>
          <w:rFonts w:ascii="Lucida Sans" w:eastAsia="Lucida Sans" w:hAnsi="Lucida Sans"/>
          <w:b/>
          <w:spacing w:val="3"/>
          <w:sz w:val="31"/>
        </w:rPr>
        <w:t xml:space="preserve"> </w:t>
      </w:r>
      <w:r>
        <w:rPr>
          <w:b/>
          <w:spacing w:val="-15"/>
          <w:w w:val="101"/>
          <w:sz w:val="31"/>
        </w:rPr>
        <w:t>）</w:t>
      </w:r>
      <w:r>
        <w:rPr>
          <w:spacing w:val="-4"/>
          <w:w w:val="102"/>
          <w:sz w:val="31"/>
        </w:rPr>
        <w:t>与</w:t>
      </w:r>
      <w:r>
        <w:rPr>
          <w:b/>
          <w:w w:val="101"/>
          <w:sz w:val="31"/>
        </w:rPr>
        <w:t>地面吸收的大气逆辐射之差</w:t>
      </w:r>
      <w:r>
        <w:rPr>
          <w:b/>
          <w:spacing w:val="-21"/>
          <w:w w:val="101"/>
          <w:sz w:val="31"/>
        </w:rPr>
        <w:t>（</w:t>
      </w:r>
      <w:r>
        <w:rPr>
          <w:rFonts w:ascii="Lucida Sans" w:eastAsia="Lucida Sans" w:hAnsi="Lucida Sans"/>
          <w:b/>
          <w:w w:val="113"/>
          <w:sz w:val="31"/>
        </w:rPr>
        <w:t>E</w:t>
      </w:r>
      <w:r>
        <w:rPr>
          <w:rFonts w:ascii="Lucida Sans" w:eastAsia="Lucida Sans" w:hAnsi="Lucida Sans"/>
          <w:b/>
          <w:spacing w:val="46"/>
          <w:sz w:val="31"/>
        </w:rPr>
        <w:t xml:space="preserve"> </w:t>
      </w:r>
      <w:r>
        <w:rPr>
          <w:b/>
          <w:w w:val="101"/>
          <w:sz w:val="31"/>
        </w:rPr>
        <w:t>）</w:t>
      </w:r>
    </w:p>
    <w:p>
      <w:pPr>
        <w:tabs>
          <w:tab w:val="left" w:pos="533"/>
          <w:tab w:val="left" w:pos="1166"/>
          <w:tab w:val="left" w:pos="3550"/>
          <w:tab w:val="left" w:pos="8573"/>
        </w:tabs>
        <w:spacing w:before="0" w:line="167" w:lineRule="exact"/>
        <w:ind w:left="-40" w:right="0" w:firstLine="0"/>
        <w:jc w:val="left"/>
        <w:rPr>
          <w:rFonts w:ascii="Lucida Sans"/>
          <w:b/>
          <w:sz w:val="21"/>
        </w:rPr>
      </w:pPr>
      <w:r>
        <w:rPr>
          <w:rFonts w:ascii="Lucida Sans"/>
          <w:b/>
          <w:w w:val="95"/>
          <w:sz w:val="21"/>
        </w:rPr>
        <w:t>0</w:t>
        <w:tab/>
        <w:t>g</w:t>
        <w:tab/>
        <w:t>A</w:t>
        <w:tab/>
        <w:t>g</w:t>
        <w:tab/>
        <w:t>A</w:t>
      </w:r>
    </w:p>
    <w:p>
      <w:pPr>
        <w:spacing w:after="0" w:line="167" w:lineRule="exact"/>
        <w:jc w:val="left"/>
        <w:rPr>
          <w:rFonts w:ascii="Lucida Sans"/>
          <w:sz w:val="21"/>
        </w:rPr>
        <w:sectPr>
          <w:footerReference w:type="default" r:id="rId8"/>
          <w:type w:val="continuous"/>
          <w:pgSz w:w="17860" w:h="25260"/>
          <w:pgMar w:top="1400" w:right="680" w:bottom="2000" w:left="960" w:header="708" w:footer="708"/>
          <w:pgNumType w:start="5"/>
          <w:cols w:num="2" w:space="708" w:equalWidth="0">
            <w:col w:w="6281" w:space="40"/>
            <w:col w:w="9899" w:space="0"/>
          </w:cols>
        </w:sectPr>
      </w:pPr>
    </w:p>
    <w:p>
      <w:pPr>
        <w:pStyle w:val="Heading1"/>
        <w:spacing w:line="377" w:lineRule="exact"/>
        <w:rPr>
          <w:rFonts w:ascii="Lucida Sans" w:eastAsia="Lucida Sans"/>
        </w:rPr>
      </w:pPr>
      <w:r>
        <w:t xml:space="preserve">地面净辐射 </w:t>
      </w:r>
      <w:r>
        <w:rPr>
          <w:b w:val="0"/>
        </w:rPr>
        <w:t>（</w:t>
      </w:r>
      <w:r>
        <w:t xml:space="preserve">地面净得到的能量， </w:t>
      </w:r>
      <w:r>
        <w:rPr>
          <w:rFonts w:ascii="Lucida Sans" w:eastAsia="Lucida Sans"/>
          <w:b/>
        </w:rPr>
        <w:t>R</w:t>
      </w:r>
    </w:p>
    <w:p>
      <w:pPr>
        <w:spacing w:before="0" w:line="301" w:lineRule="exact"/>
        <w:ind w:left="73" w:right="0" w:firstLine="0"/>
        <w:jc w:val="left"/>
        <w:rPr>
          <w:rFonts w:ascii="Lucida Sans" w:eastAsia="Lucida Sans" w:hAnsi="Lucida Sans"/>
          <w:b/>
          <w:sz w:val="31"/>
        </w:rPr>
      </w:pPr>
      <w:r>
        <w:br w:type="column"/>
      </w:r>
      <w:r>
        <w:rPr>
          <w:rFonts w:ascii="Arial" w:eastAsia="Arial" w:hAnsi="Arial"/>
          <w:spacing w:val="15"/>
          <w:w w:val="98"/>
          <w:sz w:val="31"/>
        </w:rPr>
        <w:t>=</w:t>
      </w:r>
      <w:r>
        <w:rPr>
          <w:b/>
          <w:spacing w:val="21"/>
          <w:w w:val="101"/>
          <w:sz w:val="31"/>
        </w:rPr>
        <w:t>（</w:t>
      </w:r>
      <w:r>
        <w:rPr>
          <w:rFonts w:ascii="Lucida Sans" w:eastAsia="Lucida Sans" w:hAnsi="Lucida Sans"/>
          <w:b/>
          <w:w w:val="94"/>
          <w:sz w:val="31"/>
        </w:rPr>
        <w:t>S+</w:t>
      </w:r>
      <w:r>
        <w:rPr>
          <w:rFonts w:ascii="Lucida Sans" w:eastAsia="Lucida Sans" w:hAnsi="Lucida Sans"/>
          <w:b/>
          <w:spacing w:val="11"/>
          <w:w w:val="94"/>
          <w:sz w:val="31"/>
        </w:rPr>
        <w:t>D</w:t>
      </w:r>
      <w:r>
        <w:rPr>
          <w:b/>
          <w:spacing w:val="-141"/>
          <w:w w:val="101"/>
          <w:sz w:val="31"/>
        </w:rPr>
        <w:t>）·</w:t>
      </w:r>
      <w:r>
        <w:rPr>
          <w:b/>
          <w:spacing w:val="18"/>
          <w:w w:val="101"/>
          <w:sz w:val="31"/>
        </w:rPr>
        <w:t>（</w:t>
      </w:r>
      <w:r>
        <w:rPr>
          <w:b/>
          <w:w w:val="101"/>
          <w:sz w:val="31"/>
        </w:rPr>
        <w:t>1</w:t>
      </w:r>
      <w:r>
        <w:rPr>
          <w:b/>
          <w:spacing w:val="3"/>
          <w:w w:val="101"/>
          <w:sz w:val="31"/>
        </w:rPr>
        <w:t>-</w:t>
      </w:r>
      <w:r>
        <w:rPr>
          <w:rFonts w:ascii="Lucida Sans" w:eastAsia="Lucida Sans" w:hAnsi="Lucida Sans"/>
          <w:b/>
          <w:spacing w:val="14"/>
          <w:w w:val="99"/>
          <w:sz w:val="31"/>
        </w:rPr>
        <w:t>r</w:t>
      </w:r>
      <w:r>
        <w:rPr>
          <w:b/>
          <w:w w:val="101"/>
          <w:sz w:val="31"/>
        </w:rPr>
        <w:t>）—</w:t>
      </w:r>
      <w:r>
        <w:rPr>
          <w:b/>
          <w:spacing w:val="-120"/>
          <w:sz w:val="31"/>
        </w:rPr>
        <w:t xml:space="preserve"> </w:t>
      </w:r>
      <w:r>
        <w:rPr>
          <w:rFonts w:ascii="Lucida Sans" w:eastAsia="Lucida Sans" w:hAnsi="Lucida Sans"/>
          <w:b/>
          <w:w w:val="108"/>
          <w:sz w:val="31"/>
        </w:rPr>
        <w:t>F</w:t>
      </w:r>
    </w:p>
    <w:p>
      <w:pPr>
        <w:tabs>
          <w:tab w:val="left" w:pos="3231"/>
        </w:tabs>
        <w:spacing w:before="0" w:line="167" w:lineRule="exact"/>
        <w:ind w:left="-39" w:right="0" w:firstLine="0"/>
        <w:jc w:val="left"/>
        <w:rPr>
          <w:rFonts w:ascii="Lucida Sans"/>
          <w:b/>
          <w:sz w:val="21"/>
        </w:rPr>
      </w:pPr>
      <w:r>
        <w:rPr>
          <w:rFonts w:ascii="Lucida Sans"/>
          <w:b/>
          <w:w w:val="90"/>
          <w:sz w:val="21"/>
        </w:rPr>
        <w:t>n</w:t>
        <w:tab/>
      </w:r>
      <w:r>
        <w:rPr>
          <w:rFonts w:ascii="Lucida Sans"/>
          <w:b/>
          <w:spacing w:val="-20"/>
          <w:w w:val="85"/>
          <w:sz w:val="21"/>
        </w:rPr>
        <w:t>0</w:t>
      </w:r>
    </w:p>
    <w:p>
      <w:pPr>
        <w:pStyle w:val="BodyText"/>
        <w:spacing w:line="377" w:lineRule="exact"/>
        <w:ind w:left="-23"/>
      </w:pPr>
      <w:r>
        <w:br w:type="column"/>
      </w:r>
      <w:r>
        <w:rPr>
          <w:spacing w:val="-141"/>
          <w:w w:val="102"/>
        </w:rPr>
        <w:t>）</w:t>
      </w:r>
      <w:r>
        <w:rPr>
          <w:w w:val="102"/>
        </w:rPr>
        <w:t>：在一定时期内，地面吸收太阳总辐射</w:t>
      </w:r>
    </w:p>
    <w:p>
      <w:pPr>
        <w:spacing w:after="0" w:line="377" w:lineRule="exact"/>
        <w:sectPr>
          <w:footerReference w:type="default" r:id="rId9"/>
          <w:type w:val="continuous"/>
          <w:pgSz w:w="17860" w:h="25260"/>
          <w:pgMar w:top="1400" w:right="680" w:bottom="2000" w:left="960" w:header="708" w:footer="708"/>
          <w:pgNumType w:start="6"/>
          <w:cols w:num="3" w:space="708" w:equalWidth="0">
            <w:col w:w="5985" w:space="40"/>
            <w:col w:w="3336" w:space="39"/>
            <w:col w:w="6820" w:space="0"/>
          </w:cols>
        </w:sectPr>
      </w:pPr>
    </w:p>
    <w:p>
      <w:pPr>
        <w:spacing w:before="0" w:line="377" w:lineRule="exact"/>
        <w:ind w:left="739" w:right="0" w:firstLine="0"/>
        <w:jc w:val="left"/>
        <w:rPr>
          <w:rFonts w:ascii="Lucida Sans" w:eastAsia="Lucida Sans" w:hAnsi="Lucida Sans"/>
          <w:b/>
          <w:sz w:val="31"/>
        </w:rPr>
      </w:pPr>
      <w:r>
        <w:rPr>
          <w:b/>
          <w:w w:val="101"/>
          <w:sz w:val="31"/>
        </w:rPr>
        <w:t>（</w:t>
      </w:r>
      <w:r>
        <w:rPr>
          <w:b/>
          <w:spacing w:val="2"/>
          <w:sz w:val="31"/>
        </w:rPr>
        <w:t xml:space="preserve"> </w:t>
      </w:r>
      <w:r>
        <w:rPr>
          <w:rFonts w:ascii="Lucida Sans" w:eastAsia="Lucida Sans" w:hAnsi="Lucida Sans"/>
          <w:b/>
          <w:w w:val="94"/>
          <w:sz w:val="31"/>
        </w:rPr>
        <w:t>S+</w:t>
      </w:r>
      <w:r>
        <w:rPr>
          <w:rFonts w:ascii="Lucida Sans" w:eastAsia="Lucida Sans" w:hAnsi="Lucida Sans"/>
          <w:b/>
          <w:spacing w:val="-6"/>
          <w:w w:val="94"/>
          <w:sz w:val="31"/>
        </w:rPr>
        <w:t>D</w:t>
      </w:r>
      <w:r>
        <w:rPr>
          <w:b/>
          <w:spacing w:val="-159"/>
          <w:w w:val="101"/>
          <w:sz w:val="31"/>
        </w:rPr>
        <w:t>）</w:t>
      </w:r>
      <w:r>
        <w:rPr>
          <w:b/>
          <w:spacing w:val="-177"/>
          <w:w w:val="101"/>
          <w:sz w:val="31"/>
        </w:rPr>
        <w:t>·</w:t>
      </w:r>
      <w:r>
        <w:rPr>
          <w:b/>
          <w:w w:val="101"/>
          <w:sz w:val="31"/>
        </w:rPr>
        <w:t>（</w:t>
      </w:r>
      <w:r>
        <w:rPr>
          <w:b/>
          <w:w w:val="101"/>
          <w:sz w:val="31"/>
        </w:rPr>
        <w:t>1-</w:t>
      </w:r>
      <w:r>
        <w:rPr>
          <w:rFonts w:ascii="Lucida Sans" w:eastAsia="Lucida Sans" w:hAnsi="Lucida Sans"/>
          <w:b/>
          <w:spacing w:val="-4"/>
          <w:w w:val="99"/>
          <w:sz w:val="31"/>
        </w:rPr>
        <w:t>r</w:t>
      </w:r>
      <w:r>
        <w:rPr>
          <w:b/>
          <w:spacing w:val="-155"/>
          <w:w w:val="101"/>
          <w:sz w:val="31"/>
        </w:rPr>
        <w:t>）</w:t>
      </w:r>
      <w:r>
        <w:rPr>
          <w:w w:val="102"/>
          <w:sz w:val="31"/>
        </w:rPr>
        <w:t>）与地面有效辐射</w:t>
      </w:r>
      <w:r>
        <w:rPr>
          <w:spacing w:val="-62"/>
          <w:w w:val="102"/>
          <w:sz w:val="31"/>
        </w:rPr>
        <w:t>（</w:t>
      </w:r>
      <w:r>
        <w:rPr>
          <w:rFonts w:ascii="Lucida Sans" w:eastAsia="Lucida Sans" w:hAnsi="Lucida Sans"/>
          <w:b/>
          <w:spacing w:val="-9"/>
          <w:w w:val="108"/>
          <w:sz w:val="31"/>
        </w:rPr>
        <w:t>F</w:t>
      </w:r>
    </w:p>
    <w:p>
      <w:pPr>
        <w:pStyle w:val="BodyText"/>
        <w:spacing w:before="71"/>
      </w:pPr>
      <w:r>
        <w:t>热量，地面升温。</w:t>
      </w:r>
    </w:p>
    <w:p>
      <w:pPr>
        <w:pStyle w:val="BodyText"/>
        <w:spacing w:line="301" w:lineRule="exact"/>
        <w:ind w:left="61"/>
      </w:pPr>
      <w:r>
        <w:br w:type="column"/>
      </w:r>
      <w:r>
        <w:t>）之差值，又称地面辐射差额或地面辐射平衡，若值为正表示净得</w:t>
      </w:r>
    </w:p>
    <w:p>
      <w:pPr>
        <w:spacing w:before="0" w:line="171" w:lineRule="exact"/>
        <w:ind w:left="-40" w:right="0" w:firstLine="0"/>
        <w:jc w:val="left"/>
        <w:rPr>
          <w:rFonts w:ascii="Lucida Sans"/>
          <w:b/>
          <w:sz w:val="21"/>
        </w:rPr>
      </w:pPr>
      <w:r>
        <w:rPr>
          <w:rFonts w:ascii="Lucida Sans"/>
          <w:b/>
          <w:w w:val="77"/>
          <w:sz w:val="21"/>
        </w:rPr>
        <w:t>0</w:t>
      </w:r>
    </w:p>
    <w:p>
      <w:pPr>
        <w:spacing w:after="0" w:line="171" w:lineRule="exact"/>
        <w:jc w:val="left"/>
        <w:rPr>
          <w:rFonts w:ascii="Lucida Sans"/>
          <w:sz w:val="21"/>
        </w:rPr>
        <w:sectPr>
          <w:footerReference w:type="default" r:id="rId10"/>
          <w:type w:val="continuous"/>
          <w:pgSz w:w="17860" w:h="25260"/>
          <w:pgMar w:top="1400" w:right="680" w:bottom="2000" w:left="960" w:header="708" w:footer="708"/>
          <w:pgNumType w:start="7"/>
          <w:cols w:num="2" w:space="708" w:equalWidth="0">
            <w:col w:w="6018" w:space="40"/>
            <w:col w:w="10162" w:space="0"/>
          </w:cols>
        </w:sectPr>
      </w:pPr>
    </w:p>
    <w:p>
      <w:pPr>
        <w:spacing w:before="71" w:line="321" w:lineRule="exact"/>
        <w:ind w:left="739" w:right="0" w:firstLine="0"/>
        <w:jc w:val="left"/>
        <w:rPr>
          <w:rFonts w:ascii="Lucida Sans" w:eastAsia="Lucida Sans"/>
          <w:b/>
          <w:sz w:val="31"/>
        </w:rPr>
      </w:pPr>
      <w:r>
        <w:rPr>
          <w:b/>
          <w:sz w:val="31"/>
        </w:rPr>
        <w:t>地面热量平衡：</w:t>
      </w:r>
      <w:r>
        <w:rPr>
          <w:sz w:val="31"/>
        </w:rPr>
        <w:t>地面净辐射与其转换成其他形式的热量收入与支出的守恒，</w:t>
      </w:r>
      <w:r>
        <w:rPr>
          <w:rFonts w:ascii="Lucida Sans" w:eastAsia="Lucida Sans"/>
          <w:b/>
          <w:sz w:val="31"/>
        </w:rPr>
        <w:t>R</w:t>
      </w:r>
    </w:p>
    <w:p>
      <w:pPr>
        <w:spacing w:before="0" w:line="167" w:lineRule="exact"/>
        <w:ind w:left="0" w:right="0" w:firstLine="0"/>
        <w:jc w:val="right"/>
        <w:rPr>
          <w:rFonts w:ascii="Lucida Sans"/>
          <w:b/>
          <w:sz w:val="21"/>
        </w:rPr>
      </w:pPr>
      <w:r>
        <w:rPr>
          <w:rFonts w:ascii="Lucida Sans"/>
          <w:b/>
          <w:w w:val="84"/>
          <w:sz w:val="21"/>
        </w:rPr>
        <w:t>n</w:t>
      </w:r>
    </w:p>
    <w:p>
      <w:pPr>
        <w:pStyle w:val="BodyText"/>
        <w:spacing w:before="71"/>
        <w:ind w:left="113"/>
      </w:pPr>
      <w:r>
        <w:br w:type="column"/>
      </w:r>
      <w:r>
        <w:t>+ LE + P + A=0 ，也有表</w:t>
      </w:r>
    </w:p>
    <w:p>
      <w:pPr>
        <w:spacing w:after="0"/>
        <w:sectPr>
          <w:footerReference w:type="default" r:id="rId11"/>
          <w:type w:val="continuous"/>
          <w:pgSz w:w="17860" w:h="25260"/>
          <w:pgMar w:top="1400" w:right="680" w:bottom="2000" w:left="960" w:header="708" w:footer="708"/>
          <w:pgNumType w:start="8"/>
          <w:cols w:num="2" w:space="708" w:equalWidth="0">
            <w:col w:w="11496" w:space="40"/>
            <w:col w:w="4684" w:space="0"/>
          </w:cols>
        </w:sectPr>
      </w:pPr>
    </w:p>
    <w:p>
      <w:pPr>
        <w:pStyle w:val="BodyText"/>
        <w:spacing w:line="301" w:lineRule="exact"/>
        <w:rPr>
          <w:rFonts w:ascii="Lucida Sans" w:eastAsia="Lucida Sans"/>
          <w:b/>
        </w:rPr>
      </w:pPr>
      <w:r>
        <w:rPr>
          <w:w w:val="105"/>
        </w:rPr>
        <w:t xml:space="preserve">示为 </w:t>
      </w:r>
      <w:r>
        <w:rPr>
          <w:rFonts w:ascii="Lucida Sans" w:eastAsia="Lucida Sans"/>
          <w:b/>
          <w:w w:val="105"/>
        </w:rPr>
        <w:t>R</w:t>
      </w:r>
    </w:p>
    <w:p>
      <w:pPr>
        <w:spacing w:before="0" w:line="171" w:lineRule="exact"/>
        <w:ind w:left="0" w:right="0" w:firstLine="0"/>
        <w:jc w:val="right"/>
        <w:rPr>
          <w:rFonts w:ascii="Lucida Sans"/>
          <w:b/>
          <w:sz w:val="21"/>
        </w:rPr>
      </w:pPr>
      <w:r>
        <w:rPr>
          <w:rFonts w:ascii="Lucida Sans"/>
          <w:b/>
          <w:w w:val="84"/>
          <w:sz w:val="21"/>
        </w:rPr>
        <w:t>n</w:t>
      </w:r>
    </w:p>
    <w:p>
      <w:pPr>
        <w:pStyle w:val="BodyText"/>
        <w:spacing w:line="377" w:lineRule="exact"/>
        <w:ind w:left="114"/>
      </w:pPr>
      <w:r>
        <w:br w:type="column"/>
      </w:r>
      <w:r>
        <w:t>= LE + P（H） + A（G）</w:t>
      </w:r>
    </w:p>
    <w:p>
      <w:pPr>
        <w:spacing w:after="0" w:line="377" w:lineRule="exact"/>
        <w:sectPr>
          <w:footerReference w:type="default" r:id="rId12"/>
          <w:type w:val="continuous"/>
          <w:pgSz w:w="17860" w:h="25260"/>
          <w:pgMar w:top="1400" w:right="680" w:bottom="2000" w:left="960" w:header="708" w:footer="708"/>
          <w:pgNumType w:start="9"/>
          <w:cols w:num="2" w:space="708" w:equalWidth="0">
            <w:col w:w="1875" w:space="40"/>
            <w:col w:w="14305" w:space="0"/>
          </w:cols>
        </w:sectPr>
      </w:pPr>
    </w:p>
    <w:p>
      <w:pPr>
        <w:pStyle w:val="BodyText"/>
        <w:spacing w:line="373" w:lineRule="exact"/>
      </w:pPr>
      <w:r>
        <w:rPr>
          <w:spacing w:val="-30"/>
          <w:w w:val="102"/>
        </w:rPr>
        <w:t>式中：</w:t>
      </w:r>
      <w:r>
        <w:rPr>
          <w:w w:val="102"/>
        </w:rPr>
        <w:t>LE</w:t>
      </w:r>
      <w:r>
        <w:rPr>
          <w:spacing w:val="-80"/>
        </w:rPr>
        <w:t xml:space="preserve"> </w:t>
      </w:r>
      <w:r>
        <w:rPr>
          <w:spacing w:val="-10"/>
          <w:w w:val="102"/>
        </w:rPr>
        <w:t>地面与大气间的潜热交换</w:t>
      </w:r>
      <w:r>
        <w:rPr>
          <w:w w:val="102"/>
        </w:rPr>
        <w:t>（L</w:t>
      </w:r>
      <w:r>
        <w:rPr>
          <w:spacing w:val="-76"/>
        </w:rPr>
        <w:t xml:space="preserve"> </w:t>
      </w:r>
      <w:r>
        <w:rPr>
          <w:spacing w:val="-17"/>
          <w:w w:val="102"/>
        </w:rPr>
        <w:t>为蒸发潜热，</w:t>
      </w:r>
      <w:r>
        <w:rPr>
          <w:w w:val="102"/>
        </w:rPr>
        <w:t>E</w:t>
      </w:r>
      <w:r>
        <w:rPr>
          <w:spacing w:val="-76"/>
        </w:rPr>
        <w:t xml:space="preserve"> </w:t>
      </w:r>
      <w:r>
        <w:rPr>
          <w:w w:val="102"/>
        </w:rPr>
        <w:t>为蒸发量或凝结量</w:t>
      </w:r>
      <w:r>
        <w:rPr>
          <w:spacing w:val="-173"/>
          <w:w w:val="102"/>
        </w:rPr>
        <w:t>）</w:t>
      </w:r>
      <w:r>
        <w:rPr>
          <w:spacing w:val="-90"/>
          <w:w w:val="102"/>
        </w:rPr>
        <w:t>；</w:t>
      </w:r>
      <w:r>
        <w:rPr>
          <w:w w:val="102"/>
        </w:rPr>
        <w:t>P</w:t>
      </w:r>
      <w:r>
        <w:rPr>
          <w:spacing w:val="-80"/>
        </w:rPr>
        <w:t xml:space="preserve"> </w:t>
      </w:r>
      <w:r>
        <w:rPr>
          <w:w w:val="102"/>
        </w:rPr>
        <w:t>为地面与大气间的显热交换</w:t>
      </w:r>
      <w:r>
        <w:rPr>
          <w:spacing w:val="-88"/>
          <w:w w:val="102"/>
        </w:rPr>
        <w:t>，；</w:t>
      </w:r>
    </w:p>
    <w:p>
      <w:pPr>
        <w:pStyle w:val="BodyText"/>
        <w:spacing w:before="71"/>
      </w:pPr>
      <w:r>
        <w:rPr>
          <w:w w:val="102"/>
        </w:rPr>
        <w:t>A</w:t>
      </w:r>
      <w:r>
        <w:rPr>
          <w:spacing w:val="-75"/>
        </w:rPr>
        <w:t xml:space="preserve"> </w:t>
      </w:r>
      <w:r>
        <w:rPr>
          <w:w w:val="102"/>
        </w:rPr>
        <w:t>为地面与下层间的热量传输与平流输送之和</w:t>
      </w:r>
      <w:r>
        <w:rPr>
          <w:spacing w:val="-32"/>
          <w:w w:val="102"/>
        </w:rPr>
        <w:t>（</w:t>
      </w:r>
      <w:r>
        <w:rPr>
          <w:w w:val="102"/>
        </w:rPr>
        <w:t>A=B</w:t>
      </w:r>
      <w:r>
        <w:rPr>
          <w:spacing w:val="-2"/>
          <w:w w:val="102"/>
        </w:rPr>
        <w:t>(垂直)+</w:t>
      </w:r>
      <w:r>
        <w:rPr>
          <w:spacing w:val="-4"/>
          <w:w w:val="102"/>
        </w:rPr>
        <w:t>C</w:t>
      </w:r>
      <w:r>
        <w:rPr>
          <w:w w:val="102"/>
        </w:rPr>
        <w:t>（水平</w:t>
      </w:r>
      <w:r>
        <w:rPr>
          <w:spacing w:val="-166"/>
          <w:w w:val="102"/>
        </w:rPr>
        <w:t>）</w:t>
      </w:r>
      <w:r>
        <w:rPr>
          <w:w w:val="102"/>
        </w:rPr>
        <w:t>，土壤热通量</w:t>
      </w:r>
      <w:r>
        <w:rPr>
          <w:spacing w:val="-173"/>
          <w:w w:val="102"/>
        </w:rPr>
        <w:t>）</w:t>
      </w:r>
      <w:r>
        <w:rPr>
          <w:w w:val="102"/>
        </w:rPr>
        <w:t>。</w:t>
      </w:r>
    </w:p>
    <w:p>
      <w:pPr>
        <w:spacing w:after="0"/>
        <w:sectPr>
          <w:footerReference w:type="default" r:id="rId13"/>
          <w:type w:val="continuous"/>
          <w:pgSz w:w="17860" w:h="25260"/>
          <w:pgMar w:top="1400" w:right="680" w:bottom="2000" w:left="960" w:header="708" w:footer="708"/>
          <w:pgNumType w:start="10"/>
          <w:cols w:space="708"/>
        </w:sectPr>
      </w:pPr>
    </w:p>
    <w:p>
      <w:pPr>
        <w:pStyle w:val="BodyText"/>
        <w:spacing w:before="70" w:line="321" w:lineRule="exact"/>
        <w:rPr>
          <w:rFonts w:ascii="Lucida Sans" w:eastAsia="Lucida Sans"/>
          <w:b/>
        </w:rPr>
      </w:pPr>
      <w:r>
        <w:t>对于年平均来说，A=0；</w:t>
      </w:r>
      <w:r>
        <w:rPr>
          <w:position w:val="1"/>
          <w:sz w:val="29"/>
        </w:rPr>
        <w:t xml:space="preserve">干燥沙漠 </w:t>
      </w:r>
      <w:r>
        <w:t>地区，由于水汽少，LE 趋于 0，</w:t>
      </w:r>
      <w:r>
        <w:rPr>
          <w:rFonts w:ascii="Lucida Sans" w:eastAsia="Lucida Sans"/>
          <w:b/>
        </w:rPr>
        <w:t>R</w:t>
      </w:r>
    </w:p>
    <w:p>
      <w:pPr>
        <w:spacing w:before="0" w:line="167" w:lineRule="exact"/>
        <w:ind w:left="0" w:right="0" w:firstLine="0"/>
        <w:jc w:val="right"/>
        <w:rPr>
          <w:rFonts w:ascii="Lucida Sans"/>
          <w:b/>
          <w:sz w:val="21"/>
        </w:rPr>
      </w:pPr>
      <w:r>
        <w:rPr>
          <w:rFonts w:ascii="Lucida Sans"/>
          <w:b/>
          <w:w w:val="84"/>
          <w:sz w:val="21"/>
        </w:rPr>
        <w:t>n</w:t>
      </w:r>
    </w:p>
    <w:p>
      <w:pPr>
        <w:pStyle w:val="BodyText"/>
        <w:spacing w:before="70"/>
        <w:ind w:left="9"/>
      </w:pPr>
      <w:r>
        <w:br w:type="column"/>
      </w:r>
      <w:r>
        <w:t>几乎全部通过湍流显热交换传给大气</w:t>
      </w:r>
    </w:p>
    <w:p>
      <w:pPr>
        <w:spacing w:after="0"/>
        <w:sectPr>
          <w:footerReference w:type="default" r:id="rId14"/>
          <w:type w:val="continuous"/>
          <w:pgSz w:w="17860" w:h="25260"/>
          <w:pgMar w:top="1400" w:right="680" w:bottom="2000" w:left="960" w:header="708" w:footer="708"/>
          <w:pgNumType w:start="11"/>
          <w:cols w:num="2" w:space="708" w:equalWidth="0">
            <w:col w:w="10113" w:space="40"/>
            <w:col w:w="6067" w:space="0"/>
          </w:cols>
        </w:sectPr>
      </w:pPr>
    </w:p>
    <w:p>
      <w:pPr>
        <w:pStyle w:val="BodyText"/>
        <w:spacing w:line="301" w:lineRule="exact"/>
        <w:ind w:left="621"/>
        <w:jc w:val="center"/>
        <w:rPr>
          <w:rFonts w:ascii="Lucida Sans" w:eastAsia="Lucida Sans"/>
          <w:b/>
        </w:rPr>
      </w:pPr>
      <w:r>
        <w:rPr>
          <w:rFonts w:ascii="Lucida Sans" w:eastAsia="Lucida Sans"/>
          <w:b/>
          <w:w w:val="105"/>
        </w:rPr>
        <w:t xml:space="preserve">R </w:t>
      </w:r>
      <w:r>
        <w:rPr>
          <w:w w:val="105"/>
        </w:rPr>
        <w:t>+P=0；湿热地区，LE 较大，</w:t>
      </w:r>
      <w:r>
        <w:rPr>
          <w:rFonts w:ascii="Lucida Sans" w:eastAsia="Lucida Sans"/>
          <w:b/>
          <w:w w:val="105"/>
        </w:rPr>
        <w:t>R</w:t>
      </w:r>
    </w:p>
    <w:p>
      <w:pPr>
        <w:tabs>
          <w:tab w:val="left" w:pos="5132"/>
        </w:tabs>
        <w:spacing w:before="0" w:line="167" w:lineRule="exact"/>
        <w:ind w:left="970" w:right="0" w:firstLine="0"/>
        <w:jc w:val="left"/>
        <w:rPr>
          <w:rFonts w:ascii="Lucida Sans"/>
          <w:b/>
          <w:sz w:val="21"/>
        </w:rPr>
      </w:pPr>
      <w:r>
        <w:rPr>
          <w:rFonts w:ascii="Lucida Sans"/>
          <w:b/>
          <w:w w:val="95"/>
          <w:sz w:val="21"/>
        </w:rPr>
        <w:t>n</w:t>
        <w:tab/>
      </w:r>
      <w:r>
        <w:rPr>
          <w:rFonts w:ascii="Lucida Sans"/>
          <w:b/>
          <w:spacing w:val="-20"/>
          <w:w w:val="90"/>
          <w:sz w:val="21"/>
        </w:rPr>
        <w:t>n</w:t>
      </w:r>
    </w:p>
    <w:p>
      <w:pPr>
        <w:pStyle w:val="BodyText"/>
        <w:spacing w:line="377" w:lineRule="exact"/>
        <w:ind w:left="9"/>
        <w:rPr>
          <w:rFonts w:ascii="Lucida Sans" w:eastAsia="Lucida Sans"/>
          <w:b/>
        </w:rPr>
      </w:pPr>
      <w:r>
        <w:br w:type="column"/>
      </w:r>
      <w:r>
        <w:t>主要消耗于蒸发，乱流显热交换弱，大气增温不明显。</w:t>
      </w:r>
      <w:r>
        <w:rPr>
          <w:rFonts w:ascii="Lucida Sans" w:eastAsia="Lucida Sans"/>
          <w:b/>
        </w:rPr>
        <w:t>R</w:t>
      </w:r>
    </w:p>
    <w:p>
      <w:pPr>
        <w:pStyle w:val="BodyText"/>
        <w:spacing w:line="301" w:lineRule="exact"/>
        <w:ind w:left="73"/>
      </w:pPr>
      <w:r>
        <w:br w:type="column"/>
      </w:r>
      <w:r>
        <w:t>+LE+P+B=0；对</w:t>
      </w:r>
    </w:p>
    <w:p>
      <w:pPr>
        <w:spacing w:before="0" w:line="167" w:lineRule="exact"/>
        <w:ind w:left="-39" w:right="0" w:firstLine="0"/>
        <w:jc w:val="left"/>
        <w:rPr>
          <w:rFonts w:ascii="Lucida Sans"/>
          <w:b/>
          <w:sz w:val="21"/>
        </w:rPr>
      </w:pPr>
      <w:r>
        <w:rPr>
          <w:rFonts w:ascii="Lucida Sans"/>
          <w:b/>
          <w:w w:val="84"/>
          <w:sz w:val="21"/>
        </w:rPr>
        <w:t>n</w:t>
      </w:r>
    </w:p>
    <w:p>
      <w:pPr>
        <w:spacing w:after="0" w:line="167" w:lineRule="exact"/>
        <w:jc w:val="left"/>
        <w:rPr>
          <w:rFonts w:ascii="Lucida Sans"/>
          <w:sz w:val="21"/>
        </w:rPr>
        <w:sectPr>
          <w:footerReference w:type="default" r:id="rId15"/>
          <w:type w:val="continuous"/>
          <w:pgSz w:w="17860" w:h="25260"/>
          <w:pgMar w:top="1400" w:right="680" w:bottom="2000" w:left="960" w:header="708" w:footer="708"/>
          <w:pgNumType w:start="12"/>
          <w:cols w:num="3" w:space="708" w:equalWidth="0">
            <w:col w:w="5249" w:space="40"/>
            <w:col w:w="7764" w:space="39"/>
            <w:col w:w="3128" w:space="0"/>
          </w:cols>
        </w:sectPr>
      </w:pPr>
    </w:p>
    <w:p>
      <w:pPr>
        <w:pStyle w:val="BodyText"/>
        <w:spacing w:line="377" w:lineRule="exact"/>
        <w:rPr>
          <w:rFonts w:ascii="Lucida Sans" w:eastAsia="Lucida Sans"/>
          <w:b/>
        </w:rPr>
      </w:pPr>
      <w:r>
        <w:t>于海洋，</w:t>
      </w:r>
      <w:r>
        <w:rPr>
          <w:rFonts w:ascii="Lucida Sans" w:eastAsia="Lucida Sans"/>
          <w:b/>
        </w:rPr>
        <w:t>R</w:t>
      </w:r>
    </w:p>
    <w:p>
      <w:pPr>
        <w:pStyle w:val="BodyText"/>
        <w:spacing w:line="301" w:lineRule="exact"/>
        <w:ind w:left="73"/>
      </w:pPr>
      <w:r>
        <w:br w:type="column"/>
      </w:r>
      <w:r>
        <w:t>+LE+P+A=0</w:t>
      </w:r>
    </w:p>
    <w:p>
      <w:pPr>
        <w:spacing w:before="0" w:line="167" w:lineRule="exact"/>
        <w:ind w:left="-39" w:right="0" w:firstLine="0"/>
        <w:jc w:val="left"/>
        <w:rPr>
          <w:rFonts w:ascii="Lucida Sans"/>
          <w:b/>
          <w:sz w:val="21"/>
        </w:rPr>
      </w:pPr>
      <w:r>
        <w:rPr>
          <w:rFonts w:ascii="Lucida Sans"/>
          <w:b/>
          <w:w w:val="84"/>
          <w:sz w:val="21"/>
        </w:rPr>
        <w:t>n</w:t>
      </w:r>
    </w:p>
    <w:p>
      <w:pPr>
        <w:spacing w:after="0" w:line="167" w:lineRule="exact"/>
        <w:jc w:val="left"/>
        <w:rPr>
          <w:rFonts w:ascii="Lucida Sans"/>
          <w:sz w:val="21"/>
        </w:rPr>
        <w:sectPr>
          <w:footerReference w:type="default" r:id="rId16"/>
          <w:type w:val="continuous"/>
          <w:pgSz w:w="17860" w:h="25260"/>
          <w:pgMar w:top="1400" w:right="680" w:bottom="2000" w:left="960" w:header="708" w:footer="708"/>
          <w:pgNumType w:start="13"/>
          <w:cols w:num="2" w:space="708" w:equalWidth="0">
            <w:col w:w="2229" w:space="40"/>
            <w:col w:w="13951" w:space="0"/>
          </w:cols>
        </w:sectPr>
      </w:pPr>
    </w:p>
    <w:p>
      <w:pPr>
        <w:pStyle w:val="BodyText"/>
        <w:spacing w:line="301" w:lineRule="exact"/>
        <w:rPr>
          <w:rFonts w:ascii="Lucida Sans" w:eastAsia="Lucida Sans"/>
          <w:b/>
        </w:rPr>
      </w:pPr>
      <w:r>
        <w:rPr>
          <w:w w:val="105"/>
        </w:rPr>
        <w:t xml:space="preserve">对于 </w:t>
      </w:r>
      <w:r>
        <w:rPr>
          <w:rFonts w:ascii="Lucida Sans" w:eastAsia="Lucida Sans"/>
          <w:b/>
          <w:w w:val="105"/>
        </w:rPr>
        <w:t>R</w:t>
      </w:r>
    </w:p>
    <w:p>
      <w:pPr>
        <w:spacing w:before="0" w:line="171" w:lineRule="exact"/>
        <w:ind w:left="0" w:right="0" w:firstLine="0"/>
        <w:jc w:val="right"/>
        <w:rPr>
          <w:rFonts w:ascii="Lucida Sans"/>
          <w:b/>
          <w:sz w:val="21"/>
        </w:rPr>
      </w:pPr>
      <w:r>
        <w:rPr>
          <w:rFonts w:ascii="Lucida Sans"/>
          <w:b/>
          <w:w w:val="84"/>
          <w:sz w:val="21"/>
        </w:rPr>
        <w:t>n</w:t>
      </w:r>
    </w:p>
    <w:p>
      <w:pPr>
        <w:pStyle w:val="BodyText"/>
        <w:spacing w:line="377" w:lineRule="exact"/>
        <w:ind w:left="56"/>
      </w:pPr>
      <w:r>
        <w:br w:type="column"/>
      </w:r>
      <w:r>
        <w:t>为正值时，表示能量盈余，一方面地面温度升高，另一方面盈余热量以湍流显热或蒸发潜热的形</w:t>
      </w:r>
    </w:p>
    <w:p>
      <w:pPr>
        <w:spacing w:after="0" w:line="377" w:lineRule="exact"/>
        <w:sectPr>
          <w:footerReference w:type="default" r:id="rId17"/>
          <w:type w:val="continuous"/>
          <w:pgSz w:w="17860" w:h="25260"/>
          <w:pgMar w:top="1400" w:right="680" w:bottom="2000" w:left="960" w:header="708" w:footer="708"/>
          <w:pgNumType w:start="14"/>
          <w:cols w:num="2" w:space="708" w:equalWidth="0">
            <w:col w:w="1872" w:space="40"/>
            <w:col w:w="14308" w:space="0"/>
          </w:cols>
        </w:sectPr>
      </w:pPr>
    </w:p>
    <w:p>
      <w:pPr>
        <w:pStyle w:val="BodyText"/>
        <w:spacing w:line="373" w:lineRule="exact"/>
      </w:pPr>
      <w:r>
        <w:rPr>
          <w:spacing w:val="-17"/>
          <w:w w:val="102"/>
        </w:rPr>
        <w:t>式向空气输送，以调节空气温度并供给空气水分，使地面和大气在垂直方向进行显热和潜热交换</w:t>
      </w:r>
      <w:r>
        <w:rPr>
          <w:w w:val="102"/>
        </w:rPr>
        <w:t>（</w:t>
      </w:r>
      <w:r>
        <w:rPr>
          <w:rFonts w:ascii="Arial" w:eastAsia="Arial"/>
          <w:w w:val="102"/>
        </w:rPr>
        <w:t>L</w:t>
      </w:r>
      <w:r>
        <w:rPr>
          <w:rFonts w:ascii="Arial" w:eastAsia="Arial"/>
          <w:spacing w:val="-6"/>
          <w:w w:val="102"/>
        </w:rPr>
        <w:t>E</w:t>
      </w:r>
      <w:r>
        <w:rPr>
          <w:spacing w:val="-72"/>
          <w:w w:val="102"/>
        </w:rPr>
        <w:t>、</w:t>
      </w:r>
      <w:r>
        <w:rPr>
          <w:rFonts w:ascii="Arial" w:eastAsia="Arial"/>
          <w:spacing w:val="3"/>
          <w:w w:val="85"/>
        </w:rPr>
        <w:t>P</w:t>
      </w:r>
      <w:r>
        <w:rPr>
          <w:spacing w:val="-162"/>
          <w:w w:val="102"/>
        </w:rPr>
        <w:t>）</w:t>
      </w:r>
      <w:r>
        <w:rPr>
          <w:w w:val="102"/>
        </w:rPr>
        <w:t>；</w:t>
      </w:r>
    </w:p>
    <w:p>
      <w:pPr>
        <w:pStyle w:val="BodyText"/>
        <w:spacing w:before="71" w:line="283" w:lineRule="auto"/>
        <w:ind w:right="905"/>
      </w:pPr>
      <w:r>
        <w:rPr>
          <w:spacing w:val="-1"/>
        </w:rPr>
        <w:t xml:space="preserve">通过大气环流和洋流进行水平方向的显热和潜热输送；同地表以下的土层间进行热量交换，改变土壤温度 </w:t>
      </w:r>
      <w:r>
        <w:t>的分布（</w:t>
      </w:r>
      <w:r>
        <w:rPr>
          <w:rFonts w:ascii="Arial" w:eastAsia="Arial"/>
        </w:rPr>
        <w:t>A</w:t>
      </w:r>
      <w:r>
        <w:t>）</w:t>
      </w:r>
    </w:p>
    <w:p>
      <w:pPr>
        <w:pStyle w:val="BodyText"/>
        <w:spacing w:before="6"/>
        <w:ind w:left="0"/>
        <w:rPr>
          <w:sz w:val="36"/>
        </w:rPr>
      </w:pPr>
    </w:p>
    <w:p>
      <w:pPr>
        <w:pStyle w:val="BodyText"/>
        <w:spacing w:line="283" w:lineRule="auto"/>
        <w:ind w:right="746"/>
      </w:pPr>
      <w:r>
        <w:rPr>
          <w:b/>
        </w:rPr>
        <w:t>蒸发潜热(L)</w:t>
      </w:r>
      <w:r>
        <w:rPr>
          <w:spacing w:val="-1"/>
        </w:rPr>
        <w:t xml:space="preserve">：当水分蒸发时，由于跑出的是动能大的水分子，故使液面温度降低，如要保持其温度不变， </w:t>
      </w:r>
      <w:r>
        <w:rPr>
          <w:spacing w:val="1"/>
        </w:rPr>
        <w:t>就必须供给热能，这部分热能等于蒸发潜热能，以</w:t>
      </w:r>
      <w:r>
        <w:t>L</w:t>
      </w:r>
      <w:r>
        <w:rPr>
          <w:spacing w:val="-18"/>
        </w:rPr>
        <w:t xml:space="preserve"> 表示，</w:t>
      </w:r>
      <w:r>
        <w:t>L</w:t>
      </w:r>
      <w:r>
        <w:rPr>
          <w:spacing w:val="-11"/>
        </w:rPr>
        <w:t xml:space="preserve"> 与温度的关系为</w:t>
      </w:r>
    </w:p>
    <w:p>
      <w:pPr>
        <w:pStyle w:val="BodyText"/>
        <w:spacing w:line="396" w:lineRule="exact"/>
      </w:pPr>
      <w:r>
        <w:rPr>
          <w:rFonts w:ascii="Arial" w:eastAsia="Arial" w:hAnsi="Arial"/>
        </w:rPr>
        <w:t>L=(250-0.239t)×10</w:t>
      </w:r>
      <w:r>
        <w:rPr>
          <w:rFonts w:ascii="Arial" w:eastAsia="Arial" w:hAnsi="Arial"/>
          <w:position w:val="6"/>
          <w:sz w:val="21"/>
        </w:rPr>
        <w:t xml:space="preserve">4 </w:t>
      </w:r>
      <w:r>
        <w:t>焦耳</w:t>
      </w:r>
      <w:r>
        <w:rPr>
          <w:rFonts w:ascii="Arial" w:eastAsia="Arial" w:hAnsi="Arial"/>
        </w:rPr>
        <w:t>/</w:t>
      </w:r>
      <w:r>
        <w:t>千克</w:t>
      </w:r>
    </w:p>
    <w:p>
      <w:pPr>
        <w:pStyle w:val="BodyText"/>
        <w:spacing w:before="51"/>
        <w:rPr>
          <w:sz w:val="29"/>
        </w:rPr>
      </w:pPr>
      <w:r>
        <w:t>从上式可知，蒸发潜热随温度的增高而减小。但在常温范围内，L 值的变化很小，故一般常取 L=250×10</w:t>
      </w:r>
      <w:r>
        <w:rPr>
          <w:position w:val="4"/>
          <w:sz w:val="29"/>
        </w:rPr>
        <w:t>4</w:t>
      </w:r>
    </w:p>
    <w:p>
      <w:pPr>
        <w:pStyle w:val="BodyText"/>
        <w:spacing w:before="70"/>
      </w:pPr>
      <w:r>
        <w:t>焦耳/千克。</w:t>
      </w:r>
    </w:p>
    <w:p>
      <w:pPr>
        <w:pStyle w:val="BodyText"/>
        <w:spacing w:before="71" w:line="283" w:lineRule="auto"/>
        <w:ind w:right="981"/>
        <w:jc w:val="both"/>
        <w:sectPr>
          <w:footerReference w:type="default" r:id="rId18"/>
          <w:type w:val="continuous"/>
          <w:pgSz w:w="17860" w:h="25260"/>
          <w:pgMar w:top="1400" w:right="680" w:bottom="2000" w:left="960" w:header="708" w:footer="708"/>
          <w:pgNumType w:start="15"/>
          <w:cols w:space="708"/>
        </w:sectPr>
      </w:pPr>
      <w:r>
        <w:rPr>
          <w:b/>
          <w:w w:val="101"/>
        </w:rPr>
        <w:t>潜热交换</w:t>
      </w:r>
      <w:r>
        <w:rPr>
          <w:b/>
          <w:spacing w:val="-11"/>
          <w:w w:val="101"/>
        </w:rPr>
        <w:t>（</w:t>
      </w:r>
      <w:r>
        <w:rPr>
          <w:b/>
          <w:w w:val="101"/>
        </w:rPr>
        <w:t>LE</w:t>
      </w:r>
      <w:r>
        <w:rPr>
          <w:b/>
          <w:spacing w:val="-159"/>
          <w:w w:val="101"/>
        </w:rPr>
        <w:t>）</w:t>
      </w:r>
      <w:r>
        <w:rPr>
          <w:spacing w:val="-6"/>
          <w:w w:val="102"/>
        </w:rPr>
        <w:t>：下垫面的水(冰)蒸发(升华)时，要吸收下垫面的一部化热量，这部分水汽在空中凝结(凝</w:t>
      </w:r>
      <w:r>
        <w:rPr>
          <w:spacing w:val="-23"/>
        </w:rPr>
        <w:t xml:space="preserve">华)时，又把这部分潜热释放给大气，大气便间接地从下垫面获得热量；当空气中的水汽在下垫面上凝结(凝 </w:t>
      </w:r>
      <w:r>
        <w:t xml:space="preserve">华)时，下垫面便从大气获得热量。在大气中，当云滴蒸发(升华)时，要吸收周围空气的热量；当水汽被 </w:t>
      </w:r>
    </w:p>
    <w:p>
      <w:pPr>
        <w:pStyle w:val="BodyText"/>
        <w:spacing w:before="71" w:line="283" w:lineRule="auto"/>
        <w:ind w:right="981"/>
        <w:jc w:val="both"/>
      </w:pPr>
      <w:r>
        <w:rPr>
          <w:spacing w:val="-7"/>
        </w:rPr>
        <w:t>输送到另一处而发生凝结(凝华)时，便把潜热又释放给周围空气。因此，通过蒸发(升华)和凝结(凝华)，</w:t>
      </w:r>
    </w:p>
    <w:p>
      <w:pPr>
        <w:spacing w:after="0" w:line="283" w:lineRule="auto"/>
        <w:jc w:val="both"/>
        <w:sectPr>
          <w:footerReference w:type="default" r:id="rId19"/>
          <w:type w:val="nextPage"/>
          <w:pgSz w:w="17860" w:h="25260"/>
          <w:pgMar w:top="1400" w:right="680" w:bottom="2000" w:left="960" w:header="708" w:footer="708"/>
          <w:pgNumType w:start="16"/>
          <w:cols w:space="708"/>
          <w:titlePg w:val="0"/>
        </w:sectPr>
      </w:pPr>
    </w:p>
    <w:p>
      <w:pPr>
        <w:pStyle w:val="BodyText"/>
        <w:spacing w:before="48" w:line="283" w:lineRule="auto"/>
        <w:ind w:right="993"/>
      </w:pPr>
      <w:r>
        <w:t>便使地气之间、气团之间发生热量交换，这称为潜热交换。由于水汽主要集中在5 公里以下的气层中，故潜热交换主要在对流层下半部起作用。</w:t>
      </w:r>
    </w:p>
    <w:p>
      <w:pPr>
        <w:pStyle w:val="BodyText"/>
        <w:spacing w:line="283" w:lineRule="auto"/>
        <w:ind w:right="919"/>
      </w:pPr>
      <w:r>
        <w:rPr>
          <w:b/>
          <w:w w:val="101"/>
        </w:rPr>
        <w:t>显热交换</w:t>
      </w:r>
      <w:r>
        <w:rPr>
          <w:b/>
          <w:spacing w:val="-7"/>
          <w:w w:val="101"/>
        </w:rPr>
        <w:t>（</w:t>
      </w:r>
      <w:r>
        <w:rPr>
          <w:b/>
          <w:w w:val="101"/>
        </w:rPr>
        <w:t>P</w:t>
      </w:r>
      <w:r>
        <w:rPr>
          <w:b/>
          <w:spacing w:val="-78"/>
        </w:rPr>
        <w:t xml:space="preserve"> </w:t>
      </w:r>
      <w:r>
        <w:rPr>
          <w:b/>
          <w:w w:val="101"/>
        </w:rPr>
        <w:t>或</w:t>
      </w:r>
      <w:r>
        <w:rPr>
          <w:b/>
          <w:spacing w:val="-78"/>
        </w:rPr>
        <w:t xml:space="preserve"> </w:t>
      </w:r>
      <w:r>
        <w:rPr>
          <w:b/>
          <w:w w:val="101"/>
        </w:rPr>
        <w:t>H</w:t>
      </w:r>
      <w:r>
        <w:rPr>
          <w:b/>
          <w:spacing w:val="-159"/>
          <w:w w:val="101"/>
        </w:rPr>
        <w:t>）</w:t>
      </w:r>
      <w:r>
        <w:rPr>
          <w:b/>
          <w:spacing w:val="-8"/>
          <w:w w:val="101"/>
        </w:rPr>
        <w:t>：</w:t>
      </w:r>
      <w:r>
        <w:rPr>
          <w:spacing w:val="-1"/>
          <w:w w:val="102"/>
        </w:rPr>
        <w:t>如场景为农田时，当大气比农田活动层温度低时，热量向大气输送，反之，则热量向</w:t>
      </w:r>
      <w:r>
        <w:t>活动层输送。这种交换称为显热交换，又称感热交换。</w:t>
      </w:r>
    </w:p>
    <w:p>
      <w:pPr>
        <w:pStyle w:val="BodyText"/>
        <w:spacing w:before="5"/>
        <w:ind w:left="0"/>
        <w:rPr>
          <w:sz w:val="36"/>
        </w:rPr>
      </w:pPr>
    </w:p>
    <w:p>
      <w:pPr>
        <w:pStyle w:val="Heading1"/>
      </w:pPr>
      <w:r>
        <w:t>水陆热力性质的差异，</w:t>
      </w:r>
      <w:r>
        <w:rPr>
          <w:rFonts w:ascii="Arial" w:eastAsia="Arial"/>
        </w:rPr>
        <w:t xml:space="preserve">5 </w:t>
      </w:r>
      <w:r>
        <w:t>方面</w:t>
      </w:r>
    </w:p>
    <w:p>
      <w:pPr>
        <w:pStyle w:val="BodyText"/>
        <w:spacing w:before="71" w:line="283" w:lineRule="auto"/>
        <w:ind w:right="943"/>
        <w:jc w:val="both"/>
      </w:pPr>
      <w:r>
        <w:t>①吸收太阳辐射能力的不同：水体吸收太阳辐射的能力比陆地强      ②透射太阳辐射不同：水体透射力</w:t>
      </w:r>
      <w:r>
        <w:rPr>
          <w:spacing w:val="-1"/>
        </w:rPr>
        <w:t>强，陆地上的太阳辐射热集中在地表      ③传递能量的方式不同：陆地向下层传递热量困难，水体利于</w:t>
      </w:r>
      <w:r>
        <w:t>能力传输 ④比热不同：水的比热大 ⑤水分蒸发耗热状况不同：水体及附近温度变化缓和</w:t>
      </w:r>
    </w:p>
    <w:p>
      <w:pPr>
        <w:pStyle w:val="BodyText"/>
        <w:spacing w:before="4"/>
        <w:ind w:left="0"/>
        <w:rPr>
          <w:sz w:val="36"/>
        </w:rPr>
      </w:pPr>
    </w:p>
    <w:p>
      <w:pPr>
        <w:pStyle w:val="BodyText"/>
      </w:pPr>
      <w:r>
        <w:t>空气的增热和冷却</w:t>
      </w:r>
    </w:p>
    <w:p>
      <w:pPr>
        <w:pStyle w:val="BodyText"/>
        <w:spacing w:before="71"/>
      </w:pPr>
      <w:r>
        <w:rPr>
          <w:b/>
        </w:rPr>
        <w:t>非绝热变化</w:t>
      </w:r>
      <w:r>
        <w:t>：空气块与外界</w:t>
      </w:r>
      <w:r>
        <w:rPr>
          <w:b/>
        </w:rPr>
        <w:t>有</w:t>
      </w:r>
      <w:r>
        <w:t>热量交换，引起气温的升或降。方式有传导、辐射、对流与乱流、水相变化。</w:t>
      </w:r>
    </w:p>
    <w:p>
      <w:pPr>
        <w:pStyle w:val="BodyText"/>
        <w:spacing w:before="71" w:line="283" w:lineRule="auto"/>
        <w:ind w:right="905"/>
        <w:jc w:val="both"/>
      </w:pPr>
      <w:r>
        <w:t>（</w:t>
      </w:r>
      <w:r>
        <w:rPr>
          <w:spacing w:val="-1"/>
        </w:rPr>
        <w:t xml:space="preserve">由于地表性质差异受热不均等引起的空气大规模有规则的升降运动称为对流；小规模不规则的涡旋运动 称乱流或湍流；地面蒸发的水汽被带到高空后，温度下降、水汽凝结、释放潜热、被空气吸收，即把地面 </w:t>
      </w:r>
      <w:r>
        <w:t>的热量输送到空气中）</w:t>
      </w:r>
    </w:p>
    <w:p>
      <w:pPr>
        <w:pStyle w:val="BodyText"/>
        <w:spacing w:line="283" w:lineRule="auto"/>
        <w:ind w:right="2819"/>
      </w:pPr>
      <w:r>
        <w:rPr>
          <w:b/>
        </w:rPr>
        <w:t>绝热变化</w:t>
      </w:r>
      <w:r>
        <w:t>：空气块与外界</w:t>
      </w:r>
      <w:r>
        <w:rPr>
          <w:b/>
        </w:rPr>
        <w:t>没有</w:t>
      </w:r>
      <w:r>
        <w:t>热量交换，只是由于外界压力的变化，引起气温的降低或升高</w:t>
      </w:r>
      <w:r>
        <w:rPr>
          <w:b/>
        </w:rPr>
        <w:t>绝热直减率</w:t>
      </w:r>
      <w:r>
        <w:t>：气块绝热上升单位距离时的温度降低值</w:t>
      </w:r>
    </w:p>
    <w:p>
      <w:pPr>
        <w:spacing w:before="0" w:line="346" w:lineRule="exact"/>
        <w:ind w:left="739" w:right="0" w:firstLine="0"/>
        <w:jc w:val="left"/>
        <w:rPr>
          <w:sz w:val="31"/>
        </w:rPr>
      </w:pPr>
      <w:r>
        <w:rPr>
          <w:b/>
          <w:w w:val="101"/>
          <w:sz w:val="31"/>
        </w:rPr>
        <w:t>干绝热直减率</w:t>
      </w:r>
      <w:r>
        <w:rPr>
          <w:b/>
          <w:w w:val="99"/>
          <w:position w:val="4"/>
          <w:sz w:val="36"/>
        </w:rPr>
        <w:t>（</w:t>
      </w:r>
      <w:r>
        <w:rPr>
          <w:b/>
          <w:w w:val="99"/>
          <w:position w:val="5"/>
          <w:sz w:val="38"/>
        </w:rPr>
        <w:t>r</w:t>
      </w:r>
      <w:r>
        <w:rPr>
          <w:b/>
          <w:spacing w:val="-112"/>
          <w:position w:val="5"/>
          <w:sz w:val="38"/>
        </w:rPr>
        <w:t xml:space="preserve"> </w:t>
      </w:r>
      <w:r>
        <w:rPr>
          <w:b/>
          <w:spacing w:val="-177"/>
          <w:w w:val="99"/>
          <w:position w:val="4"/>
          <w:sz w:val="36"/>
        </w:rPr>
        <w:t>）</w:t>
      </w:r>
      <w:r>
        <w:rPr>
          <w:spacing w:val="1"/>
          <w:w w:val="102"/>
          <w:sz w:val="31"/>
        </w:rPr>
        <w:t>：干空气或未饱和的湿空气，绝热上升单位距离时的温度降低值，约为</w:t>
      </w:r>
      <w:r>
        <w:rPr>
          <w:spacing w:val="-4"/>
          <w:w w:val="102"/>
          <w:sz w:val="31"/>
        </w:rPr>
        <w:t>1</w:t>
      </w:r>
      <w:r>
        <w:rPr>
          <w:w w:val="102"/>
          <w:sz w:val="31"/>
        </w:rPr>
        <w:t>℃/100m</w:t>
      </w:r>
    </w:p>
    <w:p>
      <w:pPr>
        <w:spacing w:before="0" w:line="91" w:lineRule="exact"/>
        <w:ind w:left="3180" w:right="0" w:firstLine="0"/>
        <w:jc w:val="left"/>
        <w:rPr>
          <w:b/>
          <w:sz w:val="18"/>
        </w:rPr>
      </w:pPr>
      <w:r>
        <w:rPr>
          <w:b/>
          <w:w w:val="99"/>
          <w:sz w:val="18"/>
        </w:rPr>
        <w:t>d</w:t>
      </w:r>
    </w:p>
    <w:p>
      <w:pPr>
        <w:spacing w:before="0" w:line="377" w:lineRule="exact"/>
        <w:ind w:left="739" w:right="0" w:firstLine="0"/>
        <w:jc w:val="left"/>
        <w:rPr>
          <w:sz w:val="31"/>
        </w:rPr>
      </w:pPr>
      <w:r>
        <w:rPr>
          <w:b/>
          <w:w w:val="101"/>
          <w:sz w:val="31"/>
        </w:rPr>
        <w:t>湿绝热直减率（</w:t>
      </w:r>
      <w:r>
        <w:rPr>
          <w:b/>
          <w:w w:val="99"/>
          <w:position w:val="5"/>
          <w:sz w:val="38"/>
        </w:rPr>
        <w:t>r</w:t>
      </w:r>
      <w:r>
        <w:rPr>
          <w:b/>
          <w:spacing w:val="-112"/>
          <w:position w:val="5"/>
          <w:sz w:val="38"/>
        </w:rPr>
        <w:t xml:space="preserve"> </w:t>
      </w:r>
      <w:r>
        <w:rPr>
          <w:b/>
          <w:spacing w:val="-159"/>
          <w:w w:val="101"/>
          <w:sz w:val="31"/>
        </w:rPr>
        <w:t>）</w:t>
      </w:r>
      <w:r>
        <w:rPr>
          <w:spacing w:val="1"/>
          <w:w w:val="102"/>
          <w:sz w:val="31"/>
        </w:rPr>
        <w:t>：饱和湿空气，绝热上升单位距离时的温度降低值，小于</w:t>
      </w:r>
      <w:r>
        <w:rPr>
          <w:w w:val="102"/>
          <w:sz w:val="31"/>
        </w:rPr>
        <w:t>1</w:t>
      </w:r>
      <w:r>
        <w:rPr>
          <w:spacing w:val="-1"/>
          <w:w w:val="102"/>
          <w:sz w:val="31"/>
        </w:rPr>
        <w:t>℃</w:t>
      </w:r>
      <w:r>
        <w:rPr>
          <w:w w:val="102"/>
          <w:sz w:val="31"/>
        </w:rPr>
        <w:t>/100m</w:t>
      </w:r>
    </w:p>
    <w:p>
      <w:pPr>
        <w:spacing w:before="0" w:line="91" w:lineRule="exact"/>
        <w:ind w:left="3137" w:right="0" w:firstLine="0"/>
        <w:jc w:val="left"/>
        <w:rPr>
          <w:b/>
          <w:sz w:val="18"/>
        </w:rPr>
      </w:pPr>
      <w:r>
        <w:rPr>
          <w:b/>
          <w:w w:val="99"/>
          <w:sz w:val="18"/>
        </w:rPr>
        <w:t>m</w:t>
      </w:r>
    </w:p>
    <w:p>
      <w:pPr>
        <w:spacing w:before="0" w:line="438" w:lineRule="exact"/>
        <w:ind w:left="739" w:right="0" w:firstLine="0"/>
        <w:jc w:val="left"/>
        <w:rPr>
          <w:sz w:val="31"/>
        </w:rPr>
      </w:pPr>
      <w:r>
        <w:rPr>
          <w:b/>
          <w:w w:val="101"/>
          <w:sz w:val="31"/>
        </w:rPr>
        <w:t>气温直减率（</w:t>
      </w:r>
      <w:r>
        <w:rPr>
          <w:b/>
          <w:spacing w:val="-10"/>
          <w:w w:val="99"/>
          <w:position w:val="5"/>
          <w:sz w:val="38"/>
        </w:rPr>
        <w:t>r</w:t>
      </w:r>
      <w:r>
        <w:rPr>
          <w:b/>
          <w:spacing w:val="-159"/>
          <w:w w:val="101"/>
          <w:sz w:val="31"/>
        </w:rPr>
        <w:t>）</w:t>
      </w:r>
      <w:r>
        <w:rPr>
          <w:b/>
          <w:w w:val="101"/>
          <w:sz w:val="31"/>
        </w:rPr>
        <w:t>：</w:t>
      </w:r>
      <w:r>
        <w:rPr>
          <w:spacing w:val="1"/>
          <w:w w:val="102"/>
          <w:sz w:val="31"/>
        </w:rPr>
        <w:t>每上升单位距离气温的降低值，也称气温铅直梯度，对流层</w:t>
      </w:r>
      <w:r>
        <w:rPr>
          <w:b/>
          <w:w w:val="99"/>
          <w:position w:val="5"/>
          <w:sz w:val="38"/>
        </w:rPr>
        <w:t>r</w:t>
      </w:r>
      <w:r>
        <w:rPr>
          <w:b/>
          <w:spacing w:val="-112"/>
          <w:position w:val="5"/>
          <w:sz w:val="38"/>
        </w:rPr>
        <w:t xml:space="preserve"> </w:t>
      </w:r>
      <w:r>
        <w:rPr>
          <w:w w:val="102"/>
          <w:sz w:val="31"/>
        </w:rPr>
        <w:t>为</w:t>
      </w:r>
      <w:r>
        <w:rPr>
          <w:spacing w:val="-76"/>
          <w:sz w:val="31"/>
        </w:rPr>
        <w:t xml:space="preserve"> </w:t>
      </w:r>
      <w:r>
        <w:rPr>
          <w:w w:val="102"/>
          <w:sz w:val="31"/>
        </w:rPr>
        <w:t>0.6</w:t>
      </w:r>
      <w:r>
        <w:rPr>
          <w:spacing w:val="-3"/>
          <w:w w:val="102"/>
          <w:sz w:val="31"/>
        </w:rPr>
        <w:t>5</w:t>
      </w:r>
      <w:r>
        <w:rPr>
          <w:w w:val="102"/>
          <w:sz w:val="31"/>
        </w:rPr>
        <w:t>℃/100m</w:t>
      </w:r>
    </w:p>
    <w:p>
      <w:pPr>
        <w:pStyle w:val="BodyText"/>
        <w:spacing w:before="2"/>
        <w:ind w:left="0"/>
        <w:rPr>
          <w:sz w:val="41"/>
        </w:rPr>
      </w:pPr>
    </w:p>
    <w:p>
      <w:pPr>
        <w:pStyle w:val="Heading1"/>
      </w:pPr>
      <w:r>
        <w:t>大气温度的时空变化</w:t>
      </w:r>
    </w:p>
    <w:p>
      <w:pPr>
        <w:spacing w:before="71"/>
        <w:ind w:left="739" w:right="0" w:firstLine="0"/>
        <w:jc w:val="left"/>
        <w:rPr>
          <w:sz w:val="31"/>
        </w:rPr>
      </w:pPr>
      <w:r>
        <w:rPr>
          <w:b/>
          <w:sz w:val="31"/>
        </w:rPr>
        <w:t>A 时间变化</w:t>
      </w:r>
      <w:r>
        <w:rPr>
          <w:sz w:val="31"/>
        </w:rPr>
        <w:t>（日变化、年变化）</w:t>
      </w:r>
    </w:p>
    <w:p>
      <w:pPr>
        <w:pStyle w:val="BodyText"/>
        <w:spacing w:before="70" w:line="283" w:lineRule="auto"/>
        <w:ind w:right="857"/>
      </w:pPr>
      <w:r>
        <w:rPr>
          <w:spacing w:val="-1"/>
          <w:w w:val="102"/>
        </w:rPr>
        <w:t>日变化</w:t>
      </w:r>
      <w:r>
        <w:rPr>
          <w:w w:val="102"/>
        </w:rPr>
        <w:t>---max</w:t>
      </w:r>
      <w:r>
        <w:rPr>
          <w:spacing w:val="-84"/>
        </w:rPr>
        <w:t xml:space="preserve"> </w:t>
      </w:r>
      <w:r>
        <w:rPr>
          <w:w w:val="102"/>
        </w:rPr>
        <w:t>午后</w:t>
      </w:r>
      <w:r>
        <w:rPr>
          <w:spacing w:val="-76"/>
        </w:rPr>
        <w:t xml:space="preserve"> </w:t>
      </w:r>
      <w:r>
        <w:rPr>
          <w:w w:val="102"/>
        </w:rPr>
        <w:t>14-15</w:t>
      </w:r>
      <w:r>
        <w:rPr>
          <w:spacing w:val="-11"/>
          <w:w w:val="102"/>
        </w:rPr>
        <w:t>h</w:t>
      </w:r>
      <w:r>
        <w:rPr>
          <w:spacing w:val="-15"/>
          <w:w w:val="102"/>
        </w:rPr>
        <w:t>，</w:t>
      </w:r>
      <w:r>
        <w:rPr>
          <w:w w:val="102"/>
        </w:rPr>
        <w:t>min</w:t>
      </w:r>
      <w:r>
        <w:rPr>
          <w:spacing w:val="-79"/>
        </w:rPr>
        <w:t xml:space="preserve"> </w:t>
      </w:r>
      <w:r>
        <w:rPr>
          <w:w w:val="102"/>
        </w:rPr>
        <w:t>日出前后。日较差</w:t>
      </w:r>
      <w:r>
        <w:rPr>
          <w:spacing w:val="-44"/>
          <w:w w:val="102"/>
        </w:rPr>
        <w:t>（</w:t>
      </w:r>
      <w:r>
        <w:rPr>
          <w:w w:val="102"/>
        </w:rPr>
        <w:t>max-mi</w:t>
      </w:r>
      <w:r>
        <w:rPr>
          <w:spacing w:val="-3"/>
          <w:w w:val="102"/>
        </w:rPr>
        <w:t>n</w:t>
      </w:r>
      <w:r>
        <w:rPr>
          <w:w w:val="102"/>
        </w:rPr>
        <w:t>）随纬度（↑↓</w:t>
      </w:r>
      <w:r>
        <w:rPr>
          <w:spacing w:val="-202"/>
          <w:w w:val="102"/>
        </w:rPr>
        <w:t>）</w:t>
      </w:r>
      <w:r>
        <w:rPr>
          <w:w w:val="102"/>
        </w:rPr>
        <w:t>、季节（夏季大，冬季小</w:t>
      </w:r>
      <w:r>
        <w:rPr>
          <w:spacing w:val="-219"/>
          <w:w w:val="102"/>
        </w:rPr>
        <w:t>）</w:t>
      </w:r>
      <w:r>
        <w:rPr>
          <w:spacing w:val="-16"/>
          <w:w w:val="102"/>
        </w:rPr>
        <w:t>、</w:t>
      </w:r>
      <w:r>
        <w:t>地表性质（陆地大于海洋</w:t>
      </w:r>
      <w:r>
        <w:rPr>
          <w:spacing w:val="-180"/>
        </w:rPr>
        <w:t>）</w:t>
      </w:r>
      <w:r>
        <w:t>、形态、高度（↑↓）</w:t>
      </w:r>
      <w:r>
        <w:rPr>
          <w:spacing w:val="-5"/>
        </w:rPr>
        <w:t>和天气状况(晴天大于阴天)而异。</w:t>
      </w:r>
    </w:p>
    <w:p>
      <w:pPr>
        <w:pStyle w:val="BodyText"/>
        <w:spacing w:line="283" w:lineRule="auto"/>
        <w:ind w:right="956"/>
      </w:pPr>
      <w:r>
        <w:rPr>
          <w:spacing w:val="-1"/>
          <w:w w:val="102"/>
        </w:rPr>
        <w:t>年变化</w:t>
      </w:r>
      <w:r>
        <w:rPr>
          <w:w w:val="102"/>
        </w:rPr>
        <w:t>---max</w:t>
      </w:r>
      <w:r>
        <w:t xml:space="preserve"> </w:t>
      </w:r>
      <w:r>
        <w:rPr>
          <w:spacing w:val="-8"/>
          <w:w w:val="102"/>
        </w:rPr>
        <w:t>7</w:t>
      </w:r>
      <w:r>
        <w:rPr>
          <w:w w:val="102"/>
        </w:rPr>
        <w:t>、8</w:t>
      </w:r>
      <w:r>
        <w:t xml:space="preserve"> </w:t>
      </w:r>
      <w:r>
        <w:rPr>
          <w:w w:val="102"/>
        </w:rPr>
        <w:t>月，min</w:t>
      </w:r>
      <w:r>
        <w:rPr>
          <w:spacing w:val="-3"/>
          <w:w w:val="102"/>
        </w:rPr>
        <w:t>1</w:t>
      </w:r>
      <w:r>
        <w:rPr>
          <w:w w:val="102"/>
        </w:rPr>
        <w:t>、2</w:t>
      </w:r>
      <w:r>
        <w:t xml:space="preserve"> </w:t>
      </w:r>
      <w:r>
        <w:rPr>
          <w:w w:val="102"/>
        </w:rPr>
        <w:t>月。年较差随纬度（↑↑</w:t>
      </w:r>
      <w:r>
        <w:rPr>
          <w:spacing w:val="-176"/>
          <w:w w:val="102"/>
        </w:rPr>
        <w:t>）</w:t>
      </w:r>
      <w:r>
        <w:rPr>
          <w:w w:val="102"/>
        </w:rPr>
        <w:t>、地表性质（陆地大于海洋</w:t>
      </w:r>
      <w:r>
        <w:rPr>
          <w:spacing w:val="-183"/>
          <w:w w:val="102"/>
        </w:rPr>
        <w:t>）</w:t>
      </w:r>
      <w:r>
        <w:rPr>
          <w:w w:val="102"/>
        </w:rPr>
        <w:t>、形态（</w:t>
      </w:r>
      <w:r>
        <w:rPr>
          <w:spacing w:val="-5"/>
          <w:w w:val="102"/>
        </w:rPr>
        <w:t>植被覆</w:t>
      </w:r>
      <w:r>
        <w:t>盖区小于罗录取</w:t>
      </w:r>
      <w:r>
        <w:rPr>
          <w:spacing w:val="-169"/>
        </w:rPr>
        <w:t>）</w:t>
      </w:r>
      <w:r>
        <w:t>、高度（↑↓）而异。</w:t>
      </w:r>
    </w:p>
    <w:p>
      <w:pPr>
        <w:pStyle w:val="BodyText"/>
        <w:spacing w:line="396" w:lineRule="exact"/>
      </w:pPr>
      <w:r>
        <w:t>我国以候（5 日为一候）的平均温度作为分季的标准，10℃以下冬季，10-22℃春秋季，22℃以上夏季</w:t>
      </w:r>
    </w:p>
    <w:p>
      <w:pPr>
        <w:spacing w:before="70"/>
        <w:ind w:left="739" w:right="0" w:firstLine="0"/>
        <w:jc w:val="left"/>
        <w:rPr>
          <w:sz w:val="31"/>
        </w:rPr>
      </w:pPr>
      <w:r>
        <w:rPr>
          <w:b/>
          <w:sz w:val="31"/>
        </w:rPr>
        <w:t>B 空间变化</w:t>
      </w:r>
      <w:r>
        <w:rPr>
          <w:sz w:val="31"/>
        </w:rPr>
        <w:t>（水平、垂直）</w:t>
      </w:r>
    </w:p>
    <w:p>
      <w:pPr>
        <w:pStyle w:val="BodyText"/>
        <w:spacing w:before="71"/>
      </w:pPr>
      <w:r>
        <w:rPr>
          <w:w w:val="102"/>
        </w:rPr>
        <w:t>水平—受纬度（↑↓</w:t>
      </w:r>
      <w:r>
        <w:rPr>
          <w:spacing w:val="-172"/>
          <w:w w:val="102"/>
        </w:rPr>
        <w:t>）</w:t>
      </w:r>
      <w:r>
        <w:rPr>
          <w:w w:val="102"/>
        </w:rPr>
        <w:t>、海陆分布、地形起伏、大气环流、洋流等影响</w:t>
      </w:r>
    </w:p>
    <w:p>
      <w:pPr>
        <w:pStyle w:val="BodyText"/>
        <w:spacing w:before="71"/>
      </w:pPr>
      <w:r>
        <w:rPr>
          <w:b/>
          <w:w w:val="101"/>
        </w:rPr>
        <w:t>C</w:t>
      </w:r>
      <w:r>
        <w:rPr>
          <w:b/>
          <w:spacing w:val="-48"/>
        </w:rPr>
        <w:t xml:space="preserve"> </w:t>
      </w:r>
      <w:r>
        <w:rPr>
          <w:b/>
          <w:spacing w:val="-1"/>
          <w:w w:val="101"/>
        </w:rPr>
        <w:t>全球气温带</w:t>
      </w:r>
      <w:r>
        <w:rPr>
          <w:w w:val="102"/>
        </w:rPr>
        <w:t>：热带（年平均气温</w:t>
      </w:r>
      <w:r>
        <w:rPr>
          <w:spacing w:val="-61"/>
        </w:rPr>
        <w:t xml:space="preserve"> </w:t>
      </w:r>
      <w:r>
        <w:rPr>
          <w:w w:val="102"/>
        </w:rPr>
        <w:t>2</w:t>
      </w:r>
      <w:r>
        <w:rPr>
          <w:spacing w:val="-4"/>
          <w:w w:val="102"/>
        </w:rPr>
        <w:t>0</w:t>
      </w:r>
      <w:r>
        <w:rPr>
          <w:w w:val="102"/>
        </w:rPr>
        <w:t>℃</w:t>
      </w:r>
      <w:r>
        <w:rPr>
          <w:spacing w:val="-162"/>
          <w:w w:val="102"/>
        </w:rPr>
        <w:t>）</w:t>
      </w:r>
      <w:r>
        <w:rPr>
          <w:w w:val="102"/>
        </w:rPr>
        <w:t>、南北温带（年均温</w:t>
      </w:r>
      <w:r>
        <w:rPr>
          <w:spacing w:val="-61"/>
        </w:rPr>
        <w:t xml:space="preserve"> </w:t>
      </w:r>
      <w:r>
        <w:rPr>
          <w:w w:val="102"/>
        </w:rPr>
        <w:t>20℃与最热月</w:t>
      </w:r>
      <w:r>
        <w:rPr>
          <w:spacing w:val="-58"/>
        </w:rPr>
        <w:t xml:space="preserve"> </w:t>
      </w:r>
      <w:r>
        <w:rPr>
          <w:w w:val="102"/>
        </w:rPr>
        <w:t>10℃等温线之间</w:t>
      </w:r>
      <w:r>
        <w:rPr>
          <w:spacing w:val="-169"/>
          <w:w w:val="102"/>
        </w:rPr>
        <w:t>）</w:t>
      </w:r>
      <w:r>
        <w:rPr>
          <w:w w:val="102"/>
        </w:rPr>
        <w:t>、南北寒带</w:t>
      </w:r>
    </w:p>
    <w:p>
      <w:pPr>
        <w:pStyle w:val="BodyText"/>
        <w:spacing w:before="71"/>
      </w:pPr>
      <w:r>
        <w:t>（</w:t>
      </w:r>
      <w:r>
        <w:rPr>
          <w:spacing w:val="-20"/>
        </w:rPr>
        <w:t xml:space="preserve">最热月 </w:t>
      </w:r>
      <w:r>
        <w:t>10</w:t>
      </w:r>
      <w:r>
        <w:rPr>
          <w:spacing w:val="-14"/>
        </w:rPr>
        <w:t xml:space="preserve">℃至最热月 </w:t>
      </w:r>
      <w:r>
        <w:t>0℃之间</w:t>
      </w:r>
      <w:r>
        <w:rPr>
          <w:spacing w:val="-162"/>
        </w:rPr>
        <w:t>）</w:t>
      </w:r>
      <w:r>
        <w:t>、南北永冻带（</w:t>
      </w:r>
      <w:r>
        <w:rPr>
          <w:spacing w:val="-23"/>
        </w:rPr>
        <w:t xml:space="preserve">最热月 </w:t>
      </w:r>
      <w:r>
        <w:t>0℃等温线以内）</w:t>
      </w:r>
    </w:p>
    <w:p>
      <w:pPr>
        <w:pStyle w:val="BodyText"/>
        <w:ind w:left="0"/>
        <w:rPr>
          <w:sz w:val="42"/>
        </w:rPr>
      </w:pPr>
    </w:p>
    <w:p>
      <w:pPr>
        <w:pStyle w:val="Heading1"/>
        <w:spacing w:before="1"/>
      </w:pPr>
      <w:r>
        <w:t>等温线</w:t>
      </w:r>
    </w:p>
    <w:p>
      <w:pPr>
        <w:pStyle w:val="BodyText"/>
        <w:spacing w:before="70"/>
      </w:pPr>
      <w:r>
        <w:rPr>
          <w:b/>
        </w:rPr>
        <w:t>A 定义</w:t>
      </w:r>
      <w:r>
        <w:t>：同一水平面上气温相等的各点的连线</w:t>
      </w:r>
    </w:p>
    <w:p>
      <w:pPr>
        <w:pStyle w:val="BodyText"/>
        <w:spacing w:before="71" w:line="283" w:lineRule="auto"/>
        <w:ind w:right="835"/>
        <w:jc w:val="both"/>
      </w:pPr>
      <w:r>
        <w:rPr>
          <w:b/>
        </w:rPr>
        <w:t>B</w:t>
      </w:r>
      <w:r>
        <w:rPr>
          <w:b/>
          <w:spacing w:val="41"/>
        </w:rPr>
        <w:t xml:space="preserve"> 规律</w:t>
      </w:r>
      <w:r>
        <w:rPr>
          <w:spacing w:val="-18"/>
        </w:rPr>
        <w:t xml:space="preserve">：线稀疏表示各地气温相差不大，线密集，表示各地气温差异悬殊；线平直表示影响气温的因素少， </w:t>
      </w:r>
      <w:r>
        <w:t>线弯曲表示影响气温分布的因素较多；等温线沿东西向平行排列，表示温度受纬度的影响，等温线与海岸 平行表示气温手距海远近的影响</w:t>
      </w:r>
    </w:p>
    <w:p>
      <w:pPr>
        <w:pStyle w:val="BodyText"/>
        <w:spacing w:before="5"/>
        <w:ind w:left="0"/>
        <w:rPr>
          <w:sz w:val="36"/>
        </w:rPr>
      </w:pPr>
    </w:p>
    <w:p>
      <w:pPr>
        <w:pStyle w:val="Heading1"/>
        <w:spacing w:before="1"/>
      </w:pPr>
      <w:r>
        <w:t>第三节 气候形成的环流因素</w:t>
      </w:r>
    </w:p>
    <w:p>
      <w:pPr>
        <w:pStyle w:val="BodyText"/>
        <w:spacing w:before="70"/>
      </w:pPr>
      <w:r>
        <w:rPr>
          <w:b/>
        </w:rPr>
        <w:t>气压</w:t>
      </w:r>
      <w:r>
        <w:t>：静止大气中，任一高度单位面积上所承受的空气柱重量</w:t>
      </w:r>
      <w:r>
        <w:rPr>
          <w:spacing w:val="-201"/>
        </w:rPr>
        <w:t>。</w:t>
      </w:r>
      <w:r>
        <w:t>（h↑，Pa↓）</w:t>
      </w:r>
    </w:p>
    <w:p>
      <w:pPr>
        <w:pStyle w:val="BodyText"/>
        <w:spacing w:before="71"/>
      </w:pPr>
      <w:r>
        <w:t>气压日变化—max9-10h，次max21-22h，min15-16h，次 min3-4h（</w:t>
      </w:r>
      <w:r>
        <w:rPr>
          <w:b/>
        </w:rPr>
        <w:t>温度高，气压低</w:t>
      </w:r>
      <w:r>
        <w:t>）</w:t>
      </w:r>
    </w:p>
    <w:p>
      <w:pPr>
        <w:pStyle w:val="BodyText"/>
        <w:spacing w:before="71"/>
      </w:pPr>
      <w:r>
        <w:t>气压年变化受纬度、季节、海陆、海拔影响，有大陆型和海洋型。大陆上冬冷夏热，气</w:t>
      </w:r>
      <w:r>
        <w:rPr>
          <w:spacing w:val="-174"/>
        </w:rPr>
        <w:t>压</w:t>
      </w:r>
      <w:r>
        <w:t>max</w:t>
      </w:r>
      <w:r>
        <w:rPr>
          <w:spacing w:val="-9"/>
        </w:rPr>
        <w:t xml:space="preserve"> 出现在冬季，</w:t>
      </w:r>
    </w:p>
    <w:p>
      <w:pPr>
        <w:pStyle w:val="BodyText"/>
        <w:spacing w:before="71" w:line="283" w:lineRule="auto"/>
        <w:ind w:right="3653"/>
      </w:pPr>
      <w:r>
        <w:t>min 夏季，年振幅较大，纬度↑年振幅↑；海洋上冬暖夏凉，气压max 夏季，min 冬季</w:t>
      </w:r>
      <w:r>
        <w:rPr>
          <w:b/>
        </w:rPr>
        <w:t>等压线</w:t>
      </w:r>
      <w:r>
        <w:t>：某一水平面上气压相等各点的连线</w:t>
      </w:r>
    </w:p>
    <w:p>
      <w:pPr>
        <w:pStyle w:val="BodyText"/>
        <w:spacing w:line="396" w:lineRule="exact"/>
      </w:pPr>
      <w:r>
        <w:rPr>
          <w:b/>
        </w:rPr>
        <w:t>等压面</w:t>
      </w:r>
      <w:r>
        <w:t>：空间气压相等各点所组成的面。因气压随高度增加而降低，故高值等压面在下，低值等压面在上。</w:t>
      </w:r>
    </w:p>
    <w:p>
      <w:pPr>
        <w:spacing w:after="0" w:line="396" w:lineRule="exact"/>
        <w:sectPr>
          <w:footerReference w:type="default" r:id="rId20"/>
          <w:pgSz w:w="17860" w:h="25260"/>
          <w:pgMar w:top="1400" w:right="680" w:bottom="2040" w:left="960" w:header="0" w:footer="1820"/>
          <w:pgNumType w:start="17"/>
          <w:cols w:space="708"/>
        </w:sectPr>
      </w:pPr>
    </w:p>
    <w:p>
      <w:pPr>
        <w:pStyle w:val="BodyText"/>
        <w:spacing w:before="48"/>
      </w:pPr>
      <w:r>
        <w:t>气压系统的基本类型</w:t>
      </w:r>
    </w:p>
    <w:p>
      <w:pPr>
        <w:pStyle w:val="BodyText"/>
        <w:spacing w:before="71" w:line="283" w:lineRule="auto"/>
        <w:ind w:right="913"/>
      </w:pPr>
      <w:r>
        <w:rPr>
          <w:b/>
          <w:spacing w:val="-2"/>
        </w:rPr>
        <w:t>低气压：</w:t>
      </w:r>
      <w:r>
        <w:rPr>
          <w:spacing w:val="-1"/>
        </w:rPr>
        <w:t xml:space="preserve">等压线闭合，中心气压比周围低，向外逐渐增高，空间等压面向下凹陷。空气向中心辐合，气流 </w:t>
      </w:r>
      <w:r>
        <w:t>上升。</w:t>
      </w:r>
    </w:p>
    <w:p>
      <w:pPr>
        <w:pStyle w:val="BodyText"/>
        <w:spacing w:line="283" w:lineRule="auto"/>
        <w:ind w:right="838"/>
      </w:pPr>
      <w:r>
        <w:rPr>
          <w:b/>
        </w:rPr>
        <w:t>高气压</w:t>
      </w:r>
      <w:r>
        <w:rPr>
          <w:spacing w:val="-18"/>
        </w:rPr>
        <w:t xml:space="preserve">：等压线闭合，中心气压比周围高，向外逐渐降低，空间等压面向上凸出。空气自中心向四周辐散， </w:t>
      </w:r>
      <w:r>
        <w:t>气流下沉。</w:t>
      </w:r>
    </w:p>
    <w:p>
      <w:pPr>
        <w:pStyle w:val="BodyText"/>
        <w:spacing w:line="283" w:lineRule="auto"/>
        <w:ind w:right="2488"/>
        <w:jc w:val="both"/>
      </w:pPr>
      <w:r>
        <w:rPr>
          <w:b/>
        </w:rPr>
        <w:t>低压槽</w:t>
      </w:r>
      <w:r>
        <w:rPr>
          <w:spacing w:val="-1"/>
        </w:rPr>
        <w:t>：由低压向外延伸出来的狭长区域，或一组未闭合的等压线向气压较高一方突出的部分</w:t>
      </w:r>
      <w:r>
        <w:rPr>
          <w:b/>
        </w:rPr>
        <w:t>高压脊：</w:t>
      </w:r>
      <w:r>
        <w:rPr>
          <w:spacing w:val="-1"/>
        </w:rPr>
        <w:t>由高压向外延伸出来的狭长区域，或一组未闭合的等压线向气压较低一方突出的部分</w:t>
      </w:r>
      <w:r>
        <w:rPr>
          <w:b/>
        </w:rPr>
        <w:t>鞍型气压区</w:t>
      </w:r>
      <w:r>
        <w:t>：两个高压与两个低压相对应的中间区域</w:t>
      </w:r>
    </w:p>
    <w:p>
      <w:pPr>
        <w:pStyle w:val="BodyText"/>
        <w:spacing w:before="3"/>
        <w:ind w:left="0"/>
        <w:rPr>
          <w:sz w:val="36"/>
        </w:rPr>
      </w:pPr>
    </w:p>
    <w:p>
      <w:pPr>
        <w:pStyle w:val="Heading1"/>
      </w:pPr>
      <w:r>
        <w:t>大型空气漩涡</w:t>
      </w:r>
    </w:p>
    <w:p>
      <w:pPr>
        <w:pStyle w:val="BodyText"/>
        <w:tabs>
          <w:tab w:val="left" w:pos="11141"/>
          <w:tab w:val="left" w:pos="11616"/>
        </w:tabs>
        <w:spacing w:before="71" w:line="283" w:lineRule="auto"/>
        <w:ind w:right="3016"/>
      </w:pPr>
      <w:r>
        <w:rPr>
          <w:b/>
        </w:rPr>
        <w:t>气旋</w:t>
      </w:r>
      <w:r>
        <w:t>：大尺度水平空气漩涡，中心气压比周围低，大气向中心集中，辐合</w:t>
        <w:tab/>
        <w:t xml:space="preserve">逆时针转动  </w:t>
      </w:r>
      <w:r>
        <w:rPr>
          <w:b/>
        </w:rPr>
        <w:t>反气旋</w:t>
      </w:r>
      <w:r>
        <w:t>：大尺度水平空气漩涡，中心气压比周围高，大气向四周流动，辐散</w:t>
        <w:tab/>
        <w:tab/>
        <w:t>顺时针转</w:t>
      </w:r>
      <w:r>
        <w:rPr>
          <w:spacing w:val="-17"/>
        </w:rPr>
        <w:t>动</w:t>
      </w:r>
    </w:p>
    <w:p>
      <w:pPr>
        <w:pStyle w:val="BodyText"/>
        <w:tabs>
          <w:tab w:val="left" w:pos="7897"/>
        </w:tabs>
        <w:spacing w:line="283" w:lineRule="auto"/>
        <w:ind w:right="905"/>
      </w:pPr>
      <w:r>
        <w:t>从气压场来说分别称之为低气压和高气压</w:t>
        <w:tab/>
        <w:t>气旋，气流自外围向中心辐合，空气被迫上升，绝热降温，易凝云致雨，常出现阴雨天气；反气旋自中心向外辐散，空气下沉，绝热增温，水汽不易凝结，</w:t>
      </w:r>
      <w:r>
        <w:rPr>
          <w:spacing w:val="-18"/>
        </w:rPr>
        <w:t xml:space="preserve">故 </w:t>
      </w:r>
      <w:r>
        <w:t>天气晴朗</w:t>
      </w:r>
    </w:p>
    <w:p>
      <w:pPr>
        <w:pStyle w:val="BodyText"/>
        <w:spacing w:line="396" w:lineRule="exact"/>
      </w:pPr>
      <w:r>
        <w:t>地面辐合则高空辐散，地面辐散则高空辐合</w:t>
      </w:r>
    </w:p>
    <w:p>
      <w:pPr>
        <w:pStyle w:val="BodyText"/>
        <w:spacing w:before="11"/>
        <w:ind w:left="0"/>
        <w:rPr>
          <w:sz w:val="41"/>
        </w:rPr>
      </w:pPr>
    </w:p>
    <w:p>
      <w:pPr>
        <w:pStyle w:val="BodyText"/>
        <w:spacing w:before="1" w:line="283" w:lineRule="auto"/>
        <w:ind w:right="841"/>
      </w:pPr>
      <w:r>
        <w:pict>
          <v:group id="_x0000_s1029" style="width:671.6pt;height:530.45pt;margin-top:61.07pt;margin-left:84.96pt;mso-position-horizontal-relative:page;position:absolute;z-index:-251653120" coordorigin="1699,1221" coordsize="13432,106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4152;height:5826;left:8376;position:absolute;top:1221" stroked="f">
              <v:imagedata r:id="rId21" o:title=""/>
            </v:shape>
            <v:shape id="_x0000_s1031" type="#_x0000_t75" style="width:9867;height:5761;left:1699;position:absolute;top:6069" stroked="f">
              <v:imagedata r:id="rId22" o:title=""/>
            </v:shape>
            <v:shape id="_x0000_s1032" type="#_x0000_t75" style="width:3089;height:3696;left:12042;position:absolute;top:6811" stroked="f">
              <v:imagedata r:id="rId23" o:title=""/>
            </v:shape>
            <v:shape id="_x0000_s1033" type="#_x0000_t202" style="width:1288;height:317;left:1699;position:absolute;top:11272" filled="f" stroked="f">
              <v:textbox inset="0,0,0,0">
                <w:txbxContent>
                  <w:p>
                    <w:pPr>
                      <w:spacing w:before="0" w:line="317" w:lineRule="exact"/>
                      <w:ind w:left="0" w:right="0" w:firstLine="0"/>
                      <w:jc w:val="left"/>
                      <w:rPr>
                        <w:b/>
                        <w:sz w:val="31"/>
                      </w:rPr>
                    </w:pPr>
                    <w:r>
                      <w:rPr>
                        <w:b/>
                        <w:sz w:val="31"/>
                      </w:rPr>
                      <w:t>大气环流</w:t>
                    </w:r>
                  </w:p>
                </w:txbxContent>
              </v:textbox>
            </v:shape>
          </v:group>
        </w:pict>
      </w:r>
      <w:r>
        <w:rPr>
          <w:b/>
          <w:spacing w:val="-1"/>
          <w:w w:val="101"/>
        </w:rPr>
        <w:t>影响大气水平运动的力</w:t>
      </w:r>
      <w:r>
        <w:rPr>
          <w:spacing w:val="-17"/>
          <w:w w:val="102"/>
        </w:rPr>
        <w:t>：气压梯度力</w:t>
      </w:r>
      <w:r>
        <w:rPr>
          <w:w w:val="102"/>
        </w:rPr>
        <w:t>（高压指向低压</w:t>
      </w:r>
      <w:r>
        <w:rPr>
          <w:spacing w:val="-176"/>
          <w:w w:val="102"/>
        </w:rPr>
        <w:t>）</w:t>
      </w:r>
      <w:r>
        <w:rPr>
          <w:spacing w:val="-16"/>
          <w:w w:val="102"/>
        </w:rPr>
        <w:t>、地转偏向力</w:t>
      </w:r>
      <w:r>
        <w:rPr>
          <w:w w:val="102"/>
        </w:rPr>
        <w:t>（也称为科里奥利力</w:t>
      </w:r>
      <w:r>
        <w:rPr>
          <w:spacing w:val="-212"/>
          <w:w w:val="102"/>
        </w:rPr>
        <w:t>）</w:t>
      </w:r>
      <w:r>
        <w:rPr>
          <w:w w:val="102"/>
        </w:rPr>
        <w:t>（</w:t>
      </w:r>
      <w:r>
        <w:rPr>
          <w:spacing w:val="-3"/>
          <w:w w:val="102"/>
        </w:rPr>
        <w:t>北半球向右偏、</w:t>
      </w:r>
      <w:r>
        <w:t>南半球向左偏</w:t>
      </w:r>
      <w:r>
        <w:rPr>
          <w:spacing w:val="-169"/>
        </w:rPr>
        <w:t>）</w:t>
      </w:r>
      <w:r>
        <w:t>、惯性离心力、摩擦力</w:t>
      </w:r>
    </w:p>
    <w:p>
      <w:pPr>
        <w:pStyle w:val="BodyText"/>
        <w:spacing w:before="11"/>
        <w:ind w:left="0"/>
        <w:rPr>
          <w:sz w:val="9"/>
        </w:rPr>
      </w:pPr>
      <w:r>
        <w:drawing>
          <wp:anchor distT="0" distB="0" distL="0" distR="0" simplePos="0" relativeHeight="251662336" behindDoc="0" locked="0" layoutInCell="1" allowOverlap="1">
            <wp:simplePos x="0" y="0"/>
            <wp:positionH relativeFrom="page">
              <wp:posOffset>1175365</wp:posOffset>
            </wp:positionH>
            <wp:positionV relativeFrom="paragraph">
              <wp:posOffset>105465</wp:posOffset>
            </wp:positionV>
            <wp:extent cx="3552409" cy="3058668"/>
            <wp:effectExtent l="0" t="0" r="0" b="0"/>
            <wp:wrapTopAndBottom/>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png"/>
                    <pic:cNvPicPr/>
                  </pic:nvPicPr>
                  <pic:blipFill>
                    <a:blip xmlns:r="http://schemas.openxmlformats.org/officeDocument/2006/relationships" r:embed="rId24" cstate="print"/>
                    <a:stretch>
                      <a:fillRect/>
                    </a:stretch>
                  </pic:blipFill>
                  <pic:spPr>
                    <a:xfrm>
                      <a:off x="0" y="0"/>
                      <a:ext cx="3552409" cy="3058668"/>
                    </a:xfrm>
                    <a:prstGeom prst="rect">
                      <a:avLst/>
                    </a:prstGeom>
                  </pic:spPr>
                </pic:pic>
              </a:graphicData>
            </a:graphic>
          </wp:anchor>
        </w:drawing>
      </w: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spacing w:before="12"/>
        <w:ind w:left="0"/>
        <w:rPr>
          <w:sz w:val="32"/>
        </w:rPr>
      </w:pPr>
    </w:p>
    <w:p>
      <w:pPr>
        <w:pStyle w:val="BodyText"/>
        <w:spacing w:line="283" w:lineRule="auto"/>
        <w:ind w:right="838"/>
      </w:pPr>
      <w:r>
        <w:rPr>
          <w:b/>
        </w:rPr>
        <w:t>A</w:t>
      </w:r>
      <w:r>
        <w:rPr>
          <w:b/>
          <w:spacing w:val="42"/>
        </w:rPr>
        <w:t xml:space="preserve"> 定义</w:t>
      </w:r>
      <w:r>
        <w:t>：地球上各种规模和形式的空气运动综合情况。原动力是太阳辐射能，大气环流把热量和水分从一</w:t>
      </w:r>
      <w:r>
        <w:rPr>
          <w:spacing w:val="-15"/>
        </w:rPr>
        <w:t xml:space="preserve">个地区输送到另一个地区，从而使高低纬度之间，海陆之间的热量和水分得到交换，调整了全球性的热量、 </w:t>
      </w:r>
      <w:r>
        <w:t>水分的分布，是各地天气、气候形成和变化的重要因素</w:t>
      </w:r>
    </w:p>
    <w:p>
      <w:pPr>
        <w:pStyle w:val="Heading1"/>
        <w:spacing w:line="395" w:lineRule="exact"/>
      </w:pPr>
      <w:r>
        <w:t>B 行星气压带：</w:t>
      </w:r>
    </w:p>
    <w:p>
      <w:pPr>
        <w:spacing w:after="0" w:line="395" w:lineRule="exact"/>
        <w:sectPr>
          <w:footerReference w:type="default" r:id="rId25"/>
          <w:pgSz w:w="17860" w:h="25260"/>
          <w:pgMar w:top="1400" w:right="680" w:bottom="2040" w:left="960" w:header="0" w:footer="1820"/>
          <w:pgNumType w:start="18"/>
          <w:cols w:space="708"/>
        </w:sectPr>
      </w:pPr>
    </w:p>
    <w:p>
      <w:pPr>
        <w:pStyle w:val="BodyText"/>
        <w:spacing w:before="48" w:line="283" w:lineRule="auto"/>
        <w:ind w:right="905"/>
      </w:pPr>
      <w:r>
        <w:drawing>
          <wp:anchor distT="0" distB="0" distL="0" distR="0" simplePos="0" relativeHeight="251664384" behindDoc="1" locked="0" layoutInCell="1" allowOverlap="1">
            <wp:simplePos x="0" y="0"/>
            <wp:positionH relativeFrom="page">
              <wp:posOffset>1157432</wp:posOffset>
            </wp:positionH>
            <wp:positionV relativeFrom="paragraph">
              <wp:posOffset>2402446</wp:posOffset>
            </wp:positionV>
            <wp:extent cx="7845423" cy="6413742"/>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xmlns:r="http://schemas.openxmlformats.org/officeDocument/2006/relationships" r:embed="rId26" cstate="print"/>
                    <a:stretch>
                      <a:fillRect/>
                    </a:stretch>
                  </pic:blipFill>
                  <pic:spPr>
                    <a:xfrm>
                      <a:off x="0" y="0"/>
                      <a:ext cx="7845423" cy="6413742"/>
                    </a:xfrm>
                    <a:prstGeom prst="rect">
                      <a:avLst/>
                    </a:prstGeom>
                  </pic:spPr>
                </pic:pic>
              </a:graphicData>
            </a:graphic>
          </wp:anchor>
        </w:drawing>
      </w:r>
      <w:r>
        <w:rPr>
          <w:spacing w:val="-1"/>
        </w:rPr>
        <w:t xml:space="preserve">太阳辐射直接加热，地球高低纬度间形成从赤道向两极的温度梯度，使低纬赤道地区的大气不断增温而膨 </w:t>
      </w:r>
      <w:r>
        <w:rPr>
          <w:spacing w:val="-2"/>
        </w:rPr>
        <w:t>胀上升，以致于近地面空气密度减小，形成热低压，称之为</w:t>
      </w:r>
      <w:r>
        <w:rPr>
          <w:b/>
        </w:rPr>
        <w:t>赤道低压</w:t>
      </w:r>
      <w:r>
        <w:t xml:space="preserve">；而极地大气不断冷却而收缩下沉， </w:t>
      </w:r>
      <w:r>
        <w:rPr>
          <w:spacing w:val="-3"/>
        </w:rPr>
        <w:t>近地面空气密度增大，形成高压，为</w:t>
      </w:r>
      <w:r>
        <w:rPr>
          <w:b/>
        </w:rPr>
        <w:t>极地高压</w:t>
      </w:r>
      <w:r>
        <w:t xml:space="preserve">；由于地球自转，从赤道上空向极区方向流动的气球，在地 </w:t>
      </w:r>
      <w:r>
        <w:rPr>
          <w:spacing w:val="6"/>
        </w:rPr>
        <w:t xml:space="preserve">转偏向力作用下，方向发生偏转，到纬度 </w:t>
      </w:r>
      <w:r>
        <w:t>20-30°附近，气流方向为纬向西风，阻挡来自赤道上空的气流</w:t>
      </w:r>
      <w:r>
        <w:rPr>
          <w:spacing w:val="-3"/>
        </w:rPr>
        <w:t>继续向高位流动，加上气流温度降低，发生空气质量辐合和下沉，形成</w:t>
      </w:r>
      <w:r>
        <w:rPr>
          <w:b/>
        </w:rPr>
        <w:t>副热带高压</w:t>
      </w:r>
      <w:r>
        <w:t xml:space="preserve">；在副热带高压带和极 </w:t>
      </w:r>
      <w:r>
        <w:rPr>
          <w:spacing w:val="-2"/>
        </w:rPr>
        <w:t>地高压带之间有一个相对的低气压区，称</w:t>
      </w:r>
      <w:r>
        <w:rPr>
          <w:b/>
          <w:spacing w:val="-1"/>
        </w:rPr>
        <w:t>副极地低压带</w:t>
      </w:r>
      <w:r>
        <w:rPr>
          <w:spacing w:val="9"/>
        </w:rPr>
        <w:t xml:space="preserve">。全球性的 </w:t>
      </w:r>
      <w:r>
        <w:t>7</w:t>
      </w:r>
      <w:r>
        <w:rPr>
          <w:spacing w:val="8"/>
        </w:rPr>
        <w:t xml:space="preserve"> 个纬向气压带</w:t>
      </w:r>
      <w:r>
        <w:rPr>
          <w:spacing w:val="-5"/>
        </w:rPr>
        <w:t>（2</w:t>
      </w:r>
      <w:r>
        <w:rPr>
          <w:spacing w:val="5"/>
        </w:rPr>
        <w:t xml:space="preserve"> 个极地高压带、</w:t>
      </w:r>
      <w:r>
        <w:t xml:space="preserve">2 </w:t>
      </w:r>
      <w:r>
        <w:rPr>
          <w:spacing w:val="-2"/>
        </w:rPr>
        <w:t>个副极地低压带、</w:t>
      </w:r>
      <w:r>
        <w:t>2</w:t>
      </w:r>
      <w:r>
        <w:rPr>
          <w:spacing w:val="-12"/>
        </w:rPr>
        <w:t xml:space="preserve"> 个副热带高压带、</w:t>
      </w:r>
      <w:r>
        <w:t>1</w:t>
      </w:r>
      <w:r>
        <w:rPr>
          <w:spacing w:val="-14"/>
        </w:rPr>
        <w:t xml:space="preserve"> 个赤道低压</w:t>
      </w:r>
      <w:r>
        <w:rPr>
          <w:spacing w:val="-166"/>
        </w:rPr>
        <w:t>）</w:t>
      </w:r>
      <w:r>
        <w:t>。</w:t>
      </w: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spacing w:before="11"/>
        <w:ind w:left="0"/>
        <w:rPr>
          <w:sz w:val="23"/>
        </w:rPr>
      </w:pPr>
    </w:p>
    <w:p>
      <w:pPr>
        <w:spacing w:before="0" w:line="930" w:lineRule="atLeast"/>
        <w:ind w:left="739" w:right="7638" w:firstLine="0"/>
        <w:jc w:val="left"/>
        <w:rPr>
          <w:b/>
          <w:sz w:val="31"/>
        </w:rPr>
      </w:pPr>
      <w:r>
        <w:rPr>
          <w:b/>
          <w:sz w:val="31"/>
        </w:rPr>
        <w:t>C 三圈环流：</w:t>
      </w:r>
      <w:r>
        <w:rPr>
          <w:sz w:val="31"/>
        </w:rPr>
        <w:t>哈德莱环流圈、费雷尔环流圈、极地环流圈</w:t>
      </w:r>
      <w:r>
        <w:rPr>
          <w:b/>
          <w:sz w:val="31"/>
        </w:rPr>
        <w:t>季风</w:t>
      </w:r>
    </w:p>
    <w:p>
      <w:pPr>
        <w:pStyle w:val="BodyText"/>
        <w:spacing w:before="77"/>
        <w:jc w:val="both"/>
      </w:pPr>
      <w:r>
        <w:rPr>
          <w:b/>
        </w:rPr>
        <w:t>A 定义：</w:t>
      </w:r>
      <w:r>
        <w:t>以一年为周期，大范围地区的盛行风随季节而有显著改变的现象</w:t>
      </w:r>
    </w:p>
    <w:p>
      <w:pPr>
        <w:pStyle w:val="BodyText"/>
        <w:spacing w:before="71"/>
        <w:jc w:val="both"/>
      </w:pPr>
      <w:r>
        <w:rPr>
          <w:b/>
        </w:rPr>
        <w:t>B 成因：</w:t>
      </w:r>
      <w:r>
        <w:t>海陆间的热力差异、行星风系的季节性移动和大地形（如青藏高原的隆起）的加强作用</w:t>
      </w:r>
    </w:p>
    <w:p>
      <w:pPr>
        <w:pStyle w:val="BodyText"/>
        <w:spacing w:before="71" w:line="283" w:lineRule="auto"/>
        <w:ind w:right="905"/>
        <w:jc w:val="both"/>
      </w:pPr>
      <w:r>
        <w:rPr>
          <w:b/>
        </w:rPr>
        <w:t>C</w:t>
      </w:r>
      <w:r>
        <w:rPr>
          <w:b/>
          <w:spacing w:val="35"/>
        </w:rPr>
        <w:t xml:space="preserve"> 类型 </w:t>
      </w:r>
      <w:r>
        <w:rPr>
          <w:spacing w:val="-10"/>
        </w:rPr>
        <w:t>由海陆热力差异而产生的季风，主要发生在温带、副热带大陆东部，亚洲东部是世界最显著的季风</w:t>
      </w:r>
      <w:r>
        <w:rPr>
          <w:spacing w:val="-11"/>
        </w:rPr>
        <w:t xml:space="preserve">区；由行星风系的季节性移动的季风，发生在赤道和热带地区，也称为赤道季风或热带季风，受这种季风 </w:t>
      </w:r>
      <w:r>
        <w:t>影响的地区，一年中有明显的干湿季，以亚洲南部为典型。</w:t>
      </w:r>
    </w:p>
    <w:p>
      <w:pPr>
        <w:pStyle w:val="BodyText"/>
        <w:spacing w:line="283" w:lineRule="auto"/>
        <w:ind w:right="905"/>
      </w:pPr>
      <w:r>
        <w:rPr>
          <w:spacing w:val="-1"/>
        </w:rPr>
        <w:t xml:space="preserve">夏季季风盛行时，气候炎热湿润多雨；冬季季风盛行时，气候寒冷干燥和少雨。夏季季风的强弱和迟早， </w:t>
      </w:r>
      <w:r>
        <w:t>是造成季风地区旱涝灾害的重要原因。</w:t>
      </w:r>
    </w:p>
    <w:p>
      <w:pPr>
        <w:pStyle w:val="BodyText"/>
        <w:spacing w:line="283" w:lineRule="auto"/>
        <w:ind w:right="905"/>
        <w:jc w:val="both"/>
      </w:pPr>
      <w:r>
        <w:rPr>
          <w:b/>
          <w:spacing w:val="-3"/>
        </w:rPr>
        <w:t>东亚季风：</w:t>
      </w:r>
      <w:r>
        <w:t>这里位于世界最大的欧亚大陆东部，面临世界最大的太平洋，海陆的气温与气压对比和季节变 化比其他任何地区都显著，加上青藏高原大地形的影响，夏季加强偏南季风（</w:t>
      </w:r>
      <w:r>
        <w:rPr>
          <w:spacing w:val="-2"/>
        </w:rPr>
        <w:t>陆地温度高，气压低，风从</w:t>
      </w:r>
      <w:r>
        <w:rPr>
          <w:w w:val="102"/>
        </w:rPr>
        <w:t>海洋到大陆</w:t>
      </w:r>
      <w:r>
        <w:rPr>
          <w:spacing w:val="-166"/>
          <w:w w:val="102"/>
        </w:rPr>
        <w:t>）</w:t>
      </w:r>
      <w:r>
        <w:rPr>
          <w:w w:val="102"/>
        </w:rPr>
        <w:t>，冬季加强偏北季风（风从大陆到海洋</w:t>
      </w:r>
      <w:r>
        <w:rPr>
          <w:spacing w:val="-194"/>
          <w:w w:val="102"/>
        </w:rPr>
        <w:t>）</w:t>
      </w:r>
      <w:r>
        <w:rPr>
          <w:w w:val="102"/>
        </w:rPr>
        <w:t>。</w:t>
      </w:r>
      <w:r>
        <w:rPr>
          <w:spacing w:val="3"/>
        </w:rPr>
        <w:t xml:space="preserve">  </w:t>
      </w:r>
      <w:r>
        <w:rPr>
          <w:w w:val="102"/>
        </w:rPr>
        <w:t>冬季季风强于夏季季风</w:t>
      </w:r>
    </w:p>
    <w:p>
      <w:pPr>
        <w:pStyle w:val="BodyText"/>
        <w:tabs>
          <w:tab w:val="left" w:pos="6255"/>
          <w:tab w:val="left" w:pos="9802"/>
        </w:tabs>
        <w:spacing w:line="283" w:lineRule="auto"/>
        <w:ind w:right="905"/>
      </w:pPr>
      <w:r>
        <w:rPr>
          <w:b/>
        </w:rPr>
        <w:t xml:space="preserve">南亚季风： </w:t>
      </w:r>
      <w:r>
        <w:rPr>
          <w:b/>
          <w:spacing w:val="38"/>
        </w:rPr>
        <w:t xml:space="preserve"> </w:t>
      </w:r>
      <w:r>
        <w:t>成因：海陆间热力差异和行星风系的季节性移动。</w:t>
        <w:tab/>
        <w:t>夏季，赤道低压带北移，南半球的东南信风受低压带的吸引而跨国赤道，转变为北半球的西南季风；冬季赤道低压带难以，北半球的东北信风</w:t>
      </w:r>
      <w:r>
        <w:rPr>
          <w:spacing w:val="-18"/>
        </w:rPr>
        <w:t xml:space="preserve">越 </w:t>
      </w:r>
      <w:r>
        <w:t>过赤道，转变为南半球的西北季风。</w:t>
        <w:tab/>
        <w:t>夏季季风强于冬季季风</w:t>
      </w:r>
    </w:p>
    <w:p>
      <w:pPr>
        <w:spacing w:after="0" w:line="283" w:lineRule="auto"/>
        <w:sectPr>
          <w:footerReference w:type="default" r:id="rId27"/>
          <w:pgSz w:w="17860" w:h="25260"/>
          <w:pgMar w:top="1400" w:right="680" w:bottom="2040" w:left="960" w:header="0" w:footer="1820"/>
          <w:pgNumType w:start="19"/>
          <w:cols w:space="708"/>
        </w:sectPr>
      </w:pPr>
    </w:p>
    <w:p>
      <w:pPr>
        <w:pStyle w:val="Heading1"/>
        <w:spacing w:before="48"/>
      </w:pPr>
      <w:r>
        <w:t>D 局地环流</w:t>
      </w:r>
    </w:p>
    <w:p>
      <w:pPr>
        <w:pStyle w:val="BodyText"/>
        <w:tabs>
          <w:tab w:val="left" w:pos="5143"/>
          <w:tab w:val="left" w:pos="13313"/>
        </w:tabs>
        <w:spacing w:before="71" w:line="283" w:lineRule="auto"/>
        <w:ind w:right="905"/>
      </w:pPr>
      <w:r>
        <w:rPr>
          <w:b/>
        </w:rPr>
        <w:t>海陆风</w:t>
      </w:r>
      <w:r>
        <w:t>：白天海风，晚上陆风</w:t>
        <w:tab/>
      </w:r>
      <w:r>
        <w:rPr>
          <w:b/>
        </w:rPr>
        <w:t>山谷风</w:t>
      </w:r>
      <w:r>
        <w:t>：白天谷风，晚上山风（白天风从山谷吹向山坡）</w:t>
        <w:tab/>
      </w:r>
      <w:r>
        <w:rPr>
          <w:b/>
        </w:rPr>
        <w:t>焚风</w:t>
      </w:r>
      <w:r>
        <w:t>：迎风坡湿绝热直减率降温，水汽凝结降水落在迎风坡上，越过山顶后，沿被封破下降，此时，空气中的水汽含</w:t>
      </w:r>
      <w:r>
        <w:rPr>
          <w:spacing w:val="-18"/>
        </w:rPr>
        <w:t xml:space="preserve">量 </w:t>
      </w:r>
      <w:r>
        <w:t xml:space="preserve">大为减少，下降空气按干绝热直减率增温，以致背风坡气温比山前迎风坡 </w:t>
      </w:r>
      <w:r>
        <w:rPr>
          <w:spacing w:val="73"/>
        </w:rPr>
        <w:t xml:space="preserve"> </w:t>
      </w:r>
      <w:r>
        <w:t>同高度上的气温高得多，湿度显著减小，从而形成相对干而热的风。</w:t>
      </w:r>
    </w:p>
    <w:p>
      <w:pPr>
        <w:pStyle w:val="BodyText"/>
        <w:spacing w:line="283" w:lineRule="auto"/>
        <w:ind w:right="904"/>
      </w:pPr>
      <w:r>
        <w:rPr>
          <w:b/>
        </w:rPr>
        <w:t>雨影区</w:t>
      </w:r>
      <w:r>
        <w:rPr>
          <w:spacing w:val="-1"/>
        </w:rPr>
        <w:t xml:space="preserve">：属于地形雨，山脉的背风面降雨量较少的地区。因盛行风向变化不大，潮湿气流受高山阻挡，被 </w:t>
      </w:r>
      <w:r>
        <w:t>迫抬升致雨降落于迎风面，使气流中水汽大大减少，翻山后下沉增温，造成背风面地区少雨</w:t>
      </w:r>
    </w:p>
    <w:p>
      <w:pPr>
        <w:pStyle w:val="BodyText"/>
        <w:tabs>
          <w:tab w:val="left" w:pos="2968"/>
        </w:tabs>
        <w:spacing w:line="283" w:lineRule="auto"/>
        <w:ind w:right="904"/>
      </w:pPr>
      <w:r>
        <w:rPr>
          <w:b/>
        </w:rPr>
        <w:t>高原季风</w:t>
      </w:r>
      <w:r>
        <w:t>：由于高原与周围自由大气的热力差异所形成的冬夏相反的盛行风系，称为……以青藏高原季</w:t>
      </w:r>
      <w:r>
        <w:rPr>
          <w:spacing w:val="-17"/>
        </w:rPr>
        <w:t xml:space="preserve">风 </w:t>
      </w:r>
      <w:r>
        <w:t>最为典型。</w:t>
        <w:tab/>
        <w:t>青高</w:t>
      </w:r>
      <w:r>
        <w:rPr>
          <w:spacing w:val="72"/>
        </w:rPr>
        <w:t xml:space="preserve"> </w:t>
      </w:r>
      <w:r>
        <w:t>夏季</w:t>
      </w:r>
      <w:r>
        <w:rPr>
          <w:spacing w:val="73"/>
        </w:rPr>
        <w:t xml:space="preserve"> </w:t>
      </w:r>
      <w:r>
        <w:t>热源-低</w:t>
      </w:r>
      <w:r>
        <w:rPr>
          <w:spacing w:val="3"/>
        </w:rPr>
        <w:t>压</w:t>
      </w:r>
      <w:r>
        <w:t>-向周围输送热量，与哈德莱环流方向相反；冬季</w:t>
      </w:r>
      <w:r>
        <w:rPr>
          <w:spacing w:val="89"/>
        </w:rPr>
        <w:t xml:space="preserve"> </w:t>
      </w:r>
      <w:r>
        <w:t>冷</w:t>
      </w:r>
      <w:r>
        <w:rPr>
          <w:spacing w:val="3"/>
        </w:rPr>
        <w:t>源</w:t>
      </w:r>
      <w:r>
        <w:t>-高</w:t>
      </w:r>
      <w:r>
        <w:rPr>
          <w:spacing w:val="3"/>
        </w:rPr>
        <w:t>压</w:t>
      </w:r>
      <w:r>
        <w:t>-周围向青高输送热量，与哈德莱环流方向一致，使得东亚地区的冬季风势力强大、厚度大。</w:t>
      </w:r>
    </w:p>
    <w:p>
      <w:pPr>
        <w:pStyle w:val="BodyText"/>
        <w:spacing w:before="1"/>
        <w:ind w:left="0"/>
        <w:rPr>
          <w:sz w:val="36"/>
        </w:rPr>
      </w:pPr>
    </w:p>
    <w:p>
      <w:pPr>
        <w:pStyle w:val="Heading1"/>
      </w:pPr>
      <w:r>
        <w:t>气团</w:t>
      </w:r>
    </w:p>
    <w:p>
      <w:pPr>
        <w:pStyle w:val="BodyText"/>
        <w:spacing w:before="71"/>
      </w:pPr>
      <w:r>
        <w:rPr>
          <w:b/>
        </w:rPr>
        <w:t>A 定义</w:t>
      </w:r>
      <w:r>
        <w:t>：水平方向上物理属性比较均匀的大块空气。</w:t>
      </w:r>
    </w:p>
    <w:p>
      <w:pPr>
        <w:pStyle w:val="BodyText"/>
        <w:spacing w:before="72" w:line="283" w:lineRule="auto"/>
        <w:ind w:right="993"/>
      </w:pPr>
      <w:r>
        <w:rPr>
          <w:b/>
        </w:rPr>
        <w:t>B</w:t>
      </w:r>
      <w:r>
        <w:rPr>
          <w:b/>
          <w:spacing w:val="1"/>
        </w:rPr>
        <w:t xml:space="preserve"> 分类</w:t>
      </w:r>
      <w:r>
        <w:t>：地理分类法（</w:t>
      </w:r>
      <w:r>
        <w:rPr>
          <w:spacing w:val="16"/>
        </w:rPr>
        <w:t>冰洋气团</w:t>
      </w:r>
      <w:r>
        <w:t>A</w:t>
      </w:r>
      <w:r>
        <w:rPr>
          <w:spacing w:val="-2"/>
        </w:rPr>
        <w:t xml:space="preserve">、极地气团 </w:t>
      </w:r>
      <w:r>
        <w:rPr>
          <w:spacing w:val="-4"/>
        </w:rPr>
        <w:t>P</w:t>
      </w:r>
      <w:r>
        <w:rPr>
          <w:spacing w:val="-2"/>
        </w:rPr>
        <w:t xml:space="preserve">、热带气团 </w:t>
      </w:r>
      <w:r>
        <w:t>T</w:t>
      </w:r>
      <w:r>
        <w:rPr>
          <w:spacing w:val="-2"/>
        </w:rPr>
        <w:t xml:space="preserve">、赤道气团 </w:t>
      </w:r>
      <w:r>
        <w:t>E</w:t>
      </w:r>
      <w:r>
        <w:rPr>
          <w:spacing w:val="-1"/>
        </w:rPr>
        <w:t>，其中除赤道外，可细分为大陆</w:t>
      </w:r>
      <w:r>
        <w:rPr>
          <w:w w:val="102"/>
        </w:rPr>
        <w:t>c</w:t>
      </w:r>
      <w:r>
        <w:rPr>
          <w:spacing w:val="-75"/>
        </w:rPr>
        <w:t xml:space="preserve"> </w:t>
      </w:r>
      <w:r>
        <w:rPr>
          <w:spacing w:val="25"/>
          <w:w w:val="102"/>
        </w:rPr>
        <w:t>和海洋</w:t>
      </w:r>
      <w:r>
        <w:rPr>
          <w:spacing w:val="-1"/>
          <w:w w:val="102"/>
        </w:rPr>
        <w:t>m</w:t>
      </w:r>
      <w:r>
        <w:rPr>
          <w:spacing w:val="-162"/>
          <w:w w:val="102"/>
        </w:rPr>
        <w:t>）</w:t>
      </w:r>
      <w:r>
        <w:rPr>
          <w:w w:val="102"/>
        </w:rPr>
        <w:t>、热力分类（暖气团、冷气团）</w:t>
      </w:r>
    </w:p>
    <w:p>
      <w:pPr>
        <w:pStyle w:val="BodyText"/>
        <w:spacing w:line="396" w:lineRule="exact"/>
      </w:pPr>
      <w:r>
        <w:t>暖气团：气团温度高于下垫面的气团</w:t>
      </w:r>
    </w:p>
    <w:p>
      <w:pPr>
        <w:pStyle w:val="BodyText"/>
        <w:spacing w:before="71"/>
      </w:pPr>
      <w:r>
        <w:rPr>
          <w:b/>
        </w:rPr>
        <w:t>C 锋：</w:t>
      </w:r>
      <w:r>
        <w:t>两种性质不同的气团相遇时，在他们之间形成一个狭窄的过渡带。分为冷锋、暖锋、静止锋。</w:t>
      </w:r>
    </w:p>
    <w:p>
      <w:pPr>
        <w:pStyle w:val="BodyText"/>
        <w:spacing w:before="71" w:line="283" w:lineRule="auto"/>
        <w:ind w:right="905"/>
      </w:pPr>
      <w:r>
        <w:rPr>
          <w:spacing w:val="-1"/>
        </w:rPr>
        <w:t xml:space="preserve">冷锋是冷气团的前锋，锋后冷气团势力强，推动锋面向暖气团一侧移动。如果锋前暖空气不干燥，常常出 </w:t>
      </w:r>
      <w:r>
        <w:t>现降水，但范围小，冷锋过境，气温下降，气压升高。</w:t>
      </w:r>
    </w:p>
    <w:p>
      <w:pPr>
        <w:pStyle w:val="BodyText"/>
        <w:spacing w:line="396" w:lineRule="exact"/>
      </w:pPr>
      <w:r>
        <w:t>暖锋过境，一般雨区范围较宽，过后气温升高。</w:t>
      </w:r>
    </w:p>
    <w:p>
      <w:pPr>
        <w:pStyle w:val="BodyText"/>
        <w:spacing w:before="70"/>
      </w:pPr>
      <w:r>
        <w:rPr>
          <w:b/>
        </w:rPr>
        <w:t>寒潮：</w:t>
      </w:r>
      <w:r>
        <w:t>气温在 24 小时内猛降 10℃以上，同时过程最低气温在 5℃以下</w:t>
      </w:r>
    </w:p>
    <w:p>
      <w:pPr>
        <w:pStyle w:val="BodyText"/>
        <w:spacing w:before="71" w:line="283" w:lineRule="auto"/>
        <w:ind w:right="905"/>
        <w:jc w:val="both"/>
      </w:pPr>
      <w:r>
        <w:rPr>
          <w:b/>
        </w:rPr>
        <w:t>D</w:t>
      </w:r>
      <w:r>
        <w:rPr>
          <w:b/>
          <w:spacing w:val="4"/>
        </w:rPr>
        <w:t xml:space="preserve"> 热带气旋</w:t>
      </w:r>
      <w:r>
        <w:t>：生成于热带或副热带洋面上，具有有组织的对流和确定的气旋性环流的非锋面性漩涡。按底</w:t>
      </w:r>
      <w:r>
        <w:rPr>
          <w:spacing w:val="-1"/>
        </w:rPr>
        <w:t xml:space="preserve">层中心附近最大平均风速或最低海平面气压为标准，划分为热带低压、热带风暴、强热带风暴、台风、强 </w:t>
      </w:r>
      <w:r>
        <w:rPr>
          <w:spacing w:val="-11"/>
        </w:rPr>
        <w:t xml:space="preserve">台风、超强台风 </w:t>
      </w:r>
      <w:r>
        <w:t>6</w:t>
      </w:r>
      <w:r>
        <w:rPr>
          <w:spacing w:val="-16"/>
        </w:rPr>
        <w:t xml:space="preserve"> 个等级。</w:t>
      </w:r>
    </w:p>
    <w:p>
      <w:pPr>
        <w:pStyle w:val="BodyText"/>
        <w:spacing w:line="395" w:lineRule="exact"/>
      </w:pPr>
      <w:r>
        <w:t>台风结构：台风眼、暴雨区、大风区。台风移动路径：西移路径、西北路径、转向路径</w:t>
      </w:r>
    </w:p>
    <w:p>
      <w:pPr>
        <w:pStyle w:val="BodyText"/>
        <w:spacing w:before="1"/>
        <w:ind w:left="0"/>
        <w:rPr>
          <w:sz w:val="42"/>
        </w:rPr>
      </w:pPr>
    </w:p>
    <w:p>
      <w:pPr>
        <w:pStyle w:val="Heading1"/>
      </w:pPr>
      <w:r>
        <w:t>西太平洋副高的活动及其对我国天气的影响</w:t>
      </w:r>
    </w:p>
    <w:p>
      <w:pPr>
        <w:pStyle w:val="BodyText"/>
        <w:spacing w:before="71" w:line="283" w:lineRule="auto"/>
        <w:ind w:right="905"/>
      </w:pPr>
      <w:r>
        <w:rPr>
          <w:spacing w:val="-1"/>
        </w:rPr>
        <w:t xml:space="preserve">西副高的位置、强度的变化对中国的雨季、暴雨、旱涝和热带气旋路径等都有很大的影响。它的季节性活 </w:t>
      </w:r>
      <w:r>
        <w:t>动具有明显的规律性，北进持续时间长，速度较缓慢，南撤时，时间短、速度快</w:t>
      </w:r>
    </w:p>
    <w:p>
      <w:pPr>
        <w:pStyle w:val="BodyText"/>
        <w:spacing w:line="396" w:lineRule="exact"/>
      </w:pPr>
      <w:r>
        <w:t>6 月以前，副高脊线位于 20°N 以南地区（华南地区进入雨季）</w:t>
      </w:r>
    </w:p>
    <w:p>
      <w:pPr>
        <w:pStyle w:val="ListParagraph"/>
        <w:numPr>
          <w:ilvl w:val="0"/>
          <w:numId w:val="11"/>
        </w:numPr>
        <w:tabs>
          <w:tab w:val="left" w:pos="978"/>
        </w:tabs>
        <w:spacing w:before="71" w:after="0" w:line="240" w:lineRule="auto"/>
        <w:ind w:left="977" w:right="0" w:hanging="239"/>
        <w:jc w:val="left"/>
        <w:rPr>
          <w:sz w:val="31"/>
        </w:rPr>
      </w:pPr>
      <w:r>
        <w:rPr>
          <w:spacing w:val="-7"/>
          <w:sz w:val="31"/>
        </w:rPr>
        <w:t xml:space="preserve">月中旬，脊线第一次北跳，在 </w:t>
      </w:r>
      <w:r>
        <w:rPr>
          <w:sz w:val="31"/>
        </w:rPr>
        <w:t>20-25°N</w:t>
      </w:r>
      <w:r>
        <w:rPr>
          <w:spacing w:val="-22"/>
          <w:sz w:val="31"/>
        </w:rPr>
        <w:t xml:space="preserve"> 之间</w:t>
      </w:r>
      <w:r>
        <w:rPr>
          <w:sz w:val="31"/>
        </w:rPr>
        <w:t>（华南雨季结束，长江流域和日本一带进入梅雨季节）</w:t>
      </w:r>
    </w:p>
    <w:p>
      <w:pPr>
        <w:pStyle w:val="ListParagraph"/>
        <w:numPr>
          <w:ilvl w:val="0"/>
          <w:numId w:val="11"/>
        </w:numPr>
        <w:tabs>
          <w:tab w:val="left" w:pos="978"/>
        </w:tabs>
        <w:spacing w:before="71" w:after="0" w:line="283" w:lineRule="auto"/>
        <w:ind w:left="739" w:right="900" w:firstLine="0"/>
        <w:jc w:val="left"/>
        <w:rPr>
          <w:sz w:val="31"/>
        </w:rPr>
      </w:pPr>
      <w:r>
        <w:rPr>
          <w:sz w:val="31"/>
        </w:rPr>
        <w:t>月中旬，脊线第二次北跳，在25-30°N 之间（</w:t>
      </w:r>
      <w:r>
        <w:rPr>
          <w:spacing w:val="-1"/>
          <w:sz w:val="31"/>
        </w:rPr>
        <w:t>黄河流域进雨季，长江流域梅雨结束入盛夏伏旱期，酷热</w:t>
      </w:r>
      <w:r>
        <w:rPr>
          <w:sz w:val="31"/>
        </w:rPr>
        <w:t>少雨）</w:t>
      </w:r>
    </w:p>
    <w:p>
      <w:pPr>
        <w:pStyle w:val="BodyText"/>
        <w:spacing w:line="396" w:lineRule="exact"/>
      </w:pPr>
      <w:r>
        <w:t>7 月底 8 月初，脊线第三次北跳，跃过 30°N 达到最北位置（华北东北进入雨季）</w:t>
      </w:r>
    </w:p>
    <w:p>
      <w:pPr>
        <w:pStyle w:val="ListParagraph"/>
        <w:numPr>
          <w:ilvl w:val="0"/>
          <w:numId w:val="10"/>
        </w:numPr>
        <w:tabs>
          <w:tab w:val="left" w:pos="978"/>
        </w:tabs>
        <w:spacing w:before="71" w:after="0" w:line="240" w:lineRule="auto"/>
        <w:ind w:left="977" w:right="0" w:hanging="239"/>
        <w:jc w:val="left"/>
        <w:rPr>
          <w:sz w:val="31"/>
        </w:rPr>
      </w:pPr>
      <w:r>
        <w:rPr>
          <w:spacing w:val="-7"/>
          <w:sz w:val="31"/>
        </w:rPr>
        <w:t xml:space="preserve">月上旬，脊线第一次回跳到在 </w:t>
      </w:r>
      <w:r>
        <w:rPr>
          <w:sz w:val="31"/>
        </w:rPr>
        <w:t>25°N</w:t>
      </w:r>
      <w:r>
        <w:rPr>
          <w:spacing w:val="-24"/>
          <w:sz w:val="31"/>
        </w:rPr>
        <w:t xml:space="preserve"> 附近</w:t>
      </w:r>
      <w:r>
        <w:rPr>
          <w:sz w:val="31"/>
        </w:rPr>
        <w:t>（长江中下游秋高气爽，华西出现秋雨）</w:t>
      </w:r>
    </w:p>
    <w:p>
      <w:pPr>
        <w:pStyle w:val="ListParagraph"/>
        <w:numPr>
          <w:ilvl w:val="0"/>
          <w:numId w:val="10"/>
        </w:numPr>
        <w:tabs>
          <w:tab w:val="left" w:pos="1136"/>
        </w:tabs>
        <w:spacing w:before="71" w:after="0" w:line="240" w:lineRule="auto"/>
        <w:ind w:left="1136" w:right="0" w:hanging="397"/>
        <w:jc w:val="left"/>
        <w:rPr>
          <w:sz w:val="31"/>
        </w:rPr>
      </w:pPr>
      <w:r>
        <w:rPr>
          <w:w w:val="102"/>
          <w:sz w:val="31"/>
        </w:rPr>
        <w:t>月初，脊线回跳到</w:t>
      </w:r>
      <w:r>
        <w:rPr>
          <w:spacing w:val="-91"/>
          <w:sz w:val="31"/>
        </w:rPr>
        <w:t xml:space="preserve"> </w:t>
      </w:r>
      <w:r>
        <w:rPr>
          <w:w w:val="102"/>
          <w:sz w:val="31"/>
        </w:rPr>
        <w:t>2</w:t>
      </w:r>
      <w:r>
        <w:rPr>
          <w:spacing w:val="-4"/>
          <w:w w:val="102"/>
          <w:sz w:val="31"/>
        </w:rPr>
        <w:t>0°</w:t>
      </w:r>
      <w:r>
        <w:rPr>
          <w:w w:val="102"/>
          <w:sz w:val="31"/>
        </w:rPr>
        <w:t>N</w:t>
      </w:r>
      <w:r>
        <w:rPr>
          <w:spacing w:val="-76"/>
          <w:sz w:val="31"/>
        </w:rPr>
        <w:t xml:space="preserve"> </w:t>
      </w:r>
      <w:r>
        <w:rPr>
          <w:spacing w:val="-54"/>
          <w:w w:val="102"/>
          <w:sz w:val="31"/>
        </w:rPr>
        <w:t>以南，</w:t>
      </w:r>
      <w:r>
        <w:rPr>
          <w:w w:val="102"/>
          <w:sz w:val="31"/>
        </w:rPr>
        <w:t>（在刚开始出现冬季天气）</w:t>
      </w:r>
    </w:p>
    <w:p>
      <w:pPr>
        <w:pStyle w:val="BodyText"/>
        <w:spacing w:before="71" w:line="283" w:lineRule="auto"/>
        <w:ind w:right="852"/>
      </w:pPr>
      <w:r>
        <w:rPr>
          <w:spacing w:val="-7"/>
          <w:w w:val="102"/>
        </w:rPr>
        <w:t>副高第一次北跳偏早并西进时，长江上游</w:t>
      </w:r>
      <w:r>
        <w:rPr>
          <w:spacing w:val="-83"/>
        </w:rPr>
        <w:t xml:space="preserve"> </w:t>
      </w:r>
      <w:r>
        <w:rPr>
          <w:w w:val="102"/>
        </w:rPr>
        <w:t>6</w:t>
      </w:r>
      <w:r>
        <w:rPr>
          <w:spacing w:val="-76"/>
        </w:rPr>
        <w:t xml:space="preserve"> </w:t>
      </w:r>
      <w:r>
        <w:rPr>
          <w:spacing w:val="-10"/>
          <w:w w:val="102"/>
        </w:rPr>
        <w:t>月底雨量就会偏大</w:t>
      </w:r>
      <w:r>
        <w:rPr>
          <w:w w:val="102"/>
        </w:rPr>
        <w:t>（1998</w:t>
      </w:r>
      <w:r>
        <w:rPr>
          <w:spacing w:val="-80"/>
        </w:rPr>
        <w:t xml:space="preserve"> </w:t>
      </w:r>
      <w:r>
        <w:rPr>
          <w:w w:val="102"/>
        </w:rPr>
        <w:t>年</w:t>
      </w:r>
      <w:r>
        <w:rPr>
          <w:spacing w:val="-162"/>
          <w:w w:val="102"/>
        </w:rPr>
        <w:t>）</w:t>
      </w:r>
      <w:r>
        <w:rPr>
          <w:spacing w:val="-65"/>
          <w:w w:val="102"/>
        </w:rPr>
        <w:t>，</w:t>
      </w:r>
      <w:r>
        <w:rPr>
          <w:w w:val="102"/>
        </w:rPr>
        <w:t>7</w:t>
      </w:r>
      <w:r>
        <w:rPr>
          <w:spacing w:val="-80"/>
        </w:rPr>
        <w:t xml:space="preserve"> </w:t>
      </w:r>
      <w:r>
        <w:rPr>
          <w:w w:val="102"/>
        </w:rPr>
        <w:t>月脊线若不北跳而南撤东移</w:t>
      </w:r>
      <w:r>
        <w:rPr>
          <w:spacing w:val="-96"/>
          <w:w w:val="102"/>
        </w:rPr>
        <w:t>，，</w:t>
      </w:r>
      <w:r>
        <w:t>雨带在长江南北拉锯，出现全流域大洪水</w:t>
      </w:r>
      <w:r>
        <w:rPr>
          <w:spacing w:val="-6"/>
        </w:rPr>
        <w:t>（1954</w:t>
      </w:r>
      <w:r>
        <w:rPr>
          <w:spacing w:val="-41"/>
        </w:rPr>
        <w:t xml:space="preserve"> 年</w:t>
      </w:r>
      <w:r>
        <w:rPr>
          <w:spacing w:val="-162"/>
        </w:rPr>
        <w:t>）</w:t>
      </w:r>
      <w:r>
        <w:t>。</w:t>
      </w:r>
    </w:p>
    <w:p>
      <w:pPr>
        <w:pStyle w:val="BodyText"/>
        <w:spacing w:before="5"/>
        <w:ind w:left="0"/>
        <w:rPr>
          <w:sz w:val="36"/>
        </w:rPr>
      </w:pPr>
    </w:p>
    <w:p>
      <w:pPr>
        <w:pStyle w:val="Heading1"/>
        <w:spacing w:before="1"/>
      </w:pPr>
      <w:r>
        <w:t>第四节 气候形成的下垫面因素（海陆分布与气候、海气相互作用、地形、冰雪覆盖、局地地面特征）</w:t>
      </w:r>
    </w:p>
    <w:p>
      <w:pPr>
        <w:pStyle w:val="BodyText"/>
        <w:spacing w:before="70" w:line="283" w:lineRule="auto"/>
        <w:ind w:right="904"/>
      </w:pPr>
      <w:r>
        <w:rPr>
          <w:b/>
        </w:rPr>
        <w:t>海洋</w:t>
      </w:r>
      <w:r>
        <w:rPr>
          <w:spacing w:val="-1"/>
        </w:rPr>
        <w:t xml:space="preserve">在气候行程中的作用：大气热能的贮存库、大气温度的调节器、大气二氧化碳的消纳所、热量输送和 </w:t>
      </w:r>
      <w:r>
        <w:t>转换的主要通道</w:t>
      </w:r>
    </w:p>
    <w:p>
      <w:pPr>
        <w:pStyle w:val="BodyText"/>
        <w:spacing w:line="283" w:lineRule="auto"/>
        <w:ind w:right="960"/>
      </w:pPr>
      <w:r>
        <w:rPr>
          <w:b/>
        </w:rPr>
        <w:t>A 海陆分布对气温的影响：</w:t>
      </w:r>
      <w:r>
        <w:t>夏季海洋是冷源，冬季海洋是热源；北半球海洋面积相对比南半球小，所以冬季平均气温北半球比南半球低，夏季平均气温北半球比南半球高。</w:t>
      </w:r>
    </w:p>
    <w:p>
      <w:pPr>
        <w:pStyle w:val="BodyText"/>
        <w:spacing w:line="283" w:lineRule="auto"/>
        <w:ind w:right="905"/>
      </w:pPr>
      <w:r>
        <w:rPr>
          <w:b/>
        </w:rPr>
        <w:t>B 海路分布与大气水分：</w:t>
      </w:r>
      <w:r>
        <w:t>距海愈近，空气含水量愈多，反之愈少；沿海地区多云，中高纬度地区西风带， 向海岸云量增大，向内陆云量减少。我国东南沿海、西南山区云量大，向西北内陆减少；海上雾日多以平</w:t>
      </w:r>
    </w:p>
    <w:p>
      <w:pPr>
        <w:spacing w:after="0" w:line="283" w:lineRule="auto"/>
        <w:sectPr>
          <w:footerReference w:type="default" r:id="rId28"/>
          <w:pgSz w:w="17860" w:h="25260"/>
          <w:pgMar w:top="1400" w:right="680" w:bottom="2040" w:left="960" w:header="0" w:footer="1820"/>
          <w:pgNumType w:start="20"/>
          <w:cols w:space="708"/>
        </w:sectPr>
      </w:pPr>
    </w:p>
    <w:p>
      <w:pPr>
        <w:pStyle w:val="BodyText"/>
        <w:spacing w:before="48" w:line="283" w:lineRule="auto"/>
        <w:ind w:right="905"/>
        <w:jc w:val="both"/>
      </w:pPr>
      <w:r>
        <w:rPr>
          <w:spacing w:val="-1"/>
        </w:rPr>
        <w:t xml:space="preserve">流雾为主，大陆内部雾少，以辐射雾为主，多见于秋冬季，夜间或清晨出现日出后逐渐消散；大陆受海风 影响的区域水汽充沛，降水会比同纬度的内陆或背海风区域多。年降水量有由沿海向内陆递减的趋势，但 </w:t>
      </w:r>
      <w:r>
        <w:t>各地区不同季节降水差异悬殊（海洋上不一定多雨，少抬升条件）</w:t>
      </w:r>
    </w:p>
    <w:p>
      <w:pPr>
        <w:pStyle w:val="BodyText"/>
        <w:spacing w:line="283" w:lineRule="auto"/>
        <w:ind w:right="793"/>
      </w:pPr>
      <w:r>
        <w:rPr>
          <w:b/>
        </w:rPr>
        <w:t>C</w:t>
      </w:r>
      <w:r>
        <w:rPr>
          <w:b/>
          <w:spacing w:val="17"/>
        </w:rPr>
        <w:t xml:space="preserve"> 海洋性气候</w:t>
      </w:r>
      <w:r>
        <w:t xml:space="preserve">：指海洋上、岛屿、沿岸地区形成的，具有明显的还有影响特征的气候，反之离海较远的内 </w:t>
      </w:r>
      <w:r>
        <w:rPr>
          <w:spacing w:val="-3"/>
        </w:rPr>
        <w:t>陆、盆地、高原，深受大陆影响，具有明显的大陆影响特征者，称</w:t>
      </w:r>
      <w:r>
        <w:rPr>
          <w:b/>
        </w:rPr>
        <w:t>大陆性气候</w:t>
      </w:r>
      <w:r>
        <w:t>。衡量指标：温度指标（气  温的年较差、日较差、年温相时、春秋温对比</w:t>
      </w:r>
      <w:r>
        <w:rPr>
          <w:spacing w:val="-205"/>
        </w:rPr>
        <w:t>）</w:t>
      </w:r>
      <w:r>
        <w:t>、水分条件（</w:t>
      </w:r>
      <w:r>
        <w:rPr>
          <w:spacing w:val="-1"/>
        </w:rPr>
        <w:t xml:space="preserve">年降水量、季节分配、降水类型、降水变率、 </w:t>
      </w:r>
      <w:r>
        <w:t>空气湿度）</w:t>
      </w:r>
    </w:p>
    <w:p>
      <w:pPr>
        <w:spacing w:before="0" w:line="394" w:lineRule="exact"/>
        <w:ind w:left="739" w:right="0" w:firstLine="0"/>
        <w:jc w:val="left"/>
        <w:rPr>
          <w:sz w:val="31"/>
        </w:rPr>
      </w:pPr>
      <w:r>
        <w:rPr>
          <w:b/>
          <w:sz w:val="31"/>
        </w:rPr>
        <w:t>大陆度=</w:t>
      </w:r>
      <w:r>
        <w:rPr>
          <w:sz w:val="31"/>
        </w:rPr>
        <w:t>气温年较差/sin(当地纬度)</w:t>
      </w:r>
    </w:p>
    <w:p>
      <w:pPr>
        <w:pStyle w:val="BodyText"/>
        <w:spacing w:before="12"/>
        <w:ind w:left="0"/>
        <w:rPr>
          <w:sz w:val="41"/>
        </w:rPr>
      </w:pPr>
    </w:p>
    <w:p>
      <w:pPr>
        <w:pStyle w:val="Heading1"/>
      </w:pPr>
      <w:r>
        <w:t>海气交互作用</w:t>
      </w:r>
    </w:p>
    <w:p>
      <w:pPr>
        <w:pStyle w:val="BodyText"/>
        <w:spacing w:before="71" w:line="283" w:lineRule="auto"/>
        <w:ind w:right="944"/>
        <w:jc w:val="both"/>
      </w:pPr>
      <w:r>
        <w:rPr>
          <w:b/>
        </w:rPr>
        <w:t>A</w:t>
      </w:r>
      <w:r>
        <w:rPr>
          <w:b/>
          <w:spacing w:val="16"/>
        </w:rPr>
        <w:t xml:space="preserve"> 定义：</w:t>
      </w:r>
      <w:r>
        <w:rPr>
          <w:spacing w:val="-1"/>
        </w:rPr>
        <w:t>海洋鱼大气边界面上的热量、动量、物质的交换以及这些交换对大气、海洋各种物理特性的影响</w:t>
      </w:r>
      <w:r>
        <w:t>热量交换（通过湍流、蒸发和长波辐射作用</w:t>
      </w:r>
      <w:r>
        <w:rPr>
          <w:spacing w:val="-190"/>
        </w:rPr>
        <w:t>）</w:t>
      </w:r>
      <w:r>
        <w:t>、动量交换（由摩擦应力引起</w:t>
      </w:r>
      <w:r>
        <w:rPr>
          <w:spacing w:val="-183"/>
        </w:rPr>
        <w:t>）</w:t>
      </w:r>
      <w:r>
        <w:t>、物质交换（水、二氧化碳、 盐粒、气溶胶的交换）</w:t>
      </w:r>
    </w:p>
    <w:p>
      <w:pPr>
        <w:pStyle w:val="BodyText"/>
        <w:spacing w:line="283" w:lineRule="auto"/>
        <w:ind w:right="905"/>
      </w:pPr>
      <w:r>
        <w:t>海洋对大气的作用---供给大气热量和水汽；大气对海洋的作用—风吹动海水流动（北半球低玮，海水绕 副热带高压做顺时针运动，北高纬度，绕副极地低压做逆时针运动；南半球相反；赤道，海水从东向西运 动）</w:t>
      </w:r>
    </w:p>
    <w:p>
      <w:pPr>
        <w:pStyle w:val="Heading1"/>
        <w:spacing w:line="395" w:lineRule="exact"/>
      </w:pPr>
      <w:r>
        <w:t>B 厄尔尼诺现象</w:t>
      </w:r>
    </w:p>
    <w:p>
      <w:pPr>
        <w:pStyle w:val="BodyText"/>
        <w:spacing w:before="70"/>
      </w:pPr>
      <w:r>
        <w:rPr>
          <w:b/>
        </w:rPr>
        <w:t>①定义</w:t>
      </w:r>
      <w:r>
        <w:t>：赤道东太平洋几千公里范围内出现的海面温度异常偏高的现象，东南信风的减弱是产生条件</w:t>
      </w:r>
    </w:p>
    <w:p>
      <w:pPr>
        <w:pStyle w:val="BodyText"/>
        <w:spacing w:before="71" w:line="283" w:lineRule="auto"/>
        <w:ind w:right="906"/>
      </w:pPr>
      <w:r>
        <w:rPr>
          <w:b/>
        </w:rPr>
        <w:t>②正常情况的分析</w:t>
      </w:r>
      <w:r>
        <w:rPr>
          <w:spacing w:val="-1"/>
        </w:rPr>
        <w:t xml:space="preserve">：赤道附近洋面由于常年吹信风，海水自东向西流动，海面高度西高东低，温度西暖东 </w:t>
      </w:r>
      <w:r>
        <w:t>凉，西太平洋洋面上降水多，东太平洋气候干旱</w:t>
      </w:r>
    </w:p>
    <w:p>
      <w:pPr>
        <w:pStyle w:val="BodyText"/>
        <w:spacing w:line="283" w:lineRule="auto"/>
        <w:ind w:right="915"/>
      </w:pPr>
      <w:r>
        <w:rPr>
          <w:b/>
          <w:spacing w:val="-2"/>
        </w:rPr>
        <w:t>③异常情况下的分析：</w:t>
      </w:r>
      <w:r>
        <w:rPr>
          <w:spacing w:val="-1"/>
        </w:rPr>
        <w:t xml:space="preserve">当东南信风减弱时，海水向东回流，东太平洋海平面升高，海面增暖，原来的干旱 </w:t>
      </w:r>
      <w:r>
        <w:t>气候变为多雨气候，出现洪涝</w:t>
      </w:r>
    </w:p>
    <w:p>
      <w:pPr>
        <w:pStyle w:val="Heading1"/>
        <w:spacing w:line="396" w:lineRule="exact"/>
      </w:pPr>
      <w:r>
        <w:t>C 南方涛动</w:t>
      </w:r>
    </w:p>
    <w:p>
      <w:pPr>
        <w:pStyle w:val="BodyText"/>
        <w:spacing w:before="69"/>
      </w:pPr>
      <w:r>
        <w:rPr>
          <w:b/>
        </w:rPr>
        <w:t>①定义</w:t>
      </w:r>
      <w:r>
        <w:t>：热带太平洋、印度洋之间大气质量的一种大尺度起伏振荡，起因是赤道东太平洋的气压异常。</w:t>
      </w:r>
    </w:p>
    <w:p>
      <w:pPr>
        <w:pStyle w:val="BodyText"/>
        <w:spacing w:before="71" w:line="283" w:lineRule="auto"/>
        <w:ind w:right="905"/>
      </w:pPr>
      <w:r>
        <w:rPr>
          <w:spacing w:val="-1"/>
        </w:rPr>
        <w:t xml:space="preserve">②与厄尔尼诺之间密切相关，当厄尔尼诺发生时，东太平洋海面气温升高，印度尼西亚气压降低，称为南 </w:t>
      </w:r>
      <w:r>
        <w:t>方涛动强</w:t>
      </w:r>
    </w:p>
    <w:p>
      <w:pPr>
        <w:pStyle w:val="BodyText"/>
        <w:spacing w:before="6"/>
        <w:ind w:left="0"/>
        <w:rPr>
          <w:sz w:val="36"/>
        </w:rPr>
      </w:pPr>
    </w:p>
    <w:p>
      <w:pPr>
        <w:pStyle w:val="Heading1"/>
      </w:pPr>
      <w:r>
        <w:t>地形与气候（地形对辐射状况的影响、气温、降水）</w:t>
      </w:r>
    </w:p>
    <w:p>
      <w:pPr>
        <w:spacing w:before="71"/>
        <w:ind w:left="739" w:right="0" w:firstLine="0"/>
        <w:jc w:val="left"/>
        <w:rPr>
          <w:sz w:val="31"/>
        </w:rPr>
      </w:pPr>
      <w:r>
        <w:rPr>
          <w:b/>
          <w:w w:val="101"/>
          <w:sz w:val="31"/>
        </w:rPr>
        <w:t>A</w:t>
      </w:r>
      <w:r>
        <w:rPr>
          <w:b/>
          <w:spacing w:val="-77"/>
          <w:sz w:val="31"/>
        </w:rPr>
        <w:t xml:space="preserve"> </w:t>
      </w:r>
      <w:r>
        <w:rPr>
          <w:b/>
          <w:w w:val="101"/>
          <w:sz w:val="31"/>
        </w:rPr>
        <w:t>对辐射状况的影响（辐射随地形的变化特点</w:t>
      </w:r>
      <w:r>
        <w:rPr>
          <w:b/>
          <w:spacing w:val="-165"/>
          <w:w w:val="101"/>
          <w:sz w:val="31"/>
        </w:rPr>
        <w:t>）</w:t>
      </w:r>
      <w:r>
        <w:rPr>
          <w:b/>
          <w:w w:val="101"/>
          <w:sz w:val="31"/>
        </w:rPr>
        <w:t>：</w:t>
      </w:r>
      <w:r>
        <w:rPr>
          <w:w w:val="102"/>
          <w:sz w:val="31"/>
        </w:rPr>
        <w:t>海拔↑辐射↑；阳坡辐射↑</w:t>
      </w:r>
    </w:p>
    <w:p>
      <w:pPr>
        <w:pStyle w:val="BodyText"/>
        <w:spacing w:before="71" w:line="283" w:lineRule="auto"/>
        <w:ind w:right="838"/>
      </w:pPr>
      <w:r>
        <w:rPr>
          <w:b/>
        </w:rPr>
        <w:t>B</w:t>
      </w:r>
      <w:r>
        <w:rPr>
          <w:b/>
          <w:spacing w:val="-9"/>
        </w:rPr>
        <w:t xml:space="preserve"> 对气温的影响</w:t>
      </w:r>
      <w:r>
        <w:rPr>
          <w:b/>
        </w:rPr>
        <w:t>（不同地形气温不同</w:t>
      </w:r>
      <w:r>
        <w:rPr>
          <w:b/>
          <w:spacing w:val="-112"/>
        </w:rPr>
        <w:t>）：</w:t>
      </w:r>
      <w:r>
        <w:rPr>
          <w:spacing w:val="-16"/>
        </w:rPr>
        <w:t xml:space="preserve">高大延绵的山系、高原，阻碍大气运动，对寒流和热浪有阻碍运动， </w:t>
      </w:r>
      <w:r>
        <w:rPr>
          <w:spacing w:val="-3"/>
        </w:rPr>
        <w:t>引起气流速度和方向的改变，从而影响大范围的气温分布。</w:t>
      </w:r>
      <w:r>
        <w:t>Eg</w:t>
      </w:r>
      <w:r>
        <w:rPr>
          <w:spacing w:val="-3"/>
        </w:rPr>
        <w:t xml:space="preserve"> 天山南北每个纬距温差达 </w:t>
      </w:r>
      <w:r>
        <w:t>8℃，同纬度的东部</w:t>
      </w:r>
      <w:r>
        <w:rPr>
          <w:spacing w:val="6"/>
        </w:rPr>
        <w:t xml:space="preserve">平原上，每个纬距的温差只有 </w:t>
      </w:r>
      <w:r>
        <w:t>1.5℃；山地的辐射收支和热量平衡具有独特的复杂性和多样性，对气温影响明显，海拔、坡位、坡向、凹凸都会影响气温</w:t>
      </w:r>
    </w:p>
    <w:p>
      <w:pPr>
        <w:spacing w:before="0" w:line="394" w:lineRule="exact"/>
        <w:ind w:left="739" w:right="0" w:firstLine="0"/>
        <w:jc w:val="left"/>
        <w:rPr>
          <w:sz w:val="31"/>
        </w:rPr>
      </w:pPr>
      <w:r>
        <w:rPr>
          <w:b/>
          <w:sz w:val="31"/>
        </w:rPr>
        <w:t>C 对降水的影响</w:t>
      </w:r>
      <w:r>
        <w:rPr>
          <w:sz w:val="31"/>
        </w:rPr>
        <w:t>：地形可促进降水，又影响降水的分布。气流抬升生成云雨；</w:t>
      </w:r>
    </w:p>
    <w:p>
      <w:pPr>
        <w:pStyle w:val="Heading1"/>
        <w:spacing w:before="70"/>
      </w:pPr>
      <w:r>
        <w:t>D 青藏高原的影响</w:t>
      </w:r>
    </w:p>
    <w:p>
      <w:pPr>
        <w:pStyle w:val="BodyText"/>
        <w:spacing w:before="71" w:line="283" w:lineRule="auto"/>
        <w:ind w:right="905"/>
      </w:pPr>
      <w:r>
        <w:rPr>
          <w:b/>
        </w:rPr>
        <w:t>①冷热源作用</w:t>
      </w:r>
      <w:r>
        <w:rPr>
          <w:spacing w:val="-3"/>
        </w:rPr>
        <w:t>：青高气温冬冷夏热，</w:t>
      </w:r>
      <w:r>
        <w:rPr>
          <w:spacing w:val="-22"/>
        </w:rPr>
        <w:t>10</w:t>
      </w:r>
      <w:r>
        <w:rPr>
          <w:spacing w:val="2"/>
        </w:rPr>
        <w:t xml:space="preserve"> 月至翌年 </w:t>
      </w:r>
      <w:r>
        <w:t>2</w:t>
      </w:r>
      <w:r>
        <w:rPr>
          <w:spacing w:val="-1"/>
        </w:rPr>
        <w:t xml:space="preserve"> 月冷源，四周大气向青高输送热量；春夏季热源，向四</w:t>
      </w:r>
      <w:r>
        <w:t>周输送热量。若青高冬季温度低，则初夏青高热低压弱（冬冷夏升温慢，低压弱</w:t>
      </w:r>
      <w:r>
        <w:rPr>
          <w:spacing w:val="-61"/>
        </w:rPr>
        <w:t>）</w:t>
      </w:r>
      <w:r>
        <w:rPr>
          <w:spacing w:val="-8"/>
        </w:rPr>
        <w:t>，导致副热带高压北跳 迟，我国东部季风出现延迟</w:t>
      </w:r>
    </w:p>
    <w:p>
      <w:pPr>
        <w:pStyle w:val="BodyText"/>
        <w:spacing w:line="283" w:lineRule="auto"/>
        <w:ind w:right="906"/>
      </w:pPr>
      <w:r>
        <w:rPr>
          <w:b/>
        </w:rPr>
        <w:t>②动力作用</w:t>
      </w:r>
      <w:r>
        <w:rPr>
          <w:spacing w:val="-1"/>
        </w:rPr>
        <w:t>：对气流的机械屏障和分支作用。夏季阻挡西南暖湿气流北上，导致我国西北干旱区更干，冬</w:t>
      </w:r>
      <w:r>
        <w:rPr>
          <w:w w:val="102"/>
        </w:rPr>
        <w:t>季阻挡西伯利亚寒流南下，使同纬度地区的印度气温高于我国（机械屏障</w:t>
      </w:r>
      <w:r>
        <w:rPr>
          <w:spacing w:val="-127"/>
          <w:w w:val="102"/>
        </w:rPr>
        <w:t>）</w:t>
      </w:r>
      <w:r>
        <w:rPr>
          <w:w w:val="102"/>
        </w:rPr>
        <w:t>；冬季，西风气流受到青高阻</w:t>
      </w:r>
      <w:r>
        <w:t>挡被迫分支，高原西北侧为暖平流，西南侧为冷平流，绕过高原后，东北侧为冷平流，东南侧为暖平流</w:t>
      </w:r>
    </w:p>
    <w:p>
      <w:pPr>
        <w:pStyle w:val="BodyText"/>
        <w:spacing w:before="4"/>
        <w:ind w:left="0"/>
        <w:rPr>
          <w:sz w:val="36"/>
        </w:rPr>
      </w:pPr>
    </w:p>
    <w:p>
      <w:pPr>
        <w:pStyle w:val="Heading1"/>
      </w:pPr>
      <w:r>
        <w:t>第六节 气候变化</w:t>
      </w:r>
    </w:p>
    <w:p>
      <w:pPr>
        <w:spacing w:before="71" w:line="283" w:lineRule="auto"/>
        <w:ind w:left="739" w:right="1017" w:firstLine="0"/>
        <w:jc w:val="left"/>
        <w:rPr>
          <w:b/>
          <w:sz w:val="31"/>
        </w:rPr>
      </w:pPr>
      <w:r>
        <w:rPr>
          <w:b/>
          <w:sz w:val="31"/>
        </w:rPr>
        <w:t>气候变化的原因</w:t>
      </w:r>
      <w:r>
        <w:rPr>
          <w:b/>
          <w:spacing w:val="-9"/>
          <w:sz w:val="31"/>
        </w:rPr>
        <w:t>（A</w:t>
      </w:r>
      <w:r>
        <w:rPr>
          <w:b/>
          <w:spacing w:val="-11"/>
          <w:sz w:val="31"/>
        </w:rPr>
        <w:t xml:space="preserve"> 太阳辐射、</w:t>
      </w:r>
      <w:r>
        <w:rPr>
          <w:b/>
          <w:sz w:val="31"/>
        </w:rPr>
        <w:t>B</w:t>
      </w:r>
      <w:r>
        <w:rPr>
          <w:b/>
          <w:spacing w:val="-8"/>
          <w:sz w:val="31"/>
        </w:rPr>
        <w:t xml:space="preserve"> 宇宙-地球物理因素、</w:t>
      </w:r>
      <w:r>
        <w:rPr>
          <w:b/>
          <w:sz w:val="31"/>
        </w:rPr>
        <w:t>C</w:t>
      </w:r>
      <w:r>
        <w:rPr>
          <w:b/>
          <w:spacing w:val="-8"/>
          <w:sz w:val="31"/>
        </w:rPr>
        <w:t xml:space="preserve"> 太阳环流大气成分、</w:t>
      </w:r>
      <w:r>
        <w:rPr>
          <w:b/>
          <w:sz w:val="31"/>
        </w:rPr>
        <w:t>D</w:t>
      </w:r>
      <w:r>
        <w:rPr>
          <w:b/>
          <w:spacing w:val="-11"/>
          <w:sz w:val="31"/>
        </w:rPr>
        <w:t xml:space="preserve"> 下垫面、</w:t>
      </w:r>
      <w:r>
        <w:rPr>
          <w:b/>
          <w:sz w:val="31"/>
        </w:rPr>
        <w:t>E</w:t>
      </w:r>
      <w:r>
        <w:rPr>
          <w:b/>
          <w:spacing w:val="-11"/>
          <w:sz w:val="31"/>
        </w:rPr>
        <w:t xml:space="preserve"> 人类活动、</w:t>
      </w:r>
      <w:r>
        <w:rPr>
          <w:b/>
          <w:sz w:val="31"/>
        </w:rPr>
        <w:t>F</w:t>
      </w:r>
      <w:r>
        <w:rPr>
          <w:b/>
          <w:spacing w:val="-20"/>
          <w:sz w:val="31"/>
        </w:rPr>
        <w:t xml:space="preserve"> 气候变化）</w:t>
      </w:r>
    </w:p>
    <w:p>
      <w:pPr>
        <w:pStyle w:val="BodyText"/>
        <w:spacing w:line="396" w:lineRule="exact"/>
      </w:pPr>
      <w:r>
        <w:t>AB 通过CD 来影响F，CD 之间互相影响，CDE 均可直接影响F，E 可通过CD 影响 F。</w:t>
      </w:r>
    </w:p>
    <w:p>
      <w:pPr>
        <w:spacing w:after="0" w:line="396" w:lineRule="exact"/>
        <w:sectPr>
          <w:footerReference w:type="default" r:id="rId29"/>
          <w:pgSz w:w="17860" w:h="25260"/>
          <w:pgMar w:top="1400" w:right="680" w:bottom="2040" w:left="960" w:header="0" w:footer="1820"/>
          <w:pgNumType w:start="21"/>
          <w:cols w:space="708"/>
        </w:sectPr>
      </w:pPr>
    </w:p>
    <w:p>
      <w:pPr>
        <w:pStyle w:val="BodyText"/>
        <w:spacing w:before="48"/>
      </w:pPr>
      <w:r>
        <w:t>A 决定达到地表的能量，是气候形成的最主要因素；C 的变化是导致气候变化和产生异常气候的重要因素；</w:t>
      </w:r>
    </w:p>
    <w:p>
      <w:pPr>
        <w:pStyle w:val="BodyText"/>
        <w:spacing w:before="71"/>
      </w:pPr>
      <w:r>
        <w:t>D 的变化，如地极移动、大陆漂移、海陆分布、造山运动等；E 对气候的变化可通过</w:t>
      </w:r>
      <w:r>
        <w:rPr>
          <w:rFonts w:ascii="Arial" w:eastAsia="Arial"/>
        </w:rPr>
        <w:t xml:space="preserve">CD </w:t>
      </w:r>
      <w:r>
        <w:t>的影响而实现。</w:t>
      </w:r>
    </w:p>
    <w:p>
      <w:pPr>
        <w:pStyle w:val="BodyText"/>
        <w:spacing w:before="1"/>
        <w:ind w:left="0"/>
        <w:rPr>
          <w:sz w:val="42"/>
        </w:rPr>
      </w:pPr>
    </w:p>
    <w:p>
      <w:pPr>
        <w:pStyle w:val="Heading1"/>
      </w:pPr>
      <w:r>
        <w:t>人类活动改变气候主要通过两方面：改变下垫面、改变大气成分</w:t>
      </w:r>
    </w:p>
    <w:p>
      <w:pPr>
        <w:pStyle w:val="BodyText"/>
        <w:tabs>
          <w:tab w:val="left" w:pos="10439"/>
        </w:tabs>
        <w:spacing w:before="71" w:line="283" w:lineRule="auto"/>
        <w:ind w:right="856"/>
      </w:pPr>
      <w:r>
        <w:rPr>
          <w:b/>
        </w:rPr>
        <w:t>改变下垫面对气候的影响</w:t>
      </w:r>
      <w:r>
        <w:rPr>
          <w:b/>
          <w:spacing w:val="-7"/>
        </w:rPr>
        <w:t>：</w:t>
      </w:r>
      <w:r>
        <w:t>人类活动改变下垫面的自然性质是多方面的，最主要的包括森林植被的破坏、 海洋石油污染、地表水分状况的改变、建造大型水库等。</w:t>
        <w:tab/>
        <w:t>植被有其本身的反射率、粗糙度、土壤持水能力等，形成地气之间固有的辐射、热量和水分的平衡关系，改变植被后二氧化碳含量上升使全 球气候变暖变干；海洋石油污染导致油膜浮在海面，抑制海水蒸发，使海上空气变干燥，同时减少海面潜 热的转移，导致海水温度的日变化、年变化加大，使海洋失去调节气温的作用，产生“海洋沙漠化效应</w:t>
      </w:r>
      <w:r>
        <w:rPr>
          <w:spacing w:val="-268"/>
        </w:rPr>
        <w:t>”</w:t>
      </w:r>
      <w:r>
        <w:rPr>
          <w:spacing w:val="-18"/>
        </w:rPr>
        <w:t xml:space="preserve">。 </w:t>
      </w:r>
      <w:r>
        <w:t>改变大气成分对气候的影响：大气成分和浓度的变化将直接引起地表温度和大气温度结构的变化。主要体 现在一些温室气体的变化上。</w:t>
      </w:r>
    </w:p>
    <w:p>
      <w:pPr>
        <w:pStyle w:val="BodyText"/>
        <w:spacing w:before="2"/>
        <w:ind w:left="0"/>
        <w:rPr>
          <w:sz w:val="36"/>
        </w:rPr>
      </w:pPr>
    </w:p>
    <w:p>
      <w:pPr>
        <w:pStyle w:val="BodyText"/>
      </w:pPr>
      <w:r>
        <w:t>名词解释</w:t>
      </w:r>
    </w:p>
    <w:p>
      <w:pPr>
        <w:pStyle w:val="BodyText"/>
        <w:spacing w:before="72" w:line="283" w:lineRule="auto"/>
        <w:ind w:right="906"/>
        <w:rPr>
          <w:rFonts w:ascii="Arial" w:eastAsia="Arial" w:hAnsi="Arial"/>
        </w:rPr>
      </w:pPr>
      <w:r>
        <w:rPr>
          <w:b/>
        </w:rPr>
        <w:t>光合有效辐射</w:t>
      </w:r>
      <w:r>
        <w:rPr>
          <w:spacing w:val="-1"/>
        </w:rPr>
        <w:t>：植物在光合作用中只能吸收可见光波段的能量，这一部分辐射称之为光和有效辐射，光合</w:t>
      </w:r>
      <w:r>
        <w:rPr>
          <w:w w:val="102"/>
        </w:rPr>
        <w:t>有效辐射占太阳总辐射的</w:t>
      </w:r>
      <w:r>
        <w:rPr>
          <w:spacing w:val="-97"/>
        </w:rPr>
        <w:t xml:space="preserve"> </w:t>
      </w:r>
      <w:r>
        <w:rPr>
          <w:rFonts w:ascii="Arial" w:eastAsia="Arial" w:hAnsi="Arial"/>
          <w:w w:val="93"/>
        </w:rPr>
        <w:t>50</w:t>
      </w:r>
      <w:r>
        <w:rPr>
          <w:rFonts w:ascii="Arial" w:eastAsia="Arial" w:hAnsi="Arial"/>
          <w:spacing w:val="-1"/>
          <w:w w:val="93"/>
        </w:rPr>
        <w:t>%</w:t>
      </w:r>
      <w:r>
        <w:rPr>
          <w:rFonts w:ascii="幼圆" w:eastAsia="幼圆" w:hAnsi="幼圆" w:hint="eastAsia"/>
          <w:spacing w:val="-145"/>
          <w:w w:val="102"/>
        </w:rPr>
        <w:t>±</w:t>
      </w:r>
      <w:r>
        <w:rPr>
          <w:rFonts w:ascii="Arial" w:eastAsia="Arial" w:hAnsi="Arial"/>
          <w:w w:val="94"/>
        </w:rPr>
        <w:t>3%</w:t>
      </w:r>
    </w:p>
    <w:p>
      <w:pPr>
        <w:pStyle w:val="BodyText"/>
        <w:spacing w:line="283" w:lineRule="auto"/>
        <w:ind w:right="1340"/>
      </w:pPr>
      <w:r>
        <w:rPr>
          <w:b/>
          <w:w w:val="101"/>
        </w:rPr>
        <w:t>活动积温</w:t>
      </w:r>
      <w:r>
        <w:rPr>
          <w:w w:val="102"/>
        </w:rPr>
        <w:t>（也称为积温</w:t>
      </w:r>
      <w:r>
        <w:rPr>
          <w:spacing w:val="-170"/>
          <w:w w:val="102"/>
        </w:rPr>
        <w:t>）</w:t>
      </w:r>
      <w:r>
        <w:rPr>
          <w:w w:val="102"/>
        </w:rPr>
        <w:t>：高于某个界限温度（如</w:t>
      </w:r>
      <w:r>
        <w:rPr>
          <w:spacing w:val="-93"/>
        </w:rPr>
        <w:t xml:space="preserve"> </w:t>
      </w:r>
      <w:r>
        <w:rPr>
          <w:spacing w:val="-4"/>
          <w:w w:val="102"/>
        </w:rPr>
        <w:t>0</w:t>
      </w:r>
      <w:r>
        <w:rPr>
          <w:spacing w:val="-1"/>
          <w:w w:val="102"/>
        </w:rPr>
        <w:t>℃、</w:t>
      </w:r>
      <w:r>
        <w:rPr>
          <w:spacing w:val="-3"/>
          <w:w w:val="102"/>
        </w:rPr>
        <w:t>5</w:t>
      </w:r>
      <w:r>
        <w:rPr>
          <w:w w:val="102"/>
        </w:rPr>
        <w:t>℃、1</w:t>
      </w:r>
      <w:r>
        <w:rPr>
          <w:spacing w:val="-4"/>
          <w:w w:val="102"/>
        </w:rPr>
        <w:t>0</w:t>
      </w:r>
      <w:r>
        <w:rPr>
          <w:w w:val="102"/>
        </w:rPr>
        <w:t>℃等）</w:t>
      </w:r>
      <w:r>
        <w:rPr>
          <w:spacing w:val="-2"/>
          <w:w w:val="102"/>
        </w:rPr>
        <w:t>持续期内逐日平均气温的总和。</w:t>
      </w:r>
      <w:r>
        <w:rPr>
          <w:b/>
          <w:w w:val="101"/>
        </w:rPr>
        <w:t>有效积温：</w:t>
      </w:r>
      <w:r>
        <w:rPr>
          <w:w w:val="102"/>
        </w:rPr>
        <w:t>高于生物学下限温度的日平均气温（</w:t>
      </w:r>
      <w:r>
        <w:rPr>
          <w:spacing w:val="44"/>
          <w:w w:val="102"/>
        </w:rPr>
        <w:t>如</w:t>
      </w:r>
      <w:r>
        <w:rPr>
          <w:w w:val="102"/>
        </w:rPr>
        <w:t>10℃等</w:t>
      </w:r>
      <w:r>
        <w:rPr>
          <w:spacing w:val="-162"/>
          <w:w w:val="102"/>
        </w:rPr>
        <w:t>）</w:t>
      </w:r>
      <w:r>
        <w:rPr>
          <w:spacing w:val="-14"/>
          <w:w w:val="102"/>
        </w:rPr>
        <w:t>，，减去下限温度的差值的总和。</w:t>
      </w:r>
    </w:p>
    <w:p>
      <w:pPr>
        <w:pStyle w:val="BodyText"/>
        <w:spacing w:line="264" w:lineRule="auto"/>
        <w:ind w:right="958"/>
        <w:rPr>
          <w:sz w:val="33"/>
        </w:rPr>
      </w:pPr>
      <w:r>
        <w:rPr>
          <w:b/>
          <w:spacing w:val="-3"/>
        </w:rPr>
        <w:t>干燥度：</w:t>
      </w:r>
      <w:r>
        <w:rPr>
          <w:spacing w:val="-2"/>
        </w:rPr>
        <w:t>表征一个地区的湿润或干燥程度的指数</w:t>
      </w:r>
      <w:r>
        <w:rPr>
          <w:b/>
          <w:spacing w:val="-11"/>
        </w:rPr>
        <w:t>，</w:t>
      </w:r>
      <w:r>
        <w:rPr>
          <w:spacing w:val="-1"/>
        </w:rPr>
        <w:t xml:space="preserve">是降水量与蒸发量的比值，表示方式有很多种，常用的 </w:t>
      </w:r>
      <w:r>
        <w:t>计算公式：K=0.16∑t/</w:t>
      </w:r>
      <w:r>
        <w:rPr>
          <w:position w:val="1"/>
          <w:sz w:val="33"/>
        </w:rPr>
        <w:t>r</w:t>
      </w:r>
    </w:p>
    <w:p>
      <w:pPr>
        <w:pStyle w:val="BodyText"/>
        <w:spacing w:before="27" w:after="28" w:line="264" w:lineRule="auto"/>
        <w:ind w:right="996"/>
      </w:pPr>
      <w:r>
        <w:t>K：</w:t>
      </w:r>
      <w:r>
        <w:rPr>
          <w:spacing w:val="-1"/>
        </w:rPr>
        <w:t>干燥度；</w:t>
      </w:r>
      <w:r>
        <w:rPr>
          <w:spacing w:val="-4"/>
        </w:rPr>
        <w:t>0.16∑t</w:t>
      </w:r>
      <w:r>
        <w:rPr>
          <w:spacing w:val="-2"/>
        </w:rPr>
        <w:t xml:space="preserve"> 表示可能蒸发量；∑</w:t>
      </w:r>
      <w:r>
        <w:rPr>
          <w:spacing w:val="-6"/>
        </w:rPr>
        <w:t>t：</w:t>
      </w:r>
      <w:r>
        <w:rPr>
          <w:spacing w:val="-1"/>
        </w:rPr>
        <w:t>表示日均温≥</w:t>
      </w:r>
      <w:r>
        <w:rPr>
          <w:spacing w:val="-5"/>
        </w:rPr>
        <w:t>10℃</w:t>
      </w:r>
      <w:r>
        <w:t>稳定期的积温（</w:t>
      </w:r>
      <w:r>
        <w:rPr>
          <w:spacing w:val="27"/>
        </w:rPr>
        <w:t>大于</w:t>
      </w:r>
      <w:r>
        <w:t>10℃</w:t>
      </w:r>
      <w:r>
        <w:rPr>
          <w:spacing w:val="-3"/>
        </w:rPr>
        <w:t>持续期内各日平</w:t>
      </w:r>
      <w:r>
        <w:rPr>
          <w:w w:val="102"/>
        </w:rPr>
        <w:t>均气温的总和</w:t>
      </w:r>
      <w:r>
        <w:rPr>
          <w:spacing w:val="-169"/>
          <w:w w:val="102"/>
        </w:rPr>
        <w:t>）</w:t>
      </w:r>
      <w:r>
        <w:rPr>
          <w:w w:val="102"/>
        </w:rPr>
        <w:t>；</w:t>
      </w:r>
      <w:r>
        <w:rPr>
          <w:w w:val="101"/>
          <w:position w:val="1"/>
          <w:sz w:val="33"/>
        </w:rPr>
        <w:t>r</w:t>
      </w:r>
      <w:r>
        <w:rPr>
          <w:spacing w:val="-98"/>
          <w:position w:val="1"/>
          <w:sz w:val="33"/>
        </w:rPr>
        <w:t xml:space="preserve"> </w:t>
      </w:r>
      <w:r>
        <w:rPr>
          <w:spacing w:val="-2"/>
          <w:w w:val="102"/>
        </w:rPr>
        <w:t>同一时期的降水量。</w:t>
      </w:r>
      <w:r>
        <w:rPr>
          <w:w w:val="102"/>
        </w:rPr>
        <w:t>K</w:t>
      </w:r>
      <w:r>
        <w:rPr>
          <w:spacing w:val="-80"/>
        </w:rPr>
        <w:t xml:space="preserve"> </w:t>
      </w:r>
      <w:r>
        <w:rPr>
          <w:w w:val="102"/>
        </w:rPr>
        <w:t>值的划分带，以及年</w:t>
      </w:r>
    </w:p>
    <w:tbl>
      <w:tblPr>
        <w:tblStyle w:val="TableNormal0"/>
        <w:tblW w:w="0" w:type="auto"/>
        <w:jc w:val="left"/>
        <w:tblInd w:w="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26"/>
        <w:gridCol w:w="1709"/>
        <w:gridCol w:w="7178"/>
      </w:tblGrid>
      <w:tr>
        <w:tblPrEx>
          <w:tblW w:w="0" w:type="auto"/>
          <w:jc w:val="left"/>
          <w:tblInd w:w="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80"/>
          <w:jc w:val="left"/>
        </w:trPr>
        <w:tc>
          <w:tcPr>
            <w:tcW w:w="4326" w:type="dxa"/>
          </w:tcPr>
          <w:p>
            <w:pPr>
              <w:pStyle w:val="TableParagraph"/>
              <w:spacing w:before="2"/>
              <w:ind w:left="2257"/>
              <w:rPr>
                <w:sz w:val="31"/>
              </w:rPr>
            </w:pPr>
            <w:r>
              <w:rPr>
                <w:sz w:val="31"/>
              </w:rPr>
              <w:t>年降水量</w:t>
            </w:r>
          </w:p>
          <w:p>
            <w:pPr>
              <w:pStyle w:val="TableParagraph"/>
              <w:tabs>
                <w:tab w:val="left" w:pos="2098"/>
              </w:tabs>
              <w:spacing w:before="70" w:line="390" w:lineRule="exact"/>
              <w:rPr>
                <w:rFonts w:ascii="Arial" w:eastAsia="Arial"/>
                <w:sz w:val="31"/>
              </w:rPr>
            </w:pPr>
            <w:r>
              <w:rPr>
                <w:sz w:val="31"/>
              </w:rPr>
              <w:t>湿润地区：</w:t>
              <w:tab/>
              <w:t>大于</w:t>
            </w:r>
            <w:r>
              <w:rPr>
                <w:spacing w:val="-87"/>
                <w:sz w:val="31"/>
              </w:rPr>
              <w:t xml:space="preserve"> </w:t>
            </w:r>
            <w:r>
              <w:rPr>
                <w:rFonts w:ascii="Arial" w:eastAsia="Arial"/>
                <w:sz w:val="31"/>
              </w:rPr>
              <w:t>800mm</w:t>
            </w:r>
          </w:p>
        </w:tc>
        <w:tc>
          <w:tcPr>
            <w:tcW w:w="1709" w:type="dxa"/>
          </w:tcPr>
          <w:p>
            <w:pPr>
              <w:pStyle w:val="TableParagraph"/>
              <w:spacing w:before="21"/>
              <w:ind w:left="927"/>
              <w:rPr>
                <w:rFonts w:ascii="Arial"/>
                <w:sz w:val="31"/>
              </w:rPr>
            </w:pPr>
            <w:r>
              <w:rPr>
                <w:rFonts w:ascii="Arial"/>
                <w:w w:val="110"/>
                <w:sz w:val="31"/>
              </w:rPr>
              <w:t>K</w:t>
            </w:r>
          </w:p>
          <w:p>
            <w:pPr>
              <w:pStyle w:val="TableParagraph"/>
              <w:spacing w:before="92" w:line="390" w:lineRule="exact"/>
              <w:ind w:left="549"/>
              <w:rPr>
                <w:rFonts w:ascii="Arial" w:eastAsia="Arial"/>
                <w:sz w:val="31"/>
              </w:rPr>
            </w:pPr>
            <w:r>
              <w:rPr>
                <w:sz w:val="31"/>
              </w:rPr>
              <w:t xml:space="preserve">小于 </w:t>
            </w:r>
            <w:r>
              <w:rPr>
                <w:rFonts w:ascii="Arial" w:eastAsia="Arial"/>
                <w:sz w:val="31"/>
              </w:rPr>
              <w:t>1</w:t>
            </w:r>
          </w:p>
        </w:tc>
        <w:tc>
          <w:tcPr>
            <w:tcW w:w="7178" w:type="dxa"/>
          </w:tcPr>
          <w:p>
            <w:pPr>
              <w:pStyle w:val="TableParagraph"/>
              <w:spacing w:before="8"/>
              <w:ind w:left="0"/>
              <w:rPr>
                <w:sz w:val="36"/>
              </w:rPr>
            </w:pPr>
          </w:p>
          <w:p>
            <w:pPr>
              <w:pStyle w:val="TableParagraph"/>
              <w:spacing w:before="0" w:line="390" w:lineRule="exact"/>
              <w:ind w:left="338"/>
              <w:rPr>
                <w:sz w:val="31"/>
              </w:rPr>
            </w:pPr>
            <w:r>
              <w:rPr>
                <w:sz w:val="31"/>
              </w:rPr>
              <w:t>森林 南北分界线 水田农业 相当于秦岭淮河一线</w:t>
            </w:r>
          </w:p>
        </w:tc>
      </w:tr>
      <w:tr>
        <w:tblPrEx>
          <w:tblW w:w="0" w:type="auto"/>
          <w:jc w:val="left"/>
          <w:tblInd w:w="696" w:type="dxa"/>
          <w:tblLayout w:type="fixed"/>
          <w:tblCellMar>
            <w:top w:w="0" w:type="dxa"/>
            <w:left w:w="0" w:type="dxa"/>
            <w:bottom w:w="0" w:type="dxa"/>
            <w:right w:w="0" w:type="dxa"/>
          </w:tblCellMar>
          <w:tblLook w:val="01E0"/>
        </w:tblPrEx>
        <w:trPr>
          <w:trHeight w:val="468"/>
          <w:jc w:val="left"/>
        </w:trPr>
        <w:tc>
          <w:tcPr>
            <w:tcW w:w="4326" w:type="dxa"/>
          </w:tcPr>
          <w:p>
            <w:pPr>
              <w:pStyle w:val="TableParagraph"/>
              <w:spacing w:line="390" w:lineRule="exact"/>
              <w:rPr>
                <w:rFonts w:ascii="Arial" w:eastAsia="Arial"/>
                <w:sz w:val="31"/>
              </w:rPr>
            </w:pPr>
            <w:r>
              <w:rPr>
                <w:sz w:val="31"/>
              </w:rPr>
              <w:t xml:space="preserve">半湿润地区： </w:t>
            </w:r>
            <w:r>
              <w:rPr>
                <w:rFonts w:ascii="Arial" w:eastAsia="Arial"/>
                <w:sz w:val="31"/>
              </w:rPr>
              <w:t>400-800mm</w:t>
            </w:r>
          </w:p>
        </w:tc>
        <w:tc>
          <w:tcPr>
            <w:tcW w:w="1709" w:type="dxa"/>
          </w:tcPr>
          <w:p>
            <w:pPr>
              <w:pStyle w:val="TableParagraph"/>
              <w:spacing w:before="77"/>
              <w:ind w:left="578"/>
              <w:rPr>
                <w:rFonts w:ascii="Arial"/>
                <w:sz w:val="31"/>
              </w:rPr>
            </w:pPr>
            <w:r>
              <w:rPr>
                <w:rFonts w:ascii="Arial"/>
                <w:sz w:val="31"/>
              </w:rPr>
              <w:t>1-1.5</w:t>
            </w:r>
          </w:p>
        </w:tc>
        <w:tc>
          <w:tcPr>
            <w:tcW w:w="7178" w:type="dxa"/>
          </w:tcPr>
          <w:p>
            <w:pPr>
              <w:pStyle w:val="TableParagraph"/>
              <w:spacing w:line="390" w:lineRule="exact"/>
              <w:ind w:left="313"/>
              <w:rPr>
                <w:sz w:val="31"/>
              </w:rPr>
            </w:pPr>
            <w:r>
              <w:rPr>
                <w:sz w:val="31"/>
              </w:rPr>
              <w:t>森林草原 稳定的雨养农业</w:t>
            </w:r>
          </w:p>
        </w:tc>
      </w:tr>
      <w:tr>
        <w:tblPrEx>
          <w:tblW w:w="0" w:type="auto"/>
          <w:jc w:val="left"/>
          <w:tblInd w:w="696" w:type="dxa"/>
          <w:tblLayout w:type="fixed"/>
          <w:tblCellMar>
            <w:top w:w="0" w:type="dxa"/>
            <w:left w:w="0" w:type="dxa"/>
            <w:bottom w:w="0" w:type="dxa"/>
            <w:right w:w="0" w:type="dxa"/>
          </w:tblCellMar>
          <w:tblLook w:val="01E0"/>
        </w:tblPrEx>
        <w:trPr>
          <w:trHeight w:val="468"/>
          <w:jc w:val="left"/>
        </w:trPr>
        <w:tc>
          <w:tcPr>
            <w:tcW w:w="4326" w:type="dxa"/>
          </w:tcPr>
          <w:p>
            <w:pPr>
              <w:pStyle w:val="TableParagraph"/>
              <w:spacing w:line="391" w:lineRule="exact"/>
              <w:rPr>
                <w:rFonts w:ascii="Arial" w:eastAsia="Arial"/>
                <w:sz w:val="31"/>
              </w:rPr>
            </w:pPr>
            <w:r>
              <w:rPr>
                <w:sz w:val="31"/>
              </w:rPr>
              <w:t xml:space="preserve">半干旱地区： </w:t>
            </w:r>
            <w:r>
              <w:rPr>
                <w:rFonts w:ascii="Arial" w:eastAsia="Arial"/>
                <w:sz w:val="31"/>
              </w:rPr>
              <w:t>200-400mm</w:t>
            </w:r>
          </w:p>
        </w:tc>
        <w:tc>
          <w:tcPr>
            <w:tcW w:w="1709" w:type="dxa"/>
          </w:tcPr>
          <w:p>
            <w:pPr>
              <w:pStyle w:val="TableParagraph"/>
              <w:spacing w:before="77"/>
              <w:ind w:left="578"/>
              <w:rPr>
                <w:rFonts w:ascii="Arial"/>
                <w:sz w:val="31"/>
              </w:rPr>
            </w:pPr>
            <w:r>
              <w:rPr>
                <w:rFonts w:ascii="Arial"/>
                <w:sz w:val="31"/>
              </w:rPr>
              <w:t>1.5-4.0</w:t>
            </w:r>
          </w:p>
        </w:tc>
        <w:tc>
          <w:tcPr>
            <w:tcW w:w="7178" w:type="dxa"/>
          </w:tcPr>
          <w:p>
            <w:pPr>
              <w:pStyle w:val="TableParagraph"/>
              <w:tabs>
                <w:tab w:val="left" w:pos="2282"/>
              </w:tabs>
              <w:spacing w:line="391" w:lineRule="exact"/>
              <w:ind w:left="233"/>
              <w:rPr>
                <w:sz w:val="31"/>
              </w:rPr>
            </w:pPr>
            <w:r>
              <w:rPr>
                <w:sz w:val="31"/>
              </w:rPr>
              <w:t>草原、沙地</w:t>
              <w:tab/>
              <w:t>不稳定的雨养农业</w:t>
            </w:r>
          </w:p>
        </w:tc>
      </w:tr>
      <w:tr>
        <w:tblPrEx>
          <w:tblW w:w="0" w:type="auto"/>
          <w:jc w:val="left"/>
          <w:tblInd w:w="696" w:type="dxa"/>
          <w:tblLayout w:type="fixed"/>
          <w:tblCellMar>
            <w:top w:w="0" w:type="dxa"/>
            <w:left w:w="0" w:type="dxa"/>
            <w:bottom w:w="0" w:type="dxa"/>
            <w:right w:w="0" w:type="dxa"/>
          </w:tblCellMar>
          <w:tblLook w:val="01E0"/>
        </w:tblPrEx>
        <w:trPr>
          <w:trHeight w:val="412"/>
          <w:jc w:val="left"/>
        </w:trPr>
        <w:tc>
          <w:tcPr>
            <w:tcW w:w="4326" w:type="dxa"/>
          </w:tcPr>
          <w:p>
            <w:pPr>
              <w:pStyle w:val="TableParagraph"/>
              <w:tabs>
                <w:tab w:val="left" w:pos="2098"/>
              </w:tabs>
              <w:spacing w:before="58" w:line="335" w:lineRule="exact"/>
              <w:rPr>
                <w:rFonts w:ascii="Arial" w:eastAsia="Arial"/>
                <w:sz w:val="31"/>
              </w:rPr>
            </w:pPr>
            <w:r>
              <w:rPr>
                <w:sz w:val="31"/>
              </w:rPr>
              <w:t>干旱地区：</w:t>
              <w:tab/>
              <w:t>小于</w:t>
            </w:r>
            <w:r>
              <w:rPr>
                <w:spacing w:val="-87"/>
                <w:sz w:val="31"/>
              </w:rPr>
              <w:t xml:space="preserve"> </w:t>
            </w:r>
            <w:r>
              <w:rPr>
                <w:rFonts w:ascii="Arial" w:eastAsia="Arial"/>
                <w:sz w:val="31"/>
              </w:rPr>
              <w:t>200mm</w:t>
            </w:r>
          </w:p>
        </w:tc>
        <w:tc>
          <w:tcPr>
            <w:tcW w:w="1709" w:type="dxa"/>
          </w:tcPr>
          <w:p>
            <w:pPr>
              <w:pStyle w:val="TableParagraph"/>
              <w:spacing w:before="58" w:line="335" w:lineRule="exact"/>
              <w:ind w:left="549"/>
              <w:rPr>
                <w:rFonts w:ascii="Arial" w:eastAsia="Arial"/>
                <w:sz w:val="31"/>
              </w:rPr>
            </w:pPr>
            <w:r>
              <w:rPr>
                <w:sz w:val="31"/>
              </w:rPr>
              <w:t xml:space="preserve">大于 </w:t>
            </w:r>
            <w:r>
              <w:rPr>
                <w:rFonts w:ascii="Arial" w:eastAsia="Arial"/>
                <w:sz w:val="31"/>
              </w:rPr>
              <w:t>4</w:t>
            </w:r>
          </w:p>
        </w:tc>
        <w:tc>
          <w:tcPr>
            <w:tcW w:w="7178" w:type="dxa"/>
          </w:tcPr>
          <w:p>
            <w:pPr>
              <w:pStyle w:val="TableParagraph"/>
              <w:spacing w:before="58" w:line="335" w:lineRule="exact"/>
              <w:ind w:left="338"/>
              <w:rPr>
                <w:sz w:val="31"/>
              </w:rPr>
            </w:pPr>
            <w:r>
              <w:rPr>
                <w:sz w:val="31"/>
              </w:rPr>
              <w:t>沙漠</w:t>
            </w:r>
          </w:p>
        </w:tc>
      </w:tr>
    </w:tbl>
    <w:p>
      <w:pPr>
        <w:pStyle w:val="BodyText"/>
        <w:ind w:left="0"/>
        <w:rPr>
          <w:sz w:val="20"/>
        </w:rPr>
      </w:pPr>
    </w:p>
    <w:p>
      <w:pPr>
        <w:pStyle w:val="BodyText"/>
        <w:ind w:left="0"/>
        <w:rPr>
          <w:sz w:val="20"/>
        </w:rPr>
      </w:pPr>
    </w:p>
    <w:p>
      <w:pPr>
        <w:pStyle w:val="BodyText"/>
        <w:spacing w:before="11"/>
        <w:ind w:left="0"/>
        <w:rPr>
          <w:sz w:val="19"/>
        </w:rPr>
      </w:pPr>
      <w:r>
        <w:pict>
          <v:shape id="_x0000_s1034" style="width:79.15pt;height:0.1pt;margin-top:15.2pt;margin-left:84.96pt;mso-position-horizontal-relative:page;mso-wrap-distance-left:0;mso-wrap-distance-right:0;position:absolute;z-index:-251651072" coordorigin="1699,304" coordsize="1583,0" path="m1699,304l3282,304e" filled="f" stroked="t" strokecolor="black" strokeweight="1pt">
            <v:stroke dashstyle="dash"/>
            <v:path arrowok="t"/>
            <w10:wrap type="topAndBottom"/>
          </v:shape>
        </w:pict>
      </w:r>
    </w:p>
    <w:p>
      <w:pPr>
        <w:pStyle w:val="Heading1"/>
        <w:spacing w:before="194"/>
      </w:pPr>
      <w:r>
        <w:t>第五章 水文</w:t>
      </w:r>
    </w:p>
    <w:p>
      <w:pPr>
        <w:spacing w:before="71" w:line="283" w:lineRule="auto"/>
        <w:ind w:left="739" w:right="10255" w:firstLine="0"/>
        <w:jc w:val="left"/>
        <w:rPr>
          <w:sz w:val="31"/>
        </w:rPr>
      </w:pPr>
      <w:r>
        <w:rPr>
          <w:b/>
          <w:sz w:val="31"/>
        </w:rPr>
        <w:t>第一节 地球上的水分循环和水量平衡</w:t>
      </w:r>
      <w:r>
        <w:rPr>
          <w:sz w:val="31"/>
        </w:rPr>
        <w:t>名词解释</w:t>
      </w:r>
    </w:p>
    <w:p>
      <w:pPr>
        <w:pStyle w:val="BodyText"/>
        <w:spacing w:line="396" w:lineRule="exact"/>
      </w:pPr>
      <w:r>
        <w:rPr>
          <w:b/>
        </w:rPr>
        <w:t>水文</w:t>
      </w:r>
      <w:r>
        <w:t>：自然地理环境中，水的各种现象的发生、发展及其相互关系和规律性</w:t>
      </w:r>
    </w:p>
    <w:p>
      <w:pPr>
        <w:pStyle w:val="BodyText"/>
        <w:spacing w:before="70" w:line="283" w:lineRule="auto"/>
        <w:ind w:right="915"/>
      </w:pPr>
      <w:r>
        <w:rPr>
          <w:b/>
          <w:spacing w:val="-4"/>
        </w:rPr>
        <w:t>水体：</w:t>
      </w:r>
      <w:r>
        <w:rPr>
          <w:spacing w:val="-1"/>
        </w:rPr>
        <w:t xml:space="preserve">以一定形态存在于自然地理环境中的水的总称，如大气中的水，地表的河流冰川湖泊沼泽海洋中的 </w:t>
      </w:r>
      <w:r>
        <w:t>水，地下的地下水，生物有机体水。</w:t>
      </w:r>
    </w:p>
    <w:p>
      <w:pPr>
        <w:pStyle w:val="BodyText"/>
        <w:spacing w:before="6"/>
        <w:ind w:left="0"/>
        <w:rPr>
          <w:sz w:val="36"/>
        </w:rPr>
      </w:pPr>
    </w:p>
    <w:p>
      <w:pPr>
        <w:pStyle w:val="Heading1"/>
      </w:pPr>
      <w:r>
        <w:t>水文在自然地理环境中的地位和作用</w:t>
      </w:r>
    </w:p>
    <w:p>
      <w:pPr>
        <w:pStyle w:val="BodyText"/>
        <w:spacing w:before="71"/>
      </w:pPr>
      <w:r>
        <w:t>各种水文过程是自然地理环境内部联系的纽带</w:t>
      </w:r>
    </w:p>
    <w:p>
      <w:pPr>
        <w:pStyle w:val="BodyText"/>
        <w:spacing w:before="71" w:line="283" w:lineRule="auto"/>
        <w:ind w:right="905"/>
      </w:pPr>
      <w:r>
        <w:rPr>
          <w:spacing w:val="-1"/>
        </w:rPr>
        <w:t xml:space="preserve">对大气圈，决定着自然地理环境中水热的配置；对岩石圈，对地表形态起一定的塑造作用；对生物圈，滋 </w:t>
      </w:r>
      <w:r>
        <w:t>养整个地球的生物界，没有水就没有生命。</w:t>
      </w:r>
    </w:p>
    <w:p>
      <w:pPr>
        <w:pStyle w:val="BodyText"/>
        <w:spacing w:before="5"/>
        <w:ind w:left="0"/>
        <w:rPr>
          <w:sz w:val="36"/>
        </w:rPr>
      </w:pPr>
    </w:p>
    <w:p>
      <w:pPr>
        <w:pStyle w:val="Heading1"/>
        <w:spacing w:before="1"/>
      </w:pPr>
      <w:r>
        <w:t>水分循环</w:t>
      </w:r>
    </w:p>
    <w:p>
      <w:pPr>
        <w:pStyle w:val="BodyText"/>
        <w:spacing w:before="70"/>
      </w:pPr>
      <w:r>
        <w:rPr>
          <w:rFonts w:ascii="Arial" w:eastAsia="Arial"/>
          <w:b/>
        </w:rPr>
        <w:t xml:space="preserve">A </w:t>
      </w:r>
      <w:r>
        <w:rPr>
          <w:b/>
        </w:rPr>
        <w:t>定义：</w:t>
      </w:r>
      <w:r>
        <w:t>水的蒸发、输送、凝结、降落的往复运动过程。</w:t>
      </w:r>
    </w:p>
    <w:p>
      <w:pPr>
        <w:pStyle w:val="BodyText"/>
        <w:spacing w:before="71"/>
      </w:pPr>
      <w:r>
        <w:rPr>
          <w:rFonts w:ascii="Arial" w:eastAsia="Arial"/>
          <w:b/>
        </w:rPr>
        <w:t xml:space="preserve">B </w:t>
      </w:r>
      <w:r>
        <w:rPr>
          <w:b/>
        </w:rPr>
        <w:t>组成：</w:t>
      </w:r>
      <w:r>
        <w:t xml:space="preserve">蒸发、降水、径流 </w:t>
      </w:r>
      <w:r>
        <w:rPr>
          <w:rFonts w:ascii="Arial" w:eastAsia="Arial"/>
        </w:rPr>
        <w:t xml:space="preserve">3 </w:t>
      </w:r>
      <w:r>
        <w:t>个阶段和水分蒸发、水分输送、凝结降水、水分下渗、径流</w:t>
      </w:r>
      <w:r>
        <w:rPr>
          <w:rFonts w:ascii="Arial" w:eastAsia="Arial"/>
        </w:rPr>
        <w:t xml:space="preserve">5 </w:t>
      </w:r>
      <w:r>
        <w:t>个环节。</w:t>
      </w:r>
    </w:p>
    <w:p>
      <w:pPr>
        <w:pStyle w:val="BodyText"/>
        <w:spacing w:before="71"/>
      </w:pPr>
      <w:r>
        <w:rPr>
          <w:rFonts w:ascii="Arial" w:eastAsia="Arial"/>
          <w:b/>
        </w:rPr>
        <w:t xml:space="preserve">C </w:t>
      </w:r>
      <w:r>
        <w:rPr>
          <w:b/>
        </w:rPr>
        <w:t>产生原因：</w:t>
      </w:r>
      <w:r>
        <w:t>内因（水的三态变化</w:t>
      </w:r>
      <w:r>
        <w:rPr>
          <w:spacing w:val="-176"/>
        </w:rPr>
        <w:t>）</w:t>
      </w:r>
      <w:r>
        <w:t>、外因（太阳辐射引起的海陆热力差异、地心引力）</w:t>
      </w:r>
    </w:p>
    <w:p>
      <w:pPr>
        <w:spacing w:after="0"/>
        <w:sectPr>
          <w:footerReference w:type="default" r:id="rId30"/>
          <w:pgSz w:w="17860" w:h="25260"/>
          <w:pgMar w:top="1400" w:right="680" w:bottom="2040" w:left="960" w:header="0" w:footer="1820"/>
          <w:pgNumType w:start="22"/>
          <w:cols w:space="708"/>
        </w:sectPr>
      </w:pPr>
    </w:p>
    <w:p>
      <w:pPr>
        <w:pStyle w:val="BodyText"/>
        <w:spacing w:before="68" w:line="283" w:lineRule="auto"/>
        <w:ind w:left="7785" w:right="978"/>
      </w:pPr>
      <w:r>
        <w:drawing>
          <wp:anchor distT="0" distB="0" distL="0" distR="0" simplePos="0" relativeHeight="251666432" behindDoc="0" locked="0" layoutInCell="1" allowOverlap="1">
            <wp:simplePos x="0" y="0"/>
            <wp:positionH relativeFrom="page">
              <wp:posOffset>1099122</wp:posOffset>
            </wp:positionH>
            <wp:positionV relativeFrom="paragraph">
              <wp:posOffset>149003</wp:posOffset>
            </wp:positionV>
            <wp:extent cx="4148703" cy="2686618"/>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xmlns:r="http://schemas.openxmlformats.org/officeDocument/2006/relationships" r:embed="rId31" cstate="print"/>
                    <a:stretch>
                      <a:fillRect/>
                    </a:stretch>
                  </pic:blipFill>
                  <pic:spPr>
                    <a:xfrm>
                      <a:off x="0" y="0"/>
                      <a:ext cx="4148703" cy="2686618"/>
                    </a:xfrm>
                    <a:prstGeom prst="rect">
                      <a:avLst/>
                    </a:prstGeom>
                  </pic:spPr>
                </pic:pic>
              </a:graphicData>
            </a:graphic>
          </wp:anchor>
        </w:drawing>
      </w:r>
      <w:r>
        <w:rPr>
          <w:rFonts w:ascii="Times New Roman" w:eastAsia="Times New Roman"/>
          <w:b/>
        </w:rPr>
        <w:t xml:space="preserve">D </w:t>
      </w:r>
      <w:r>
        <w:rPr>
          <w:b/>
        </w:rPr>
        <w:t>类型</w:t>
      </w:r>
      <w:r>
        <w:t>：根据循环路径和规模的不同，分为大循环和小循环</w:t>
      </w:r>
    </w:p>
    <w:p>
      <w:pPr>
        <w:pStyle w:val="BodyText"/>
        <w:spacing w:line="283" w:lineRule="auto"/>
        <w:ind w:left="7785" w:right="828"/>
      </w:pPr>
      <w:r>
        <w:rPr>
          <w:spacing w:val="-14"/>
        </w:rPr>
        <w:t>①大循环</w:t>
      </w:r>
      <w:r>
        <w:t>（</w:t>
      </w:r>
      <w:r>
        <w:rPr>
          <w:spacing w:val="-9"/>
        </w:rPr>
        <w:t>海洋+陆地，也称为海陆间循环</w:t>
      </w:r>
      <w:r>
        <w:rPr>
          <w:spacing w:val="-112"/>
        </w:rPr>
        <w:t>）</w:t>
      </w:r>
      <w:r>
        <w:rPr>
          <w:spacing w:val="-24"/>
        </w:rPr>
        <w:t xml:space="preserve">：从海洋表 面蒸发的水汽，被气流带到大陆上空，在适当的条件下， 以降水的形式降落到地面后，其中一部分蒸发到空中， </w:t>
      </w:r>
      <w:r>
        <w:t>另一部分经过地表和地下径流又回到海洋</w:t>
      </w:r>
      <w:r>
        <w:rPr>
          <w:spacing w:val="-30"/>
        </w:rPr>
        <w:t>，即海陆之间 的水文交换过程。</w:t>
      </w:r>
    </w:p>
    <w:p>
      <w:pPr>
        <w:pStyle w:val="BodyText"/>
        <w:spacing w:line="283" w:lineRule="auto"/>
        <w:ind w:left="7785" w:right="1012"/>
      </w:pPr>
      <w:r>
        <w:rPr>
          <w:spacing w:val="-15"/>
        </w:rPr>
        <w:t>②小循环：水尽在局部地区内完成的循环过程，可分为</w:t>
      </w:r>
      <w:r>
        <w:t>海洋小循环和陆地小循环。</w:t>
      </w:r>
    </w:p>
    <w:p>
      <w:pPr>
        <w:pStyle w:val="BodyText"/>
        <w:ind w:left="0"/>
        <w:rPr>
          <w:sz w:val="20"/>
        </w:rPr>
      </w:pPr>
    </w:p>
    <w:p>
      <w:pPr>
        <w:pStyle w:val="Heading1"/>
        <w:spacing w:before="207"/>
        <w:ind w:left="7785"/>
      </w:pPr>
      <w:r>
        <w:t>水量平衡</w:t>
      </w:r>
    </w:p>
    <w:p>
      <w:pPr>
        <w:pStyle w:val="BodyText"/>
        <w:spacing w:before="70" w:line="283" w:lineRule="auto"/>
        <w:ind w:right="919"/>
      </w:pPr>
      <w:r>
        <w:rPr>
          <w:rFonts w:ascii="Times New Roman" w:eastAsia="Times New Roman"/>
          <w:b/>
        </w:rPr>
        <w:t xml:space="preserve">A  </w:t>
      </w:r>
      <w:r>
        <w:rPr>
          <w:b/>
        </w:rPr>
        <w:t>定义：</w:t>
      </w:r>
      <w:r>
        <w:t>任意区域（如一个流域）在任意时段（如一年）内，其收入水量等于支出水量和区域内蓄水变量之和。</w:t>
      </w:r>
    </w:p>
    <w:p>
      <w:pPr>
        <w:pStyle w:val="BodyText"/>
        <w:spacing w:before="7"/>
        <w:ind w:left="0"/>
        <w:rPr>
          <w:sz w:val="36"/>
        </w:rPr>
      </w:pPr>
    </w:p>
    <w:p>
      <w:pPr>
        <w:spacing w:before="0"/>
        <w:ind w:left="739" w:right="0" w:firstLine="0"/>
        <w:jc w:val="left"/>
        <w:rPr>
          <w:sz w:val="31"/>
        </w:rPr>
      </w:pPr>
      <w:r>
        <w:rPr>
          <w:rFonts w:ascii="Times New Roman" w:eastAsia="Times New Roman"/>
          <w:b/>
          <w:sz w:val="31"/>
        </w:rPr>
        <w:t xml:space="preserve">B </w:t>
      </w:r>
      <w:r>
        <w:rPr>
          <w:b/>
          <w:sz w:val="31"/>
        </w:rPr>
        <w:t>通用水量平衡方程</w:t>
      </w:r>
      <w:r>
        <w:rPr>
          <w:sz w:val="31"/>
        </w:rPr>
        <w:t>（降水收入</w:t>
      </w:r>
      <w:r>
        <w:rPr>
          <w:rFonts w:ascii="Bookman Old Style" w:eastAsia="Bookman Old Style"/>
          <w:b w:val="0"/>
          <w:sz w:val="31"/>
        </w:rPr>
        <w:t>=</w:t>
      </w:r>
      <w:r>
        <w:rPr>
          <w:sz w:val="31"/>
        </w:rPr>
        <w:t>蒸发</w:t>
      </w:r>
      <w:r>
        <w:rPr>
          <w:rFonts w:ascii="Bookman Old Style" w:eastAsia="Bookman Old Style"/>
          <w:b w:val="0"/>
          <w:sz w:val="31"/>
        </w:rPr>
        <w:t>+</w:t>
      </w:r>
      <w:r>
        <w:rPr>
          <w:sz w:val="31"/>
        </w:rPr>
        <w:t>径流</w:t>
      </w:r>
      <w:r>
        <w:rPr>
          <w:rFonts w:ascii="Bookman Old Style" w:eastAsia="Bookman Old Style"/>
          <w:b w:val="0"/>
          <w:sz w:val="31"/>
        </w:rPr>
        <w:t>+</w:t>
      </w:r>
      <w:r>
        <w:rPr>
          <w:sz w:val="31"/>
        </w:rPr>
        <w:t>蓄水变量）</w:t>
      </w: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spacing w:before="8"/>
        <w:ind w:left="0"/>
        <w:rPr>
          <w:sz w:val="44"/>
        </w:rPr>
      </w:pPr>
    </w:p>
    <w:p>
      <w:pPr>
        <w:pStyle w:val="Heading1"/>
        <w:spacing w:before="1" w:line="283" w:lineRule="auto"/>
        <w:ind w:right="13738"/>
      </w:pPr>
      <w:r>
        <w:drawing>
          <wp:anchor distT="0" distB="0" distL="0" distR="0" simplePos="0" relativeHeight="251667456" behindDoc="0" locked="0" layoutInCell="1" allowOverlap="1">
            <wp:simplePos x="0" y="0"/>
            <wp:positionH relativeFrom="page">
              <wp:posOffset>5799709</wp:posOffset>
            </wp:positionH>
            <wp:positionV relativeFrom="paragraph">
              <wp:posOffset>78232</wp:posOffset>
            </wp:positionV>
            <wp:extent cx="4460621" cy="5805551"/>
            <wp:effectExtent l="0" t="0" r="0" b="0"/>
            <wp:wrapNone/>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pic:cNvPicPr/>
                  </pic:nvPicPr>
                  <pic:blipFill>
                    <a:blip xmlns:r="http://schemas.openxmlformats.org/officeDocument/2006/relationships" r:embed="rId32" cstate="print"/>
                    <a:stretch>
                      <a:fillRect/>
                    </a:stretch>
                  </pic:blipFill>
                  <pic:spPr>
                    <a:xfrm>
                      <a:off x="0" y="0"/>
                      <a:ext cx="4460621" cy="5805551"/>
                    </a:xfrm>
                    <a:prstGeom prst="rect">
                      <a:avLst/>
                    </a:prstGeom>
                  </pic:spPr>
                </pic:pic>
              </a:graphicData>
            </a:graphic>
          </wp:anchor>
        </w:drawing>
      </w:r>
      <w:r>
        <w:t>第二节 河流名词解释</w:t>
      </w:r>
    </w:p>
    <w:p>
      <w:pPr>
        <w:pStyle w:val="BodyText"/>
        <w:spacing w:line="396" w:lineRule="exact"/>
      </w:pPr>
      <w:r>
        <w:rPr>
          <w:b/>
        </w:rPr>
        <w:t>河流</w:t>
      </w:r>
      <w:r>
        <w:t>：陆地表面经常或间歇有水流动的泄水凹槽</w:t>
      </w:r>
    </w:p>
    <w:p>
      <w:pPr>
        <w:pStyle w:val="BodyText"/>
        <w:spacing w:before="70" w:line="283" w:lineRule="auto"/>
        <w:ind w:right="8147"/>
      </w:pPr>
      <w:r>
        <w:rPr>
          <w:b/>
          <w:spacing w:val="-27"/>
          <w:w w:val="101"/>
        </w:rPr>
        <w:t>水系</w:t>
      </w:r>
      <w:r>
        <w:rPr>
          <w:w w:val="102"/>
        </w:rPr>
        <w:t>（</w:t>
      </w:r>
      <w:r>
        <w:rPr>
          <w:rFonts w:ascii="Bookman Old Style" w:eastAsia="Bookman Old Style"/>
          <w:b w:val="0"/>
          <w:w w:val="84"/>
        </w:rPr>
        <w:t>water</w:t>
      </w:r>
      <w:r>
        <w:rPr>
          <w:rFonts w:ascii="Bookman Old Style" w:eastAsia="Bookman Old Style"/>
          <w:b w:val="0"/>
        </w:rPr>
        <w:t xml:space="preserve"> </w:t>
      </w:r>
      <w:r>
        <w:rPr>
          <w:rFonts w:ascii="Bookman Old Style" w:eastAsia="Bookman Old Style"/>
          <w:b w:val="0"/>
          <w:w w:val="83"/>
        </w:rPr>
        <w:t>syste</w:t>
      </w:r>
      <w:r>
        <w:rPr>
          <w:rFonts w:ascii="Bookman Old Style" w:eastAsia="Bookman Old Style"/>
          <w:b w:val="0"/>
          <w:spacing w:val="-18"/>
          <w:w w:val="83"/>
        </w:rPr>
        <w:t>m</w:t>
      </w:r>
      <w:r>
        <w:rPr>
          <w:spacing w:val="-159"/>
          <w:w w:val="102"/>
        </w:rPr>
        <w:t>）</w:t>
      </w:r>
      <w:r>
        <w:rPr>
          <w:b/>
          <w:spacing w:val="-51"/>
          <w:w w:val="101"/>
        </w:rPr>
        <w:t>：</w:t>
      </w:r>
      <w:r>
        <w:rPr>
          <w:spacing w:val="-9"/>
          <w:w w:val="102"/>
        </w:rPr>
        <w:t>一条河流的干支流。水系特征：</w:t>
      </w:r>
      <w:r>
        <w:t>河长、河网密度、河流的弯曲系数</w:t>
      </w:r>
    </w:p>
    <w:p>
      <w:pPr>
        <w:pStyle w:val="BodyText"/>
        <w:spacing w:line="283" w:lineRule="auto"/>
        <w:ind w:right="8223"/>
      </w:pPr>
      <w:r>
        <w:rPr>
          <w:b/>
        </w:rPr>
        <w:t>河网密度：</w:t>
      </w:r>
      <w:r>
        <w:t>流域内干支流的总长度和流域面积之比</w:t>
      </w:r>
      <w:r>
        <w:rPr>
          <w:b/>
          <w:w w:val="101"/>
        </w:rPr>
        <w:t>河流弯曲系数（</w:t>
      </w:r>
      <w:r>
        <w:rPr>
          <w:b/>
          <w:spacing w:val="-113"/>
        </w:rPr>
        <w:t xml:space="preserve"> </w:t>
      </w:r>
      <w:r>
        <w:rPr>
          <w:rFonts w:ascii="Times New Roman" w:eastAsia="Times New Roman"/>
          <w:b/>
          <w:spacing w:val="1"/>
          <w:w w:val="102"/>
        </w:rPr>
        <w:t>K</w:t>
      </w:r>
      <w:r>
        <w:rPr>
          <w:b/>
          <w:spacing w:val="-152"/>
          <w:w w:val="101"/>
        </w:rPr>
        <w:t>）</w:t>
      </w:r>
      <w:r>
        <w:rPr>
          <w:b/>
          <w:spacing w:val="7"/>
          <w:w w:val="101"/>
        </w:rPr>
        <w:t>：</w:t>
      </w:r>
      <w:r>
        <w:rPr>
          <w:w w:val="102"/>
        </w:rPr>
        <w:t>某河段的实际长度与该河段直</w:t>
      </w:r>
      <w:r>
        <w:t>线</w:t>
      </w:r>
      <w:r>
        <w:rPr>
          <w:spacing w:val="-4"/>
        </w:rPr>
        <w:t>距离之比值，</w:t>
      </w:r>
      <w:r>
        <w:rPr>
          <w:rFonts w:ascii="Bookman Old Style" w:eastAsia="Bookman Old Style"/>
          <w:b w:val="0"/>
          <w:spacing w:val="-24"/>
        </w:rPr>
        <w:t>K</w:t>
      </w:r>
      <w:r>
        <w:rPr>
          <w:rFonts w:ascii="Bookman Old Style" w:eastAsia="Bookman Old Style"/>
          <w:b w:val="0"/>
          <w:spacing w:val="46"/>
        </w:rPr>
        <w:t xml:space="preserve"> </w:t>
      </w:r>
      <w:r>
        <w:rPr>
          <w:spacing w:val="-6"/>
        </w:rPr>
        <w:t>值越大河段越弯曲，不利于航运和排</w:t>
      </w:r>
      <w:r>
        <w:rPr>
          <w:spacing w:val="5"/>
        </w:rPr>
        <w:t>洪。可分为</w:t>
      </w:r>
      <w:r>
        <w:rPr>
          <w:rFonts w:ascii="Bookman Old Style" w:eastAsia="Bookman Old Style"/>
          <w:b w:val="0"/>
        </w:rPr>
        <w:t>5</w:t>
      </w:r>
      <w:r>
        <w:rPr>
          <w:rFonts w:ascii="Bookman Old Style" w:eastAsia="Bookman Old Style"/>
          <w:b w:val="0"/>
          <w:spacing w:val="67"/>
        </w:rPr>
        <w:t xml:space="preserve"> </w:t>
      </w:r>
      <w:r>
        <w:rPr>
          <w:spacing w:val="-2"/>
        </w:rPr>
        <w:t>类：树枝状水系、格子状水系、平行状水系、扇状水系、羽状水系</w:t>
      </w:r>
    </w:p>
    <w:p>
      <w:pPr>
        <w:spacing w:before="0" w:line="283" w:lineRule="auto"/>
        <w:ind w:left="739" w:right="8312" w:firstLine="0"/>
        <w:jc w:val="left"/>
        <w:rPr>
          <w:sz w:val="31"/>
        </w:rPr>
      </w:pPr>
      <w:r>
        <w:rPr>
          <w:b/>
          <w:w w:val="101"/>
          <w:sz w:val="31"/>
        </w:rPr>
        <w:t>分水岭（</w:t>
      </w:r>
      <w:r>
        <w:rPr>
          <w:b/>
          <w:spacing w:val="3"/>
          <w:w w:val="101"/>
          <w:sz w:val="31"/>
        </w:rPr>
        <w:t>是山不是水，</w:t>
      </w:r>
      <w:r>
        <w:rPr>
          <w:rFonts w:ascii="Bookman Old Style" w:eastAsia="Bookman Old Style"/>
          <w:b w:val="0"/>
          <w:w w:val="82"/>
          <w:sz w:val="31"/>
        </w:rPr>
        <w:t>watershe</w:t>
      </w:r>
      <w:r>
        <w:rPr>
          <w:rFonts w:ascii="Bookman Old Style" w:eastAsia="Bookman Old Style"/>
          <w:b w:val="0"/>
          <w:spacing w:val="-10"/>
          <w:w w:val="82"/>
          <w:sz w:val="31"/>
        </w:rPr>
        <w:t>d</w:t>
      </w:r>
      <w:r>
        <w:rPr>
          <w:b/>
          <w:spacing w:val="-155"/>
          <w:w w:val="101"/>
          <w:sz w:val="31"/>
        </w:rPr>
        <w:t>）</w:t>
      </w:r>
      <w:r>
        <w:rPr>
          <w:b/>
          <w:spacing w:val="3"/>
          <w:w w:val="101"/>
          <w:sz w:val="31"/>
        </w:rPr>
        <w:t>：</w:t>
      </w:r>
      <w:r>
        <w:rPr>
          <w:spacing w:val="-3"/>
          <w:w w:val="102"/>
          <w:sz w:val="31"/>
        </w:rPr>
        <w:t>划分相邻水系的</w:t>
      </w:r>
      <w:r>
        <w:rPr>
          <w:sz w:val="31"/>
        </w:rPr>
        <w:t>山岭或河间高地。如黄河和长江的分水岭是秦岭</w:t>
      </w:r>
    </w:p>
    <w:p>
      <w:pPr>
        <w:pStyle w:val="BodyText"/>
        <w:spacing w:line="283" w:lineRule="auto"/>
        <w:ind w:right="8288"/>
        <w:jc w:val="both"/>
      </w:pPr>
      <w:r>
        <w:rPr>
          <w:b/>
          <w:spacing w:val="-11"/>
        </w:rPr>
        <w:t>分水线：</w:t>
      </w:r>
      <w:r>
        <w:rPr>
          <w:spacing w:val="-7"/>
        </w:rPr>
        <w:t>分水岭最高点的连线。如秦岭的山脊线是黄</w:t>
      </w:r>
      <w:r>
        <w:rPr>
          <w:spacing w:val="-14"/>
        </w:rPr>
        <w:t>河和长江的分水线。分水线可分为地表分水线和地下</w:t>
      </w:r>
      <w:r>
        <w:t>分水线。</w:t>
      </w:r>
    </w:p>
    <w:p>
      <w:pPr>
        <w:pStyle w:val="BodyText"/>
        <w:spacing w:line="283" w:lineRule="auto"/>
        <w:ind w:right="8300"/>
        <w:jc w:val="both"/>
      </w:pPr>
      <w:r>
        <w:rPr>
          <w:b/>
          <w:spacing w:val="4"/>
          <w:w w:val="101"/>
        </w:rPr>
        <w:t>流域</w:t>
      </w:r>
      <w:r>
        <w:rPr>
          <w:spacing w:val="-4"/>
          <w:w w:val="102"/>
        </w:rPr>
        <w:t>（</w:t>
      </w:r>
      <w:r>
        <w:rPr>
          <w:rFonts w:ascii="Bookman Old Style" w:eastAsia="Bookman Old Style"/>
          <w:b w:val="0"/>
          <w:w w:val="80"/>
        </w:rPr>
        <w:t>basi</w:t>
      </w:r>
      <w:r>
        <w:rPr>
          <w:rFonts w:ascii="Bookman Old Style" w:eastAsia="Bookman Old Style"/>
          <w:b w:val="0"/>
          <w:spacing w:val="-3"/>
          <w:w w:val="80"/>
        </w:rPr>
        <w:t>n</w:t>
      </w:r>
      <w:r>
        <w:rPr>
          <w:spacing w:val="-159"/>
          <w:w w:val="102"/>
        </w:rPr>
        <w:t>）</w:t>
      </w:r>
      <w:r>
        <w:rPr>
          <w:b/>
          <w:spacing w:val="3"/>
          <w:w w:val="101"/>
        </w:rPr>
        <w:t>：</w:t>
      </w:r>
      <w:r>
        <w:rPr>
          <w:w w:val="102"/>
        </w:rPr>
        <w:t>分水线所包围的区域。地表分水线和</w:t>
      </w:r>
      <w:r>
        <w:rPr>
          <w:spacing w:val="-8"/>
        </w:rPr>
        <w:t>地下分水线重合的流域为闭合流域，反之为非闭合流</w:t>
      </w:r>
      <w:r>
        <w:t>域。一般为闭合流域</w:t>
      </w:r>
    </w:p>
    <w:p>
      <w:pPr>
        <w:pStyle w:val="BodyText"/>
        <w:spacing w:line="283" w:lineRule="auto"/>
        <w:ind w:right="8309"/>
      </w:pPr>
      <w:r>
        <w:rPr>
          <w:b/>
        </w:rPr>
        <w:t>水情要素：</w:t>
      </w:r>
      <w:r>
        <w:t>反映河流水文情势及其变化的因子，包括水位、流速、流量、泥沙、水化学、水温和冰情</w:t>
      </w:r>
    </w:p>
    <w:p>
      <w:pPr>
        <w:pStyle w:val="BodyText"/>
        <w:spacing w:line="283" w:lineRule="auto"/>
        <w:ind w:right="913"/>
      </w:pPr>
      <w:r>
        <w:rPr>
          <w:b/>
          <w:spacing w:val="-3"/>
        </w:rPr>
        <w:t>水位：</w:t>
      </w:r>
      <w:r>
        <w:t>河流某处的水面高程，分为绝对基面（以某一河口的平均海平面为零点）和相对基面（</w:t>
      </w:r>
      <w:r>
        <w:rPr>
          <w:spacing w:val="-4"/>
        </w:rPr>
        <w:t xml:space="preserve">以观测点最 </w:t>
      </w:r>
      <w:r>
        <w:rPr>
          <w:spacing w:val="-15"/>
        </w:rPr>
        <w:t xml:space="preserve">枯水位以下 </w:t>
      </w:r>
      <w:r>
        <w:rPr>
          <w:rFonts w:ascii="Bookman Old Style" w:eastAsia="Bookman Old Style"/>
          <w:b w:val="0"/>
        </w:rPr>
        <w:t>0.5-1m</w:t>
      </w:r>
      <w:r>
        <w:rPr>
          <w:rFonts w:ascii="Bookman Old Style" w:eastAsia="Bookman Old Style"/>
          <w:b w:val="0"/>
          <w:spacing w:val="-31"/>
        </w:rPr>
        <w:t xml:space="preserve"> </w:t>
      </w:r>
      <w:r>
        <w:t>处作为零点的基面）</w:t>
      </w:r>
    </w:p>
    <w:p>
      <w:pPr>
        <w:pStyle w:val="BodyText"/>
        <w:spacing w:line="283" w:lineRule="auto"/>
        <w:ind w:right="2665"/>
      </w:pPr>
      <w:r>
        <w:rPr>
          <w:b/>
          <w:w w:val="101"/>
        </w:rPr>
        <w:t>流量</w:t>
      </w:r>
      <w:r>
        <w:rPr>
          <w:b/>
          <w:spacing w:val="4"/>
          <w:w w:val="101"/>
        </w:rPr>
        <w:t>（</w:t>
      </w:r>
      <w:r>
        <w:rPr>
          <w:rFonts w:ascii="Times New Roman" w:eastAsia="Times New Roman"/>
          <w:b/>
          <w:spacing w:val="-6"/>
          <w:w w:val="102"/>
        </w:rPr>
        <w:t>Q</w:t>
      </w:r>
      <w:r>
        <w:rPr>
          <w:b/>
          <w:spacing w:val="-159"/>
          <w:w w:val="101"/>
        </w:rPr>
        <w:t>）</w:t>
      </w:r>
      <w:r>
        <w:rPr>
          <w:b/>
          <w:spacing w:val="-1"/>
          <w:w w:val="101"/>
        </w:rPr>
        <w:t>：</w:t>
      </w:r>
      <w:r>
        <w:rPr>
          <w:spacing w:val="-2"/>
          <w:w w:val="102"/>
        </w:rPr>
        <w:t>单位时间内通过某过水断面的水的体积。常用流量过程线、水位</w:t>
      </w:r>
      <w:r>
        <w:rPr>
          <w:rFonts w:ascii="Bookman Old Style" w:eastAsia="Bookman Old Style"/>
          <w:b w:val="0"/>
          <w:spacing w:val="-5"/>
          <w:w w:val="85"/>
        </w:rPr>
        <w:t>-</w:t>
      </w:r>
      <w:r>
        <w:rPr>
          <w:spacing w:val="-3"/>
          <w:w w:val="102"/>
        </w:rPr>
        <w:t>流量关系曲线。</w:t>
      </w:r>
      <w:r>
        <w:rPr>
          <w:b/>
        </w:rPr>
        <w:t>河流泥沙：</w:t>
      </w:r>
      <w:r>
        <w:t>常用含沙量表示（</w:t>
      </w:r>
      <w:r>
        <w:rPr>
          <w:spacing w:val="-48"/>
        </w:rPr>
        <w:t xml:space="preserve">每 </w:t>
      </w:r>
      <w:r>
        <w:rPr>
          <w:rFonts w:ascii="Bookman Old Style" w:eastAsia="Bookman Old Style"/>
          <w:b w:val="0"/>
          <w:spacing w:val="-3"/>
        </w:rPr>
        <w:t>m</w:t>
      </w:r>
      <w:r>
        <w:rPr>
          <w:rFonts w:ascii="Bookman Old Style" w:eastAsia="Bookman Old Style"/>
          <w:b w:val="0"/>
          <w:spacing w:val="-3"/>
          <w:position w:val="6"/>
          <w:sz w:val="21"/>
        </w:rPr>
        <w:t xml:space="preserve">3 </w:t>
      </w:r>
      <w:r>
        <w:rPr>
          <w:spacing w:val="-1"/>
        </w:rPr>
        <w:t>水中所含泥沙的重量，</w:t>
      </w:r>
      <w:r>
        <w:rPr>
          <w:rFonts w:ascii="Bookman Old Style" w:eastAsia="Bookman Old Style"/>
          <w:b w:val="0"/>
          <w:spacing w:val="-4"/>
        </w:rPr>
        <w:t>kg/m</w:t>
      </w:r>
      <w:r>
        <w:rPr>
          <w:rFonts w:ascii="Bookman Old Style" w:eastAsia="Bookman Old Style"/>
          <w:b w:val="0"/>
          <w:spacing w:val="-4"/>
          <w:position w:val="6"/>
          <w:sz w:val="21"/>
        </w:rPr>
        <w:t>3</w:t>
      </w:r>
      <w:r>
        <w:rPr>
          <w:spacing w:val="-4"/>
        </w:rPr>
        <w:t>）</w:t>
      </w:r>
    </w:p>
    <w:p>
      <w:pPr>
        <w:spacing w:before="0" w:line="396" w:lineRule="exact"/>
        <w:ind w:left="739" w:right="0" w:firstLine="0"/>
        <w:jc w:val="left"/>
        <w:rPr>
          <w:sz w:val="31"/>
        </w:rPr>
      </w:pPr>
      <w:r>
        <w:rPr>
          <w:b/>
          <w:w w:val="101"/>
          <w:sz w:val="31"/>
        </w:rPr>
        <w:t>侵蚀模数（</w:t>
      </w:r>
      <w:r>
        <w:rPr>
          <w:rFonts w:ascii="Times New Roman" w:eastAsia="Times New Roman" w:hAnsi="Times New Roman"/>
          <w:b/>
          <w:spacing w:val="-5"/>
          <w:w w:val="102"/>
          <w:sz w:val="31"/>
        </w:rPr>
        <w:t>t</w:t>
      </w:r>
      <w:r>
        <w:rPr>
          <w:b/>
          <w:spacing w:val="3"/>
          <w:w w:val="101"/>
          <w:sz w:val="31"/>
        </w:rPr>
        <w:t>·</w:t>
      </w:r>
      <w:r>
        <w:rPr>
          <w:rFonts w:ascii="Times New Roman" w:eastAsia="Times New Roman" w:hAnsi="Times New Roman"/>
          <w:b/>
          <w:w w:val="102"/>
          <w:sz w:val="31"/>
        </w:rPr>
        <w:t>k</w:t>
      </w:r>
      <w:r>
        <w:rPr>
          <w:rFonts w:ascii="Times New Roman" w:eastAsia="Times New Roman" w:hAnsi="Times New Roman"/>
          <w:b/>
          <w:spacing w:val="-9"/>
          <w:w w:val="102"/>
          <w:sz w:val="31"/>
        </w:rPr>
        <w:t>m</w:t>
      </w:r>
      <w:r>
        <w:rPr>
          <w:rFonts w:ascii="Times New Roman" w:eastAsia="Times New Roman" w:hAnsi="Times New Roman"/>
          <w:b/>
          <w:w w:val="99"/>
          <w:position w:val="6"/>
          <w:sz w:val="21"/>
        </w:rPr>
        <w:t>-</w:t>
      </w:r>
      <w:r>
        <w:rPr>
          <w:rFonts w:ascii="Times New Roman" w:eastAsia="Times New Roman" w:hAnsi="Times New Roman"/>
          <w:b/>
          <w:spacing w:val="-2"/>
          <w:w w:val="99"/>
          <w:position w:val="6"/>
          <w:sz w:val="21"/>
        </w:rPr>
        <w:t>2</w:t>
      </w:r>
      <w:r>
        <w:rPr>
          <w:b/>
          <w:spacing w:val="3"/>
          <w:w w:val="101"/>
          <w:sz w:val="31"/>
        </w:rPr>
        <w:t>·</w:t>
      </w:r>
      <w:r>
        <w:rPr>
          <w:rFonts w:ascii="Times New Roman" w:eastAsia="Times New Roman" w:hAnsi="Times New Roman"/>
          <w:b/>
          <w:w w:val="102"/>
          <w:sz w:val="31"/>
        </w:rPr>
        <w:t>a</w:t>
      </w:r>
      <w:r>
        <w:rPr>
          <w:rFonts w:ascii="Times New Roman" w:eastAsia="Times New Roman" w:hAnsi="Times New Roman"/>
          <w:b/>
          <w:w w:val="99"/>
          <w:position w:val="6"/>
          <w:sz w:val="21"/>
        </w:rPr>
        <w:t>-</w:t>
      </w:r>
      <w:r>
        <w:rPr>
          <w:rFonts w:ascii="Times New Roman" w:eastAsia="Times New Roman" w:hAnsi="Times New Roman"/>
          <w:b/>
          <w:spacing w:val="-2"/>
          <w:w w:val="99"/>
          <w:position w:val="6"/>
          <w:sz w:val="21"/>
        </w:rPr>
        <w:t>1</w:t>
      </w:r>
      <w:r>
        <w:rPr>
          <w:b/>
          <w:spacing w:val="-155"/>
          <w:w w:val="101"/>
          <w:sz w:val="31"/>
        </w:rPr>
        <w:t>）</w:t>
      </w:r>
      <w:r>
        <w:rPr>
          <w:b/>
          <w:w w:val="101"/>
          <w:sz w:val="31"/>
        </w:rPr>
        <w:t>：</w:t>
      </w:r>
      <w:r>
        <w:rPr>
          <w:w w:val="102"/>
          <w:sz w:val="31"/>
        </w:rPr>
        <w:t>每</w:t>
      </w:r>
      <w:r>
        <w:rPr>
          <w:spacing w:val="-75"/>
          <w:sz w:val="31"/>
        </w:rPr>
        <w:t xml:space="preserve"> </w:t>
      </w:r>
      <w:r>
        <w:rPr>
          <w:rFonts w:ascii="Bookman Old Style" w:eastAsia="Bookman Old Style" w:hAnsi="Bookman Old Style"/>
          <w:b w:val="0"/>
          <w:w w:val="83"/>
          <w:sz w:val="31"/>
        </w:rPr>
        <w:t>k</w:t>
      </w:r>
      <w:r>
        <w:rPr>
          <w:rFonts w:ascii="Bookman Old Style" w:eastAsia="Bookman Old Style" w:hAnsi="Bookman Old Style"/>
          <w:b w:val="0"/>
          <w:spacing w:val="-6"/>
          <w:w w:val="83"/>
          <w:sz w:val="31"/>
        </w:rPr>
        <w:t>m</w:t>
      </w:r>
      <w:r>
        <w:rPr>
          <w:rFonts w:ascii="Bookman Old Style" w:eastAsia="Bookman Old Style" w:hAnsi="Bookman Old Style"/>
          <w:b w:val="0"/>
          <w:w w:val="80"/>
          <w:position w:val="6"/>
          <w:sz w:val="21"/>
        </w:rPr>
        <w:t>2</w:t>
      </w:r>
      <w:r>
        <w:rPr>
          <w:rFonts w:ascii="Bookman Old Style" w:eastAsia="Bookman Old Style" w:hAnsi="Bookman Old Style"/>
          <w:b w:val="0"/>
          <w:spacing w:val="-13"/>
          <w:position w:val="6"/>
          <w:sz w:val="21"/>
        </w:rPr>
        <w:t xml:space="preserve"> </w:t>
      </w:r>
      <w:r>
        <w:rPr>
          <w:w w:val="102"/>
          <w:sz w:val="31"/>
        </w:rPr>
        <w:t>流域面积上，每年被侵蚀并汇入河流的泥沙重量</w:t>
      </w:r>
    </w:p>
    <w:p>
      <w:pPr>
        <w:spacing w:after="0" w:line="396" w:lineRule="exact"/>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3" w:history="1">
        <w:r>
          <w:rPr>
            <w:rFonts w:ascii="SimSun" w:eastAsia="SimSun" w:hAnsi="SimSun" w:cs="SimSun"/>
            <w:b/>
            <w:bCs/>
            <w:color w:val="0000EE"/>
            <w:sz w:val="30"/>
            <w:szCs w:val="30"/>
            <w:u w:val="single" w:color="0000EE"/>
          </w:rPr>
          <w:t>https://d.book118.com/438052057014006031</w:t>
        </w:r>
      </w:hyperlink>
    </w:p>
    <w:p>
      <w:pPr>
        <w:spacing w:after="0" w:line="396" w:lineRule="exact"/>
        <w:jc w:val="left"/>
        <w:rPr>
          <w:sz w:val="31"/>
        </w:rPr>
      </w:pPr>
    </w:p>
    <w:sectPr>
      <w:footerReference w:type="default" r:id="rId34"/>
      <w:pgSz w:w="17860" w:h="25260"/>
      <w:pgMar w:top="1380" w:right="680" w:bottom="2000" w:left="960" w:header="0" w:footer="1820"/>
      <w:pgNumType w:start="2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Lucida Sans">
    <w:altName w:val="Lucida Sans"/>
    <w:charset w:val="00"/>
    <w:family w:val="swiss"/>
    <w:pitch w:val="variable"/>
    <w:sig w:usb0="00000000" w:usb1="00000000" w:usb2="00000000" w:usb3="00000000" w:csb0="00000001" w:csb1="00000000"/>
  </w:font>
  <w:font w:name="Book Antiqua">
    <w:altName w:val="Book Antiqua"/>
    <w:charset w:val="00"/>
    <w:family w:val="roman"/>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0.05pt;height:18.35pt;margin-top:1159.47pt;margin-left:791.49pt;mso-position-horizontal-relative:page;mso-position-vertical-relative:page;position:absolute;z-index:-251658240"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0.05pt;height:18.35pt;margin-top:1159.47pt;margin-left:791.49pt;mso-position-horizontal-relative:page;mso-position-vertical-relative:page;position:absolute;z-index:-251657216"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0.05pt;height:18.35pt;margin-top:1159.47pt;margin-left:791.49pt;mso-position-horizontal-relative:page;mso-position-vertical-relative:page;position:absolute;z-index:-251656192"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0.05pt;height:18.35pt;margin-top:1159.47pt;margin-left:791.49pt;mso-position-horizontal-relative:page;mso-position-vertical-relative:page;position:absolute;z-index:-251655168"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0.05pt;height:18.35pt;margin-top:1159.47pt;margin-left:791.49pt;mso-position-horizontal-relative:page;mso-position-vertical-relative:page;position:absolute;z-index:-251654144"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0.05pt;height:18.35pt;margin-top:1159.47pt;margin-left:791.49pt;mso-position-horizontal-relative:page;mso-position-vertical-relative:page;position:absolute;z-index:-251653120"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0.05pt;height:18.35pt;margin-top:1159.47pt;margin-left:791.49pt;mso-position-horizontal-relative:page;mso-position-vertical-relative:page;position:absolute;z-index:-251652096"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0.05pt;height:18.35pt;margin-top:1159.47pt;margin-left:791.49pt;mso-position-horizontal-relative:page;mso-position-vertical-relative:page;position:absolute;z-index:-251651072"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0.05pt;height:18.35pt;margin-top:1159.47pt;margin-left:791.49pt;mso-position-horizontal-relative:page;mso-position-vertical-relative:page;position:absolute;z-index:-251650048"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0.05pt;height:18.35pt;margin-top:1159.47pt;margin-left:791.49pt;mso-position-horizontal-relative:page;mso-position-vertical-relative:page;position:absolute;z-index:-251649024"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20.05pt;height:18.35pt;margin-top:1159.47pt;margin-left:791.49pt;mso-position-horizontal-relative:page;mso-position-vertical-relative:page;position:absolute;z-index:-251648000"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20.05pt;height:18.35pt;margin-top:1159.47pt;margin-left:791.49pt;mso-position-horizontal-relative:page;mso-position-vertical-relative:page;position:absolute;z-index:-251646976"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20.05pt;height:18.35pt;margin-top:1159.47pt;margin-left:791.49pt;mso-position-horizontal-relative:page;mso-position-vertical-relative:page;position:absolute;z-index:-251645952"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20.05pt;height:18.35pt;margin-top:1159.47pt;margin-left:791.49pt;mso-position-horizontal-relative:page;mso-position-vertical-relative:page;position:absolute;z-index:-251644928"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3" type="#_x0000_t202" style="width:20.05pt;height:18.35pt;margin-top:1159.47pt;margin-left:791.49pt;mso-position-horizontal-relative:page;mso-position-vertical-relative:page;position:absolute;z-index:-251643904"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4" type="#_x0000_t202" style="width:20.05pt;height:18.35pt;margin-top:1159.47pt;margin-left:791.49pt;mso-position-horizontal-relative:page;mso-position-vertical-relative:page;position:absolute;z-index:-251642880"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16</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5" type="#_x0000_t202" style="width:20.05pt;height:18.35pt;margin-top:1159.47pt;margin-left:791.49pt;mso-position-horizontal-relative:page;mso-position-vertical-relative:page;position:absolute;z-index:-251641856"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17</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6" type="#_x0000_t202" style="width:20.05pt;height:18.35pt;margin-top:1159.47pt;margin-left:791.49pt;mso-position-horizontal-relative:page;mso-position-vertical-relative:page;position:absolute;z-index:-251640832"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7" type="#_x0000_t202" style="width:20.05pt;height:18.35pt;margin-top:1159.47pt;margin-left:791.49pt;mso-position-horizontal-relative:page;mso-position-vertical-relative:page;position:absolute;z-index:-251639808"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19</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8" type="#_x0000_t202" style="width:20.05pt;height:18.35pt;margin-top:1159.47pt;margin-left:791.49pt;mso-position-horizontal-relative:page;mso-position-vertical-relative:page;position:absolute;z-index:-251638784"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20</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9" type="#_x0000_t202" style="width:20.05pt;height:18.35pt;margin-top:1159.47pt;margin-left:791.49pt;mso-position-horizontal-relative:page;mso-position-vertical-relative:page;position:absolute;z-index:-251637760"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21</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0" type="#_x0000_t202" style="width:20.05pt;height:18.35pt;margin-top:1159.47pt;margin-left:791.49pt;mso-position-horizontal-relative:page;mso-position-vertical-relative:page;position:absolute;z-index:-251636736"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22</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1" type="#_x0000_t202" style="width:20.05pt;height:18.35pt;margin-top:1159.47pt;margin-left:791.49pt;mso-position-horizontal-relative:page;mso-position-vertical-relative:page;position:absolute;z-index:-251635712" filled="f" stroked="f">
          <v:textbox inset="0,0,0,0">
            <w:txbxContent>
              <w:p>
                <w:pPr>
                  <w:spacing w:before="34"/>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24</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22F0"/>
    <w:multiLevelType w:val="hybridMultilevel"/>
    <w:tmpl w:val="00000000"/>
    <w:lvl w:ilvl="0">
      <w:start w:val="1"/>
      <w:numFmt w:val="upperLetter"/>
      <w:lvlText w:val="%1"/>
      <w:lvlJc w:val="left"/>
      <w:pPr>
        <w:ind w:left="739" w:hanging="390"/>
        <w:jc w:val="left"/>
      </w:pPr>
      <w:rPr>
        <w:rFonts w:hint="default"/>
        <w:b/>
        <w:bCs/>
        <w:w w:val="102"/>
      </w:rPr>
    </w:lvl>
    <w:lvl w:ilvl="1">
      <w:start w:val="0"/>
      <w:numFmt w:val="bullet"/>
      <w:lvlText w:val="•"/>
      <w:lvlJc w:val="left"/>
      <w:pPr>
        <w:ind w:left="2287" w:hanging="390"/>
      </w:pPr>
      <w:rPr>
        <w:rFonts w:hint="default"/>
      </w:rPr>
    </w:lvl>
    <w:lvl w:ilvl="2">
      <w:start w:val="0"/>
      <w:numFmt w:val="bullet"/>
      <w:lvlText w:val="•"/>
      <w:lvlJc w:val="left"/>
      <w:pPr>
        <w:ind w:left="3835" w:hanging="390"/>
      </w:pPr>
      <w:rPr>
        <w:rFonts w:hint="default"/>
      </w:rPr>
    </w:lvl>
    <w:lvl w:ilvl="3">
      <w:start w:val="0"/>
      <w:numFmt w:val="bullet"/>
      <w:lvlText w:val="•"/>
      <w:lvlJc w:val="left"/>
      <w:pPr>
        <w:ind w:left="5383" w:hanging="390"/>
      </w:pPr>
      <w:rPr>
        <w:rFonts w:hint="default"/>
      </w:rPr>
    </w:lvl>
    <w:lvl w:ilvl="4">
      <w:start w:val="0"/>
      <w:numFmt w:val="bullet"/>
      <w:lvlText w:val="•"/>
      <w:lvlJc w:val="left"/>
      <w:pPr>
        <w:ind w:left="6931" w:hanging="390"/>
      </w:pPr>
      <w:rPr>
        <w:rFonts w:hint="default"/>
      </w:rPr>
    </w:lvl>
    <w:lvl w:ilvl="5">
      <w:start w:val="0"/>
      <w:numFmt w:val="bullet"/>
      <w:lvlText w:val="•"/>
      <w:lvlJc w:val="left"/>
      <w:pPr>
        <w:ind w:left="8479" w:hanging="390"/>
      </w:pPr>
      <w:rPr>
        <w:rFonts w:hint="default"/>
      </w:rPr>
    </w:lvl>
    <w:lvl w:ilvl="6">
      <w:start w:val="0"/>
      <w:numFmt w:val="bullet"/>
      <w:lvlText w:val="•"/>
      <w:lvlJc w:val="left"/>
      <w:pPr>
        <w:ind w:left="10027" w:hanging="390"/>
      </w:pPr>
      <w:rPr>
        <w:rFonts w:hint="default"/>
      </w:rPr>
    </w:lvl>
    <w:lvl w:ilvl="7">
      <w:start w:val="0"/>
      <w:numFmt w:val="bullet"/>
      <w:lvlText w:val="•"/>
      <w:lvlJc w:val="left"/>
      <w:pPr>
        <w:ind w:left="11575" w:hanging="390"/>
      </w:pPr>
      <w:rPr>
        <w:rFonts w:hint="default"/>
      </w:rPr>
    </w:lvl>
    <w:lvl w:ilvl="8">
      <w:start w:val="0"/>
      <w:numFmt w:val="bullet"/>
      <w:lvlText w:val="•"/>
      <w:lvlJc w:val="left"/>
      <w:pPr>
        <w:ind w:left="13123" w:hanging="390"/>
      </w:pPr>
      <w:rPr>
        <w:rFonts w:hint="default"/>
      </w:rPr>
    </w:lvl>
  </w:abstractNum>
  <w:abstractNum w:abstractNumId="1">
    <w:nsid w:val="063EF263"/>
    <w:multiLevelType w:val="hybridMultilevel"/>
    <w:tmpl w:val="00000000"/>
    <w:lvl w:ilvl="0">
      <w:start w:val="1"/>
      <w:numFmt w:val="decimal"/>
      <w:lvlText w:val="（%1）"/>
      <w:lvlJc w:val="left"/>
      <w:pPr>
        <w:ind w:left="739" w:hanging="798"/>
        <w:jc w:val="left"/>
      </w:pPr>
      <w:rPr>
        <w:rFonts w:ascii="宋体" w:eastAsia="宋体" w:hAnsi="宋体" w:cs="宋体" w:hint="default"/>
        <w:b/>
        <w:bCs/>
        <w:spacing w:val="0"/>
        <w:w w:val="91"/>
        <w:sz w:val="29"/>
        <w:szCs w:val="29"/>
      </w:rPr>
    </w:lvl>
    <w:lvl w:ilvl="1">
      <w:start w:val="0"/>
      <w:numFmt w:val="bullet"/>
      <w:lvlText w:val="•"/>
      <w:lvlJc w:val="left"/>
      <w:pPr>
        <w:ind w:left="2287" w:hanging="798"/>
      </w:pPr>
      <w:rPr>
        <w:rFonts w:hint="default"/>
      </w:rPr>
    </w:lvl>
    <w:lvl w:ilvl="2">
      <w:start w:val="0"/>
      <w:numFmt w:val="bullet"/>
      <w:lvlText w:val="•"/>
      <w:lvlJc w:val="left"/>
      <w:pPr>
        <w:ind w:left="3835" w:hanging="798"/>
      </w:pPr>
      <w:rPr>
        <w:rFonts w:hint="default"/>
      </w:rPr>
    </w:lvl>
    <w:lvl w:ilvl="3">
      <w:start w:val="0"/>
      <w:numFmt w:val="bullet"/>
      <w:lvlText w:val="•"/>
      <w:lvlJc w:val="left"/>
      <w:pPr>
        <w:ind w:left="5383" w:hanging="798"/>
      </w:pPr>
      <w:rPr>
        <w:rFonts w:hint="default"/>
      </w:rPr>
    </w:lvl>
    <w:lvl w:ilvl="4">
      <w:start w:val="0"/>
      <w:numFmt w:val="bullet"/>
      <w:lvlText w:val="•"/>
      <w:lvlJc w:val="left"/>
      <w:pPr>
        <w:ind w:left="6931" w:hanging="798"/>
      </w:pPr>
      <w:rPr>
        <w:rFonts w:hint="default"/>
      </w:rPr>
    </w:lvl>
    <w:lvl w:ilvl="5">
      <w:start w:val="0"/>
      <w:numFmt w:val="bullet"/>
      <w:lvlText w:val="•"/>
      <w:lvlJc w:val="left"/>
      <w:pPr>
        <w:ind w:left="8479" w:hanging="798"/>
      </w:pPr>
      <w:rPr>
        <w:rFonts w:hint="default"/>
      </w:rPr>
    </w:lvl>
    <w:lvl w:ilvl="6">
      <w:start w:val="0"/>
      <w:numFmt w:val="bullet"/>
      <w:lvlText w:val="•"/>
      <w:lvlJc w:val="left"/>
      <w:pPr>
        <w:ind w:left="10027" w:hanging="798"/>
      </w:pPr>
      <w:rPr>
        <w:rFonts w:hint="default"/>
      </w:rPr>
    </w:lvl>
    <w:lvl w:ilvl="7">
      <w:start w:val="0"/>
      <w:numFmt w:val="bullet"/>
      <w:lvlText w:val="•"/>
      <w:lvlJc w:val="left"/>
      <w:pPr>
        <w:ind w:left="11575" w:hanging="798"/>
      </w:pPr>
      <w:rPr>
        <w:rFonts w:hint="default"/>
      </w:rPr>
    </w:lvl>
    <w:lvl w:ilvl="8">
      <w:start w:val="0"/>
      <w:numFmt w:val="bullet"/>
      <w:lvlText w:val="•"/>
      <w:lvlJc w:val="left"/>
      <w:pPr>
        <w:ind w:left="13123" w:hanging="798"/>
      </w:pPr>
      <w:rPr>
        <w:rFonts w:hint="default"/>
      </w:rPr>
    </w:lvl>
  </w:abstractNum>
  <w:abstractNum w:abstractNumId="2">
    <w:nsid w:val="11D36623"/>
    <w:multiLevelType w:val="hybridMultilevel"/>
    <w:tmpl w:val="00000000"/>
    <w:lvl w:ilvl="0">
      <w:start w:val="1"/>
      <w:numFmt w:val="decimal"/>
      <w:lvlText w:val="（%1）"/>
      <w:lvlJc w:val="left"/>
      <w:pPr>
        <w:ind w:left="739" w:hanging="798"/>
        <w:jc w:val="left"/>
      </w:pPr>
      <w:rPr>
        <w:rFonts w:ascii="宋体" w:eastAsia="宋体" w:hAnsi="宋体" w:cs="宋体" w:hint="default"/>
        <w:spacing w:val="0"/>
        <w:w w:val="82"/>
        <w:sz w:val="29"/>
        <w:szCs w:val="29"/>
      </w:rPr>
    </w:lvl>
    <w:lvl w:ilvl="1">
      <w:start w:val="0"/>
      <w:numFmt w:val="bullet"/>
      <w:lvlText w:val="•"/>
      <w:lvlJc w:val="left"/>
      <w:pPr>
        <w:ind w:left="2287" w:hanging="798"/>
      </w:pPr>
      <w:rPr>
        <w:rFonts w:hint="default"/>
      </w:rPr>
    </w:lvl>
    <w:lvl w:ilvl="2">
      <w:start w:val="0"/>
      <w:numFmt w:val="bullet"/>
      <w:lvlText w:val="•"/>
      <w:lvlJc w:val="left"/>
      <w:pPr>
        <w:ind w:left="3835" w:hanging="798"/>
      </w:pPr>
      <w:rPr>
        <w:rFonts w:hint="default"/>
      </w:rPr>
    </w:lvl>
    <w:lvl w:ilvl="3">
      <w:start w:val="0"/>
      <w:numFmt w:val="bullet"/>
      <w:lvlText w:val="•"/>
      <w:lvlJc w:val="left"/>
      <w:pPr>
        <w:ind w:left="5383" w:hanging="798"/>
      </w:pPr>
      <w:rPr>
        <w:rFonts w:hint="default"/>
      </w:rPr>
    </w:lvl>
    <w:lvl w:ilvl="4">
      <w:start w:val="0"/>
      <w:numFmt w:val="bullet"/>
      <w:lvlText w:val="•"/>
      <w:lvlJc w:val="left"/>
      <w:pPr>
        <w:ind w:left="6931" w:hanging="798"/>
      </w:pPr>
      <w:rPr>
        <w:rFonts w:hint="default"/>
      </w:rPr>
    </w:lvl>
    <w:lvl w:ilvl="5">
      <w:start w:val="0"/>
      <w:numFmt w:val="bullet"/>
      <w:lvlText w:val="•"/>
      <w:lvlJc w:val="left"/>
      <w:pPr>
        <w:ind w:left="8479" w:hanging="798"/>
      </w:pPr>
      <w:rPr>
        <w:rFonts w:hint="default"/>
      </w:rPr>
    </w:lvl>
    <w:lvl w:ilvl="6">
      <w:start w:val="0"/>
      <w:numFmt w:val="bullet"/>
      <w:lvlText w:val="•"/>
      <w:lvlJc w:val="left"/>
      <w:pPr>
        <w:ind w:left="10027" w:hanging="798"/>
      </w:pPr>
      <w:rPr>
        <w:rFonts w:hint="default"/>
      </w:rPr>
    </w:lvl>
    <w:lvl w:ilvl="7">
      <w:start w:val="0"/>
      <w:numFmt w:val="bullet"/>
      <w:lvlText w:val="•"/>
      <w:lvlJc w:val="left"/>
      <w:pPr>
        <w:ind w:left="11575" w:hanging="798"/>
      </w:pPr>
      <w:rPr>
        <w:rFonts w:hint="default"/>
      </w:rPr>
    </w:lvl>
    <w:lvl w:ilvl="8">
      <w:start w:val="0"/>
      <w:numFmt w:val="bullet"/>
      <w:lvlText w:val="•"/>
      <w:lvlJc w:val="left"/>
      <w:pPr>
        <w:ind w:left="13123" w:hanging="798"/>
      </w:pPr>
      <w:rPr>
        <w:rFonts w:hint="default"/>
      </w:rPr>
    </w:lvl>
  </w:abstractNum>
  <w:abstractNum w:abstractNumId="3">
    <w:nsid w:val="120F114E"/>
    <w:multiLevelType w:val="hybridMultilevel"/>
    <w:tmpl w:val="00000000"/>
    <w:lvl w:ilvl="0">
      <w:start w:val="9"/>
      <w:numFmt w:val="decimal"/>
      <w:lvlText w:val="%1"/>
      <w:lvlJc w:val="left"/>
      <w:pPr>
        <w:ind w:left="977" w:hanging="239"/>
        <w:jc w:val="left"/>
      </w:pPr>
      <w:rPr>
        <w:rFonts w:ascii="宋体" w:eastAsia="宋体" w:hAnsi="宋体" w:cs="宋体" w:hint="default"/>
        <w:w w:val="102"/>
        <w:sz w:val="31"/>
        <w:szCs w:val="31"/>
      </w:rPr>
    </w:lvl>
    <w:lvl w:ilvl="1">
      <w:start w:val="0"/>
      <w:numFmt w:val="bullet"/>
      <w:lvlText w:val="•"/>
      <w:lvlJc w:val="left"/>
      <w:pPr>
        <w:ind w:left="5960" w:hanging="239"/>
      </w:pPr>
      <w:rPr>
        <w:rFonts w:hint="default"/>
      </w:rPr>
    </w:lvl>
    <w:lvl w:ilvl="2">
      <w:start w:val="0"/>
      <w:numFmt w:val="bullet"/>
      <w:lvlText w:val="•"/>
      <w:lvlJc w:val="left"/>
      <w:pPr>
        <w:ind w:left="7099" w:hanging="239"/>
      </w:pPr>
      <w:rPr>
        <w:rFonts w:hint="default"/>
      </w:rPr>
    </w:lvl>
    <w:lvl w:ilvl="3">
      <w:start w:val="0"/>
      <w:numFmt w:val="bullet"/>
      <w:lvlText w:val="•"/>
      <w:lvlJc w:val="left"/>
      <w:pPr>
        <w:ind w:left="8239" w:hanging="239"/>
      </w:pPr>
      <w:rPr>
        <w:rFonts w:hint="default"/>
      </w:rPr>
    </w:lvl>
    <w:lvl w:ilvl="4">
      <w:start w:val="0"/>
      <w:numFmt w:val="bullet"/>
      <w:lvlText w:val="•"/>
      <w:lvlJc w:val="left"/>
      <w:pPr>
        <w:ind w:left="9379" w:hanging="239"/>
      </w:pPr>
      <w:rPr>
        <w:rFonts w:hint="default"/>
      </w:rPr>
    </w:lvl>
    <w:lvl w:ilvl="5">
      <w:start w:val="0"/>
      <w:numFmt w:val="bullet"/>
      <w:lvlText w:val="•"/>
      <w:lvlJc w:val="left"/>
      <w:pPr>
        <w:ind w:left="10519" w:hanging="239"/>
      </w:pPr>
      <w:rPr>
        <w:rFonts w:hint="default"/>
      </w:rPr>
    </w:lvl>
    <w:lvl w:ilvl="6">
      <w:start w:val="0"/>
      <w:numFmt w:val="bullet"/>
      <w:lvlText w:val="•"/>
      <w:lvlJc w:val="left"/>
      <w:pPr>
        <w:ind w:left="11659" w:hanging="239"/>
      </w:pPr>
      <w:rPr>
        <w:rFonts w:hint="default"/>
      </w:rPr>
    </w:lvl>
    <w:lvl w:ilvl="7">
      <w:start w:val="0"/>
      <w:numFmt w:val="bullet"/>
      <w:lvlText w:val="•"/>
      <w:lvlJc w:val="left"/>
      <w:pPr>
        <w:ind w:left="12799" w:hanging="239"/>
      </w:pPr>
      <w:rPr>
        <w:rFonts w:hint="default"/>
      </w:rPr>
    </w:lvl>
    <w:lvl w:ilvl="8">
      <w:start w:val="0"/>
      <w:numFmt w:val="bullet"/>
      <w:lvlText w:val="•"/>
      <w:lvlJc w:val="left"/>
      <w:pPr>
        <w:ind w:left="13939" w:hanging="239"/>
      </w:pPr>
      <w:rPr>
        <w:rFonts w:hint="default"/>
      </w:rPr>
    </w:lvl>
  </w:abstractNum>
  <w:abstractNum w:abstractNumId="4">
    <w:nsid w:val="21447225"/>
    <w:multiLevelType w:val="hybridMultilevel"/>
    <w:tmpl w:val="00000000"/>
    <w:lvl w:ilvl="0">
      <w:start w:val="1"/>
      <w:numFmt w:val="decimal"/>
      <w:lvlText w:val="（%1）"/>
      <w:lvlJc w:val="left"/>
      <w:pPr>
        <w:ind w:left="1533" w:hanging="794"/>
        <w:jc w:val="left"/>
      </w:pPr>
      <w:rPr>
        <w:rFonts w:ascii="宋体" w:eastAsia="宋体" w:hAnsi="宋体" w:cs="宋体" w:hint="default"/>
        <w:b/>
        <w:bCs/>
        <w:spacing w:val="-4"/>
        <w:w w:val="91"/>
        <w:sz w:val="29"/>
        <w:szCs w:val="29"/>
      </w:rPr>
    </w:lvl>
    <w:lvl w:ilvl="1">
      <w:start w:val="0"/>
      <w:numFmt w:val="bullet"/>
      <w:lvlText w:val="•"/>
      <w:lvlJc w:val="left"/>
      <w:pPr>
        <w:ind w:left="3007" w:hanging="794"/>
      </w:pPr>
      <w:rPr>
        <w:rFonts w:hint="default"/>
      </w:rPr>
    </w:lvl>
    <w:lvl w:ilvl="2">
      <w:start w:val="0"/>
      <w:numFmt w:val="bullet"/>
      <w:lvlText w:val="•"/>
      <w:lvlJc w:val="left"/>
      <w:pPr>
        <w:ind w:left="4475" w:hanging="794"/>
      </w:pPr>
      <w:rPr>
        <w:rFonts w:hint="default"/>
      </w:rPr>
    </w:lvl>
    <w:lvl w:ilvl="3">
      <w:start w:val="0"/>
      <w:numFmt w:val="bullet"/>
      <w:lvlText w:val="•"/>
      <w:lvlJc w:val="left"/>
      <w:pPr>
        <w:ind w:left="5943" w:hanging="794"/>
      </w:pPr>
      <w:rPr>
        <w:rFonts w:hint="default"/>
      </w:rPr>
    </w:lvl>
    <w:lvl w:ilvl="4">
      <w:start w:val="0"/>
      <w:numFmt w:val="bullet"/>
      <w:lvlText w:val="•"/>
      <w:lvlJc w:val="left"/>
      <w:pPr>
        <w:ind w:left="7411" w:hanging="794"/>
      </w:pPr>
      <w:rPr>
        <w:rFonts w:hint="default"/>
      </w:rPr>
    </w:lvl>
    <w:lvl w:ilvl="5">
      <w:start w:val="0"/>
      <w:numFmt w:val="bullet"/>
      <w:lvlText w:val="•"/>
      <w:lvlJc w:val="left"/>
      <w:pPr>
        <w:ind w:left="8879" w:hanging="794"/>
      </w:pPr>
      <w:rPr>
        <w:rFonts w:hint="default"/>
      </w:rPr>
    </w:lvl>
    <w:lvl w:ilvl="6">
      <w:start w:val="0"/>
      <w:numFmt w:val="bullet"/>
      <w:lvlText w:val="•"/>
      <w:lvlJc w:val="left"/>
      <w:pPr>
        <w:ind w:left="10347" w:hanging="794"/>
      </w:pPr>
      <w:rPr>
        <w:rFonts w:hint="default"/>
      </w:rPr>
    </w:lvl>
    <w:lvl w:ilvl="7">
      <w:start w:val="0"/>
      <w:numFmt w:val="bullet"/>
      <w:lvlText w:val="•"/>
      <w:lvlJc w:val="left"/>
      <w:pPr>
        <w:ind w:left="11815" w:hanging="794"/>
      </w:pPr>
      <w:rPr>
        <w:rFonts w:hint="default"/>
      </w:rPr>
    </w:lvl>
    <w:lvl w:ilvl="8">
      <w:start w:val="0"/>
      <w:numFmt w:val="bullet"/>
      <w:lvlText w:val="•"/>
      <w:lvlJc w:val="left"/>
      <w:pPr>
        <w:ind w:left="13283" w:hanging="794"/>
      </w:pPr>
      <w:rPr>
        <w:rFonts w:hint="default"/>
      </w:rPr>
    </w:lvl>
  </w:abstractNum>
  <w:abstractNum w:abstractNumId="5">
    <w:nsid w:val="23C176E0"/>
    <w:multiLevelType w:val="hybridMultilevel"/>
    <w:tmpl w:val="00000000"/>
    <w:lvl w:ilvl="0">
      <w:start w:val="1"/>
      <w:numFmt w:val="decimal"/>
      <w:lvlText w:val="（%1）"/>
      <w:lvlJc w:val="left"/>
      <w:pPr>
        <w:ind w:left="1533" w:hanging="794"/>
        <w:jc w:val="left"/>
      </w:pPr>
      <w:rPr>
        <w:rFonts w:ascii="宋体" w:eastAsia="宋体" w:hAnsi="宋体" w:cs="宋体" w:hint="default"/>
        <w:b/>
        <w:bCs/>
        <w:spacing w:val="-4"/>
        <w:w w:val="91"/>
        <w:sz w:val="29"/>
        <w:szCs w:val="29"/>
      </w:rPr>
    </w:lvl>
    <w:lvl w:ilvl="1">
      <w:start w:val="0"/>
      <w:numFmt w:val="bullet"/>
      <w:lvlText w:val="•"/>
      <w:lvlJc w:val="left"/>
      <w:pPr>
        <w:ind w:left="3007" w:hanging="794"/>
      </w:pPr>
      <w:rPr>
        <w:rFonts w:hint="default"/>
      </w:rPr>
    </w:lvl>
    <w:lvl w:ilvl="2">
      <w:start w:val="0"/>
      <w:numFmt w:val="bullet"/>
      <w:lvlText w:val="•"/>
      <w:lvlJc w:val="left"/>
      <w:pPr>
        <w:ind w:left="4475" w:hanging="794"/>
      </w:pPr>
      <w:rPr>
        <w:rFonts w:hint="default"/>
      </w:rPr>
    </w:lvl>
    <w:lvl w:ilvl="3">
      <w:start w:val="0"/>
      <w:numFmt w:val="bullet"/>
      <w:lvlText w:val="•"/>
      <w:lvlJc w:val="left"/>
      <w:pPr>
        <w:ind w:left="5943" w:hanging="794"/>
      </w:pPr>
      <w:rPr>
        <w:rFonts w:hint="default"/>
      </w:rPr>
    </w:lvl>
    <w:lvl w:ilvl="4">
      <w:start w:val="0"/>
      <w:numFmt w:val="bullet"/>
      <w:lvlText w:val="•"/>
      <w:lvlJc w:val="left"/>
      <w:pPr>
        <w:ind w:left="7411" w:hanging="794"/>
      </w:pPr>
      <w:rPr>
        <w:rFonts w:hint="default"/>
      </w:rPr>
    </w:lvl>
    <w:lvl w:ilvl="5">
      <w:start w:val="0"/>
      <w:numFmt w:val="bullet"/>
      <w:lvlText w:val="•"/>
      <w:lvlJc w:val="left"/>
      <w:pPr>
        <w:ind w:left="8879" w:hanging="794"/>
      </w:pPr>
      <w:rPr>
        <w:rFonts w:hint="default"/>
      </w:rPr>
    </w:lvl>
    <w:lvl w:ilvl="6">
      <w:start w:val="0"/>
      <w:numFmt w:val="bullet"/>
      <w:lvlText w:val="•"/>
      <w:lvlJc w:val="left"/>
      <w:pPr>
        <w:ind w:left="10347" w:hanging="794"/>
      </w:pPr>
      <w:rPr>
        <w:rFonts w:hint="default"/>
      </w:rPr>
    </w:lvl>
    <w:lvl w:ilvl="7">
      <w:start w:val="0"/>
      <w:numFmt w:val="bullet"/>
      <w:lvlText w:val="•"/>
      <w:lvlJc w:val="left"/>
      <w:pPr>
        <w:ind w:left="11815" w:hanging="794"/>
      </w:pPr>
      <w:rPr>
        <w:rFonts w:hint="default"/>
      </w:rPr>
    </w:lvl>
    <w:lvl w:ilvl="8">
      <w:start w:val="0"/>
      <w:numFmt w:val="bullet"/>
      <w:lvlText w:val="•"/>
      <w:lvlJc w:val="left"/>
      <w:pPr>
        <w:ind w:left="13283" w:hanging="794"/>
      </w:pPr>
      <w:rPr>
        <w:rFonts w:hint="default"/>
      </w:rPr>
    </w:lvl>
  </w:abstractNum>
  <w:abstractNum w:abstractNumId="6">
    <w:nsid w:val="296AE33B"/>
    <w:multiLevelType w:val="hybridMultilevel"/>
    <w:tmpl w:val="00000000"/>
    <w:lvl w:ilvl="0">
      <w:start w:val="1"/>
      <w:numFmt w:val="decimal"/>
      <w:lvlText w:val="（%1）"/>
      <w:lvlJc w:val="left"/>
      <w:pPr>
        <w:ind w:left="1533" w:hanging="794"/>
        <w:jc w:val="left"/>
      </w:pPr>
      <w:rPr>
        <w:rFonts w:ascii="宋体" w:eastAsia="宋体" w:hAnsi="宋体" w:cs="宋体" w:hint="default"/>
        <w:w w:val="91"/>
        <w:sz w:val="29"/>
        <w:szCs w:val="29"/>
      </w:rPr>
    </w:lvl>
    <w:lvl w:ilvl="1">
      <w:start w:val="0"/>
      <w:numFmt w:val="bullet"/>
      <w:lvlText w:val="•"/>
      <w:lvlJc w:val="left"/>
      <w:pPr>
        <w:ind w:left="3007" w:hanging="794"/>
      </w:pPr>
      <w:rPr>
        <w:rFonts w:hint="default"/>
      </w:rPr>
    </w:lvl>
    <w:lvl w:ilvl="2">
      <w:start w:val="0"/>
      <w:numFmt w:val="bullet"/>
      <w:lvlText w:val="•"/>
      <w:lvlJc w:val="left"/>
      <w:pPr>
        <w:ind w:left="4475" w:hanging="794"/>
      </w:pPr>
      <w:rPr>
        <w:rFonts w:hint="default"/>
      </w:rPr>
    </w:lvl>
    <w:lvl w:ilvl="3">
      <w:start w:val="0"/>
      <w:numFmt w:val="bullet"/>
      <w:lvlText w:val="•"/>
      <w:lvlJc w:val="left"/>
      <w:pPr>
        <w:ind w:left="5943" w:hanging="794"/>
      </w:pPr>
      <w:rPr>
        <w:rFonts w:hint="default"/>
      </w:rPr>
    </w:lvl>
    <w:lvl w:ilvl="4">
      <w:start w:val="0"/>
      <w:numFmt w:val="bullet"/>
      <w:lvlText w:val="•"/>
      <w:lvlJc w:val="left"/>
      <w:pPr>
        <w:ind w:left="7411" w:hanging="794"/>
      </w:pPr>
      <w:rPr>
        <w:rFonts w:hint="default"/>
      </w:rPr>
    </w:lvl>
    <w:lvl w:ilvl="5">
      <w:start w:val="0"/>
      <w:numFmt w:val="bullet"/>
      <w:lvlText w:val="•"/>
      <w:lvlJc w:val="left"/>
      <w:pPr>
        <w:ind w:left="8879" w:hanging="794"/>
      </w:pPr>
      <w:rPr>
        <w:rFonts w:hint="default"/>
      </w:rPr>
    </w:lvl>
    <w:lvl w:ilvl="6">
      <w:start w:val="0"/>
      <w:numFmt w:val="bullet"/>
      <w:lvlText w:val="•"/>
      <w:lvlJc w:val="left"/>
      <w:pPr>
        <w:ind w:left="10347" w:hanging="794"/>
      </w:pPr>
      <w:rPr>
        <w:rFonts w:hint="default"/>
      </w:rPr>
    </w:lvl>
    <w:lvl w:ilvl="7">
      <w:start w:val="0"/>
      <w:numFmt w:val="bullet"/>
      <w:lvlText w:val="•"/>
      <w:lvlJc w:val="left"/>
      <w:pPr>
        <w:ind w:left="11815" w:hanging="794"/>
      </w:pPr>
      <w:rPr>
        <w:rFonts w:hint="default"/>
      </w:rPr>
    </w:lvl>
    <w:lvl w:ilvl="8">
      <w:start w:val="0"/>
      <w:numFmt w:val="bullet"/>
      <w:lvlText w:val="•"/>
      <w:lvlJc w:val="left"/>
      <w:pPr>
        <w:ind w:left="13283" w:hanging="794"/>
      </w:pPr>
      <w:rPr>
        <w:rFonts w:hint="default"/>
      </w:rPr>
    </w:lvl>
  </w:abstractNum>
  <w:abstractNum w:abstractNumId="7">
    <w:nsid w:val="2D547542"/>
    <w:multiLevelType w:val="hybridMultilevel"/>
    <w:tmpl w:val="00000000"/>
    <w:lvl w:ilvl="0">
      <w:start w:val="1"/>
      <w:numFmt w:val="decimal"/>
      <w:lvlText w:val="（%1）"/>
      <w:lvlJc w:val="left"/>
      <w:pPr>
        <w:ind w:left="1533" w:hanging="794"/>
        <w:jc w:val="left"/>
      </w:pPr>
      <w:rPr>
        <w:rFonts w:ascii="宋体" w:eastAsia="宋体" w:hAnsi="宋体" w:cs="宋体" w:hint="default"/>
        <w:b/>
        <w:bCs/>
        <w:spacing w:val="-4"/>
        <w:w w:val="91"/>
        <w:sz w:val="29"/>
        <w:szCs w:val="29"/>
      </w:rPr>
    </w:lvl>
    <w:lvl w:ilvl="1">
      <w:start w:val="0"/>
      <w:numFmt w:val="bullet"/>
      <w:lvlText w:val="•"/>
      <w:lvlJc w:val="left"/>
      <w:pPr>
        <w:ind w:left="3007" w:hanging="794"/>
      </w:pPr>
      <w:rPr>
        <w:rFonts w:hint="default"/>
      </w:rPr>
    </w:lvl>
    <w:lvl w:ilvl="2">
      <w:start w:val="0"/>
      <w:numFmt w:val="bullet"/>
      <w:lvlText w:val="•"/>
      <w:lvlJc w:val="left"/>
      <w:pPr>
        <w:ind w:left="4475" w:hanging="794"/>
      </w:pPr>
      <w:rPr>
        <w:rFonts w:hint="default"/>
      </w:rPr>
    </w:lvl>
    <w:lvl w:ilvl="3">
      <w:start w:val="0"/>
      <w:numFmt w:val="bullet"/>
      <w:lvlText w:val="•"/>
      <w:lvlJc w:val="left"/>
      <w:pPr>
        <w:ind w:left="5943" w:hanging="794"/>
      </w:pPr>
      <w:rPr>
        <w:rFonts w:hint="default"/>
      </w:rPr>
    </w:lvl>
    <w:lvl w:ilvl="4">
      <w:start w:val="0"/>
      <w:numFmt w:val="bullet"/>
      <w:lvlText w:val="•"/>
      <w:lvlJc w:val="left"/>
      <w:pPr>
        <w:ind w:left="7411" w:hanging="794"/>
      </w:pPr>
      <w:rPr>
        <w:rFonts w:hint="default"/>
      </w:rPr>
    </w:lvl>
    <w:lvl w:ilvl="5">
      <w:start w:val="0"/>
      <w:numFmt w:val="bullet"/>
      <w:lvlText w:val="•"/>
      <w:lvlJc w:val="left"/>
      <w:pPr>
        <w:ind w:left="8879" w:hanging="794"/>
      </w:pPr>
      <w:rPr>
        <w:rFonts w:hint="default"/>
      </w:rPr>
    </w:lvl>
    <w:lvl w:ilvl="6">
      <w:start w:val="0"/>
      <w:numFmt w:val="bullet"/>
      <w:lvlText w:val="•"/>
      <w:lvlJc w:val="left"/>
      <w:pPr>
        <w:ind w:left="10347" w:hanging="794"/>
      </w:pPr>
      <w:rPr>
        <w:rFonts w:hint="default"/>
      </w:rPr>
    </w:lvl>
    <w:lvl w:ilvl="7">
      <w:start w:val="0"/>
      <w:numFmt w:val="bullet"/>
      <w:lvlText w:val="•"/>
      <w:lvlJc w:val="left"/>
      <w:pPr>
        <w:ind w:left="11815" w:hanging="794"/>
      </w:pPr>
      <w:rPr>
        <w:rFonts w:hint="default"/>
      </w:rPr>
    </w:lvl>
    <w:lvl w:ilvl="8">
      <w:start w:val="0"/>
      <w:numFmt w:val="bullet"/>
      <w:lvlText w:val="•"/>
      <w:lvlJc w:val="left"/>
      <w:pPr>
        <w:ind w:left="13283" w:hanging="794"/>
      </w:pPr>
      <w:rPr>
        <w:rFonts w:hint="default"/>
      </w:rPr>
    </w:lvl>
  </w:abstractNum>
  <w:abstractNum w:abstractNumId="8">
    <w:nsid w:val="570D8B45"/>
    <w:multiLevelType w:val="hybridMultilevel"/>
    <w:tmpl w:val="00000000"/>
    <w:lvl w:ilvl="0">
      <w:start w:val="6"/>
      <w:numFmt w:val="decimal"/>
      <w:lvlText w:val="%1"/>
      <w:lvlJc w:val="left"/>
      <w:pPr>
        <w:ind w:left="977" w:hanging="239"/>
        <w:jc w:val="left"/>
      </w:pPr>
      <w:rPr>
        <w:rFonts w:ascii="宋体" w:eastAsia="宋体" w:hAnsi="宋体" w:cs="宋体" w:hint="default"/>
        <w:w w:val="102"/>
        <w:sz w:val="31"/>
        <w:szCs w:val="31"/>
      </w:rPr>
    </w:lvl>
    <w:lvl w:ilvl="1">
      <w:start w:val="0"/>
      <w:numFmt w:val="bullet"/>
      <w:lvlText w:val="•"/>
      <w:lvlJc w:val="left"/>
      <w:pPr>
        <w:ind w:left="2503" w:hanging="239"/>
      </w:pPr>
      <w:rPr>
        <w:rFonts w:hint="default"/>
      </w:rPr>
    </w:lvl>
    <w:lvl w:ilvl="2">
      <w:start w:val="0"/>
      <w:numFmt w:val="bullet"/>
      <w:lvlText w:val="•"/>
      <w:lvlJc w:val="left"/>
      <w:pPr>
        <w:ind w:left="4027" w:hanging="239"/>
      </w:pPr>
      <w:rPr>
        <w:rFonts w:hint="default"/>
      </w:rPr>
    </w:lvl>
    <w:lvl w:ilvl="3">
      <w:start w:val="0"/>
      <w:numFmt w:val="bullet"/>
      <w:lvlText w:val="•"/>
      <w:lvlJc w:val="left"/>
      <w:pPr>
        <w:ind w:left="5551" w:hanging="239"/>
      </w:pPr>
      <w:rPr>
        <w:rFonts w:hint="default"/>
      </w:rPr>
    </w:lvl>
    <w:lvl w:ilvl="4">
      <w:start w:val="0"/>
      <w:numFmt w:val="bullet"/>
      <w:lvlText w:val="•"/>
      <w:lvlJc w:val="left"/>
      <w:pPr>
        <w:ind w:left="7075" w:hanging="239"/>
      </w:pPr>
      <w:rPr>
        <w:rFonts w:hint="default"/>
      </w:rPr>
    </w:lvl>
    <w:lvl w:ilvl="5">
      <w:start w:val="0"/>
      <w:numFmt w:val="bullet"/>
      <w:lvlText w:val="•"/>
      <w:lvlJc w:val="left"/>
      <w:pPr>
        <w:ind w:left="8599" w:hanging="239"/>
      </w:pPr>
      <w:rPr>
        <w:rFonts w:hint="default"/>
      </w:rPr>
    </w:lvl>
    <w:lvl w:ilvl="6">
      <w:start w:val="0"/>
      <w:numFmt w:val="bullet"/>
      <w:lvlText w:val="•"/>
      <w:lvlJc w:val="left"/>
      <w:pPr>
        <w:ind w:left="10123" w:hanging="239"/>
      </w:pPr>
      <w:rPr>
        <w:rFonts w:hint="default"/>
      </w:rPr>
    </w:lvl>
    <w:lvl w:ilvl="7">
      <w:start w:val="0"/>
      <w:numFmt w:val="bullet"/>
      <w:lvlText w:val="•"/>
      <w:lvlJc w:val="left"/>
      <w:pPr>
        <w:ind w:left="11647" w:hanging="239"/>
      </w:pPr>
      <w:rPr>
        <w:rFonts w:hint="default"/>
      </w:rPr>
    </w:lvl>
    <w:lvl w:ilvl="8">
      <w:start w:val="0"/>
      <w:numFmt w:val="bullet"/>
      <w:lvlText w:val="•"/>
      <w:lvlJc w:val="left"/>
      <w:pPr>
        <w:ind w:left="13171" w:hanging="239"/>
      </w:pPr>
      <w:rPr>
        <w:rFonts w:hint="default"/>
      </w:rPr>
    </w:lvl>
  </w:abstractNum>
  <w:abstractNum w:abstractNumId="9">
    <w:nsid w:val="6F340F16"/>
    <w:multiLevelType w:val="hybridMultilevel"/>
    <w:tmpl w:val="00000000"/>
    <w:lvl w:ilvl="0">
      <w:start w:val="1"/>
      <w:numFmt w:val="decimal"/>
      <w:lvlText w:val="（%1）"/>
      <w:lvlJc w:val="left"/>
      <w:pPr>
        <w:ind w:left="739" w:hanging="798"/>
        <w:jc w:val="left"/>
      </w:pPr>
      <w:rPr>
        <w:rFonts w:ascii="宋体" w:eastAsia="宋体" w:hAnsi="宋体" w:cs="宋体" w:hint="default"/>
        <w:b/>
        <w:bCs/>
        <w:spacing w:val="0"/>
        <w:w w:val="91"/>
        <w:sz w:val="29"/>
        <w:szCs w:val="29"/>
      </w:rPr>
    </w:lvl>
    <w:lvl w:ilvl="1">
      <w:start w:val="0"/>
      <w:numFmt w:val="bullet"/>
      <w:lvlText w:val="•"/>
      <w:lvlJc w:val="left"/>
      <w:pPr>
        <w:ind w:left="2287" w:hanging="798"/>
      </w:pPr>
      <w:rPr>
        <w:rFonts w:hint="default"/>
      </w:rPr>
    </w:lvl>
    <w:lvl w:ilvl="2">
      <w:start w:val="0"/>
      <w:numFmt w:val="bullet"/>
      <w:lvlText w:val="•"/>
      <w:lvlJc w:val="left"/>
      <w:pPr>
        <w:ind w:left="3835" w:hanging="798"/>
      </w:pPr>
      <w:rPr>
        <w:rFonts w:hint="default"/>
      </w:rPr>
    </w:lvl>
    <w:lvl w:ilvl="3">
      <w:start w:val="0"/>
      <w:numFmt w:val="bullet"/>
      <w:lvlText w:val="•"/>
      <w:lvlJc w:val="left"/>
      <w:pPr>
        <w:ind w:left="5383" w:hanging="798"/>
      </w:pPr>
      <w:rPr>
        <w:rFonts w:hint="default"/>
      </w:rPr>
    </w:lvl>
    <w:lvl w:ilvl="4">
      <w:start w:val="0"/>
      <w:numFmt w:val="bullet"/>
      <w:lvlText w:val="•"/>
      <w:lvlJc w:val="left"/>
      <w:pPr>
        <w:ind w:left="6931" w:hanging="798"/>
      </w:pPr>
      <w:rPr>
        <w:rFonts w:hint="default"/>
      </w:rPr>
    </w:lvl>
    <w:lvl w:ilvl="5">
      <w:start w:val="0"/>
      <w:numFmt w:val="bullet"/>
      <w:lvlText w:val="•"/>
      <w:lvlJc w:val="left"/>
      <w:pPr>
        <w:ind w:left="8479" w:hanging="798"/>
      </w:pPr>
      <w:rPr>
        <w:rFonts w:hint="default"/>
      </w:rPr>
    </w:lvl>
    <w:lvl w:ilvl="6">
      <w:start w:val="0"/>
      <w:numFmt w:val="bullet"/>
      <w:lvlText w:val="•"/>
      <w:lvlJc w:val="left"/>
      <w:pPr>
        <w:ind w:left="10027" w:hanging="798"/>
      </w:pPr>
      <w:rPr>
        <w:rFonts w:hint="default"/>
      </w:rPr>
    </w:lvl>
    <w:lvl w:ilvl="7">
      <w:start w:val="0"/>
      <w:numFmt w:val="bullet"/>
      <w:lvlText w:val="•"/>
      <w:lvlJc w:val="left"/>
      <w:pPr>
        <w:ind w:left="11575" w:hanging="798"/>
      </w:pPr>
      <w:rPr>
        <w:rFonts w:hint="default"/>
      </w:rPr>
    </w:lvl>
    <w:lvl w:ilvl="8">
      <w:start w:val="0"/>
      <w:numFmt w:val="bullet"/>
      <w:lvlText w:val="•"/>
      <w:lvlJc w:val="left"/>
      <w:pPr>
        <w:ind w:left="13123" w:hanging="798"/>
      </w:pPr>
      <w:rPr>
        <w:rFonts w:hint="default"/>
      </w:rPr>
    </w:lvl>
  </w:abstractNum>
  <w:abstractNum w:abstractNumId="10">
    <w:nsid w:val="7176E995"/>
    <w:multiLevelType w:val="hybridMultilevel"/>
    <w:tmpl w:val="00000000"/>
    <w:lvl w:ilvl="0">
      <w:start w:val="1"/>
      <w:numFmt w:val="decimal"/>
      <w:lvlText w:val="（%1）"/>
      <w:lvlJc w:val="left"/>
      <w:pPr>
        <w:ind w:left="1533" w:hanging="794"/>
        <w:jc w:val="left"/>
      </w:pPr>
      <w:rPr>
        <w:rFonts w:ascii="宋体" w:eastAsia="宋体" w:hAnsi="宋体" w:cs="宋体" w:hint="default"/>
        <w:b/>
        <w:bCs/>
        <w:spacing w:val="-4"/>
        <w:w w:val="91"/>
        <w:sz w:val="29"/>
        <w:szCs w:val="29"/>
      </w:rPr>
    </w:lvl>
    <w:lvl w:ilvl="1">
      <w:start w:val="0"/>
      <w:numFmt w:val="bullet"/>
      <w:lvlText w:val="•"/>
      <w:lvlJc w:val="left"/>
      <w:pPr>
        <w:ind w:left="3007" w:hanging="794"/>
      </w:pPr>
      <w:rPr>
        <w:rFonts w:hint="default"/>
      </w:rPr>
    </w:lvl>
    <w:lvl w:ilvl="2">
      <w:start w:val="0"/>
      <w:numFmt w:val="bullet"/>
      <w:lvlText w:val="•"/>
      <w:lvlJc w:val="left"/>
      <w:pPr>
        <w:ind w:left="4475" w:hanging="794"/>
      </w:pPr>
      <w:rPr>
        <w:rFonts w:hint="default"/>
      </w:rPr>
    </w:lvl>
    <w:lvl w:ilvl="3">
      <w:start w:val="0"/>
      <w:numFmt w:val="bullet"/>
      <w:lvlText w:val="•"/>
      <w:lvlJc w:val="left"/>
      <w:pPr>
        <w:ind w:left="5943" w:hanging="794"/>
      </w:pPr>
      <w:rPr>
        <w:rFonts w:hint="default"/>
      </w:rPr>
    </w:lvl>
    <w:lvl w:ilvl="4">
      <w:start w:val="0"/>
      <w:numFmt w:val="bullet"/>
      <w:lvlText w:val="•"/>
      <w:lvlJc w:val="left"/>
      <w:pPr>
        <w:ind w:left="7411" w:hanging="794"/>
      </w:pPr>
      <w:rPr>
        <w:rFonts w:hint="default"/>
      </w:rPr>
    </w:lvl>
    <w:lvl w:ilvl="5">
      <w:start w:val="0"/>
      <w:numFmt w:val="bullet"/>
      <w:lvlText w:val="•"/>
      <w:lvlJc w:val="left"/>
      <w:pPr>
        <w:ind w:left="8879" w:hanging="794"/>
      </w:pPr>
      <w:rPr>
        <w:rFonts w:hint="default"/>
      </w:rPr>
    </w:lvl>
    <w:lvl w:ilvl="6">
      <w:start w:val="0"/>
      <w:numFmt w:val="bullet"/>
      <w:lvlText w:val="•"/>
      <w:lvlJc w:val="left"/>
      <w:pPr>
        <w:ind w:left="10347" w:hanging="794"/>
      </w:pPr>
      <w:rPr>
        <w:rFonts w:hint="default"/>
      </w:rPr>
    </w:lvl>
    <w:lvl w:ilvl="7">
      <w:start w:val="0"/>
      <w:numFmt w:val="bullet"/>
      <w:lvlText w:val="•"/>
      <w:lvlJc w:val="left"/>
      <w:pPr>
        <w:ind w:left="11815" w:hanging="794"/>
      </w:pPr>
      <w:rPr>
        <w:rFonts w:hint="default"/>
      </w:rPr>
    </w:lvl>
    <w:lvl w:ilvl="8">
      <w:start w:val="0"/>
      <w:numFmt w:val="bullet"/>
      <w:lvlText w:val="•"/>
      <w:lvlJc w:val="left"/>
      <w:pPr>
        <w:ind w:left="13283" w:hanging="794"/>
      </w:pPr>
      <w:rPr>
        <w:rFonts w:hint="default"/>
      </w:rPr>
    </w:lvl>
  </w:abstractNum>
  <w:num w:numId="1">
    <w:abstractNumId w:val="4"/>
  </w:num>
  <w:num w:numId="2">
    <w:abstractNumId w:val="6"/>
  </w:num>
  <w:num w:numId="3">
    <w:abstractNumId w:val="10"/>
  </w:num>
  <w:num w:numId="4">
    <w:abstractNumId w:val="9"/>
  </w:num>
  <w:num w:numId="5">
    <w:abstractNumId w:val="5"/>
  </w:num>
  <w:num w:numId="6">
    <w:abstractNumId w:val="2"/>
  </w:num>
  <w:num w:numId="7">
    <w:abstractNumId w:val="7"/>
  </w:num>
  <w:num w:numId="8">
    <w:abstractNumId w:val="1"/>
  </w:num>
  <w:num w:numId="9">
    <w:abstractNumId w:val="0"/>
  </w:num>
  <w:num w:numId="10">
    <w:abstractNumId w:val="3"/>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739"/>
      <w:outlineLvl w:val="0"/>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739"/>
    </w:pPr>
    <w:rPr>
      <w:rFonts w:ascii="宋体" w:eastAsia="宋体" w:hAnsi="宋体" w:cs="宋体"/>
      <w:sz w:val="31"/>
      <w:szCs w:val="31"/>
    </w:rPr>
  </w:style>
  <w:style w:type="paragraph" w:styleId="ListParagraph">
    <w:name w:val="List Paragraph"/>
    <w:basedOn w:val="Normal"/>
    <w:uiPriority w:val="1"/>
    <w:qFormat/>
    <w:pPr>
      <w:ind w:left="1533" w:hanging="794"/>
    </w:pPr>
    <w:rPr>
      <w:rFonts w:ascii="宋体" w:eastAsia="宋体" w:hAnsi="宋体" w:cs="宋体"/>
    </w:rPr>
  </w:style>
  <w:style w:type="paragraph" w:customStyle="1" w:styleId="TableParagraph">
    <w:name w:val="Table Paragraph"/>
    <w:basedOn w:val="Normal"/>
    <w:uiPriority w:val="1"/>
    <w:qFormat/>
    <w:pPr>
      <w:spacing w:before="57"/>
      <w:ind w:left="50"/>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image" Target="media/image1.png" /><Relationship Id="rId22" Type="http://schemas.openxmlformats.org/officeDocument/2006/relationships/image" Target="media/image2.jpeg" /><Relationship Id="rId23" Type="http://schemas.openxmlformats.org/officeDocument/2006/relationships/image" Target="media/image3.png" /><Relationship Id="rId24" Type="http://schemas.openxmlformats.org/officeDocument/2006/relationships/image" Target="media/image4.png" /><Relationship Id="rId25" Type="http://schemas.openxmlformats.org/officeDocument/2006/relationships/footer" Target="footer18.xml" /><Relationship Id="rId26" Type="http://schemas.openxmlformats.org/officeDocument/2006/relationships/image" Target="media/image5.png" /><Relationship Id="rId27" Type="http://schemas.openxmlformats.org/officeDocument/2006/relationships/footer" Target="footer19.xml" /><Relationship Id="rId28" Type="http://schemas.openxmlformats.org/officeDocument/2006/relationships/footer" Target="footer20.xml" /><Relationship Id="rId29" Type="http://schemas.openxmlformats.org/officeDocument/2006/relationships/footer" Target="footer21.xml" /><Relationship Id="rId3" Type="http://schemas.openxmlformats.org/officeDocument/2006/relationships/fontTable" Target="fontTable.xml" /><Relationship Id="rId30" Type="http://schemas.openxmlformats.org/officeDocument/2006/relationships/footer" Target="footer22.xml" /><Relationship Id="rId31" Type="http://schemas.openxmlformats.org/officeDocument/2006/relationships/image" Target="media/image6.png" /><Relationship Id="rId32" Type="http://schemas.openxmlformats.org/officeDocument/2006/relationships/image" Target="media/image7.jpeg" /><Relationship Id="rId33" Type="http://schemas.openxmlformats.org/officeDocument/2006/relationships/hyperlink" Target="https://d.book118.com/438052057014006031" TargetMode="External" /><Relationship Id="rId34" Type="http://schemas.openxmlformats.org/officeDocument/2006/relationships/footer" Target="footer23.xml"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2024-01-04T15:53:57Z</dcterms:created>
  <dcterms:modified xsi:type="dcterms:W3CDTF">2024-01-04T15:53:57Z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2022-10-27T00:00:00Z</vt:filetime>
  </property>
  <property fmtid="{D5CDD505-2E9C-101B-9397-08002B2CF9AE}" pid="3" name="LastSaved">
    <vt:filetime>2024-01-04T00:00:00Z</vt:filetime>
  </property>
</Properties>
</file>