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937D00" w14:paraId="4084F1C5" w14:textId="77777777">
      <w:pPr>
        <w:pStyle w:val="30"/>
      </w:pPr>
      <w:r>
        <w:t>泵站机组及配套设备维修服务采购</w:t>
      </w:r>
    </w:p>
    <w:p w:rsidR="00937D00" w14:paraId="473BE91C" w14:textId="77777777">
      <w:pPr>
        <w:pStyle w:val="40"/>
        <w:spacing w:after="12200"/>
        <w:sectPr>
          <w:pgSz w:w="21420" w:h="31680"/>
          <w:pgMar w:top="4650" w:right="3420" w:bottom="3890" w:left="3420" w:header="4222" w:footer="3462" w:gutter="0"/>
          <w:pgNumType w:start="1"/>
          <w:cols w:space="720"/>
          <w:noEndnote/>
          <w:docGrid w:linePitch="360"/>
        </w:sectPr>
      </w:pPr>
      <w:r>
        <w:t>技术文件</w:t>
      </w:r>
    </w:p>
    <w:p w:rsidR="00937D00" w14:paraId="606AA924" w14:textId="77777777">
      <w:pPr>
        <w:pStyle w:val="40"/>
        <w:spacing w:after="0"/>
        <w:sectPr>
          <w:type w:val="nextPage"/>
          <w:pgSz w:w="21420" w:h="31680"/>
          <w:pgMar w:top="4650" w:right="3420" w:bottom="3890" w:left="3420" w:header="4222" w:footer="3462" w:gutter="0"/>
          <w:pgNumType w:start="2"/>
          <w:cols w:space="720"/>
          <w:noEndnote/>
          <w:titlePg w:val="0"/>
          <w:docGrid w:linePitch="360"/>
        </w:sectPr>
      </w:pPr>
      <w:r>
        <w:t>日期：</w:t>
      </w:r>
      <w:r>
        <w:rPr>
          <w:rFonts w:ascii="Arial" w:eastAsia="Arial" w:hAnsi="Arial" w:cs="Arial"/>
          <w:sz w:val="64"/>
          <w:szCs w:val="64"/>
        </w:rPr>
        <w:t>2022</w:t>
      </w:r>
      <w:r>
        <w:t>年</w:t>
      </w:r>
    </w:p>
    <w:p w:rsidR="00937D00" w14:paraId="76E7BF56" w14:textId="77777777">
      <w:pPr>
        <w:pStyle w:val="a4"/>
        <w:tabs>
          <w:tab w:val="right" w:leader="dot" w:pos="18038"/>
        </w:tabs>
        <w:jc w:val="both"/>
        <w:rPr>
          <w:sz w:val="56"/>
          <w:szCs w:val="5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46" w:tooltip="Current Document">
        <w:r>
          <w:rPr>
            <w:sz w:val="56"/>
            <w:szCs w:val="56"/>
          </w:rPr>
          <w:t>2</w:t>
        </w:r>
        <w:r>
          <w:t>、安全施工管理体系</w:t>
        </w:r>
        <w:r>
          <w:rPr>
            <w:lang w:val="en-US" w:eastAsia="en-US" w:bidi="en-US"/>
          </w:rPr>
          <w:tab/>
        </w:r>
        <w:r>
          <w:rPr>
            <w:sz w:val="56"/>
            <w:szCs w:val="56"/>
          </w:rPr>
          <w:t>33</w:t>
        </w:r>
      </w:hyperlink>
    </w:p>
    <w:p w:rsidR="00937D00" w14:paraId="33A450B6" w14:textId="77777777">
      <w:pPr>
        <w:pStyle w:val="a4"/>
        <w:tabs>
          <w:tab w:val="right" w:leader="dot" w:pos="18038"/>
        </w:tabs>
        <w:jc w:val="both"/>
        <w:rPr>
          <w:sz w:val="56"/>
          <w:szCs w:val="56"/>
        </w:rPr>
      </w:pPr>
      <w:hyperlink w:anchor="bookmark50" w:tooltip="Current Document">
        <w:r>
          <w:rPr>
            <w:sz w:val="56"/>
            <w:szCs w:val="56"/>
          </w:rPr>
          <w:t>3</w:t>
        </w:r>
        <w:r>
          <w:t>、安全施工保障措施</w:t>
        </w:r>
        <w:r>
          <w:rPr>
            <w:lang w:val="en-US" w:eastAsia="en-US" w:bidi="en-US"/>
          </w:rPr>
          <w:tab/>
        </w:r>
        <w:r>
          <w:rPr>
            <w:sz w:val="56"/>
            <w:szCs w:val="56"/>
          </w:rPr>
          <w:t>36</w:t>
        </w:r>
      </w:hyperlink>
    </w:p>
    <w:p w:rsidR="00937D00" w14:paraId="41B9235E" w14:textId="77777777">
      <w:pPr>
        <w:pStyle w:val="a4"/>
        <w:tabs>
          <w:tab w:val="right" w:leader="dot" w:pos="16940"/>
        </w:tabs>
        <w:spacing w:after="400"/>
        <w:ind w:left="0"/>
        <w:jc w:val="right"/>
        <w:rPr>
          <w:sz w:val="56"/>
          <w:szCs w:val="56"/>
        </w:rPr>
      </w:pPr>
      <w:hyperlink w:anchor="bookmark52" w:tooltip="Current Document">
        <w:r>
          <w:t>七、售后服务方案</w:t>
        </w:r>
        <w:r>
          <w:rPr>
            <w:lang w:val="en-US" w:eastAsia="en-US" w:bidi="en-US"/>
          </w:rPr>
          <w:tab/>
        </w:r>
        <w:r>
          <w:rPr>
            <w:sz w:val="56"/>
            <w:szCs w:val="56"/>
          </w:rPr>
          <w:t>43</w:t>
        </w:r>
      </w:hyperlink>
    </w:p>
    <w:p w:rsidR="00937D00" w14:paraId="768EB166" w14:textId="77777777">
      <w:pPr>
        <w:pStyle w:val="a4"/>
        <w:tabs>
          <w:tab w:val="right" w:leader="dot" w:pos="18038"/>
        </w:tabs>
        <w:jc w:val="both"/>
        <w:rPr>
          <w:sz w:val="56"/>
          <w:szCs w:val="56"/>
        </w:rPr>
      </w:pPr>
      <w:hyperlink w:anchor="bookmark54" w:tooltip="Current Document">
        <w:r>
          <w:rPr>
            <w:sz w:val="56"/>
            <w:szCs w:val="56"/>
          </w:rPr>
          <w:t>1</w:t>
        </w:r>
        <w:r>
          <w:t>、售后服务方案</w:t>
        </w:r>
        <w:r>
          <w:rPr>
            <w:lang w:val="en-US" w:eastAsia="en-US" w:bidi="en-US"/>
          </w:rPr>
          <w:tab/>
        </w:r>
        <w:r>
          <w:rPr>
            <w:sz w:val="56"/>
            <w:szCs w:val="56"/>
          </w:rPr>
          <w:t>43</w:t>
        </w:r>
      </w:hyperlink>
    </w:p>
    <w:p w:rsidR="00937D00" w14:paraId="5B38979B" w14:textId="77777777">
      <w:pPr>
        <w:pStyle w:val="a4"/>
        <w:tabs>
          <w:tab w:val="right" w:leader="dot" w:pos="18038"/>
        </w:tabs>
        <w:jc w:val="both"/>
        <w:rPr>
          <w:sz w:val="56"/>
          <w:szCs w:val="56"/>
        </w:rPr>
        <w:sectPr>
          <w:pgSz w:w="21420" w:h="31680"/>
          <w:pgMar w:top="1800" w:right="1610" w:bottom="1800" w:left="1610" w:header="1372" w:footer="3" w:gutter="0"/>
          <w:pgNumType w:start="3"/>
          <w:cols w:space="720"/>
          <w:noEndnote/>
          <w:docGrid w:linePitch="360"/>
        </w:sectPr>
      </w:pPr>
      <w:hyperlink w:anchor="bookmark56" w:tooltip="Current Document">
        <w:r>
          <w:rPr>
            <w:sz w:val="56"/>
            <w:szCs w:val="56"/>
          </w:rPr>
          <w:t>2</w:t>
        </w:r>
        <w:r>
          <w:t>、售后服务承诺</w:t>
        </w:r>
        <w:r>
          <w:rPr>
            <w:lang w:val="en-US" w:eastAsia="en-US" w:bidi="en-US"/>
          </w:rPr>
          <w:tab/>
        </w:r>
        <w:r>
          <w:rPr>
            <w:sz w:val="56"/>
            <w:szCs w:val="56"/>
          </w:rPr>
          <w:t>44</w:t>
        </w:r>
      </w:hyperlink>
      <w:r>
        <w:fldChar w:fldCharType="end"/>
      </w:r>
    </w:p>
    <w:p w:rsidR="00937D00" w14:paraId="251CF166" w14:textId="77777777">
      <w:pPr>
        <w:pStyle w:val="10"/>
        <w:keepNext/>
        <w:keepLines/>
        <w:spacing w:after="480"/>
      </w:pPr>
      <w:bookmarkStart w:id="0" w:name="bookmark0"/>
      <w:r>
        <w:t>一、施工技术方案</w:t>
      </w:r>
      <w:bookmarkEnd w:id="0"/>
    </w:p>
    <w:p w:rsidR="00937D00" w14:paraId="62659298" w14:textId="77777777">
      <w:pPr>
        <w:pStyle w:val="10"/>
        <w:keepNext/>
        <w:keepLines/>
        <w:spacing w:after="480"/>
      </w:pPr>
      <w:bookmarkStart w:id="1" w:name="bookmark2"/>
      <w:r>
        <w:rPr>
          <w:sz w:val="68"/>
          <w:szCs w:val="68"/>
        </w:rPr>
        <w:t>1</w:t>
      </w:r>
      <w:r>
        <w:t>、工作要点、重点和难点</w:t>
      </w:r>
      <w:bookmarkEnd w:id="1"/>
    </w:p>
    <w:p w:rsidR="00937D00" w14:paraId="6DB5C86D" w14:textId="77777777">
      <w:pPr>
        <w:pStyle w:val="10"/>
        <w:keepNext/>
        <w:keepLines/>
        <w:spacing w:after="0"/>
      </w:pPr>
      <w:bookmarkStart w:id="2" w:name="bookmark4"/>
      <w:r>
        <w:rPr>
          <w:sz w:val="68"/>
          <w:szCs w:val="68"/>
        </w:rPr>
        <w:t>1</w:t>
      </w:r>
      <w:r>
        <w:rPr>
          <w:sz w:val="68"/>
          <w:szCs w:val="68"/>
        </w:rPr>
        <w:t>）</w:t>
      </w:r>
      <w:r>
        <w:t>要点难点及其控制</w:t>
      </w:r>
      <w:bookmarkEnd w:id="2"/>
    </w:p>
    <w:p w:rsidR="00937D00" w14:paraId="71D6FD6C" w14:textId="77777777">
      <w:pPr>
        <w:pStyle w:val="11"/>
        <w:spacing w:line="1097" w:lineRule="exact"/>
        <w:ind w:left="1100" w:firstLine="0"/>
        <w:jc w:val="both"/>
      </w:pPr>
      <w:r>
        <w:t>一、轴瓦研刮</w:t>
      </w:r>
    </w:p>
    <w:p w:rsidR="00937D00" w14:paraId="5FC513F0" w14:textId="77777777">
      <w:pPr>
        <w:pStyle w:val="11"/>
        <w:spacing w:line="1097" w:lineRule="exact"/>
        <w:ind w:firstLine="1120"/>
        <w:jc w:val="both"/>
      </w:pPr>
      <w:r>
        <w:t>导向瓦材质选用巴氏合金，根据规范要求，在安装前进行人工研括。标</w:t>
      </w:r>
      <w:r>
        <w:br/>
      </w:r>
      <w:r>
        <w:t>准为上导瓦接触点要求在</w:t>
      </w:r>
      <w:r>
        <w:rPr>
          <w:sz w:val="56"/>
          <w:szCs w:val="56"/>
        </w:rPr>
        <w:t>2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t>3</w:t>
      </w:r>
      <w:r>
        <w:t>点</w:t>
      </w:r>
      <w:r>
        <w:rPr>
          <w:sz w:val="56"/>
          <w:szCs w:val="56"/>
          <w:lang w:val="en-US" w:bidi="en-US"/>
        </w:rPr>
        <w:t>/cnA</w:t>
      </w:r>
      <w:r>
        <w:t>下导瓦要求广</w:t>
      </w:r>
      <w:r>
        <w:rPr>
          <w:sz w:val="56"/>
          <w:szCs w:val="56"/>
        </w:rPr>
        <w:t>2</w:t>
      </w:r>
      <w:r>
        <w:t>点</w:t>
      </w:r>
      <w:r>
        <w:rPr>
          <w:sz w:val="56"/>
          <w:szCs w:val="56"/>
          <w:lang w:val="en-US" w:bidi="en-US"/>
        </w:rPr>
        <w:t>/cnA</w:t>
      </w:r>
      <w:r>
        <w:t>接触面均在</w:t>
      </w:r>
      <w:r>
        <w:br/>
      </w:r>
      <w:r>
        <w:rPr>
          <w:sz w:val="56"/>
          <w:szCs w:val="56"/>
        </w:rPr>
        <w:t>75%</w:t>
      </w:r>
      <w:r>
        <w:t>以上，推力瓦研刮接触面积应大于</w:t>
      </w:r>
      <w:r>
        <w:rPr>
          <w:sz w:val="56"/>
          <w:szCs w:val="56"/>
        </w:rPr>
        <w:t>75%,</w:t>
      </w:r>
      <w:r>
        <w:t>每平方厘米应有</w:t>
      </w:r>
      <w:r>
        <w:rPr>
          <w:sz w:val="56"/>
          <w:szCs w:val="56"/>
        </w:rPr>
        <w:t>1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t>3</w:t>
      </w:r>
      <w:r>
        <w:t>个接触</w:t>
      </w:r>
      <w:r>
        <w:br/>
      </w:r>
      <w:r>
        <w:t>点，要求刀花清楚，排列整齐，美观。磨瓦后的推力头轴颈表面用研磨膏抛</w:t>
      </w:r>
      <w:r>
        <w:br/>
      </w:r>
      <w:r>
        <w:t>光，保持原有的平整度。</w:t>
      </w:r>
    </w:p>
    <w:p w:rsidR="00937D00" w14:paraId="269ADA32" w14:textId="77777777">
      <w:pPr>
        <w:pStyle w:val="11"/>
        <w:spacing w:line="1097" w:lineRule="exact"/>
        <w:ind w:left="1100" w:firstLine="0"/>
        <w:jc w:val="both"/>
      </w:pPr>
      <w:r>
        <w:t>二、油缸渗漏试验</w:t>
      </w:r>
    </w:p>
    <w:p w:rsidR="00937D00" w14:paraId="1DB17B3F" w14:textId="77777777">
      <w:pPr>
        <w:pStyle w:val="11"/>
        <w:spacing w:line="1110" w:lineRule="exact"/>
        <w:ind w:firstLine="1120"/>
        <w:jc w:val="both"/>
      </w:pPr>
      <w:r>
        <w:t>上油缸加煤油至溢油孔底部位置，经</w:t>
      </w:r>
      <w:r>
        <w:rPr>
          <w:sz w:val="56"/>
          <w:szCs w:val="56"/>
        </w:rPr>
        <w:t>4</w:t>
      </w:r>
      <w:r>
        <w:t>小时以上，焊缝及其它部位无</w:t>
      </w:r>
      <w:r>
        <w:br/>
      </w:r>
      <w:r>
        <w:t>渗漏为合格，如发现有渗漏现象，做好记录，向监理人汇报，处理后重做煤</w:t>
      </w:r>
      <w:r>
        <w:br/>
      </w:r>
      <w:r>
        <w:t>油</w:t>
      </w:r>
      <w:r>
        <w:t>渗漏试验直至合格。</w:t>
      </w:r>
    </w:p>
    <w:p w:rsidR="00937D00" w14:paraId="3CD1D383" w14:textId="77777777">
      <w:pPr>
        <w:pStyle w:val="11"/>
        <w:spacing w:line="1097" w:lineRule="exact"/>
        <w:ind w:left="1100" w:firstLine="0"/>
      </w:pPr>
      <w:r>
        <w:t>三、油缸冷却器水压试验</w:t>
      </w:r>
    </w:p>
    <w:p w:rsidR="00937D00" w14:paraId="58AC2832" w14:textId="77777777">
      <w:pPr>
        <w:pStyle w:val="11"/>
        <w:spacing w:line="1070" w:lineRule="exact"/>
        <w:ind w:firstLine="1120"/>
        <w:jc w:val="both"/>
      </w:pPr>
      <w:r>
        <w:t>电机上、下油缸冷却器安装前进行水压试验检查是否有砂孔或渗漏现</w:t>
      </w:r>
      <w:r>
        <w:br/>
      </w:r>
      <w:r>
        <w:t>象，采用手压泵水压试验，试验压力</w:t>
      </w:r>
      <w:r>
        <w:rPr>
          <w:sz w:val="56"/>
          <w:szCs w:val="56"/>
          <w:lang w:val="en-US" w:bidi="en-US"/>
        </w:rPr>
        <w:t>0.35MPa</w:t>
      </w:r>
      <w:r>
        <w:rPr>
          <w:sz w:val="56"/>
          <w:szCs w:val="56"/>
        </w:rPr>
        <w:t>,</w:t>
      </w:r>
      <w:r>
        <w:t>经</w:t>
      </w:r>
      <w:r>
        <w:rPr>
          <w:sz w:val="56"/>
          <w:szCs w:val="56"/>
        </w:rPr>
        <w:t>60</w:t>
      </w:r>
      <w:r>
        <w:t>分钟无渗漏为合格。</w:t>
      </w:r>
    </w:p>
    <w:p w:rsidR="00937D00" w14:paraId="5F8EFDAC" w14:textId="77777777">
      <w:pPr>
        <w:pStyle w:val="11"/>
        <w:spacing w:line="1097" w:lineRule="exact"/>
        <w:ind w:left="1100" w:firstLine="0"/>
      </w:pPr>
      <w:r>
        <w:t>推力头与轴颈配合检查</w:t>
      </w:r>
    </w:p>
    <w:p w:rsidR="00937D00" w14:paraId="0BA6A4D3" w14:textId="77777777">
      <w:pPr>
        <w:pStyle w:val="11"/>
        <w:spacing w:line="1120" w:lineRule="exact"/>
        <w:ind w:firstLine="1120"/>
        <w:jc w:val="both"/>
      </w:pPr>
      <w:r>
        <w:t>采用内、外径千分尺，测量</w:t>
      </w:r>
      <w:r>
        <w:rPr>
          <w:sz w:val="56"/>
          <w:szCs w:val="56"/>
          <w:lang w:val="en-US" w:bidi="en-US"/>
        </w:rPr>
        <w:t>x-x</w:t>
      </w:r>
      <w:r>
        <w:t>轴线和</w:t>
      </w:r>
      <w:r>
        <w:rPr>
          <w:sz w:val="56"/>
          <w:szCs w:val="56"/>
          <w:lang w:val="en-US" w:bidi="en-US"/>
        </w:rPr>
        <w:t>y-y</w:t>
      </w:r>
      <w:r>
        <w:t>轴线方位，检查轴孔与轴</w:t>
      </w:r>
      <w:r>
        <w:br/>
      </w:r>
      <w:r>
        <w:t>颈的配合尺寸应符合设计要求，要求轴孔与轴颈为过盈配合。</w:t>
      </w:r>
    </w:p>
    <w:p w:rsidR="00937D00" w14:paraId="130DF75D" w14:textId="77777777">
      <w:pPr>
        <w:pStyle w:val="11"/>
        <w:spacing w:line="1070" w:lineRule="exact"/>
        <w:ind w:left="1100" w:firstLine="0"/>
        <w:jc w:val="both"/>
      </w:pPr>
      <w:r>
        <w:t>四、制动器耐压试验</w:t>
      </w:r>
    </w:p>
    <w:p w:rsidR="00937D00" w14:paraId="19D773EB" w14:textId="77777777">
      <w:pPr>
        <w:pStyle w:val="11"/>
        <w:spacing w:after="60" w:line="1070" w:lineRule="exact"/>
        <w:ind w:firstLine="1120"/>
        <w:jc w:val="both"/>
      </w:pPr>
      <w:r>
        <w:t>制动器与下机架装配后耐压试验</w:t>
      </w:r>
      <w:r>
        <w:t>,</w:t>
      </w:r>
      <w:r>
        <w:t>其试验压力为</w:t>
      </w:r>
      <w:r>
        <w:rPr>
          <w:sz w:val="56"/>
          <w:szCs w:val="56"/>
          <w:lang w:val="en-US" w:bidi="en-US"/>
        </w:rPr>
        <w:t>1.</w:t>
      </w:r>
      <w:r>
        <w:rPr>
          <w:sz w:val="56"/>
          <w:szCs w:val="56"/>
        </w:rPr>
        <w:t>25</w:t>
      </w:r>
      <w:r>
        <w:t>倍额定工作压力</w:t>
      </w:r>
      <w:r>
        <w:t>,</w:t>
      </w:r>
      <w:r>
        <w:br/>
      </w:r>
      <w:r>
        <w:t>历经</w:t>
      </w:r>
      <w:r>
        <w:rPr>
          <w:sz w:val="56"/>
          <w:szCs w:val="56"/>
        </w:rPr>
        <w:t>30</w:t>
      </w:r>
      <w:r>
        <w:t>分钟，应无渗油现象。</w:t>
      </w:r>
    </w:p>
    <w:p w:rsidR="00937D00" w14:paraId="7986BCA2" w14:textId="77777777">
      <w:pPr>
        <w:pStyle w:val="11"/>
        <w:spacing w:line="1087" w:lineRule="exact"/>
        <w:ind w:firstLine="1120"/>
        <w:jc w:val="both"/>
      </w:pPr>
      <w:r>
        <w:t>根据计算的泵座法兰面安装高程及水泵层墩墙上的标准基准点，调整</w:t>
      </w:r>
      <w:r>
        <w:br/>
      </w:r>
      <w:r>
        <w:t>泵座法兰面的实际安装高程；依据主机层机组安装中心线，用线锤吊线的方</w:t>
      </w:r>
      <w:r>
        <w:br/>
      </w:r>
      <w:r>
        <w:t>法检查泵座的安装中心位置。用水平梁与合象水平仪组合检查调整泵座的</w:t>
      </w:r>
      <w:r>
        <w:br/>
      </w:r>
      <w:r>
        <w:t>水平度。</w:t>
      </w:r>
    </w:p>
    <w:p w:rsidR="00937D00" w14:paraId="40FF90E2" w14:textId="77777777">
      <w:pPr>
        <w:pStyle w:val="11"/>
        <w:spacing w:line="1085" w:lineRule="exact"/>
        <w:ind w:left="1100" w:firstLine="0"/>
        <w:jc w:val="both"/>
        <w:sectPr>
          <w:pgSz w:w="21420" w:h="31680"/>
          <w:pgMar w:top="1399" w:right="1481" w:bottom="271" w:left="1509" w:header="971" w:footer="3" w:gutter="0"/>
          <w:pgNumType w:start="4"/>
          <w:cols w:space="720"/>
          <w:noEndnote/>
          <w:docGrid w:linePitch="360"/>
        </w:sectPr>
      </w:pPr>
      <w:r>
        <w:t>五、吊装电机定子与下机架组合。</w:t>
      </w:r>
    </w:p>
    <w:p w:rsidR="00937D00" w14:paraId="2765F5A9" w14:textId="77777777">
      <w:pPr>
        <w:pStyle w:val="11"/>
        <w:spacing w:line="1070" w:lineRule="exact"/>
        <w:ind w:firstLine="1120"/>
        <w:jc w:val="both"/>
        <w:rPr>
          <w:sz w:val="56"/>
          <w:szCs w:val="56"/>
        </w:rPr>
      </w:pPr>
      <w:r>
        <w:t>以水泵下导轴承承插口止口轴窝为基准，用电气回路法测量调整电机</w:t>
      </w:r>
      <w:r>
        <w:br/>
      </w:r>
      <w:r>
        <w:t>定子、水导上、下轴窝的垂直同轴度，水泵轴承承插口垂直同轴度允许偏差</w:t>
      </w:r>
      <w:r>
        <w:br/>
      </w:r>
      <w:r>
        <w:t>不大于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08mmo</w:t>
      </w:r>
      <w:r>
        <w:t>电动机垂直同轴度不大于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20mm</w:t>
      </w:r>
      <w:r>
        <w:rPr>
          <w:sz w:val="56"/>
          <w:szCs w:val="56"/>
          <w:vertAlign w:val="subscript"/>
          <w:lang w:val="en-US" w:bidi="en-US"/>
        </w:rPr>
        <w:t>o</w:t>
      </w:r>
    </w:p>
    <w:p w:rsidR="00937D00" w14:paraId="0D8E19C8" w14:textId="77777777">
      <w:pPr>
        <w:pStyle w:val="11"/>
        <w:spacing w:line="1080" w:lineRule="exact"/>
        <w:ind w:firstLine="1120"/>
        <w:jc w:val="both"/>
      </w:pPr>
      <w:r>
        <w:t>校正位置对准中心缓缓下降，通过下机架、弯管、导叶体孔时采取措施</w:t>
      </w:r>
      <w:r>
        <w:br/>
      </w:r>
      <w:r>
        <w:t>防止碰撞。</w:t>
      </w:r>
    </w:p>
    <w:p w:rsidR="00937D00" w14:paraId="1F7FC8C7" w14:textId="77777777">
      <w:pPr>
        <w:pStyle w:val="11"/>
        <w:spacing w:line="1095" w:lineRule="exact"/>
        <w:ind w:firstLine="1120"/>
        <w:jc w:val="both"/>
      </w:pPr>
      <w:r>
        <w:t>安装圆</w:t>
      </w:r>
      <w:r>
        <w:t>柱销，联接叶轮与泵轴，对称紧固联轴器螺钉，合缝间隙可用</w:t>
      </w:r>
      <w:r>
        <w:br/>
      </w:r>
      <w:r>
        <w:rPr>
          <w:sz w:val="56"/>
          <w:szCs w:val="56"/>
          <w:lang w:val="en-US" w:bidi="en-US"/>
        </w:rPr>
        <w:t>0.05mm</w:t>
      </w:r>
      <w:r>
        <w:t>塞尺检查，不得通过。圆柱销下半圆与叶轮焊接，联接螺帽用圆钢</w:t>
      </w:r>
      <w:r>
        <w:br/>
      </w:r>
      <w:r>
        <w:t>联焊起来，防止运行中松动。</w:t>
      </w:r>
    </w:p>
    <w:p w:rsidR="00937D00" w14:paraId="044639D6" w14:textId="77777777">
      <w:pPr>
        <w:pStyle w:val="11"/>
        <w:spacing w:line="1115" w:lineRule="exact"/>
        <w:ind w:firstLine="1120"/>
        <w:jc w:val="both"/>
      </w:pPr>
      <w:r>
        <w:t>吊起泵轴与叶轮，使泵轴上联接器平面略低于安装高程</w:t>
      </w:r>
      <w:r>
        <w:rPr>
          <w:sz w:val="56"/>
          <w:szCs w:val="56"/>
        </w:rPr>
        <w:t>30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  <w:lang w:val="en-US" w:bidi="en-US"/>
        </w:rPr>
        <w:t>50nini,</w:t>
      </w:r>
      <w:r>
        <w:t>基本</w:t>
      </w:r>
      <w:r>
        <w:br/>
      </w:r>
      <w:r>
        <w:t>在水泵的中心位置上。用花兰螺栓固定中心，叶轮下口端盖处用支架专用托</w:t>
      </w:r>
      <w:r>
        <w:br/>
      </w:r>
      <w:r>
        <w:t>紧。</w:t>
      </w:r>
    </w:p>
    <w:p w:rsidR="00937D00" w14:paraId="15257B6B" w14:textId="77777777">
      <w:pPr>
        <w:pStyle w:val="11"/>
        <w:spacing w:line="1090" w:lineRule="exact"/>
        <w:ind w:firstLine="1120"/>
        <w:jc w:val="both"/>
      </w:pPr>
      <w:r>
        <w:t>采用人工盘车的方法，加工盘车架及水平梁，分别安装在电机的推力头</w:t>
      </w:r>
      <w:r>
        <w:br/>
      </w:r>
      <w:r>
        <w:t>卡环及轴头上。</w:t>
      </w:r>
    </w:p>
    <w:p w:rsidR="00937D00" w14:paraId="59FC85F2" w14:textId="77777777">
      <w:pPr>
        <w:pStyle w:val="11"/>
        <w:spacing w:line="1080" w:lineRule="exact"/>
        <w:ind w:firstLine="1120"/>
        <w:jc w:val="both"/>
      </w:pPr>
      <w:r>
        <w:t>与镜板、推头联接的螺孔位置相对应。分别在推力头上轴颈处，电机下</w:t>
      </w:r>
      <w:r>
        <w:br/>
      </w:r>
      <w:r>
        <w:t>导轴颈处的圆周上进行</w:t>
      </w:r>
      <w:r>
        <w:rPr>
          <w:sz w:val="56"/>
          <w:szCs w:val="56"/>
        </w:rPr>
        <w:t>8</w:t>
      </w:r>
      <w:r>
        <w:t>等份，等分点按逆时针方向编号。在同一条垂直</w:t>
      </w:r>
      <w:r>
        <w:br/>
      </w:r>
      <w:r>
        <w:t>线上的编号相同。</w:t>
      </w:r>
    </w:p>
    <w:p w:rsidR="00937D00" w14:paraId="47AB7918" w14:textId="77777777">
      <w:pPr>
        <w:pStyle w:val="11"/>
        <w:spacing w:line="1087" w:lineRule="exact"/>
        <w:ind w:firstLine="1120"/>
        <w:jc w:val="both"/>
      </w:pPr>
      <w:r>
        <w:t>对称安装推力头侧面小</w:t>
      </w:r>
      <w:r>
        <w:rPr>
          <w:sz w:val="56"/>
          <w:szCs w:val="56"/>
          <w:lang w:val="en-US" w:bidi="en-US"/>
        </w:rPr>
        <w:t>y</w:t>
      </w:r>
      <w:r>
        <w:t>轴方位的四块导轴瓦，借以控制主轴径向位</w:t>
      </w:r>
      <w:r>
        <w:br/>
      </w:r>
      <w:r>
        <w:t>移。瓦面涂薄而匀的猪油，用上导瓦支承螺钉将转子基本调整到中心位置上</w:t>
      </w:r>
      <w:r>
        <w:t>,</w:t>
      </w:r>
      <w:r>
        <w:br/>
      </w:r>
      <w:r>
        <w:t>用扳手轻轻扳紧，以盘车过程中主轴位移在</w:t>
      </w:r>
      <w:r>
        <w:rPr>
          <w:sz w:val="56"/>
          <w:szCs w:val="56"/>
          <w:lang w:val="en-US" w:bidi="en-US"/>
        </w:rPr>
        <w:t>0.02nnii</w:t>
      </w:r>
      <w:r>
        <w:t>之间为适宜。其它径向</w:t>
      </w:r>
      <w:r>
        <w:br/>
      </w:r>
      <w:r>
        <w:t>导轴瓦不应与主轴接触。</w:t>
      </w:r>
    </w:p>
    <w:p w:rsidR="00937D00" w14:paraId="185161F1" w14:textId="77777777">
      <w:pPr>
        <w:pStyle w:val="11"/>
        <w:spacing w:after="520" w:line="1087" w:lineRule="exact"/>
        <w:ind w:left="1100" w:firstLine="0"/>
      </w:pPr>
      <w:r>
        <w:t>清除转动部件上的杂物，检查各转动部件与固定部件缝隙处应无异物</w:t>
      </w:r>
    </w:p>
    <w:p w:rsidR="00937D00" w14:paraId="05271453" w14:textId="77777777">
      <w:pPr>
        <w:pStyle w:val="11"/>
        <w:spacing w:after="520" w:line="240" w:lineRule="auto"/>
        <w:ind w:firstLine="0"/>
      </w:pPr>
      <w:r>
        <w:t>卡阻及刮碰。</w:t>
      </w:r>
    </w:p>
    <w:p w:rsidR="00937D00" w14:paraId="4743695A" w14:textId="77777777">
      <w:pPr>
        <w:pStyle w:val="11"/>
        <w:spacing w:after="420" w:line="240" w:lineRule="auto"/>
        <w:ind w:left="1100" w:firstLine="0"/>
        <w:jc w:val="both"/>
      </w:pPr>
      <w:r>
        <w:t>初步测量磁场中心，调节抗重螺钉高低，使磁场中心基本满足计算要求。</w:t>
      </w:r>
    </w:p>
    <w:p w:rsidR="00937D00" w14:paraId="002D7A31" w14:textId="77777777">
      <w:pPr>
        <w:pStyle w:val="11"/>
        <w:spacing w:after="520" w:line="240" w:lineRule="auto"/>
        <w:ind w:left="1100" w:firstLine="0"/>
      </w:pPr>
      <w:r>
        <w:t>调整镜板水平度，偏差应在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02nlln/m</w:t>
      </w:r>
      <w:r>
        <w:t>以内，各推力瓦受力应初调均匀</w:t>
      </w:r>
      <w:r>
        <w:t>;</w:t>
      </w:r>
    </w:p>
    <w:p w:rsidR="00937D00" w14:paraId="6BB54AC4" w14:textId="77777777">
      <w:pPr>
        <w:pStyle w:val="11"/>
        <w:spacing w:after="220" w:line="240" w:lineRule="auto"/>
        <w:ind w:firstLine="0"/>
      </w:pPr>
      <w:r>
        <w:t>推力瓦面应加洁净猪油作润滑剂。</w:t>
      </w:r>
    </w:p>
    <w:p w:rsidR="00937D00" w14:paraId="25023E69" w14:textId="77777777">
      <w:pPr>
        <w:pStyle w:val="11"/>
        <w:spacing w:line="1085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5"/>
          <w:cols w:space="720"/>
          <w:noEndnote/>
          <w:titlePg w:val="0"/>
          <w:docGrid w:linePitch="360"/>
        </w:sectPr>
      </w:pPr>
      <w:r>
        <w:t>在上导、下导轴颈处，按</w:t>
      </w:r>
      <w:r>
        <w:rPr>
          <w:sz w:val="56"/>
          <w:szCs w:val="56"/>
        </w:rPr>
        <w:t>90°</w:t>
      </w:r>
      <w:r>
        <w:t>方位各架设两只百分表，百分表指针靠在</w:t>
      </w:r>
      <w:r>
        <w:br/>
      </w:r>
      <w:r>
        <w:t>轴颈编号点上，测量各点的摆度值。百分表测杆应紧贴被测部件，且小针应</w:t>
      </w:r>
      <w:r>
        <w:br/>
      </w:r>
    </w:p>
    <w:p w:rsidR="00937D00" w14:textId="77777777">
      <w:pPr>
        <w:pStyle w:val="11"/>
        <w:spacing w:line="1085" w:lineRule="exact"/>
        <w:ind w:firstLine="1120"/>
        <w:jc w:val="both"/>
      </w:pPr>
      <w:r>
        <w:t>有</w:t>
      </w:r>
      <w:r>
        <w:rPr>
          <w:sz w:val="56"/>
          <w:szCs w:val="56"/>
          <w:lang w:val="en-US" w:bidi="en-US"/>
        </w:rPr>
        <w:t>2mni</w:t>
      </w:r>
      <w:r>
        <w:t>左右的压缩值。大针调到零位。</w:t>
      </w:r>
    </w:p>
    <w:p w:rsidR="00937D00" w14:paraId="62211816" w14:textId="77777777">
      <w:pPr>
        <w:pStyle w:val="11"/>
        <w:spacing w:after="420" w:line="1087" w:lineRule="exact"/>
        <w:ind w:left="1100" w:firstLine="0"/>
        <w:jc w:val="both"/>
      </w:pPr>
      <w:r>
        <w:t>推动主轴，应能看到百分表指针摆动，证明主轴处于自由状态。</w:t>
      </w:r>
    </w:p>
    <w:p w:rsidR="00937D00" w14:paraId="2AA5EAF2" w14:textId="77777777">
      <w:pPr>
        <w:pStyle w:val="10"/>
        <w:keepNext/>
        <w:keepLines/>
        <w:spacing w:after="0"/>
      </w:pPr>
      <w:bookmarkStart w:id="3" w:name="bookmark6"/>
      <w:r>
        <w:rPr>
          <w:sz w:val="68"/>
          <w:szCs w:val="68"/>
        </w:rPr>
        <w:t>2</w:t>
      </w:r>
      <w:r>
        <w:rPr>
          <w:sz w:val="68"/>
          <w:szCs w:val="68"/>
        </w:rPr>
        <w:t>）</w:t>
      </w:r>
      <w:r>
        <w:t>解决方案</w:t>
      </w:r>
      <w:bookmarkEnd w:id="3"/>
    </w:p>
    <w:p w:rsidR="00937D00" w14:paraId="3A330F6B" w14:textId="77777777">
      <w:pPr>
        <w:pStyle w:val="11"/>
        <w:spacing w:line="1087" w:lineRule="exact"/>
        <w:ind w:left="1100" w:firstLine="0"/>
        <w:jc w:val="both"/>
      </w:pPr>
      <w:r>
        <w:t>盘车测量：</w:t>
      </w:r>
    </w:p>
    <w:p w:rsidR="00937D00" w14:paraId="53E35CFA" w14:textId="77777777">
      <w:pPr>
        <w:pStyle w:val="11"/>
        <w:spacing w:line="1095" w:lineRule="exact"/>
        <w:ind w:left="1100" w:firstLine="0"/>
        <w:jc w:val="both"/>
      </w:pPr>
      <w:r>
        <w:t>盘车一周，并使水平仪对准起始方位。再将水平仪调整为</w:t>
      </w:r>
      <w:r>
        <w:rPr>
          <w:sz w:val="56"/>
          <w:szCs w:val="56"/>
        </w:rPr>
        <w:t>“0”</w:t>
      </w:r>
      <w:r>
        <w:t>。</w:t>
      </w:r>
    </w:p>
    <w:p w:rsidR="00937D00" w14:paraId="5472CC3E" w14:textId="77777777">
      <w:pPr>
        <w:pStyle w:val="11"/>
        <w:spacing w:line="1095" w:lineRule="exact"/>
        <w:ind w:firstLine="1120"/>
        <w:jc w:val="both"/>
      </w:pPr>
      <w:r>
        <w:t>每次盘车</w:t>
      </w:r>
      <w:r>
        <w:rPr>
          <w:sz w:val="56"/>
          <w:szCs w:val="56"/>
        </w:rPr>
        <w:t>90</w:t>
      </w:r>
      <w:r>
        <w:t>。，分别读出四个方位的水平仪读数，并记录。当水平仪</w:t>
      </w:r>
      <w:r>
        <w:br/>
      </w:r>
      <w:r>
        <w:t>回到起始方位时，读数应回到</w:t>
      </w:r>
      <w:r>
        <w:rPr>
          <w:sz w:val="56"/>
          <w:szCs w:val="56"/>
        </w:rPr>
        <w:t>“0”</w:t>
      </w:r>
      <w:r>
        <w:t>位。如果没有回零，则应查明原因，是</w:t>
      </w:r>
      <w:r>
        <w:br/>
      </w:r>
      <w:r>
        <w:t>因轴线停的位置有偏差，还是有碰擦或是还有其它原因。如果因轴线停的位</w:t>
      </w:r>
      <w:r>
        <w:br/>
      </w:r>
      <w:r>
        <w:t>置有偏差，允许误差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</w:rPr>
        <w:t>0</w:t>
      </w:r>
      <w:r>
        <w:t>广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02mni/ni</w:t>
      </w:r>
      <w:r>
        <w:rPr>
          <w:lang w:val="en-US" w:bidi="en-US"/>
        </w:rPr>
        <w:t>。</w:t>
      </w:r>
      <w:r>
        <w:t>查明原因并作相应处理后，再用同样</w:t>
      </w:r>
      <w:r>
        <w:br/>
      </w:r>
      <w:r>
        <w:t>的方法测量四个方位的水平。调整镜板水平度，偏差应在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02mm/m</w:t>
      </w:r>
      <w:r>
        <w:t>以内。</w:t>
      </w:r>
    </w:p>
    <w:p w:rsidR="00937D00" w14:paraId="5312562A" w14:textId="77777777">
      <w:pPr>
        <w:pStyle w:val="11"/>
        <w:spacing w:line="1082" w:lineRule="exact"/>
        <w:ind w:firstLine="1120"/>
        <w:jc w:val="both"/>
        <w:rPr>
          <w:sz w:val="56"/>
          <w:szCs w:val="56"/>
        </w:rPr>
      </w:pPr>
      <w:r>
        <w:t>以上工作完毕后，各百分表派专人监护记录，在统一指挥下，用人力</w:t>
      </w:r>
      <w:r>
        <w:br/>
      </w:r>
      <w:r>
        <w:t>使转动部件按机组旋转方向慢慢旋转，并在各等分测点处准确停止，解除对</w:t>
      </w:r>
      <w:r>
        <w:br/>
      </w:r>
      <w:r>
        <w:t>转动部件的外力影响，再次用手推动主轴，以验证主轴处于自由悬垂状态，</w:t>
      </w:r>
      <w:r>
        <w:br/>
      </w:r>
      <w:r>
        <w:t>然后通知各百分表监护人记录各百分表读数。如此逐点测出旋转一圈八点</w:t>
      </w:r>
      <w:r>
        <w:br/>
      </w:r>
      <w:r>
        <w:t>的读数，并检查第八点的数值应回到起始时的零值。不回零值一般应不大于</w:t>
      </w:r>
      <w:r>
        <w:br/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02mmo</w:t>
      </w:r>
    </w:p>
    <w:p w:rsidR="00937D00" w14:paraId="01807BD4" w14:textId="77777777">
      <w:pPr>
        <w:pStyle w:val="11"/>
        <w:spacing w:line="1087" w:lineRule="exact"/>
        <w:ind w:left="1100" w:firstLine="0"/>
        <w:jc w:val="both"/>
      </w:pPr>
      <w:r>
        <w:t>调整的方法：</w:t>
      </w:r>
    </w:p>
    <w:p w:rsidR="00937D00" w14:paraId="391B1D14" w14:textId="77777777">
      <w:pPr>
        <w:pStyle w:val="11"/>
        <w:spacing w:line="1087" w:lineRule="exact"/>
        <w:ind w:firstLine="1120"/>
        <w:jc w:val="both"/>
      </w:pPr>
      <w:r>
        <w:t>根据摆度盘车测量记录，计算机组测量部位的和净摆度。我们把同一测</w:t>
      </w:r>
      <w:r>
        <w:br/>
      </w:r>
      <w:r>
        <w:t>量部位对称两点百分表数值之差称为全摆度。而把同一方位测点部位全摆</w:t>
      </w:r>
      <w:r>
        <w:br/>
      </w:r>
      <w:r>
        <w:t>度与上导部位全摆度数值之差称为净摆度。</w:t>
      </w:r>
    </w:p>
    <w:p w:rsidR="00937D00" w14:paraId="6037506C" w14:textId="77777777">
      <w:pPr>
        <w:pStyle w:val="11"/>
        <w:spacing w:line="1087" w:lineRule="exact"/>
        <w:ind w:firstLine="1120"/>
        <w:jc w:val="both"/>
      </w:pPr>
      <w:r>
        <w:t>根据电机下导轴承或水泵下导轴承的摆度，即可计算出其最大倾斜值</w:t>
      </w:r>
      <w:r>
        <w:br/>
      </w:r>
      <w:r>
        <w:t>及其方位。根据电动机下导轴承、水泵下导轴承的最</w:t>
      </w:r>
      <w:r>
        <w:t>大倾斜值即可求得</w:t>
      </w:r>
      <w:r>
        <w:br/>
      </w:r>
      <w:r>
        <w:t>绝缘垫或推力头底面的最大刮削量。</w:t>
      </w:r>
    </w:p>
    <w:p w:rsidR="00937D00" w14:paraId="45152177" w14:textId="77777777">
      <w:pPr>
        <w:pStyle w:val="11"/>
        <w:spacing w:line="1087" w:lineRule="exact"/>
        <w:ind w:left="1100" w:firstLine="0"/>
        <w:jc w:val="both"/>
      </w:pPr>
      <w:r>
        <w:t>计算出最大刮削量及刮削方位后，即可进行绝缘垫的刮削。</w:t>
      </w:r>
    </w:p>
    <w:p w:rsidR="00937D00" w14:paraId="56B1B117" w14:textId="77777777">
      <w:pPr>
        <w:pStyle w:val="11"/>
        <w:spacing w:line="1088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6"/>
          <w:cols w:space="720"/>
          <w:noEndnote/>
          <w:titlePg w:val="0"/>
          <w:docGrid w:linePitch="360"/>
        </w:sectPr>
      </w:pPr>
      <w:r>
        <w:t>先用制动闸将转子顶起并锁定，使转子重量转换到制动闸上。松开推力</w:t>
      </w:r>
      <w:r>
        <w:br/>
      </w:r>
      <w:r>
        <w:t>头与镜板的组合螺栓，落下镜板，在推力头及中间绝缘垫外侧作装配基准线</w:t>
      </w:r>
      <w:r>
        <w:t>,</w:t>
      </w:r>
      <w:r>
        <w:br/>
      </w:r>
      <w:r>
        <w:t>并按轴线测量等分线方位，作相应的八等分编号。</w:t>
      </w:r>
    </w:p>
    <w:p w:rsidR="00937D00" w14:paraId="79E3978B" w14:textId="77777777">
      <w:pPr>
        <w:pStyle w:val="11"/>
        <w:spacing w:line="1088" w:lineRule="exact"/>
        <w:ind w:firstLine="1120"/>
        <w:jc w:val="both"/>
      </w:pPr>
      <w:r>
        <w:t>抽出绝缘垫，根据上述计算的数据，找到最大刮削点，并通过圆心划中</w:t>
      </w:r>
      <w:r>
        <w:br/>
      </w:r>
      <w:r>
        <w:t>心线，在中心线划等分刮削区，等分刮削区一般视直径大小，以</w:t>
      </w:r>
      <w:r>
        <w:rPr>
          <w:sz w:val="56"/>
          <w:szCs w:val="56"/>
        </w:rPr>
        <w:t>4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t>8</w:t>
      </w:r>
      <w:r>
        <w:t>个区</w:t>
      </w:r>
      <w:r>
        <w:br/>
      </w:r>
      <w:r>
        <w:t>为宜。然后按比例确定每一刮削区应刮削的数值。刮削处理完成后即可装复</w:t>
      </w:r>
      <w:r>
        <w:br/>
      </w:r>
      <w:r>
        <w:t>重新盘车检验，直至合乎要求</w:t>
      </w:r>
      <w:r>
        <w:t>时止。</w:t>
      </w:r>
    </w:p>
    <w:p w:rsidR="00937D00" w14:paraId="2B39A7AF" w14:textId="77777777">
      <w:pPr>
        <w:pStyle w:val="11"/>
        <w:spacing w:line="1110" w:lineRule="exact"/>
        <w:ind w:firstLine="1120"/>
        <w:jc w:val="both"/>
      </w:pPr>
      <w:r>
        <w:t>如果由于联轴器组合面与泵轴不垂直，使水泵轴线产生曲折，那么为了</w:t>
      </w:r>
      <w:r>
        <w:br/>
      </w:r>
      <w:r>
        <w:t>纠正这种曲折，需对联轴器组合面进行刮削。</w:t>
      </w:r>
    </w:p>
    <w:p w:rsidR="00937D00" w14:paraId="5DE2A589" w14:textId="77777777">
      <w:pPr>
        <w:pStyle w:val="11"/>
        <w:spacing w:line="1120" w:lineRule="exact"/>
        <w:ind w:firstLine="1120"/>
        <w:jc w:val="both"/>
      </w:pPr>
      <w:r>
        <w:t>按照《泵站安装及验收规范》</w:t>
      </w:r>
      <w:r>
        <w:rPr>
          <w:sz w:val="56"/>
          <w:szCs w:val="56"/>
          <w:lang w:val="en-US" w:bidi="en-US"/>
        </w:rPr>
        <w:t>SL</w:t>
      </w:r>
      <w:r>
        <w:rPr>
          <w:sz w:val="56"/>
          <w:szCs w:val="56"/>
          <w:lang w:val="en-US" w:bidi="en-US"/>
        </w:rPr>
        <w:t>317—</w:t>
      </w:r>
      <w:r>
        <w:rPr>
          <w:sz w:val="56"/>
          <w:szCs w:val="56"/>
        </w:rPr>
        <w:t>2004</w:t>
      </w:r>
      <w:r>
        <w:t>的规定，主机组的绝对摆</w:t>
      </w:r>
      <w:r>
        <w:br/>
      </w:r>
      <w:r>
        <w:t>度允许值为：</w:t>
      </w:r>
    </w:p>
    <w:p w:rsidR="00937D00" w14:paraId="5AF5651D" w14:textId="77777777">
      <w:pPr>
        <w:pStyle w:val="11"/>
        <w:spacing w:line="1088" w:lineRule="exact"/>
        <w:ind w:left="1100" w:firstLine="0"/>
        <w:rPr>
          <w:sz w:val="56"/>
          <w:szCs w:val="56"/>
        </w:rPr>
      </w:pPr>
      <w:r>
        <w:t>电动机下导轴承应小于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06mm</w:t>
      </w:r>
      <w:r>
        <w:rPr>
          <w:sz w:val="56"/>
          <w:szCs w:val="56"/>
          <w:lang w:val="en-US" w:bidi="en-US"/>
        </w:rPr>
        <w:t>；</w:t>
      </w:r>
    </w:p>
    <w:p w:rsidR="00937D00" w14:paraId="1334FC67" w14:textId="77777777">
      <w:pPr>
        <w:pStyle w:val="11"/>
        <w:spacing w:line="1088" w:lineRule="exact"/>
        <w:ind w:left="1100" w:firstLine="0"/>
        <w:rPr>
          <w:sz w:val="56"/>
          <w:szCs w:val="56"/>
        </w:rPr>
      </w:pPr>
      <w:r>
        <w:t>水泵下导轴承应小于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25mmo</w:t>
      </w:r>
    </w:p>
    <w:p w:rsidR="00937D00" w14:paraId="72C3C059" w14:textId="77777777">
      <w:pPr>
        <w:pStyle w:val="11"/>
        <w:spacing w:line="1088" w:lineRule="exact"/>
        <w:ind w:firstLine="1120"/>
        <w:jc w:val="both"/>
      </w:pPr>
      <w:r>
        <w:t>绝对摆度是指在测量部位测出的实际净摆度值。相对摆度允许值，即单</w:t>
      </w:r>
      <w:r>
        <w:br/>
      </w:r>
      <w:r>
        <w:t>位长度轴线摆度允许值。</w:t>
      </w:r>
    </w:p>
    <w:p w:rsidR="00937D00" w14:paraId="5AB71ABB" w14:textId="77777777">
      <w:pPr>
        <w:pStyle w:val="11"/>
        <w:spacing w:line="1088" w:lineRule="exact"/>
        <w:ind w:firstLine="1120"/>
        <w:jc w:val="both"/>
      </w:pPr>
      <w:r>
        <w:t>当机组轴线摆度处理合格后，复查镜板水平度和推力轴瓦的受力情况。</w:t>
      </w:r>
      <w:r>
        <w:br/>
      </w:r>
      <w:r>
        <w:t>受力调整一般采用人工锤击板手调整抗重螺栓的方法。</w:t>
      </w:r>
    </w:p>
    <w:p w:rsidR="00937D00" w14:paraId="3D895046" w14:textId="77777777">
      <w:pPr>
        <w:pStyle w:val="11"/>
        <w:spacing w:line="1088" w:lineRule="exact"/>
        <w:ind w:firstLine="1120"/>
        <w:jc w:val="both"/>
      </w:pPr>
      <w:r>
        <w:t>当转动部分的轴线摆度与垂直度完全符合要求，同时磁场中心也符合</w:t>
      </w:r>
      <w:r>
        <w:br/>
      </w:r>
      <w:r>
        <w:t>标准后，逐个拆除联轴器的工作螺栓、绞孔、安装精制螺栓。再盘车测量轴</w:t>
      </w:r>
      <w:r>
        <w:br/>
      </w:r>
      <w:r>
        <w:t>线摆度及垂直度，检查抗重螺丝的受力均匀，并报监理验收。</w:t>
      </w:r>
    </w:p>
    <w:p w:rsidR="00937D00" w14:paraId="57D96D30" w14:textId="77777777">
      <w:pPr>
        <w:pStyle w:val="11"/>
        <w:spacing w:line="1088" w:lineRule="exact"/>
        <w:ind w:left="1100" w:firstLine="0"/>
        <w:jc w:val="both"/>
      </w:pPr>
      <w:r>
        <w:t>定中心，抱瓦</w:t>
      </w:r>
    </w:p>
    <w:p w:rsidR="00937D00" w14:paraId="4B3EA985" w14:textId="77777777">
      <w:pPr>
        <w:pStyle w:val="11"/>
        <w:spacing w:line="1088" w:lineRule="exact"/>
        <w:ind w:firstLine="1120"/>
        <w:jc w:val="both"/>
      </w:pPr>
      <w:r>
        <w:t>定中心：当推力轴瓦受力调整均匀后，将水泵轴下导轴颈转动中心调整</w:t>
      </w:r>
      <w:r>
        <w:br/>
      </w:r>
      <w:r>
        <w:t>至处于水导轴承插口中心位置，这就是主轴定中心。定中心首先要测量泵轴</w:t>
      </w:r>
      <w:r>
        <w:br/>
      </w:r>
      <w:r>
        <w:t>转动中心偏离水泵轴承承插口中心的距离，测量方法采用盘车测量法。</w:t>
      </w:r>
    </w:p>
    <w:p w:rsidR="00937D00" w14:paraId="3DFA406A" w14:textId="77777777">
      <w:pPr>
        <w:pStyle w:val="11"/>
        <w:spacing w:line="1088" w:lineRule="exact"/>
        <w:ind w:firstLine="1120"/>
        <w:jc w:val="both"/>
      </w:pPr>
      <w:r>
        <w:t>加工一只抱箍，抱紧在下导轴颈处，架设一只百分表架，其百分表指针</w:t>
      </w:r>
      <w:r>
        <w:br/>
      </w:r>
      <w:r>
        <w:t>指向水导轴窝的上止口上，以某一个方位为准。盘车</w:t>
      </w:r>
      <w:r>
        <w:rPr>
          <w:sz w:val="56"/>
          <w:szCs w:val="56"/>
        </w:rPr>
        <w:t>360°,</w:t>
      </w:r>
      <w:r>
        <w:t>百分表读数对</w:t>
      </w:r>
    </w:p>
    <w:p w:rsidR="00937D00" w14:paraId="4485E7F7" w14:textId="77777777">
      <w:pPr>
        <w:pStyle w:val="11"/>
        <w:spacing w:line="1092" w:lineRule="exact"/>
        <w:ind w:firstLine="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7"/>
          <w:cols w:space="720"/>
          <w:noEndnote/>
          <w:titlePg w:val="0"/>
          <w:docGrid w:linePitch="360"/>
        </w:sectPr>
      </w:pPr>
      <w:r>
        <w:rPr>
          <w:sz w:val="56"/>
          <w:szCs w:val="56"/>
        </w:rPr>
        <w:t>0,</w:t>
      </w:r>
      <w:r>
        <w:t>再按</w:t>
      </w:r>
      <w:r>
        <w:rPr>
          <w:sz w:val="56"/>
          <w:szCs w:val="56"/>
        </w:rPr>
        <w:t>90</w:t>
      </w:r>
      <w:r>
        <w:t>。盘车，并记录百分表变化后的读数记录，盘四个方位。将</w:t>
      </w:r>
      <w:r>
        <w:rPr>
          <w:sz w:val="56"/>
          <w:szCs w:val="56"/>
        </w:rPr>
        <w:t>X</w:t>
      </w:r>
      <w:r>
        <w:t>、</w:t>
      </w:r>
      <w:r>
        <w:rPr>
          <w:sz w:val="56"/>
          <w:szCs w:val="56"/>
          <w:lang w:val="en-US" w:bidi="en-US"/>
        </w:rPr>
        <w:t>y</w:t>
      </w:r>
      <w:r>
        <w:rPr>
          <w:sz w:val="56"/>
          <w:szCs w:val="56"/>
          <w:lang w:val="en-US" w:bidi="en-US"/>
        </w:rPr>
        <w:br/>
      </w:r>
      <w:r>
        <w:t>轴线方向四个方位的测量数值，进行计算，即可得出主轴的平移值和平移方</w:t>
      </w:r>
      <w:r>
        <w:br/>
      </w:r>
      <w:r>
        <w:t>位。利用上导轴瓦抗重螺栓调整轴线至中心位置。调整过程中，在电动机上</w:t>
      </w:r>
      <w:r>
        <w:br/>
      </w:r>
      <w:r>
        <w:t>导轴瓦的八</w:t>
      </w:r>
      <w:r>
        <w:rPr>
          <w:sz w:val="56"/>
          <w:szCs w:val="56"/>
          <w:lang w:val="en-US" w:bidi="en-US"/>
        </w:rPr>
        <w:t>y</w:t>
      </w:r>
      <w:r>
        <w:t>轴方向应用百分表监视轴线位移量。整结束后，再重新盘车，</w:t>
      </w:r>
      <w:r>
        <w:br/>
      </w:r>
    </w:p>
    <w:p w:rsidR="00937D00" w14:textId="77777777">
      <w:pPr>
        <w:pStyle w:val="11"/>
        <w:spacing w:line="1092" w:lineRule="exact"/>
        <w:ind w:firstLine="0"/>
        <w:jc w:val="both"/>
      </w:pPr>
      <w:r>
        <w:t>反复几次，直到水导处的百分表读数对应位置差值在</w:t>
      </w:r>
      <w:r>
        <w:rPr>
          <w:sz w:val="56"/>
          <w:szCs w:val="56"/>
          <w:lang w:val="en-US" w:bidi="en-US"/>
        </w:rPr>
        <w:t>0.</w:t>
      </w:r>
      <w:r>
        <w:rPr>
          <w:sz w:val="56"/>
          <w:szCs w:val="56"/>
          <w:lang w:val="en-US" w:bidi="en-US"/>
        </w:rPr>
        <w:t>04nmi</w:t>
      </w:r>
      <w:r>
        <w:t>范围之内。</w:t>
      </w:r>
    </w:p>
    <w:p w:rsidR="00937D00" w14:paraId="6020D72E" w14:textId="77777777">
      <w:pPr>
        <w:pStyle w:val="11"/>
        <w:spacing w:line="1092" w:lineRule="exact"/>
        <w:ind w:firstLine="1120"/>
        <w:jc w:val="both"/>
      </w:pPr>
      <w:r>
        <w:t>抱瓦：抱瓦的目的就是为了调整</w:t>
      </w:r>
      <w:r>
        <w:t>导向轴瓦间隙，同时保持机组转动部分</w:t>
      </w:r>
      <w:r>
        <w:br/>
      </w:r>
      <w:r>
        <w:t>在机组的中心位置上。抱瓦前，首先将水导轴颈上盘车定中心用的百分表架</w:t>
      </w:r>
      <w:r>
        <w:br/>
      </w:r>
      <w:r>
        <w:t>拆除，再按八</w:t>
      </w:r>
      <w:r>
        <w:rPr>
          <w:sz w:val="56"/>
          <w:szCs w:val="56"/>
          <w:lang w:val="en-US" w:eastAsia="en-US" w:bidi="en-US"/>
        </w:rPr>
        <w:t>y</w:t>
      </w:r>
      <w:r>
        <w:t>轴方位在水导轴承承插口架设两只百分表架，表头指向轴</w:t>
      </w:r>
      <w:r>
        <w:br/>
      </w:r>
      <w:r>
        <w:t>颈，并将表的大数调至</w:t>
      </w:r>
      <w:r>
        <w:rPr>
          <w:sz w:val="56"/>
          <w:szCs w:val="56"/>
          <w:lang w:val="en-US" w:eastAsia="en-US" w:bidi="en-US"/>
        </w:rPr>
        <w:t>51111n</w:t>
      </w:r>
      <w:r>
        <w:t>左右（量程为</w:t>
      </w:r>
      <w:r>
        <w:rPr>
          <w:sz w:val="56"/>
          <w:szCs w:val="56"/>
          <w:lang w:val="en-US" w:eastAsia="en-US" w:bidi="en-US"/>
        </w:rPr>
        <w:t>lOmm</w:t>
      </w:r>
      <w:r>
        <w:rPr>
          <w:sz w:val="56"/>
          <w:szCs w:val="56"/>
          <w:lang w:val="en-US" w:eastAsia="en-US" w:bidi="en-US"/>
        </w:rPr>
        <w:t>）</w:t>
      </w:r>
      <w:r>
        <w:rPr>
          <w:sz w:val="56"/>
          <w:szCs w:val="56"/>
          <w:lang w:val="en-US" w:eastAsia="en-US" w:bidi="en-US"/>
        </w:rPr>
        <w:t>,</w:t>
      </w:r>
      <w:r>
        <w:t>小数指针调整到</w:t>
      </w:r>
      <w:r>
        <w:rPr>
          <w:sz w:val="56"/>
          <w:szCs w:val="56"/>
        </w:rPr>
        <w:t>0</w:t>
      </w:r>
      <w:r>
        <w:t>位，用</w:t>
      </w:r>
      <w:r>
        <w:br/>
      </w:r>
      <w:r>
        <w:t>来监视泵轴的位移量。</w:t>
      </w:r>
    </w:p>
    <w:p w:rsidR="00937D00" w14:paraId="66EBE17E" w14:textId="77777777">
      <w:pPr>
        <w:pStyle w:val="11"/>
        <w:spacing w:line="1092" w:lineRule="exact"/>
        <w:ind w:firstLine="1120"/>
        <w:jc w:val="both"/>
      </w:pPr>
      <w:r>
        <w:t>每块瓦用两只特制的螺丝小千斤顶，顶在瓦中心的两侧，高度和抗重螺</w:t>
      </w:r>
      <w:r>
        <w:br/>
      </w:r>
      <w:r>
        <w:t>栓相同。千斤顶的螺母支在导向轴瓦架上，螺头支在导向轴瓦的背面。抱瓦</w:t>
      </w:r>
      <w:r>
        <w:br/>
      </w:r>
      <w:r>
        <w:t>时先抱上导轴瓦，后抱下导轴瓦，而且要两个人在对称方位同时进行，水导</w:t>
      </w:r>
      <w:r>
        <w:br/>
      </w:r>
      <w:r>
        <w:t>轴承处的两只百分表应有人专门监视泵轴径向</w:t>
      </w:r>
      <w:r>
        <w:t>位移，并与抱瓦人及时联系。</w:t>
      </w:r>
      <w:r>
        <w:br/>
      </w:r>
      <w:r>
        <w:t>从抱瓦开始至调瓦结束，泵轴应保持原始数值不变。</w:t>
      </w:r>
    </w:p>
    <w:p w:rsidR="00937D00" w14:paraId="02367A31" w14:textId="77777777">
      <w:pPr>
        <w:pStyle w:val="11"/>
        <w:spacing w:line="1092" w:lineRule="exact"/>
        <w:ind w:left="1100" w:firstLine="0"/>
        <w:jc w:val="both"/>
      </w:pPr>
      <w:r>
        <w:t>各部间隙的测量与调整</w:t>
      </w:r>
    </w:p>
    <w:p w:rsidR="00937D00" w14:paraId="7EFA4DFD" w14:textId="77777777">
      <w:pPr>
        <w:pStyle w:val="11"/>
        <w:spacing w:line="1092" w:lineRule="exact"/>
        <w:ind w:left="1100" w:firstLine="0"/>
        <w:jc w:val="both"/>
      </w:pPr>
      <w:r>
        <w:t>空气间隙的测量：</w:t>
      </w:r>
    </w:p>
    <w:p w:rsidR="00937D00" w14:paraId="638ED8D9" w14:textId="77777777">
      <w:pPr>
        <w:pStyle w:val="11"/>
        <w:spacing w:line="1092" w:lineRule="exact"/>
        <w:ind w:firstLine="1120"/>
        <w:jc w:val="both"/>
      </w:pPr>
      <w:r>
        <w:t>测量空气间隙用楔形塞尺与外径千分尺配合，测量电动机转子每个磁</w:t>
      </w:r>
      <w:r>
        <w:br/>
      </w:r>
      <w:r>
        <w:t>极与定子铁芯之间的间隙值，测量的数值记录在表中。根据记录，求出测量</w:t>
      </w:r>
      <w:r>
        <w:br/>
      </w:r>
      <w:r>
        <w:t>数值平均值。其值必须符合规范所规定的最大、最小空气间隙偏离平均值均</w:t>
      </w:r>
      <w:r>
        <w:br/>
      </w:r>
      <w:r>
        <w:t>不能超过</w:t>
      </w:r>
      <w:r>
        <w:rPr>
          <w:sz w:val="56"/>
          <w:szCs w:val="56"/>
        </w:rPr>
        <w:t>±10%</w:t>
      </w:r>
      <w:r>
        <w:t>的要求，</w:t>
      </w:r>
    </w:p>
    <w:p w:rsidR="00937D00" w14:paraId="7A21EA00" w14:textId="77777777">
      <w:pPr>
        <w:pStyle w:val="11"/>
        <w:spacing w:line="1092" w:lineRule="exact"/>
        <w:ind w:firstLine="1120"/>
        <w:jc w:val="both"/>
      </w:pPr>
      <w:r>
        <w:t>空气间隙是否符合要求，除了设备本身的优劣外，也是校核安装质量的</w:t>
      </w:r>
      <w:r>
        <w:br/>
      </w:r>
      <w:r>
        <w:t>一关，空气间隙不合格的原因主要有：</w:t>
      </w:r>
    </w:p>
    <w:p w:rsidR="00937D00" w14:paraId="021AF4CB" w14:textId="77777777">
      <w:pPr>
        <w:pStyle w:val="11"/>
        <w:spacing w:line="1092" w:lineRule="exact"/>
        <w:ind w:firstLine="1120"/>
        <w:jc w:val="both"/>
      </w:pPr>
      <w:r>
        <w:t>安装的主要工序上不合质量要求。如定子与水泵导轴承承插口的垂直</w:t>
      </w:r>
      <w:r>
        <w:br/>
      </w:r>
      <w:r>
        <w:t>同轴度发生</w:t>
      </w:r>
      <w:r>
        <w:t>差错，或垂直同轴度调整以后，由于厂房基础不均匀沉陷，使机</w:t>
      </w:r>
      <w:r>
        <w:br/>
      </w:r>
      <w:r>
        <w:t>组的固定部件的垂直同轴度发生变化，或定中心工序发生差错，或轴线的垂</w:t>
      </w:r>
      <w:r>
        <w:br/>
      </w:r>
      <w:r>
        <w:t>直度（镜板水平度）调整不合格，均会造成空气间隙不合格。</w:t>
      </w:r>
    </w:p>
    <w:p w:rsidR="00937D00" w14:paraId="5F2DCDB6" w14:textId="77777777">
      <w:pPr>
        <w:pStyle w:val="11"/>
        <w:spacing w:line="1092" w:lineRule="exact"/>
        <w:ind w:firstLine="1120"/>
        <w:jc w:val="both"/>
      </w:pPr>
      <w:r>
        <w:t>设备本身的缺陷导致空气间隙不合格。如定子本身椭圆度、转子磁极的</w:t>
      </w:r>
      <w:r>
        <w:br/>
      </w:r>
      <w:r>
        <w:t>失圆均超过规定的数值。</w:t>
      </w:r>
    </w:p>
    <w:p w:rsidR="00937D00" w14:paraId="7B39A146" w14:textId="77777777">
      <w:pPr>
        <w:pStyle w:val="11"/>
        <w:spacing w:line="1092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8"/>
          <w:cols w:space="720"/>
          <w:noEndnote/>
          <w:titlePg w:val="0"/>
          <w:docGrid w:linePitch="360"/>
        </w:sectPr>
      </w:pPr>
      <w:r>
        <w:t>如果由于上述的安装主要工序而致使空气间隙不合格，应根据具体情</w:t>
      </w:r>
      <w:r>
        <w:br/>
      </w:r>
      <w:r>
        <w:t>况进行处理，一般可先移动定子使空气间隙合格，检查调整轴线的垂直度，</w:t>
      </w:r>
      <w:r>
        <w:br/>
      </w:r>
    </w:p>
    <w:p w:rsidR="00937D00" w14:textId="77777777">
      <w:pPr>
        <w:pStyle w:val="11"/>
        <w:spacing w:line="1092" w:lineRule="exact"/>
        <w:ind w:firstLine="1120"/>
        <w:jc w:val="both"/>
      </w:pPr>
      <w:r>
        <w:t>并使轴线的中心与水导轴孔的中心重合；再调平推力瓦，以满足空气间隙的</w:t>
      </w:r>
      <w:r>
        <w:br/>
      </w:r>
      <w:r>
        <w:t>而聚。</w:t>
      </w:r>
    </w:p>
    <w:p w:rsidR="00937D00" w14:paraId="6CECE952" w14:textId="77777777">
      <w:pPr>
        <w:pStyle w:val="11"/>
        <w:spacing w:line="1090" w:lineRule="exact"/>
        <w:ind w:left="1100" w:firstLine="0"/>
        <w:jc w:val="both"/>
      </w:pPr>
      <w:r>
        <w:t>上、下导瓦间隙调整：</w:t>
      </w:r>
    </w:p>
    <w:p w:rsidR="00937D00" w14:paraId="57BFE866" w14:textId="77777777">
      <w:pPr>
        <w:pStyle w:val="11"/>
        <w:spacing w:line="1090" w:lineRule="exact"/>
        <w:ind w:firstLine="540"/>
        <w:jc w:val="both"/>
      </w:pPr>
      <w:r>
        <w:t>按照《泵站安装</w:t>
      </w:r>
      <w:r>
        <w:t>及验收规范》的规定，电动机上、下导轴瓦的间隙调整根</w:t>
      </w:r>
      <w:r>
        <w:br/>
      </w:r>
      <w:r>
        <w:t>据设计间隙、盘车摆度进行。电动机上、下导轴瓦间隙调整如下：</w:t>
      </w:r>
    </w:p>
    <w:p w:rsidR="00937D00" w14:paraId="78436366" w14:textId="77777777">
      <w:pPr>
        <w:pStyle w:val="11"/>
        <w:spacing w:line="1083" w:lineRule="exact"/>
        <w:ind w:left="1100" w:firstLine="0"/>
        <w:jc w:val="both"/>
        <w:rPr>
          <w:sz w:val="56"/>
          <w:szCs w:val="56"/>
        </w:rPr>
      </w:pPr>
      <w:r>
        <w:t>上导瓦单边间隙为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06mm</w:t>
      </w:r>
      <w:r>
        <w:rPr>
          <w:sz w:val="56"/>
          <w:szCs w:val="56"/>
          <w:lang w:val="en-US" w:eastAsia="en-US" w:bidi="en-US"/>
        </w:rPr>
        <w:t>；</w:t>
      </w:r>
    </w:p>
    <w:p w:rsidR="00937D00" w14:paraId="4C4931CC" w14:textId="77777777">
      <w:pPr>
        <w:pStyle w:val="11"/>
        <w:spacing w:line="1080" w:lineRule="exact"/>
        <w:ind w:firstLine="1120"/>
        <w:jc w:val="both"/>
        <w:rPr>
          <w:sz w:val="56"/>
          <w:szCs w:val="56"/>
        </w:rPr>
      </w:pPr>
      <w:r>
        <w:t>下导瓦设计单边间隙为</w:t>
      </w:r>
      <w:r>
        <w:rPr>
          <w:sz w:val="56"/>
          <w:szCs w:val="56"/>
          <w:lang w:val="en-US" w:eastAsia="en-US" w:bidi="en-US"/>
        </w:rPr>
        <w:t>O.lOmni,</w:t>
      </w:r>
      <w:r>
        <w:t>考虑下导摆度，但其调整的最小单边</w:t>
      </w:r>
      <w:r>
        <w:br/>
      </w:r>
      <w:r>
        <w:t>间隙不小于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06mm</w:t>
      </w:r>
      <w:r>
        <w:rPr>
          <w:sz w:val="56"/>
          <w:szCs w:val="56"/>
          <w:vertAlign w:val="subscript"/>
          <w:lang w:val="en-US" w:eastAsia="en-US" w:bidi="en-US"/>
        </w:rPr>
        <w:t>o</w:t>
      </w:r>
    </w:p>
    <w:p w:rsidR="00937D00" w14:paraId="2F082EC2" w14:textId="77777777">
      <w:pPr>
        <w:pStyle w:val="11"/>
        <w:spacing w:line="1083" w:lineRule="exact"/>
        <w:ind w:left="1100" w:firstLine="0"/>
        <w:jc w:val="both"/>
      </w:pPr>
      <w:r>
        <w:t>水导轴承安装及间隙测量</w:t>
      </w:r>
    </w:p>
    <w:p w:rsidR="00937D00" w14:paraId="67F6A589" w14:textId="77777777">
      <w:pPr>
        <w:pStyle w:val="11"/>
        <w:spacing w:line="1083" w:lineRule="exact"/>
        <w:ind w:firstLine="1120"/>
        <w:jc w:val="both"/>
      </w:pPr>
      <w:r>
        <w:t>安装水泵上、下导轴承，测量轴承间隙应符合设计值。钻孔较孔打定位</w:t>
      </w:r>
      <w:r>
        <w:br/>
      </w:r>
      <w:r>
        <w:t>销。安装导水锥，拆除导叶体上的脚手板，封闭进入孔。</w:t>
      </w:r>
    </w:p>
    <w:p w:rsidR="00937D00" w14:paraId="7C396989" w14:textId="77777777">
      <w:pPr>
        <w:pStyle w:val="11"/>
        <w:spacing w:line="1083" w:lineRule="exact"/>
        <w:ind w:left="1100" w:firstLine="0"/>
        <w:jc w:val="both"/>
      </w:pPr>
      <w:r>
        <w:t>转轮外壳安装及叶片间隙测量</w:t>
      </w:r>
    </w:p>
    <w:p w:rsidR="00937D00" w14:paraId="419294C5" w14:textId="77777777">
      <w:pPr>
        <w:pStyle w:val="11"/>
        <w:spacing w:line="1083" w:lineRule="exact"/>
        <w:ind w:firstLine="1120"/>
        <w:jc w:val="both"/>
      </w:pPr>
      <w:r>
        <w:t>安装导水圈，安装叶轮外壳，在叶片进水边、出水边和中间三处测量叶</w:t>
      </w:r>
      <w:r>
        <w:br/>
      </w:r>
      <w:r>
        <w:t>片间隙，要求实测叶片间隙与实际平均间隙之差不超过实际平均间隙值的</w:t>
      </w:r>
      <w:r>
        <w:br/>
      </w:r>
      <w:r>
        <w:rPr>
          <w:sz w:val="56"/>
          <w:szCs w:val="56"/>
        </w:rPr>
        <w:t>±20%</w:t>
      </w:r>
      <w:r>
        <w:rPr>
          <w:sz w:val="56"/>
          <w:szCs w:val="56"/>
          <w:vertAlign w:val="subscript"/>
        </w:rPr>
        <w:t>0</w:t>
      </w:r>
      <w:r>
        <w:t>叶片间隙测量记录报请监理验收。</w:t>
      </w:r>
    </w:p>
    <w:p w:rsidR="00937D00" w14:paraId="2F6227E7" w14:textId="77777777">
      <w:pPr>
        <w:pStyle w:val="11"/>
        <w:spacing w:line="1080" w:lineRule="exact"/>
        <w:ind w:left="1100" w:firstLine="0"/>
        <w:jc w:val="both"/>
      </w:pPr>
      <w:r>
        <w:t>底座安装</w:t>
      </w:r>
    </w:p>
    <w:p w:rsidR="00937D00" w14:paraId="63A196B1" w14:textId="77777777">
      <w:pPr>
        <w:pStyle w:val="11"/>
        <w:spacing w:line="1080" w:lineRule="exact"/>
        <w:ind w:firstLine="1120"/>
        <w:jc w:val="both"/>
      </w:pPr>
      <w:r>
        <w:t>安装导水帽，安装压环及伸缩管，与底座联接，调整底座的中心水平位</w:t>
      </w:r>
      <w:r>
        <w:br/>
      </w:r>
      <w:r>
        <w:t>置，并将底座下的调整垫铁垫实。调整伸缩节与套管的四周间隙基本均匀</w:t>
      </w:r>
      <w:r>
        <w:t>,</w:t>
      </w:r>
      <w:r>
        <w:br/>
      </w:r>
      <w:r>
        <w:t>误差不超过</w:t>
      </w:r>
      <w:r>
        <w:rPr>
          <w:sz w:val="56"/>
          <w:szCs w:val="56"/>
          <w:lang w:val="en-US" w:eastAsia="en-US" w:bidi="en-US"/>
        </w:rPr>
        <w:t>Inrni</w:t>
      </w:r>
      <w:r>
        <w:rPr>
          <w:lang w:val="en-US" w:eastAsia="en-US" w:bidi="en-US"/>
        </w:rPr>
        <w:t>。</w:t>
      </w:r>
      <w:r>
        <w:t>压装伸缩节部分的填料及压环，要求放水后无渗漏。</w:t>
      </w:r>
    </w:p>
    <w:p w:rsidR="00937D00" w14:paraId="491EF2F8" w14:textId="77777777">
      <w:pPr>
        <w:pStyle w:val="11"/>
        <w:spacing w:line="1083" w:lineRule="exact"/>
        <w:ind w:left="1100" w:firstLine="0"/>
        <w:jc w:val="both"/>
      </w:pPr>
      <w:r>
        <w:t>机组其它部件的安装</w:t>
      </w:r>
    </w:p>
    <w:p w:rsidR="00937D00" w14:paraId="435BF8CC" w14:textId="77777777">
      <w:pPr>
        <w:pStyle w:val="11"/>
        <w:spacing w:after="1240" w:line="1083" w:lineRule="exact"/>
        <w:ind w:left="1100" w:firstLine="0"/>
        <w:jc w:val="both"/>
      </w:pPr>
      <w:r>
        <w:t>安装填料函部件</w:t>
      </w:r>
    </w:p>
    <w:p w:rsidR="00937D00" w14:paraId="3A6488BF" w14:textId="77777777">
      <w:pPr>
        <w:pStyle w:val="20"/>
        <w:spacing w:after="0"/>
        <w:ind w:left="9340"/>
        <w:jc w:val="left"/>
      </w:pPr>
      <w:r>
        <w:t>6</w:t>
      </w:r>
    </w:p>
    <w:p w:rsidR="00937D00" w14:paraId="3DDECAAC" w14:textId="77777777">
      <w:pPr>
        <w:pStyle w:val="11"/>
        <w:spacing w:line="1090" w:lineRule="exact"/>
        <w:ind w:firstLine="1120"/>
        <w:jc w:val="both"/>
      </w:pPr>
      <w:r>
        <w:t>安装填料函部件，安装后填料不能压得过紧，运行时允许漏少量的水，</w:t>
      </w:r>
      <w:r>
        <w:br/>
      </w:r>
      <w:r>
        <w:t>安装润滑水管。</w:t>
      </w:r>
    </w:p>
    <w:p w:rsidR="00937D00" w14:paraId="271206AC" w14:textId="77777777">
      <w:pPr>
        <w:pStyle w:val="11"/>
        <w:spacing w:line="1090" w:lineRule="exact"/>
        <w:ind w:left="1100" w:firstLine="0"/>
      </w:pPr>
      <w:r>
        <w:t>安装电机下油缸部分</w:t>
      </w:r>
    </w:p>
    <w:p w:rsidR="00937D00" w14:paraId="7996B452" w14:textId="77777777">
      <w:pPr>
        <w:pStyle w:val="11"/>
        <w:spacing w:line="1090" w:lineRule="exact"/>
        <w:ind w:left="1100" w:firstLine="0"/>
      </w:pPr>
      <w:r>
        <w:t>清理下油缸，安装挡油圈及下油缸冷却器。</w:t>
      </w:r>
    </w:p>
    <w:p w:rsidR="00937D00" w14:paraId="2590A4B4" w14:textId="77777777">
      <w:pPr>
        <w:pStyle w:val="11"/>
        <w:spacing w:line="1090" w:lineRule="exact"/>
        <w:ind w:left="1100" w:firstLine="0"/>
        <w:sectPr>
          <w:type w:val="nextPage"/>
          <w:pgSz w:w="21420" w:h="31680"/>
          <w:pgMar w:top="1399" w:right="1481" w:bottom="271" w:left="1509" w:header="971" w:footer="3" w:gutter="0"/>
          <w:pgNumType w:start="9"/>
          <w:cols w:space="720"/>
          <w:noEndnote/>
          <w:titlePg w:val="0"/>
          <w:docGrid w:linePitch="360"/>
        </w:sectPr>
      </w:pPr>
      <w:r>
        <w:t>下油缸煤油渗漏，</w:t>
      </w:r>
      <w:r>
        <w:rPr>
          <w:sz w:val="56"/>
          <w:szCs w:val="56"/>
          <w:lang w:val="en-US" w:eastAsia="en-US" w:bidi="en-US"/>
        </w:rPr>
        <w:t>4h</w:t>
      </w:r>
      <w:r>
        <w:t>无渗漏。</w:t>
      </w:r>
    </w:p>
    <w:p w:rsidR="00937D00" w14:paraId="390B4B0F" w14:textId="77777777">
      <w:pPr>
        <w:pStyle w:val="11"/>
        <w:spacing w:line="1090" w:lineRule="exact"/>
        <w:ind w:left="1100" w:firstLine="0"/>
      </w:pPr>
      <w:r>
        <w:t>安装下油缸油、水管路闸阀及油位指示器。</w:t>
      </w:r>
    </w:p>
    <w:p w:rsidR="00937D00" w14:paraId="014B44BC" w14:textId="77777777">
      <w:pPr>
        <w:pStyle w:val="11"/>
        <w:spacing w:line="1090" w:lineRule="exact"/>
        <w:ind w:left="1100" w:firstLine="0"/>
      </w:pPr>
      <w:r>
        <w:t>下油缸冷却器安装后，水压试验</w:t>
      </w:r>
      <w:r>
        <w:rPr>
          <w:sz w:val="56"/>
          <w:szCs w:val="56"/>
        </w:rPr>
        <w:t>0.</w:t>
      </w:r>
      <w:r>
        <w:rPr>
          <w:sz w:val="56"/>
          <w:szCs w:val="56"/>
          <w:lang w:val="en-US" w:eastAsia="en-US" w:bidi="en-US"/>
        </w:rPr>
        <w:t>355Mpa,</w:t>
      </w:r>
      <w:r>
        <w:rPr>
          <w:sz w:val="56"/>
          <w:szCs w:val="56"/>
        </w:rPr>
        <w:t>30</w:t>
      </w:r>
      <w:r>
        <w:t>分钟无渗漏。</w:t>
      </w:r>
    </w:p>
    <w:p w:rsidR="00937D00" w14:paraId="3F98A24F" w14:textId="77777777">
      <w:pPr>
        <w:pStyle w:val="11"/>
        <w:spacing w:line="1097" w:lineRule="exact"/>
        <w:ind w:firstLine="1120"/>
        <w:jc w:val="both"/>
      </w:pPr>
      <w:r>
        <w:t>安装下导瓦压板，按设计要求安装下油缸及下导瓦测温装置，安装前，</w:t>
      </w:r>
      <w:r>
        <w:br/>
      </w:r>
      <w:r>
        <w:t>所有测温装置经过校验，安装在轴瓦上的温度计，事先试装，检查螺纹配合</w:t>
      </w:r>
      <w:r>
        <w:br/>
      </w:r>
      <w:r>
        <w:t>应合适，与测孔配合符合要求，测温元件及测温开关标号应与瓦号一致。然</w:t>
      </w:r>
      <w:r>
        <w:br/>
      </w:r>
      <w:r>
        <w:t>后按图纸将测温计与导线用线卡固定。</w:t>
      </w:r>
    </w:p>
    <w:p w:rsidR="00937D00" w14:paraId="5D978B83" w14:textId="77777777">
      <w:pPr>
        <w:pStyle w:val="11"/>
        <w:spacing w:line="1090" w:lineRule="exact"/>
        <w:ind w:firstLine="1120"/>
        <w:jc w:val="both"/>
        <w:rPr>
          <w:sz w:val="56"/>
          <w:szCs w:val="56"/>
        </w:rPr>
      </w:pPr>
      <w:r>
        <w:t>下油缸封闭前，对测温装置进行检查，各测温元件无开路、短路、接地</w:t>
      </w:r>
      <w:r>
        <w:br/>
      </w:r>
      <w:r>
        <w:t>现象，温度计与轴瓦连接用绝缘接头、信号、表计与测温盘固定要加以绝缘</w:t>
      </w:r>
      <w:r>
        <w:t>,</w:t>
      </w:r>
      <w:r>
        <w:br/>
      </w:r>
      <w:r>
        <w:t>测温引线固定牢固。信号温度计指示应接近当时环境温度，测温装置总绝缘</w:t>
      </w:r>
      <w:r>
        <w:br/>
      </w:r>
      <w:r>
        <w:t>电阻不应小于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5MQ</w:t>
      </w:r>
      <w:r>
        <w:rPr>
          <w:sz w:val="56"/>
          <w:szCs w:val="56"/>
          <w:lang w:val="en-US" w:eastAsia="en-US" w:bidi="en-US"/>
        </w:rPr>
        <w:t>o</w:t>
      </w:r>
    </w:p>
    <w:p w:rsidR="00937D00" w14:paraId="19D00B97" w14:textId="77777777">
      <w:pPr>
        <w:pStyle w:val="11"/>
        <w:spacing w:line="1090" w:lineRule="exact"/>
        <w:ind w:firstLine="1120"/>
        <w:jc w:val="both"/>
      </w:pPr>
      <w:r>
        <w:t>灌注合格润滑油至下导瓦支承螺钉中心位置，安装油缸盖，油缸盖孔与</w:t>
      </w:r>
      <w:r>
        <w:br/>
      </w:r>
      <w:r>
        <w:t>电机轴之间的间隙控制为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5n</w:t>
      </w:r>
      <w:r>
        <w:rPr>
          <w:sz w:val="56"/>
          <w:szCs w:val="56"/>
          <w:vertAlign w:val="subscript"/>
          <w:lang w:val="en-US" w:eastAsia="en-US" w:bidi="en-US"/>
        </w:rPr>
        <w:t>l</w:t>
      </w:r>
      <w:r>
        <w:rPr>
          <w:sz w:val="56"/>
          <w:szCs w:val="56"/>
          <w:lang w:val="en-US" w:eastAsia="en-US" w:bidi="en-US"/>
        </w:rPr>
        <w:t>m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  <w:lang w:val="en-US" w:eastAsia="en-US" w:bidi="en-US"/>
        </w:rPr>
        <w:t>1mm,</w:t>
      </w:r>
      <w:r>
        <w:t>毛毡装入槽内有不小于</w:t>
      </w:r>
      <w:r>
        <w:rPr>
          <w:sz w:val="56"/>
          <w:szCs w:val="56"/>
          <w:lang w:val="en-US" w:eastAsia="en-US" w:bidi="en-US"/>
        </w:rPr>
        <w:t>1mm</w:t>
      </w:r>
      <w:r>
        <w:t>的压缩</w:t>
      </w:r>
      <w:r>
        <w:br/>
      </w:r>
      <w:r>
        <w:t>量。</w:t>
      </w:r>
    </w:p>
    <w:p w:rsidR="00937D00" w14:paraId="5D596204" w14:textId="77777777">
      <w:pPr>
        <w:pStyle w:val="11"/>
        <w:spacing w:line="1080" w:lineRule="exact"/>
        <w:ind w:left="1100" w:firstLine="0"/>
        <w:jc w:val="both"/>
      </w:pPr>
      <w:r>
        <w:t>安装电机上油缸部分</w:t>
      </w:r>
    </w:p>
    <w:p w:rsidR="00937D00" w14:paraId="49121C34" w14:textId="77777777">
      <w:pPr>
        <w:pStyle w:val="11"/>
        <w:spacing w:line="1080" w:lineRule="exact"/>
        <w:ind w:firstLine="1120"/>
        <w:jc w:val="both"/>
      </w:pPr>
      <w:r>
        <w:t>拆除上</w:t>
      </w:r>
      <w:r>
        <w:t>导瓦架与上机架的连接螺钉和定位销钉，连同上导瓦一起吊出</w:t>
      </w:r>
      <w:r>
        <w:br/>
      </w:r>
      <w:r>
        <w:t>油缸，清理油缸，清理推力瓦面及镜面上的润滑剂，安装推力瓦测温装置。</w:t>
      </w:r>
    </w:p>
    <w:p w:rsidR="00937D00" w14:paraId="56D0CE2E" w14:textId="77777777">
      <w:pPr>
        <w:pStyle w:val="11"/>
        <w:spacing w:after="120" w:line="1130" w:lineRule="exact"/>
        <w:ind w:firstLine="1120"/>
        <w:jc w:val="both"/>
      </w:pPr>
      <w:r>
        <w:t>安装上油缸冷却器。安装后进行水压试验，压力为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35Mpa,</w:t>
      </w:r>
      <w:r>
        <w:t>历经</w:t>
      </w:r>
      <w:r>
        <w:rPr>
          <w:sz w:val="56"/>
          <w:szCs w:val="56"/>
        </w:rPr>
        <w:t>30</w:t>
      </w:r>
      <w:r>
        <w:rPr>
          <w:sz w:val="56"/>
          <w:szCs w:val="56"/>
        </w:rPr>
        <w:br/>
      </w:r>
      <w:r>
        <w:t>分钟，各接头无渗漏。</w:t>
      </w:r>
    </w:p>
    <w:p w:rsidR="00937D00" w14:paraId="2382AC01" w14:textId="77777777">
      <w:pPr>
        <w:pStyle w:val="11"/>
        <w:spacing w:line="950" w:lineRule="exact"/>
        <w:ind w:firstLine="1120"/>
        <w:jc w:val="both"/>
      </w:pPr>
      <w:r>
        <w:t>对号吊入上导瓦架和上导瓦，安装上导瓦压板及上油缸测温装置，安装</w:t>
      </w:r>
      <w:r>
        <w:br/>
      </w:r>
      <w:r>
        <w:t>技术要求与下油缸相同。安装油位指示器、溢油管、回油管及闸阀。</w:t>
      </w:r>
    </w:p>
    <w:p w:rsidR="00937D00" w14:paraId="670D6E6A" w14:textId="77777777">
      <w:pPr>
        <w:pStyle w:val="11"/>
        <w:spacing w:line="1090" w:lineRule="exact"/>
        <w:ind w:left="1100" w:firstLine="0"/>
        <w:jc w:val="both"/>
        <w:rPr>
          <w:sz w:val="56"/>
          <w:szCs w:val="56"/>
        </w:rPr>
      </w:pPr>
      <w:r>
        <w:t>充油前用</w:t>
      </w:r>
      <w:r>
        <w:rPr>
          <w:sz w:val="56"/>
          <w:szCs w:val="56"/>
          <w:lang w:val="en-US" w:eastAsia="en-US" w:bidi="en-US"/>
        </w:rPr>
        <w:t>500v</w:t>
      </w:r>
      <w:r>
        <w:t>摇表测量推力轴承的绝缘值，其绝缘电阻应不小于</w:t>
      </w:r>
      <w:r>
        <w:rPr>
          <w:sz w:val="56"/>
          <w:szCs w:val="56"/>
          <w:lang w:val="en-US" w:eastAsia="en-US" w:bidi="en-US"/>
        </w:rPr>
        <w:t>5M</w:t>
      </w:r>
    </w:p>
    <w:p w:rsidR="00937D00" w14:paraId="0951C05D" w14:textId="77777777">
      <w:pPr>
        <w:pStyle w:val="11"/>
        <w:spacing w:line="1090" w:lineRule="exact"/>
        <w:ind w:firstLine="0"/>
        <w:jc w:val="both"/>
      </w:pPr>
      <w:r>
        <w:t>。。灌注合格润滑油至上导瓦支承螺钉中心位置，安装上油缸盖板，盖板孔</w:t>
      </w:r>
      <w:r>
        <w:br/>
      </w:r>
      <w:r>
        <w:t>与轴颈之间的间隙控制为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Smm-lmm,</w:t>
      </w:r>
      <w:r>
        <w:t>毛毡装入槽内有不小于</w:t>
      </w:r>
      <w:r>
        <w:rPr>
          <w:sz w:val="56"/>
          <w:szCs w:val="56"/>
          <w:lang w:val="en-US" w:eastAsia="en-US" w:bidi="en-US"/>
        </w:rPr>
        <w:t>1mm</w:t>
      </w:r>
      <w:r>
        <w:t>的压缩</w:t>
      </w:r>
      <w:r>
        <w:br/>
      </w:r>
      <w:r>
        <w:t>量。</w:t>
      </w:r>
    </w:p>
    <w:p w:rsidR="00937D00" w14:paraId="204D59D2" w14:textId="77777777">
      <w:pPr>
        <w:pStyle w:val="11"/>
        <w:spacing w:after="400" w:line="1090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0"/>
          <w:cols w:space="720"/>
          <w:noEndnote/>
          <w:titlePg w:val="0"/>
          <w:docGrid w:linePitch="360"/>
        </w:sectPr>
      </w:pPr>
      <w:r>
        <w:t>安装电机集电环，安装电机上罩及碳刷架、碳刷，保证碳刷与集电环接</w:t>
      </w:r>
      <w:r>
        <w:br/>
      </w:r>
      <w:r>
        <w:t>触并有足够的压力。</w:t>
      </w:r>
    </w:p>
    <w:p w:rsidR="00937D00" w14:paraId="527BA34E" w14:textId="77777777">
      <w:pPr>
        <w:pStyle w:val="10"/>
        <w:keepNext/>
        <w:keepLines/>
      </w:pPr>
      <w:bookmarkStart w:id="4" w:name="bookmark8"/>
      <w:r>
        <w:rPr>
          <w:sz w:val="68"/>
          <w:szCs w:val="68"/>
        </w:rPr>
        <w:t>2</w:t>
      </w:r>
      <w:r>
        <w:t>、维修技术方案</w:t>
      </w:r>
      <w:bookmarkEnd w:id="4"/>
    </w:p>
    <w:p w:rsidR="00937D00" w14:paraId="6C34D541" w14:textId="77777777">
      <w:pPr>
        <w:pStyle w:val="11"/>
        <w:spacing w:line="1090" w:lineRule="exact"/>
        <w:ind w:firstLine="1120"/>
        <w:jc w:val="both"/>
      </w:pPr>
      <w:r>
        <w:t>检修前参阅机组运行记录。向业主查询各台应修机组的运行情况，情况</w:t>
      </w:r>
      <w:r>
        <w:br/>
      </w:r>
      <w:r>
        <w:t>许可的话，试车并记录性能参数，检修要求其性能参数不低于检修前的状态。</w:t>
      </w:r>
    </w:p>
    <w:p w:rsidR="00937D00" w14:paraId="41E60A5C" w14:textId="77777777">
      <w:pPr>
        <w:pStyle w:val="11"/>
        <w:spacing w:after="480" w:line="1090" w:lineRule="exact"/>
        <w:ind w:firstLine="1120"/>
        <w:jc w:val="both"/>
      </w:pPr>
      <w:r>
        <w:t>检修工序及施工方案：</w:t>
      </w:r>
    </w:p>
    <w:p w:rsidR="00937D00" w14:paraId="31284D0E" w14:textId="77777777">
      <w:pPr>
        <w:pStyle w:val="10"/>
        <w:keepNext/>
        <w:keepLines/>
      </w:pPr>
      <w:bookmarkStart w:id="5" w:name="bookmark10"/>
      <w:r>
        <w:rPr>
          <w:sz w:val="68"/>
          <w:szCs w:val="68"/>
        </w:rPr>
        <w:t>1</w:t>
      </w:r>
      <w:r>
        <w:rPr>
          <w:sz w:val="68"/>
          <w:szCs w:val="68"/>
        </w:rPr>
        <w:t>）</w:t>
      </w:r>
      <w:r>
        <w:t>机组解体</w:t>
      </w:r>
      <w:bookmarkEnd w:id="5"/>
    </w:p>
    <w:p w:rsidR="00937D00" w14:paraId="7220DF8F" w14:textId="77777777">
      <w:pPr>
        <w:pStyle w:val="11"/>
        <w:spacing w:after="480" w:line="1090" w:lineRule="exact"/>
        <w:ind w:left="1100" w:firstLine="0"/>
        <w:jc w:val="both"/>
      </w:pPr>
      <w:r>
        <w:t>机组解体的顺序应按先外后内，先电机后水泵，先部件后零件的程序原</w:t>
      </w:r>
    </w:p>
    <w:p w:rsidR="00937D00" w14:paraId="722D6A1B" w14:textId="77777777">
      <w:pPr>
        <w:pStyle w:val="11"/>
        <w:spacing w:after="480" w:line="240" w:lineRule="auto"/>
        <w:ind w:firstLine="0"/>
        <w:jc w:val="both"/>
      </w:pPr>
      <w:r>
        <w:t>则进行。各连接部件拆卸前，查对原位置记号或编号，如不清楚重新做好标</w:t>
      </w:r>
      <w:r>
        <w:br/>
      </w:r>
      <w:r>
        <w:t>记，确定相对方位，使检修后能保持原配合状态。拆卸有记录，总装时按记</w:t>
      </w:r>
      <w:r>
        <w:br/>
      </w:r>
      <w:r>
        <w:t>录安装。螺栓按部位集中涂油或浸在油内存放，防止丢失、锈蚀。零件加工</w:t>
      </w:r>
      <w:r>
        <w:br/>
      </w:r>
      <w:r>
        <w:t>面不敲打或碰伤，如有损坏及时修复。清洗后的零部件分类存放，各精密加</w:t>
      </w:r>
      <w:r>
        <w:br/>
      </w:r>
      <w:r>
        <w:t>工面，如镜板面等，擦干并涂防锈油，表面覆盖毛毡</w:t>
      </w:r>
      <w:r>
        <w:t>;</w:t>
      </w:r>
      <w:r>
        <w:t>其它零部件要用干净</w:t>
      </w:r>
      <w:r>
        <w:br/>
      </w:r>
      <w:r>
        <w:t>木板或橡胶垫垫好，避免碰伤，上面用布或毛巾盖好，防止灰尘杂质侵入</w:t>
      </w:r>
      <w:r>
        <w:t>:</w:t>
      </w:r>
      <w:r>
        <w:br/>
      </w:r>
      <w:r>
        <w:t>大件存放应用木方或其它物件垫好，避免损坏</w:t>
      </w:r>
      <w:r>
        <w:t>零部件的加工面或地面。零部</w:t>
      </w:r>
      <w:r>
        <w:br/>
      </w:r>
      <w:r>
        <w:t>件清洗时，用专用清洗剂清洗，周边放置零碎杂物或其它易燃易爆物品，严</w:t>
      </w:r>
      <w:r>
        <w:br/>
      </w:r>
      <w:r>
        <w:t>禁火种。螺栓拆卸时用套筒板手、梅花扳手、开口扳手和专用板手，不宜</w:t>
      </w:r>
      <w:r>
        <w:br/>
      </w:r>
      <w:r>
        <w:t>采用活动扳手和规格不符的工具。锈蚀严重的螺栓拆卸时，先用松锈剂、煤</w:t>
      </w:r>
      <w:r>
        <w:br/>
      </w:r>
      <w:r>
        <w:t>油或柴油浸润，然后用手锤从不同方位轻敲，使其受振松动后冉行拆卸。精</w:t>
      </w:r>
      <w:r>
        <w:br/>
      </w:r>
      <w:r>
        <w:t>制螺栓拆卸时丁不用手锤直接敲打，加垫铜棒或硬木。各零部件除结合面和</w:t>
      </w:r>
      <w:r>
        <w:br/>
      </w:r>
      <w:r>
        <w:t>摩擦面外，清理干净，涂防锈漆。油槽及充油容器内壁涂耐油漆。各管道或</w:t>
      </w:r>
      <w:r>
        <w:br/>
      </w:r>
      <w:r>
        <w:t>孔洞口，用木塞或盖板封堵，压力管道加封盖，防止异物进入或介质泄漏。</w:t>
      </w:r>
    </w:p>
    <w:p w:rsidR="00937D00" w14:paraId="534C8312" w14:textId="77777777">
      <w:pPr>
        <w:pStyle w:val="11"/>
        <w:spacing w:after="480" w:line="240" w:lineRule="auto"/>
        <w:ind w:firstLine="0"/>
        <w:jc w:val="both"/>
      </w:pPr>
      <w:r>
        <w:t>清洗剂、废</w:t>
      </w:r>
      <w:r>
        <w:t>油回收并妥善处理。部件起吊前，对起吊器具进行详细检查</w:t>
      </w:r>
      <w:r>
        <w:t>,</w:t>
      </w:r>
    </w:p>
    <w:p w:rsidR="00937D00" w14:paraId="394D2DB8" w14:textId="77777777">
      <w:pPr>
        <w:pStyle w:val="11"/>
        <w:tabs>
          <w:tab w:val="left" w:pos="3510"/>
        </w:tabs>
        <w:spacing w:line="1090" w:lineRule="exact"/>
        <w:ind w:firstLine="0"/>
        <w:jc w:val="both"/>
      </w:pPr>
      <w:r>
        <w:t>核算允许载荷，并试吊以确保安全。解体过程中，注意原始资料的搜集，对</w:t>
      </w:r>
      <w:r>
        <w:br/>
      </w:r>
      <w:r>
        <w:t>原始数据必须认真测量、记录、检查和分析。机组解体中应收集的原始资料</w:t>
      </w:r>
      <w:r>
        <w:br/>
      </w:r>
      <w:r>
        <w:t>主要包括：</w:t>
      </w:r>
      <w:r>
        <w:tab/>
      </w:r>
      <w:r>
        <w:t>间隙的测量记录，包括轴瓦间隙、水泵叶片与叶轮室径向间</w:t>
      </w:r>
    </w:p>
    <w:p w:rsidR="00937D00" w14:paraId="60DFC010" w14:textId="77777777">
      <w:pPr>
        <w:pStyle w:val="11"/>
        <w:spacing w:after="420" w:line="1090" w:lineRule="exact"/>
        <w:ind w:firstLine="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1"/>
          <w:cols w:space="720"/>
          <w:noEndnote/>
          <w:titlePg w:val="0"/>
          <w:docGrid w:linePitch="360"/>
        </w:sectPr>
      </w:pPr>
      <w:r>
        <w:t>隙，空气间隙等；叶片、叶轮室汽蚀情况的测量记录，包括汽蚀破坏的方位、</w:t>
      </w:r>
      <w:r>
        <w:br/>
      </w:r>
      <w:r>
        <w:t>区域、程度等，严重的应绘图和拍照存档；磨损件的测量记录，包括轴瓦</w:t>
      </w:r>
      <w:r>
        <w:br/>
      </w:r>
      <w:r>
        <w:t>的磨损、轴颈的磨损、密封件的磨损等，对磨损的方位、程度详细记录；固</w:t>
      </w:r>
      <w:r>
        <w:br/>
      </w:r>
      <w:r>
        <w:t>定部件同轴度、垂直度（水平）和机组关键部件高程的测</w:t>
      </w:r>
      <w:r>
        <w:t>量记录；转动轴线</w:t>
      </w:r>
      <w:r>
        <w:br/>
      </w:r>
      <w:r>
        <w:t>的摆度、垂直度（水平）的测量记录；电动机磁场中心的测量记录；关键部</w:t>
      </w:r>
      <w:r>
        <w:br/>
      </w:r>
      <w:r>
        <w:t>位螺栓、销钉等紧固情况的记录，如叶轮连接螺栓、主轴连接螺栓、基础螺</w:t>
      </w:r>
      <w:r>
        <w:br/>
      </w:r>
      <w:r>
        <w:t>栓、瓦架固定螺栓及机架螺栓等；各部位漏油、甩油情况的记录；零部件的</w:t>
      </w:r>
      <w:r>
        <w:br/>
      </w:r>
    </w:p>
    <w:p w:rsidR="00937D00" w14:textId="77777777">
      <w:pPr>
        <w:pStyle w:val="11"/>
        <w:spacing w:after="420" w:line="1090" w:lineRule="exact"/>
        <w:ind w:firstLine="0"/>
        <w:jc w:val="both"/>
      </w:pPr>
      <w:r>
        <w:t>裂纹、损坏等异常情况记录，包括位置、程度、范围等，并应有综合分析结</w:t>
      </w:r>
      <w:r>
        <w:br/>
      </w:r>
      <w:r>
        <w:t>论；电动机绝缘主要技术参数测量记录；其它重要数据的测量记录。</w:t>
      </w:r>
    </w:p>
    <w:p w:rsidR="00937D00" w14:paraId="02D805F3" w14:textId="77777777">
      <w:pPr>
        <w:pStyle w:val="10"/>
        <w:keepNext/>
        <w:keepLines/>
        <w:spacing w:after="0"/>
      </w:pPr>
      <w:bookmarkStart w:id="6" w:name="bookmark12"/>
      <w:r>
        <w:rPr>
          <w:sz w:val="68"/>
          <w:szCs w:val="68"/>
        </w:rPr>
        <w:t>2</w:t>
      </w:r>
      <w:r>
        <w:rPr>
          <w:sz w:val="68"/>
          <w:szCs w:val="68"/>
        </w:rPr>
        <w:t>）</w:t>
      </w:r>
      <w:r>
        <w:t>安装</w:t>
      </w:r>
      <w:bookmarkEnd w:id="6"/>
    </w:p>
    <w:p w:rsidR="00937D00" w14:paraId="3468F07A" w14:textId="77777777">
      <w:pPr>
        <w:pStyle w:val="11"/>
        <w:numPr>
          <w:ilvl w:val="1"/>
          <w:numId w:val="16"/>
        </w:numPr>
        <w:tabs>
          <w:tab w:val="left" w:pos="2160"/>
        </w:tabs>
        <w:spacing w:line="1090" w:lineRule="exact"/>
        <w:ind w:left="1120" w:firstLine="0"/>
        <w:jc w:val="both"/>
      </w:pPr>
      <w:r>
        <w:t>电机磁场中心的确定：</w:t>
      </w:r>
    </w:p>
    <w:p w:rsidR="00937D00" w14:paraId="38DE50D0" w14:textId="77777777">
      <w:pPr>
        <w:pStyle w:val="11"/>
        <w:spacing w:line="1050" w:lineRule="exact"/>
        <w:ind w:firstLine="1120"/>
        <w:jc w:val="both"/>
      </w:pPr>
      <w:r>
        <w:t>当定子磁场中心与转子磁场中心一致时，定子机座上平面至转子磁加</w:t>
      </w:r>
      <w:r>
        <w:br/>
      </w:r>
      <w:r>
        <w:t>上平面的高差</w:t>
      </w:r>
      <w:r>
        <w:rPr>
          <w:sz w:val="56"/>
          <w:szCs w:val="56"/>
          <w:lang w:val="en-US" w:eastAsia="en-US" w:bidi="en-US"/>
        </w:rPr>
        <w:t>He</w:t>
      </w:r>
      <w:r>
        <w:t>为一定值即：</w:t>
      </w:r>
    </w:p>
    <w:p w:rsidR="00937D00" w14:paraId="43CF19E6" w14:textId="77777777">
      <w:pPr>
        <w:pStyle w:val="11"/>
        <w:spacing w:line="1090" w:lineRule="exact"/>
        <w:ind w:left="8240" w:firstLine="0"/>
        <w:rPr>
          <w:sz w:val="56"/>
          <w:szCs w:val="56"/>
        </w:rPr>
      </w:pPr>
      <w:r>
        <w:rPr>
          <w:sz w:val="56"/>
          <w:szCs w:val="56"/>
          <w:lang w:val="en-US" w:eastAsia="en-US" w:bidi="en-US"/>
        </w:rPr>
        <w:t>Hc=</w:t>
      </w:r>
      <w:r>
        <w:rPr>
          <w:sz w:val="56"/>
          <w:szCs w:val="56"/>
          <w:lang w:val="en-US" w:eastAsia="en-US" w:bidi="en-US"/>
        </w:rPr>
        <w:t>Hd</w:t>
      </w:r>
      <w:r>
        <w:rPr>
          <w:sz w:val="56"/>
          <w:szCs w:val="56"/>
          <w:lang w:val="en-US" w:eastAsia="en-US" w:bidi="en-US"/>
        </w:rPr>
        <w:t>-</w:t>
      </w:r>
      <w:r>
        <w:rPr>
          <w:sz w:val="56"/>
          <w:szCs w:val="56"/>
          <w:lang w:val="en-US" w:eastAsia="en-US" w:bidi="en-US"/>
        </w:rPr>
        <w:t>Hz</w:t>
      </w:r>
    </w:p>
    <w:p w:rsidR="00937D00" w14:paraId="7B215A54" w14:textId="77777777">
      <w:pPr>
        <w:pStyle w:val="11"/>
        <w:spacing w:line="1080" w:lineRule="exact"/>
        <w:ind w:firstLine="1120"/>
        <w:jc w:val="both"/>
        <w:rPr>
          <w:sz w:val="56"/>
          <w:szCs w:val="56"/>
        </w:rPr>
      </w:pPr>
      <w:r>
        <w:t>此尺寸是安装后电机磁场中心检验尺寸，规范规定</w:t>
      </w:r>
      <w:r>
        <w:t>“</w:t>
      </w:r>
      <w:r>
        <w:t>定子铁芯平均中心</w:t>
      </w:r>
      <w:r>
        <w:br/>
      </w:r>
      <w:r>
        <w:t>线等于或高于转子磁极平均中心线，其高出值不应超过定子铁芯有效长度</w:t>
      </w:r>
      <w:r>
        <w:br/>
      </w:r>
      <w:r>
        <w:t>的</w:t>
      </w:r>
      <w:r>
        <w:rPr>
          <w:sz w:val="56"/>
          <w:szCs w:val="56"/>
        </w:rPr>
        <w:t>0.5%”</w:t>
      </w:r>
      <w:r>
        <w:t>,</w:t>
      </w:r>
      <w:r>
        <w:t>即定子机座上平面至转子磁辄上平面的高差</w:t>
      </w:r>
      <w:r>
        <w:rPr>
          <w:sz w:val="56"/>
          <w:szCs w:val="56"/>
          <w:lang w:val="en-US" w:eastAsia="en-US" w:bidi="en-US"/>
        </w:rPr>
        <w:t>He</w:t>
      </w:r>
      <w:r>
        <w:t>范围为</w:t>
      </w:r>
      <w:r>
        <w:rPr>
          <w:sz w:val="56"/>
          <w:szCs w:val="56"/>
          <w:lang w:val="en-US" w:eastAsia="en-US" w:bidi="en-US"/>
        </w:rPr>
        <w:t>He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br/>
      </w:r>
      <w:r>
        <w:rPr>
          <w:sz w:val="56"/>
          <w:szCs w:val="56"/>
          <w:lang w:val="en-US" w:eastAsia="en-US" w:bidi="en-US"/>
        </w:rPr>
        <w:t>Hc+LdO.</w:t>
      </w:r>
      <w:r>
        <w:rPr>
          <w:sz w:val="56"/>
          <w:szCs w:val="56"/>
          <w:lang w:val="en-US" w:eastAsia="en-US" w:bidi="en-US"/>
        </w:rPr>
        <w:t>5%o</w:t>
      </w:r>
    </w:p>
    <w:p w:rsidR="00937D00" w14:paraId="4993372F" w14:textId="77777777">
      <w:pPr>
        <w:pStyle w:val="11"/>
        <w:numPr>
          <w:ilvl w:val="0"/>
          <w:numId w:val="2"/>
        </w:numPr>
        <w:tabs>
          <w:tab w:val="left" w:pos="1700"/>
        </w:tabs>
        <w:spacing w:line="1070" w:lineRule="exact"/>
        <w:ind w:left="1120" w:firstLine="0"/>
        <w:jc w:val="both"/>
      </w:pPr>
      <w:r>
        <w:rPr>
          <w:sz w:val="56"/>
          <w:szCs w:val="56"/>
        </w:rPr>
        <w:t>2</w:t>
      </w:r>
      <w:r>
        <w:t>计算电动机定子安装高程</w:t>
      </w:r>
      <w:r>
        <w:rPr>
          <w:lang w:val="en-US" w:eastAsia="en-US" w:bidi="en-US"/>
        </w:rPr>
        <w:t>▽</w:t>
      </w:r>
      <w:r>
        <w:rPr>
          <w:lang w:val="en-US" w:eastAsia="en-US" w:bidi="en-US"/>
        </w:rPr>
        <w:t>口：</w:t>
      </w:r>
    </w:p>
    <w:p w:rsidR="00937D00" w14:paraId="2FB8EADB" w14:textId="77777777">
      <w:pPr>
        <w:pStyle w:val="11"/>
        <w:spacing w:after="420" w:line="1070" w:lineRule="exact"/>
        <w:ind w:firstLine="1120"/>
        <w:jc w:val="both"/>
      </w:pPr>
      <w:r>
        <w:t>测量转子磁轨上平面至电机轴联轴器下平面的实际距离</w:t>
      </w:r>
      <w:r>
        <w:rPr>
          <w:sz w:val="56"/>
          <w:szCs w:val="56"/>
          <w:lang w:val="en-US" w:eastAsia="en-US" w:bidi="en-US"/>
        </w:rPr>
        <w:t>Zz</w:t>
      </w:r>
      <w:r>
        <w:rPr>
          <w:lang w:val="en-US" w:eastAsia="en-US" w:bidi="en-US"/>
        </w:rPr>
        <w:t>。</w:t>
      </w:r>
      <w:r>
        <w:t>根据所测</w:t>
      </w:r>
      <w:r>
        <w:br/>
      </w:r>
      <w:r>
        <w:t>量的尺寸，计算转子磁场中心至电动机轴联轴器下平面的实际距离</w:t>
      </w:r>
      <w:r>
        <w:rPr>
          <w:sz w:val="56"/>
          <w:szCs w:val="56"/>
          <w:lang w:val="en-US" w:eastAsia="en-US" w:bidi="en-US"/>
        </w:rPr>
        <w:t>HZ</w:t>
      </w:r>
      <w:r>
        <w:t>：</w:t>
      </w:r>
    </w:p>
    <w:p w:rsidR="00937D00" w14:paraId="641692CC" w14:textId="77777777">
      <w:pPr>
        <w:pStyle w:val="11"/>
        <w:spacing w:after="480" w:line="240" w:lineRule="auto"/>
        <w:ind w:left="5580" w:firstLine="0"/>
        <w:rPr>
          <w:sz w:val="56"/>
          <w:szCs w:val="56"/>
        </w:rPr>
      </w:pPr>
      <w:r>
        <w:rPr>
          <w:sz w:val="56"/>
          <w:szCs w:val="56"/>
          <w:lang w:val="en-US" w:eastAsia="en-US" w:bidi="en-US"/>
        </w:rPr>
        <w:t>HZ=Zz-[hz+(Lz/2)]</w:t>
      </w:r>
    </w:p>
    <w:p w:rsidR="00937D00" w14:paraId="510A81A3" w14:textId="77777777">
      <w:pPr>
        <w:pStyle w:val="11"/>
        <w:spacing w:line="240" w:lineRule="auto"/>
        <w:ind w:left="1120" w:firstLine="0"/>
        <w:jc w:val="both"/>
      </w:pPr>
      <w:r>
        <w:t>测量电机外壳上平面至电机基础板面的实际高度，计算平均值</w:t>
      </w:r>
      <w:r>
        <w:rPr>
          <w:sz w:val="56"/>
          <w:szCs w:val="56"/>
          <w:lang w:val="en-US" w:eastAsia="en-US" w:bidi="en-US"/>
        </w:rPr>
        <w:t>Hk</w:t>
      </w:r>
      <w:r>
        <w:t>。</w:t>
      </w:r>
    </w:p>
    <w:p w:rsidR="00937D00" w14:paraId="1B1C28C7" w14:textId="77777777">
      <w:pPr>
        <w:pStyle w:val="11"/>
        <w:spacing w:line="1085" w:lineRule="exact"/>
        <w:ind w:left="1100" w:firstLine="0"/>
        <w:jc w:val="both"/>
        <w:rPr>
          <w:sz w:val="56"/>
          <w:szCs w:val="56"/>
        </w:rPr>
      </w:pPr>
      <w:r>
        <w:t>计算电动机定子磁场中心至电动机基础板的实际距离</w:t>
      </w:r>
      <w:r>
        <w:rPr>
          <w:sz w:val="56"/>
          <w:szCs w:val="56"/>
          <w:lang w:val="en-US" w:eastAsia="en-US" w:bidi="en-US"/>
        </w:rPr>
        <w:t>HA</w:t>
      </w:r>
      <w:r>
        <w:rPr>
          <w:sz w:val="56"/>
          <w:szCs w:val="56"/>
          <w:lang w:val="en-US" w:eastAsia="en-US" w:bidi="en-US"/>
        </w:rPr>
        <w:t>：</w:t>
      </w:r>
      <w:r>
        <w:rPr>
          <w:sz w:val="56"/>
          <w:szCs w:val="56"/>
          <w:lang w:val="en-US" w:eastAsia="en-US" w:bidi="en-US"/>
        </w:rPr>
        <w:t>HA</w:t>
      </w:r>
      <w:r>
        <w:rPr>
          <w:sz w:val="56"/>
          <w:szCs w:val="56"/>
        </w:rPr>
        <w:t>=</w:t>
      </w:r>
      <w:r>
        <w:rPr>
          <w:sz w:val="56"/>
          <w:szCs w:val="56"/>
          <w:lang w:val="en-US" w:eastAsia="en-US" w:bidi="en-US"/>
        </w:rPr>
        <w:t>Hk-Hd</w:t>
      </w:r>
    </w:p>
    <w:p w:rsidR="00937D00" w14:paraId="2255169D" w14:textId="77777777">
      <w:pPr>
        <w:pStyle w:val="11"/>
        <w:spacing w:after="1520" w:line="1085" w:lineRule="exact"/>
        <w:ind w:firstLine="1120"/>
        <w:jc w:val="both"/>
        <w:rPr>
          <w:sz w:val="56"/>
          <w:szCs w:val="56"/>
        </w:rPr>
      </w:pPr>
      <w:r>
        <w:t>根据泵轴上平面高程</w:t>
      </w:r>
      <w:r>
        <w:rPr>
          <w:sz w:val="56"/>
          <w:szCs w:val="56"/>
          <w:lang w:val="en-US" w:eastAsia="en-US" w:bidi="en-US"/>
        </w:rPr>
        <w:t>VBD</w:t>
      </w:r>
      <w:r>
        <w:t>、转子磁场中心至电动机轴联轴器下平面的</w:t>
      </w:r>
      <w:r>
        <w:br/>
      </w:r>
      <w:r>
        <w:t>实际距离</w:t>
      </w:r>
      <w:r>
        <w:rPr>
          <w:sz w:val="56"/>
          <w:szCs w:val="56"/>
          <w:lang w:val="en-US" w:eastAsia="en-US" w:bidi="en-US"/>
        </w:rPr>
        <w:t>HZ</w:t>
      </w:r>
      <w:r>
        <w:rPr>
          <w:lang w:val="en-US" w:eastAsia="en-US" w:bidi="en-US"/>
        </w:rPr>
        <w:t>、</w:t>
      </w:r>
      <w:r>
        <w:t>电机外壳上平面至电机基础板面的实际高度平均值</w:t>
      </w:r>
      <w:r>
        <w:rPr>
          <w:sz w:val="56"/>
          <w:szCs w:val="56"/>
          <w:lang w:val="en-US" w:eastAsia="en-US" w:bidi="en-US"/>
        </w:rPr>
        <w:t>hk,</w:t>
      </w:r>
      <w:r>
        <w:t>计算</w:t>
      </w:r>
      <w:r>
        <w:br/>
      </w:r>
      <w:r>
        <w:t>电机定子安装高程</w:t>
      </w:r>
      <w:r>
        <w:rPr>
          <w:sz w:val="56"/>
          <w:szCs w:val="56"/>
          <w:lang w:val="en-US" w:eastAsia="en-US" w:bidi="en-US"/>
        </w:rPr>
        <w:t>▽0</w:t>
      </w:r>
      <w:r>
        <w:rPr>
          <w:sz w:val="56"/>
          <w:szCs w:val="56"/>
          <w:lang w:val="en-US" w:eastAsia="en-US" w:bidi="en-US"/>
        </w:rPr>
        <w:t>：</w:t>
      </w:r>
      <w:r>
        <w:rPr>
          <w:sz w:val="56"/>
          <w:szCs w:val="56"/>
          <w:lang w:val="en-US" w:eastAsia="en-US" w:bidi="en-US"/>
        </w:rPr>
        <w:t>VI&gt;VBD+HZ-HA</w:t>
      </w:r>
    </w:p>
    <w:p w:rsidR="00937D00" w14:paraId="355140FB" w14:textId="77777777">
      <w:pPr>
        <w:pStyle w:val="10"/>
        <w:keepNext/>
        <w:keepLines/>
        <w:spacing w:after="0"/>
      </w:pPr>
      <w:bookmarkStart w:id="7" w:name="bookmark14"/>
      <w:r>
        <w:rPr>
          <w:sz w:val="68"/>
          <w:szCs w:val="68"/>
        </w:rPr>
        <w:t>3)</w:t>
      </w:r>
      <w:r>
        <w:t>轴瓦研刮和试验检查</w:t>
      </w:r>
      <w:bookmarkEnd w:id="7"/>
    </w:p>
    <w:p w:rsidR="00937D00" w14:paraId="09369CA7" w14:textId="77777777">
      <w:pPr>
        <w:pStyle w:val="11"/>
        <w:spacing w:line="1092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3.</w:t>
      </w:r>
      <w:r>
        <w:rPr>
          <w:sz w:val="56"/>
          <w:szCs w:val="56"/>
        </w:rPr>
        <w:t>1</w:t>
      </w:r>
      <w:r>
        <w:t>轴瓦研刮</w:t>
      </w:r>
    </w:p>
    <w:p w:rsidR="00937D00" w14:paraId="0F246061" w14:textId="77777777">
      <w:pPr>
        <w:pStyle w:val="11"/>
        <w:spacing w:line="1092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2"/>
          <w:cols w:space="720"/>
          <w:noEndnote/>
          <w:titlePg w:val="0"/>
          <w:docGrid w:linePitch="360"/>
        </w:sectPr>
      </w:pPr>
      <w:r>
        <w:t>导向瓦材质选用巴氏合金，根据规范要求，在安装前进行人工研括。标</w:t>
      </w:r>
      <w:r>
        <w:br/>
      </w:r>
      <w:r>
        <w:t>准为上导瓦接触点要求在</w:t>
      </w:r>
      <w:r>
        <w:rPr>
          <w:sz w:val="56"/>
          <w:szCs w:val="56"/>
        </w:rPr>
        <w:t>2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t>3</w:t>
      </w:r>
      <w:r>
        <w:t>点</w:t>
      </w:r>
      <w:r>
        <w:rPr>
          <w:sz w:val="56"/>
          <w:szCs w:val="56"/>
          <w:lang w:val="en-US" w:eastAsia="en-US" w:bidi="en-US"/>
        </w:rPr>
        <w:t>/cn)2,</w:t>
      </w:r>
      <w:r>
        <w:t>下导瓦要求广</w:t>
      </w:r>
      <w:r>
        <w:rPr>
          <w:sz w:val="56"/>
          <w:szCs w:val="56"/>
        </w:rPr>
        <w:t>2</w:t>
      </w:r>
      <w:r>
        <w:t>点</w:t>
      </w:r>
      <w:r>
        <w:rPr>
          <w:sz w:val="56"/>
          <w:szCs w:val="56"/>
          <w:lang w:val="en-US" w:eastAsia="en-US" w:bidi="en-US"/>
        </w:rPr>
        <w:t>/cm2,</w:t>
      </w:r>
      <w:r>
        <w:t>接触面均</w:t>
      </w:r>
      <w:r>
        <w:br/>
      </w:r>
      <w:r>
        <w:t>在</w:t>
      </w:r>
      <w:r>
        <w:rPr>
          <w:sz w:val="56"/>
          <w:szCs w:val="56"/>
        </w:rPr>
        <w:t>75%</w:t>
      </w:r>
      <w:r>
        <w:t>以上，推力瓦研刮接触面积应大于</w:t>
      </w:r>
      <w:r>
        <w:rPr>
          <w:sz w:val="56"/>
          <w:szCs w:val="56"/>
        </w:rPr>
        <w:t>75%,</w:t>
      </w:r>
      <w:r>
        <w:t>每平方厘米应有</w:t>
      </w:r>
      <w:r>
        <w:rPr>
          <w:sz w:val="56"/>
          <w:szCs w:val="56"/>
        </w:rPr>
        <w:t>1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t>3</w:t>
      </w:r>
      <w:r>
        <w:t>个接</w:t>
      </w:r>
      <w:r>
        <w:br/>
      </w:r>
      <w:r>
        <w:t>触点，要求刀花清楚，排列整齐，美观。磨瓦后的推力头轴颈表面用研磨膏</w:t>
      </w:r>
      <w:r>
        <w:br/>
      </w:r>
    </w:p>
    <w:p w:rsidR="00937D00" w14:textId="77777777">
      <w:pPr>
        <w:pStyle w:val="11"/>
        <w:spacing w:line="1092" w:lineRule="exact"/>
        <w:ind w:firstLine="1120"/>
        <w:jc w:val="both"/>
      </w:pPr>
      <w:r>
        <w:t>抛光，保持原有的平整度。</w:t>
      </w:r>
    </w:p>
    <w:p w:rsidR="00937D00" w14:paraId="01921513" w14:textId="77777777">
      <w:pPr>
        <w:pStyle w:val="11"/>
        <w:numPr>
          <w:ilvl w:val="0"/>
          <w:numId w:val="3"/>
        </w:numPr>
        <w:tabs>
          <w:tab w:val="left" w:pos="1680"/>
        </w:tabs>
        <w:spacing w:line="1092" w:lineRule="exact"/>
        <w:ind w:left="1100" w:firstLine="0"/>
        <w:jc w:val="both"/>
      </w:pPr>
      <w:r>
        <w:rPr>
          <w:sz w:val="56"/>
          <w:szCs w:val="56"/>
        </w:rPr>
        <w:t>2</w:t>
      </w:r>
      <w:r>
        <w:t>油缸渗漏试验</w:t>
      </w:r>
    </w:p>
    <w:p w:rsidR="00937D00" w14:paraId="5C3F3758" w14:textId="77777777">
      <w:pPr>
        <w:pStyle w:val="11"/>
        <w:spacing w:line="1105" w:lineRule="exact"/>
        <w:ind w:firstLine="1120"/>
        <w:jc w:val="both"/>
      </w:pPr>
      <w:r>
        <w:t>上油缸加煤油至溢油孔底部位置，经</w:t>
      </w:r>
      <w:r>
        <w:rPr>
          <w:sz w:val="56"/>
          <w:szCs w:val="56"/>
        </w:rPr>
        <w:t>4</w:t>
      </w:r>
      <w:r>
        <w:t>小时以上，焊缝及其它部位无</w:t>
      </w:r>
      <w:r>
        <w:br/>
      </w:r>
      <w:r>
        <w:t>渗漏为合格，如发现有渗漏现象，做好记录，向监理人汇报，处理后重做煤</w:t>
      </w:r>
      <w:r>
        <w:br/>
      </w:r>
      <w:r>
        <w:t>油渗漏试验直至合格。</w:t>
      </w:r>
    </w:p>
    <w:p w:rsidR="00937D00" w14:paraId="003B02B7" w14:textId="77777777">
      <w:pPr>
        <w:pStyle w:val="11"/>
        <w:numPr>
          <w:ilvl w:val="0"/>
          <w:numId w:val="2"/>
        </w:numPr>
        <w:tabs>
          <w:tab w:val="left" w:pos="1680"/>
        </w:tabs>
        <w:spacing w:line="1092" w:lineRule="exact"/>
        <w:ind w:left="1100" w:firstLine="0"/>
        <w:jc w:val="both"/>
      </w:pPr>
      <w:r>
        <w:rPr>
          <w:sz w:val="56"/>
          <w:szCs w:val="56"/>
        </w:rPr>
        <w:t>3</w:t>
      </w:r>
      <w:r>
        <w:t>油缸冷却器水压试验</w:t>
      </w:r>
    </w:p>
    <w:p w:rsidR="00937D00" w14:paraId="72E3D9F4" w14:textId="77777777">
      <w:pPr>
        <w:pStyle w:val="11"/>
        <w:spacing w:line="1060" w:lineRule="exact"/>
        <w:ind w:firstLine="1120"/>
        <w:jc w:val="both"/>
      </w:pPr>
      <w:r>
        <w:t>电机上、下油缸冷却器安装前进行水压试验检查是否有砂孔或渗漏现</w:t>
      </w:r>
      <w:r>
        <w:br/>
      </w:r>
      <w:r>
        <w:t>象，采用手压泵水压试验，试验压力</w:t>
      </w:r>
      <w:r>
        <w:rPr>
          <w:sz w:val="56"/>
          <w:szCs w:val="56"/>
          <w:lang w:val="en-US" w:eastAsia="en-US" w:bidi="en-US"/>
        </w:rPr>
        <w:t>0.35MPa</w:t>
      </w:r>
      <w:r>
        <w:t>,</w:t>
      </w:r>
      <w:r>
        <w:t>经</w:t>
      </w:r>
      <w:r>
        <w:rPr>
          <w:sz w:val="56"/>
          <w:szCs w:val="56"/>
        </w:rPr>
        <w:t>60</w:t>
      </w:r>
      <w:r>
        <w:t>分钟无渗漏为合格。</w:t>
      </w:r>
    </w:p>
    <w:p w:rsidR="00937D00" w14:paraId="2A2D5DAE" w14:textId="77777777">
      <w:pPr>
        <w:pStyle w:val="11"/>
        <w:numPr>
          <w:ilvl w:val="1"/>
          <w:numId w:val="2"/>
        </w:numPr>
        <w:tabs>
          <w:tab w:val="left" w:pos="2510"/>
        </w:tabs>
        <w:spacing w:line="1090" w:lineRule="exact"/>
        <w:ind w:left="1100" w:firstLine="0"/>
        <w:jc w:val="both"/>
      </w:pPr>
      <w:r>
        <w:t>抗重螺栓检查</w:t>
      </w:r>
    </w:p>
    <w:p w:rsidR="00937D00" w14:paraId="296F9DA0" w14:textId="77777777">
      <w:pPr>
        <w:pStyle w:val="11"/>
        <w:spacing w:line="1090" w:lineRule="exact"/>
        <w:ind w:firstLine="1120"/>
        <w:jc w:val="both"/>
      </w:pPr>
      <w:r>
        <w:t>检查上、下导轴瓦抗重螺钉衬套与瓦架焊接处有无裂缝。检查推力瓦抗</w:t>
      </w:r>
      <w:r>
        <w:br/>
      </w:r>
      <w:r>
        <w:t>重螺钉、螺孔配合松紧，要求抗重螺钉借助板手能自由回旋，用百分表检查</w:t>
      </w:r>
      <w:r>
        <w:br/>
      </w:r>
      <w:r>
        <w:t>抗重螺钉左右晃动值。</w:t>
      </w:r>
    </w:p>
    <w:p w:rsidR="00937D00" w14:paraId="39FECC8E" w14:textId="77777777">
      <w:pPr>
        <w:pStyle w:val="11"/>
        <w:numPr>
          <w:ilvl w:val="1"/>
          <w:numId w:val="2"/>
        </w:numPr>
        <w:tabs>
          <w:tab w:val="left" w:pos="2510"/>
        </w:tabs>
        <w:spacing w:line="1090" w:lineRule="exact"/>
        <w:ind w:left="1100" w:firstLine="0"/>
        <w:jc w:val="both"/>
      </w:pPr>
      <w:r>
        <w:t>推力头与轴颈配合检查</w:t>
      </w:r>
    </w:p>
    <w:p w:rsidR="00937D00" w14:paraId="7EFA3DB9" w14:textId="77777777">
      <w:pPr>
        <w:pStyle w:val="11"/>
        <w:spacing w:after="1060" w:line="1130" w:lineRule="exact"/>
        <w:ind w:firstLine="1120"/>
        <w:jc w:val="both"/>
      </w:pPr>
      <w:r>
        <w:t>采用内、外径千分尺，测量</w:t>
      </w:r>
      <w:r>
        <w:rPr>
          <w:sz w:val="56"/>
          <w:szCs w:val="56"/>
          <w:lang w:val="en-US" w:eastAsia="en-US" w:bidi="en-US"/>
        </w:rPr>
        <w:t>x-x</w:t>
      </w:r>
      <w:r>
        <w:t>轴线和</w:t>
      </w:r>
      <w:r>
        <w:rPr>
          <w:sz w:val="56"/>
          <w:szCs w:val="56"/>
          <w:lang w:val="en-US" w:eastAsia="en-US" w:bidi="en-US"/>
        </w:rPr>
        <w:t>y-y</w:t>
      </w:r>
      <w:r>
        <w:t>轴线方位，检查轴孔与轴</w:t>
      </w:r>
      <w:r>
        <w:br/>
      </w:r>
      <w:r>
        <w:t>颈的配合尺寸应符合设计要求，要求轴孔与轴颈为过盈配合。</w:t>
      </w:r>
    </w:p>
    <w:p w:rsidR="00937D00" w14:paraId="611ECFC0" w14:textId="77777777">
      <w:pPr>
        <w:pStyle w:val="20"/>
        <w:spacing w:after="0"/>
      </w:pPr>
      <w:r>
        <w:t>10</w:t>
      </w:r>
    </w:p>
    <w:p w:rsidR="00937D00" w14:paraId="7614E82A" w14:textId="77777777">
      <w:pPr>
        <w:pStyle w:val="11"/>
        <w:numPr>
          <w:ilvl w:val="1"/>
          <w:numId w:val="2"/>
        </w:numPr>
        <w:tabs>
          <w:tab w:val="left" w:pos="2510"/>
        </w:tabs>
        <w:spacing w:line="1090" w:lineRule="exact"/>
        <w:ind w:left="1100" w:firstLine="0"/>
        <w:jc w:val="both"/>
      </w:pPr>
      <w:r>
        <w:t>轴承绝缘测量</w:t>
      </w:r>
    </w:p>
    <w:p w:rsidR="00937D00" w14:paraId="1B1B9749" w14:textId="77777777">
      <w:pPr>
        <w:pStyle w:val="11"/>
        <w:spacing w:line="1090" w:lineRule="exact"/>
        <w:ind w:firstLine="1120"/>
        <w:jc w:val="both"/>
      </w:pPr>
      <w:r>
        <w:t>镜板与推力头组合后的绝缘值用</w:t>
      </w:r>
      <w:r>
        <w:rPr>
          <w:sz w:val="56"/>
          <w:szCs w:val="56"/>
          <w:lang w:val="en-US" w:eastAsia="en-US" w:bidi="en-US"/>
        </w:rPr>
        <w:t>500V</w:t>
      </w:r>
      <w:r>
        <w:t>摇表测量，绝缘不小于</w:t>
      </w:r>
      <w:r>
        <w:rPr>
          <w:sz w:val="56"/>
          <w:szCs w:val="56"/>
          <w:lang w:val="en-US" w:eastAsia="en-US" w:bidi="en-US"/>
        </w:rPr>
        <w:t>40MQ</w:t>
      </w:r>
      <w:r>
        <w:rPr>
          <w:sz w:val="56"/>
          <w:szCs w:val="56"/>
        </w:rPr>
        <w:t>,</w:t>
      </w:r>
      <w:r>
        <w:rPr>
          <w:sz w:val="56"/>
          <w:szCs w:val="56"/>
        </w:rPr>
        <w:br/>
      </w:r>
      <w:r>
        <w:t>导向瓦托与导向瓦之间的绝缘不小于</w:t>
      </w:r>
      <w:r>
        <w:rPr>
          <w:sz w:val="56"/>
          <w:szCs w:val="56"/>
          <w:lang w:val="en-US" w:eastAsia="en-US" w:bidi="en-US"/>
        </w:rPr>
        <w:t>50MQ</w:t>
      </w:r>
      <w:r>
        <w:t>。</w:t>
      </w:r>
    </w:p>
    <w:p w:rsidR="00937D00" w14:paraId="0C878119" w14:textId="77777777">
      <w:pPr>
        <w:pStyle w:val="11"/>
        <w:numPr>
          <w:ilvl w:val="1"/>
          <w:numId w:val="2"/>
        </w:numPr>
        <w:tabs>
          <w:tab w:val="left" w:pos="2510"/>
        </w:tabs>
        <w:spacing w:line="1090" w:lineRule="exact"/>
        <w:ind w:left="1100" w:firstLine="0"/>
      </w:pPr>
      <w:r>
        <w:t>制动器耐压试验</w:t>
      </w:r>
    </w:p>
    <w:p w:rsidR="00937D00" w14:paraId="45704AB0" w14:textId="77777777">
      <w:pPr>
        <w:pStyle w:val="11"/>
        <w:spacing w:line="1090" w:lineRule="exact"/>
        <w:ind w:firstLine="1120"/>
        <w:jc w:val="both"/>
      </w:pPr>
      <w:r>
        <w:t>制动器与下机架装配后耐压试验</w:t>
      </w:r>
      <w:r>
        <w:t>,</w:t>
      </w:r>
      <w:r>
        <w:t>其试验压力为</w:t>
      </w:r>
      <w:r>
        <w:rPr>
          <w:sz w:val="56"/>
          <w:szCs w:val="56"/>
        </w:rPr>
        <w:t>1.25</w:t>
      </w:r>
      <w:r>
        <w:t>倍额定工作压力</w:t>
      </w:r>
      <w:r>
        <w:t>,</w:t>
      </w:r>
      <w:r>
        <w:br/>
      </w:r>
      <w:r>
        <w:t>历经</w:t>
      </w:r>
      <w:r>
        <w:rPr>
          <w:sz w:val="56"/>
          <w:szCs w:val="56"/>
        </w:rPr>
        <w:t>30</w:t>
      </w:r>
      <w:r>
        <w:t>分钟，应无渗油现象。</w:t>
      </w:r>
    </w:p>
    <w:p w:rsidR="00937D00" w14:paraId="7FEE1B06" w14:textId="77777777">
      <w:pPr>
        <w:pStyle w:val="11"/>
        <w:numPr>
          <w:ilvl w:val="1"/>
          <w:numId w:val="2"/>
        </w:numPr>
        <w:tabs>
          <w:tab w:val="left" w:pos="2510"/>
        </w:tabs>
        <w:spacing w:line="1090" w:lineRule="exact"/>
        <w:ind w:left="1100" w:firstLine="0"/>
        <w:jc w:val="both"/>
      </w:pPr>
      <w:r>
        <w:t>专用工具制作</w:t>
      </w:r>
    </w:p>
    <w:p w:rsidR="00937D00" w14:paraId="6C8FB441" w14:textId="77777777">
      <w:pPr>
        <w:pStyle w:val="11"/>
        <w:spacing w:line="1120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3"/>
          <w:cols w:space="720"/>
          <w:noEndnote/>
          <w:titlePg w:val="0"/>
          <w:docGrid w:linePitch="360"/>
        </w:sectPr>
      </w:pPr>
      <w:r>
        <w:t>由于水泵、电机部件较重，吊装前加工专用工具及专用脚手板以及转子</w:t>
      </w:r>
      <w:r>
        <w:br/>
      </w:r>
      <w:r>
        <w:t>支架等。</w:t>
      </w:r>
    </w:p>
    <w:p w:rsidR="00937D00" w14:paraId="60032436" w14:textId="77777777">
      <w:pPr>
        <w:pStyle w:val="10"/>
        <w:keepNext/>
        <w:keepLines/>
        <w:spacing w:after="60" w:line="1120" w:lineRule="exact"/>
      </w:pPr>
      <w:bookmarkStart w:id="8" w:name="bookmark16"/>
      <w:r>
        <w:rPr>
          <w:sz w:val="68"/>
          <w:szCs w:val="68"/>
        </w:rPr>
        <w:t>4</w:t>
      </w:r>
      <w:r>
        <w:rPr>
          <w:sz w:val="68"/>
          <w:szCs w:val="68"/>
        </w:rPr>
        <w:t>）</w:t>
      </w:r>
      <w:r>
        <w:t>机组安装</w:t>
      </w:r>
      <w:bookmarkEnd w:id="8"/>
    </w:p>
    <w:p w:rsidR="00937D00" w14:paraId="73911C88" w14:textId="77777777">
      <w:pPr>
        <w:pStyle w:val="11"/>
        <w:numPr>
          <w:ilvl w:val="1"/>
          <w:numId w:val="17"/>
        </w:numPr>
        <w:tabs>
          <w:tab w:val="left" w:pos="2510"/>
        </w:tabs>
        <w:spacing w:line="1080" w:lineRule="exact"/>
        <w:ind w:left="1100" w:firstLine="0"/>
        <w:jc w:val="both"/>
      </w:pPr>
      <w:r>
        <w:t>泵体部件安装</w:t>
      </w:r>
    </w:p>
    <w:p w:rsidR="00937D00" w14:paraId="21008358" w14:textId="77777777">
      <w:pPr>
        <w:pStyle w:val="11"/>
        <w:spacing w:line="1080" w:lineRule="exact"/>
        <w:ind w:left="1100" w:firstLine="0"/>
        <w:jc w:val="both"/>
      </w:pPr>
      <w:r>
        <w:t>清理底座机坑，吊入底座。</w:t>
      </w:r>
    </w:p>
    <w:p w:rsidR="00937D00" w14:paraId="2BBB9D36" w14:textId="77777777">
      <w:pPr>
        <w:pStyle w:val="11"/>
        <w:spacing w:line="1080" w:lineRule="exact"/>
        <w:ind w:firstLine="1120"/>
        <w:jc w:val="both"/>
      </w:pPr>
      <w:r>
        <w:t>将叶轮外壳与伸缩节管组装，分半拆开。为防止变形，用槽钢分上下两</w:t>
      </w:r>
      <w:r>
        <w:br/>
      </w:r>
      <w:r>
        <w:t>层与分半法兰联接，吊入机坑，搁置在安装位置的两侧。</w:t>
      </w:r>
    </w:p>
    <w:p w:rsidR="00937D00" w14:paraId="578AFD14" w14:textId="77777777">
      <w:pPr>
        <w:pStyle w:val="11"/>
        <w:spacing w:line="1090" w:lineRule="exact"/>
        <w:ind w:left="1100" w:firstLine="0"/>
        <w:jc w:val="both"/>
      </w:pPr>
      <w:r>
        <w:t>将前导水圈吊放在水泵层待装。</w:t>
      </w:r>
    </w:p>
    <w:p w:rsidR="00937D00" w14:paraId="0A1BC7A7" w14:textId="77777777">
      <w:pPr>
        <w:pStyle w:val="11"/>
        <w:spacing w:line="1090" w:lineRule="exact"/>
        <w:ind w:left="1100" w:firstLine="0"/>
        <w:jc w:val="both"/>
      </w:pPr>
      <w:r>
        <w:t>吊装导叶体，与泵座联接装配，导叶体内铺设脚手板。</w:t>
      </w:r>
    </w:p>
    <w:p w:rsidR="00937D00" w14:paraId="66C70DE9" w14:textId="77777777">
      <w:pPr>
        <w:pStyle w:val="11"/>
        <w:spacing w:line="1100" w:lineRule="exact"/>
        <w:ind w:firstLine="1120"/>
        <w:jc w:val="both"/>
      </w:pPr>
      <w:r>
        <w:t>清理泵座预埋砂部位，吊装泵座就位，安装调整铁与地脚螺钉，并注意</w:t>
      </w:r>
      <w:r>
        <w:br/>
      </w:r>
      <w:r>
        <w:t>螺孔的位置。</w:t>
      </w:r>
    </w:p>
    <w:p w:rsidR="00937D00" w14:paraId="7D6D7EFB" w14:textId="77777777">
      <w:pPr>
        <w:pStyle w:val="11"/>
        <w:spacing w:after="60" w:line="1090" w:lineRule="exact"/>
        <w:ind w:left="1100" w:firstLine="0"/>
      </w:pPr>
      <w:r>
        <w:t>安装</w:t>
      </w:r>
      <w:r>
        <w:rPr>
          <w:sz w:val="56"/>
          <w:szCs w:val="56"/>
        </w:rPr>
        <w:t>30</w:t>
      </w:r>
      <w:r>
        <w:t>。弯管、出口直管。</w:t>
      </w:r>
    </w:p>
    <w:p w:rsidR="00937D00" w14:paraId="6CAD4D21" w14:textId="77777777">
      <w:pPr>
        <w:pStyle w:val="11"/>
        <w:spacing w:line="1087" w:lineRule="exact"/>
        <w:ind w:firstLine="1120"/>
        <w:jc w:val="both"/>
      </w:pPr>
      <w:r>
        <w:t>根据计算的泵座法兰面安装高程及水泵层墩墙上的标准基准点，调整</w:t>
      </w:r>
      <w:r>
        <w:br/>
      </w:r>
      <w:r>
        <w:t>泵座法兰面的实际安装高程；依据主机层机组安装中心线，用线锤吊线的方</w:t>
      </w:r>
      <w:r>
        <w:br/>
      </w:r>
      <w:r>
        <w:t>法检查泵座的安装中心位置。用水平梁与合象水平仪组合检查调整泵座的</w:t>
      </w:r>
      <w:r>
        <w:br/>
      </w:r>
      <w:r>
        <w:t>水平度。</w:t>
      </w:r>
    </w:p>
    <w:p w:rsidR="00937D00" w14:paraId="4F74E532" w14:textId="77777777">
      <w:pPr>
        <w:pStyle w:val="11"/>
        <w:numPr>
          <w:ilvl w:val="1"/>
          <w:numId w:val="17"/>
        </w:numPr>
        <w:tabs>
          <w:tab w:val="left" w:pos="3210"/>
        </w:tabs>
        <w:spacing w:line="1090" w:lineRule="exact"/>
        <w:ind w:left="1100" w:firstLine="0"/>
        <w:jc w:val="both"/>
      </w:pPr>
      <w:r>
        <w:t>定部件垂直同轴度的测量与调整</w:t>
      </w:r>
    </w:p>
    <w:p w:rsidR="00937D00" w14:paraId="528992E5" w14:textId="77777777">
      <w:pPr>
        <w:pStyle w:val="11"/>
        <w:spacing w:after="500" w:line="1090" w:lineRule="exact"/>
        <w:ind w:left="1100" w:firstLine="0"/>
        <w:jc w:val="both"/>
      </w:pPr>
      <w:r>
        <w:t>放置电动机可调垫铁、电机基础板，其高程满足计算尺寸。安装定子地</w:t>
      </w:r>
    </w:p>
    <w:p w:rsidR="00937D00" w14:paraId="02D52BF8" w14:textId="77777777">
      <w:pPr>
        <w:pStyle w:val="11"/>
        <w:spacing w:after="1080" w:line="240" w:lineRule="auto"/>
        <w:ind w:firstLine="0"/>
        <w:jc w:val="both"/>
      </w:pPr>
      <w:r>
        <w:t>脚螺栓。</w:t>
      </w:r>
    </w:p>
    <w:p w:rsidR="00937D00" w14:paraId="4704753A" w14:textId="77777777">
      <w:pPr>
        <w:pStyle w:val="20"/>
        <w:spacing w:after="0"/>
      </w:pPr>
      <w:r>
        <w:t>11</w:t>
      </w:r>
    </w:p>
    <w:p w:rsidR="00937D00" w14:paraId="11120B64" w14:textId="77777777">
      <w:pPr>
        <w:pStyle w:val="11"/>
        <w:spacing w:line="1070" w:lineRule="exact"/>
        <w:ind w:left="1100" w:firstLine="0"/>
        <w:jc w:val="both"/>
      </w:pPr>
      <w:r>
        <w:t>吊装电机定子与下机架组合。</w:t>
      </w:r>
    </w:p>
    <w:p w:rsidR="00937D00" w14:paraId="7C4BB339" w14:textId="77777777">
      <w:pPr>
        <w:pStyle w:val="11"/>
        <w:spacing w:line="1070" w:lineRule="exact"/>
        <w:ind w:firstLine="1140"/>
        <w:jc w:val="both"/>
        <w:rPr>
          <w:sz w:val="56"/>
          <w:szCs w:val="56"/>
        </w:rPr>
      </w:pPr>
      <w:r>
        <w:t>以水泵下导轴承承插口止口轴窝为基准，用电气回路法测量调整电机</w:t>
      </w:r>
      <w:r>
        <w:br/>
      </w:r>
      <w:r>
        <w:t>定子、水导上、下轴窝的垂直同轴度，水泵轴承承插口垂直同轴度允许偏差</w:t>
      </w:r>
      <w:r>
        <w:br/>
      </w:r>
      <w:r>
        <w:t>不大于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08mmo</w:t>
      </w:r>
      <w:r>
        <w:t>电动机垂直同轴度不大于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20mmo</w:t>
      </w:r>
    </w:p>
    <w:p w:rsidR="00937D00" w14:paraId="7F277EE0" w14:textId="77777777">
      <w:pPr>
        <w:pStyle w:val="11"/>
        <w:spacing w:line="1100" w:lineRule="exact"/>
        <w:ind w:firstLine="1140"/>
        <w:jc w:val="both"/>
      </w:pPr>
      <w:r>
        <w:t>垂直同心、高程调整合格后，紧固各个部件的地脚螺钉，复测高程及垂</w:t>
      </w:r>
      <w:r>
        <w:br/>
      </w:r>
      <w:r>
        <w:t>直同轴度，并做好记录，并报监理验收。</w:t>
      </w:r>
    </w:p>
    <w:p w:rsidR="00937D00" w14:paraId="293B4A3E" w14:textId="77777777">
      <w:pPr>
        <w:pStyle w:val="11"/>
        <w:numPr>
          <w:ilvl w:val="1"/>
          <w:numId w:val="17"/>
        </w:numPr>
        <w:tabs>
          <w:tab w:val="left" w:pos="3240"/>
        </w:tabs>
        <w:spacing w:line="1090" w:lineRule="exact"/>
        <w:ind w:left="1100" w:firstLine="0"/>
        <w:jc w:val="both"/>
      </w:pPr>
      <w:r>
        <w:t>轴安装</w:t>
      </w:r>
    </w:p>
    <w:p w:rsidR="00937D00" w14:paraId="629BF188" w14:textId="77777777">
      <w:pPr>
        <w:pStyle w:val="11"/>
        <w:spacing w:line="1090" w:lineRule="exact"/>
        <w:ind w:firstLine="114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4"/>
          <w:cols w:space="720"/>
          <w:noEndnote/>
          <w:titlePg w:val="0"/>
          <w:docGrid w:linePitch="360"/>
        </w:sectPr>
      </w:pPr>
      <w:r>
        <w:t>校正位置对准中心缓缓下降，通过下机架、弯管、导叶体孔时采取措施</w:t>
      </w:r>
      <w:r>
        <w:br/>
      </w:r>
      <w:r>
        <w:t>防止碰撞。</w:t>
      </w:r>
    </w:p>
    <w:p w:rsidR="00937D00" w14:paraId="138DD36A" w14:textId="77777777">
      <w:pPr>
        <w:pStyle w:val="11"/>
        <w:spacing w:line="1090" w:lineRule="exact"/>
        <w:ind w:firstLine="1140"/>
        <w:jc w:val="both"/>
      </w:pPr>
      <w:r>
        <w:t>安装圆柱销，联接叶轮与泵轴，对称紧固联轴器螺钉，合缝间隙可用</w:t>
      </w:r>
      <w:r>
        <w:br/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05mm</w:t>
      </w:r>
      <w:r>
        <w:t>塞尺检查，不得通过。圆柱销下半圆与叶轮焊接，联接螺帽用圆钢</w:t>
      </w:r>
      <w:r>
        <w:br/>
      </w:r>
      <w:r>
        <w:t>联焊起来，防止运行中松动。</w:t>
      </w:r>
    </w:p>
    <w:p w:rsidR="00937D00" w14:paraId="42F4374A" w14:textId="77777777">
      <w:pPr>
        <w:pStyle w:val="11"/>
        <w:spacing w:after="400" w:line="1115" w:lineRule="exact"/>
        <w:ind w:firstLine="1140"/>
        <w:jc w:val="both"/>
      </w:pPr>
      <w:r>
        <w:t>吊起泵轴与叶轮，使泵轴上联接器平</w:t>
      </w:r>
      <w:r>
        <w:t>面略低于安装高程</w:t>
      </w:r>
      <w:r>
        <w:rPr>
          <w:sz w:val="56"/>
          <w:szCs w:val="56"/>
        </w:rPr>
        <w:t>30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  <w:lang w:val="en-US" w:eastAsia="en-US" w:bidi="en-US"/>
        </w:rPr>
        <w:t>50mm,</w:t>
      </w:r>
      <w:r>
        <w:t>基本</w:t>
      </w:r>
      <w:r>
        <w:br/>
      </w:r>
      <w:r>
        <w:t>在水泵的中心位置上。用花兰螺栓固定中心，叶轮下口端盖处用支架专用托</w:t>
      </w:r>
      <w:r>
        <w:br/>
      </w:r>
      <w:r>
        <w:t>紧。</w:t>
      </w:r>
    </w:p>
    <w:p w:rsidR="00937D00" w14:paraId="2DF9EB0D" w14:textId="77777777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661150" cy="62103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D00" w14:paraId="67BB0B0A" w14:textId="77777777">
      <w:pPr>
        <w:spacing w:after="2999" w:line="1" w:lineRule="exact"/>
      </w:pPr>
    </w:p>
    <w:p w:rsidR="00937D00" w14:paraId="0DA37D1D" w14:textId="77777777">
      <w:pPr>
        <w:pStyle w:val="20"/>
        <w:spacing w:after="200"/>
      </w:pPr>
      <w:r>
        <w:t>12</w:t>
      </w:r>
    </w:p>
    <w:p w:rsidR="00937D00" w14:paraId="54038C63" w14:textId="77777777">
      <w:pPr>
        <w:pStyle w:val="11"/>
        <w:numPr>
          <w:ilvl w:val="1"/>
          <w:numId w:val="18"/>
        </w:numPr>
        <w:tabs>
          <w:tab w:val="left" w:pos="3230"/>
        </w:tabs>
        <w:spacing w:after="420" w:line="240" w:lineRule="auto"/>
        <w:ind w:left="1100" w:firstLine="0"/>
      </w:pPr>
      <w:r>
        <w:t>机转子及上机架的吊装：</w:t>
      </w:r>
    </w:p>
    <w:p w:rsidR="00937D00" w14:paraId="272D9D6A" w14:textId="77777777">
      <w:pPr>
        <w:pStyle w:val="11"/>
        <w:numPr>
          <w:ilvl w:val="0"/>
          <w:numId w:val="4"/>
        </w:numPr>
        <w:tabs>
          <w:tab w:val="left" w:pos="1665"/>
        </w:tabs>
        <w:spacing w:after="500" w:line="240" w:lineRule="auto"/>
        <w:ind w:left="1100" w:firstLine="0"/>
      </w:pPr>
      <w:r>
        <w:rPr>
          <w:sz w:val="56"/>
          <w:szCs w:val="56"/>
          <w:lang w:val="en-US" w:eastAsia="en-US" w:bidi="en-US"/>
        </w:rPr>
        <w:t>4.1</w:t>
      </w:r>
      <w:r>
        <w:t>安装制动装置并可以投入使用。将下油缸冷却器用专用丝杆吊</w:t>
      </w:r>
    </w:p>
    <w:p w:rsidR="00937D00" w14:paraId="1BFCB11E" w14:textId="77777777">
      <w:pPr>
        <w:pStyle w:val="11"/>
        <w:spacing w:line="240" w:lineRule="auto"/>
        <w:ind w:firstLine="0"/>
      </w:pPr>
      <w:r>
        <w:t>装在下油缸底部。</w:t>
      </w:r>
    </w:p>
    <w:p w:rsidR="00937D00" w14:paraId="48239BEC" w14:textId="77777777">
      <w:pPr>
        <w:pStyle w:val="11"/>
        <w:numPr>
          <w:ilvl w:val="0"/>
          <w:numId w:val="5"/>
        </w:numPr>
        <w:tabs>
          <w:tab w:val="left" w:pos="1680"/>
        </w:tabs>
        <w:spacing w:after="420" w:line="1100" w:lineRule="exact"/>
        <w:ind w:firstLine="1100"/>
        <w:jc w:val="both"/>
      </w:pPr>
      <w:r>
        <w:rPr>
          <w:sz w:val="56"/>
          <w:szCs w:val="56"/>
          <w:lang w:val="en-US" w:eastAsia="en-US" w:bidi="en-US"/>
        </w:rPr>
        <w:t>4.2</w:t>
      </w:r>
      <w:r>
        <w:t>转子进定子时，采用黄板纸条四周上下抽动，防止定子铁芯与</w:t>
      </w:r>
      <w:r>
        <w:br/>
      </w:r>
      <w:r>
        <w:t>转子磁极相碰受损。</w:t>
      </w:r>
    </w:p>
    <w:p w:rsidR="00937D00" w14:paraId="19218647" w14:textId="77777777">
      <w:pPr>
        <w:pStyle w:val="11"/>
        <w:numPr>
          <w:ilvl w:val="0"/>
          <w:numId w:val="6"/>
        </w:numPr>
        <w:tabs>
          <w:tab w:val="left" w:pos="1665"/>
        </w:tabs>
        <w:spacing w:after="420" w:line="240" w:lineRule="auto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4.3</w:t>
      </w:r>
      <w:r>
        <w:t>将转子吊装格置在制动器上。用制动器顶高</w:t>
      </w:r>
      <w:r>
        <w:rPr>
          <w:sz w:val="56"/>
          <w:szCs w:val="56"/>
          <w:lang w:val="en-US" w:eastAsia="en-US" w:bidi="en-US"/>
        </w:rPr>
        <w:t>20mm</w:t>
      </w:r>
      <w:r>
        <w:t>左右。</w:t>
      </w:r>
    </w:p>
    <w:p w:rsidR="00937D00" w14:paraId="36290798" w14:textId="77777777">
      <w:pPr>
        <w:pStyle w:val="11"/>
        <w:numPr>
          <w:ilvl w:val="0"/>
          <w:numId w:val="7"/>
        </w:numPr>
        <w:tabs>
          <w:tab w:val="left" w:pos="1665"/>
        </w:tabs>
        <w:spacing w:after="500" w:line="240" w:lineRule="auto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4.4</w:t>
      </w:r>
      <w:r>
        <w:t>吊装上机架与定子组装，清理上油缸，安装推力瓦，压装推力</w:t>
      </w:r>
    </w:p>
    <w:p w:rsidR="00937D00" w14:paraId="5F1515BA" w14:textId="77777777">
      <w:pPr>
        <w:pStyle w:val="11"/>
        <w:spacing w:after="420" w:line="240" w:lineRule="auto"/>
        <w:ind w:firstLine="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5"/>
          <w:cols w:space="720"/>
          <w:noEndnote/>
          <w:titlePg w:val="0"/>
          <w:docGrid w:linePitch="360"/>
        </w:sectPr>
      </w:pPr>
      <w:r>
        <w:t>头，安装推力头卡环。</w:t>
      </w:r>
    </w:p>
    <w:p w:rsidR="00937D00" w14:paraId="46EF73A9" w14:textId="77777777">
      <w:pPr>
        <w:pStyle w:val="11"/>
        <w:numPr>
          <w:ilvl w:val="0"/>
          <w:numId w:val="8"/>
        </w:numPr>
        <w:tabs>
          <w:tab w:val="left" w:pos="1530"/>
        </w:tabs>
        <w:spacing w:after="500" w:line="240" w:lineRule="auto"/>
        <w:ind w:left="1100" w:firstLine="0"/>
      </w:pPr>
      <w:r>
        <w:rPr>
          <w:sz w:val="56"/>
          <w:szCs w:val="56"/>
          <w:lang w:val="en-US" w:eastAsia="en-US" w:bidi="en-US"/>
        </w:rPr>
        <w:t>.</w:t>
      </w:r>
      <w:r>
        <w:rPr>
          <w:sz w:val="56"/>
          <w:szCs w:val="56"/>
          <w:lang w:val="en-US" w:eastAsia="en-US" w:bidi="en-US"/>
        </w:rPr>
        <w:t>4.5</w:t>
      </w:r>
      <w:r>
        <w:t>吊装上导瓦架，按东、南、西、北四个方位安装</w:t>
      </w:r>
      <w:r>
        <w:rPr>
          <w:sz w:val="56"/>
          <w:szCs w:val="56"/>
        </w:rPr>
        <w:t>4</w:t>
      </w:r>
      <w:r>
        <w:t>块上导瓦</w:t>
      </w:r>
      <w:r>
        <w:t>,</w:t>
      </w:r>
    </w:p>
    <w:p w:rsidR="00937D00" w14:paraId="6B34F43B" w14:textId="77777777">
      <w:pPr>
        <w:pStyle w:val="11"/>
        <w:spacing w:after="420" w:line="240" w:lineRule="auto"/>
        <w:ind w:firstLine="0"/>
      </w:pPr>
      <w:r>
        <w:t>落下制动器，使转子件落在推力瓦上。</w:t>
      </w:r>
    </w:p>
    <w:p w:rsidR="00937D00" w14:paraId="698A7377" w14:textId="77777777">
      <w:pPr>
        <w:pStyle w:val="11"/>
        <w:numPr>
          <w:ilvl w:val="0"/>
          <w:numId w:val="8"/>
        </w:numPr>
        <w:tabs>
          <w:tab w:val="left" w:pos="1550"/>
        </w:tabs>
        <w:spacing w:after="420" w:line="240" w:lineRule="auto"/>
        <w:ind w:left="1100" w:firstLine="0"/>
      </w:pPr>
      <w:r>
        <w:rPr>
          <w:sz w:val="56"/>
          <w:szCs w:val="56"/>
          <w:lang w:val="en-US" w:eastAsia="en-US" w:bidi="en-US"/>
        </w:rPr>
        <w:t>.5</w:t>
      </w:r>
      <w:r>
        <w:t>转动部件轴线摆度、垂直度及推力轴承受力的测量调整</w:t>
      </w:r>
    </w:p>
    <w:p w:rsidR="00937D00" w14:paraId="7F7C9C21" w14:textId="77777777">
      <w:pPr>
        <w:pStyle w:val="11"/>
        <w:spacing w:line="240" w:lineRule="auto"/>
        <w:ind w:left="1100" w:firstLine="0"/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5.</w:t>
      </w:r>
      <w:r>
        <w:rPr>
          <w:sz w:val="56"/>
          <w:szCs w:val="56"/>
        </w:rPr>
        <w:t>1</w:t>
      </w:r>
      <w:r>
        <w:t>准备工作</w:t>
      </w:r>
    </w:p>
    <w:p w:rsidR="00937D00" w14:paraId="6A7EA083" w14:textId="77777777">
      <w:pPr>
        <w:pStyle w:val="11"/>
        <w:spacing w:line="1090" w:lineRule="exact"/>
        <w:ind w:firstLine="1100"/>
        <w:jc w:val="both"/>
      </w:pPr>
      <w:r>
        <w:t>采用人工盘车的方法，加工盘车架及水平梁，分别安装在电机的推力头</w:t>
      </w:r>
      <w:r>
        <w:br/>
      </w:r>
      <w:r>
        <w:t>卡环及轴头上。</w:t>
      </w:r>
    </w:p>
    <w:p w:rsidR="00937D00" w14:paraId="16E0AB9E" w14:textId="77777777">
      <w:pPr>
        <w:pStyle w:val="11"/>
        <w:spacing w:line="1090" w:lineRule="exact"/>
        <w:ind w:firstLine="1100"/>
        <w:jc w:val="both"/>
      </w:pPr>
      <w:r>
        <w:t>与镜板、推头联接的螺孔位置相对应。分别在推力头上轴颈处，电机下</w:t>
      </w:r>
      <w:r>
        <w:br/>
      </w:r>
      <w:r>
        <w:t>导轴颈处的圆周上进行</w:t>
      </w:r>
      <w:r>
        <w:rPr>
          <w:sz w:val="56"/>
          <w:szCs w:val="56"/>
        </w:rPr>
        <w:t>8</w:t>
      </w:r>
      <w:r>
        <w:t>等份，等分点按逆时针方向编号。在同一条垂直</w:t>
      </w:r>
      <w:r>
        <w:br/>
      </w:r>
      <w:r>
        <w:t>线上的编号相同。</w:t>
      </w:r>
    </w:p>
    <w:p w:rsidR="00937D00" w14:paraId="442480B3" w14:textId="77777777">
      <w:pPr>
        <w:pStyle w:val="11"/>
        <w:spacing w:line="1100" w:lineRule="exact"/>
        <w:ind w:firstLine="1100"/>
        <w:jc w:val="both"/>
      </w:pPr>
      <w:r>
        <w:t>对称安装推力头侧面</w:t>
      </w:r>
      <w:r>
        <w:rPr>
          <w:sz w:val="56"/>
          <w:szCs w:val="56"/>
          <w:lang w:val="en-US" w:eastAsia="en-US" w:bidi="en-US"/>
        </w:rPr>
        <w:t>x</w:t>
      </w:r>
      <w:r>
        <w:rPr>
          <w:lang w:val="en-US" w:eastAsia="en-US" w:bidi="en-US"/>
        </w:rPr>
        <w:t>、</w:t>
      </w:r>
      <w:r>
        <w:rPr>
          <w:sz w:val="56"/>
          <w:szCs w:val="56"/>
          <w:lang w:val="en-US" w:eastAsia="en-US" w:bidi="en-US"/>
        </w:rPr>
        <w:t>y</w:t>
      </w:r>
      <w:r>
        <w:t>轴方位的四块导轴瓦，借以控制主轴径向位</w:t>
      </w:r>
      <w:r>
        <w:br/>
      </w:r>
      <w:r>
        <w:t>移。瓦面涂薄而匀的猪油，用上导瓦支承螺钉将转子基本调整到中心位置上</w:t>
      </w:r>
      <w:r>
        <w:t>,</w:t>
      </w:r>
      <w:r>
        <w:br/>
      </w:r>
      <w:r>
        <w:t>用扳手轻轻扳紧，以盘车过程中主轴位移在</w:t>
      </w:r>
      <w:r>
        <w:rPr>
          <w:sz w:val="56"/>
          <w:szCs w:val="56"/>
          <w:lang w:val="en-US" w:eastAsia="en-US" w:bidi="en-US"/>
        </w:rPr>
        <w:t>0.02irnri</w:t>
      </w:r>
      <w:r>
        <w:t>之间为适宜。其它径向</w:t>
      </w:r>
      <w:r>
        <w:br/>
      </w:r>
      <w:r>
        <w:t>导轴瓦不应与主轴接触。</w:t>
      </w:r>
    </w:p>
    <w:p w:rsidR="00937D00" w14:paraId="476A24A0" w14:textId="77777777">
      <w:pPr>
        <w:pStyle w:val="11"/>
        <w:spacing w:after="500" w:line="1100" w:lineRule="exact"/>
        <w:ind w:left="1100" w:firstLine="0"/>
      </w:pPr>
      <w:r>
        <w:t>清除转动部件上的杂物，检查各转动部件与固定部件缝隙处应无异物</w:t>
      </w:r>
    </w:p>
    <w:p w:rsidR="00937D00" w14:paraId="4E0BE08C" w14:textId="77777777">
      <w:pPr>
        <w:pStyle w:val="11"/>
        <w:spacing w:after="500" w:line="240" w:lineRule="auto"/>
        <w:ind w:firstLine="0"/>
      </w:pPr>
      <w:r>
        <w:t>卡阻及刮碰。</w:t>
      </w:r>
    </w:p>
    <w:p w:rsidR="00937D00" w14:paraId="38B22D35" w14:textId="77777777">
      <w:pPr>
        <w:pStyle w:val="11"/>
        <w:spacing w:after="420" w:line="240" w:lineRule="auto"/>
        <w:ind w:left="1100" w:firstLine="0"/>
        <w:jc w:val="both"/>
      </w:pPr>
      <w:r>
        <w:t>初步测量磁场中心，调节抗重螺钉高低，使磁场中心基本满足计算要求。</w:t>
      </w:r>
    </w:p>
    <w:p w:rsidR="00937D00" w14:paraId="267D15A2" w14:textId="77777777">
      <w:pPr>
        <w:pStyle w:val="11"/>
        <w:spacing w:after="500" w:line="240" w:lineRule="auto"/>
        <w:ind w:left="1100" w:firstLine="0"/>
      </w:pPr>
      <w:r>
        <w:t>调整镜板水平度，偏差应在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02mm/ni</w:t>
      </w:r>
      <w:r>
        <w:t>以内</w:t>
      </w:r>
      <w:r>
        <w:rPr>
          <w:i/>
          <w:iCs/>
        </w:rPr>
        <w:t>，</w:t>
      </w:r>
      <w:r>
        <w:t>各推力瓦受力应初调均匀；</w:t>
      </w:r>
    </w:p>
    <w:p w:rsidR="00937D00" w14:paraId="27B3B75A" w14:textId="77777777">
      <w:pPr>
        <w:pStyle w:val="11"/>
        <w:spacing w:after="1240" w:line="240" w:lineRule="auto"/>
        <w:ind w:firstLine="0"/>
      </w:pPr>
      <w:r>
        <w:t>推力瓦面应加洁净猪油作润滑剂。</w:t>
      </w:r>
    </w:p>
    <w:p w:rsidR="00937D00" w14:paraId="348DC6D2" w14:textId="77777777">
      <w:pPr>
        <w:pStyle w:val="20"/>
        <w:spacing w:after="420"/>
      </w:pPr>
      <w:r>
        <w:t>13</w:t>
      </w:r>
    </w:p>
    <w:p w:rsidR="00937D00" w14:paraId="3E1138EF" w14:textId="77777777">
      <w:pPr>
        <w:pStyle w:val="11"/>
        <w:spacing w:line="1075" w:lineRule="exact"/>
        <w:ind w:firstLine="1120"/>
        <w:jc w:val="both"/>
      </w:pPr>
      <w:r>
        <w:t>在上导、下导轴颈处，按</w:t>
      </w:r>
      <w:r>
        <w:rPr>
          <w:sz w:val="56"/>
          <w:szCs w:val="56"/>
        </w:rPr>
        <w:t>900</w:t>
      </w:r>
      <w:r>
        <w:t>方位各架设两只百分表，百分表指针靠</w:t>
      </w:r>
      <w:r>
        <w:br/>
      </w:r>
      <w:r>
        <w:t>在轴颈编号点上，测量各点的摆度值。百分表测杆应紧贴被测部件，且小针</w:t>
      </w:r>
      <w:r>
        <w:br/>
      </w:r>
      <w:r>
        <w:t>应有</w:t>
      </w:r>
      <w:r>
        <w:rPr>
          <w:sz w:val="56"/>
          <w:szCs w:val="56"/>
          <w:lang w:val="en-US" w:eastAsia="en-US" w:bidi="en-US"/>
        </w:rPr>
        <w:t>2mm</w:t>
      </w:r>
      <w:r>
        <w:t>左右的压缩值。大针调到零位。</w:t>
      </w:r>
    </w:p>
    <w:p w:rsidR="00937D00" w14:paraId="35C21014" w14:textId="77777777">
      <w:pPr>
        <w:pStyle w:val="11"/>
        <w:spacing w:line="1094" w:lineRule="exact"/>
        <w:ind w:left="1100" w:firstLine="0"/>
        <w:jc w:val="both"/>
      </w:pPr>
      <w:r>
        <w:t>推动主轴，应能看到百分表指针摆动，证明主轴处于自由状态。</w:t>
      </w:r>
    </w:p>
    <w:p w:rsidR="00937D00" w14:paraId="70EF8E47" w14:textId="77777777">
      <w:pPr>
        <w:pStyle w:val="11"/>
        <w:numPr>
          <w:ilvl w:val="0"/>
          <w:numId w:val="9"/>
        </w:numPr>
        <w:tabs>
          <w:tab w:val="left" w:pos="1665"/>
        </w:tabs>
        <w:spacing w:line="1094" w:lineRule="exact"/>
        <w:ind w:left="1100" w:firstLine="0"/>
      </w:pPr>
      <w:r>
        <w:rPr>
          <w:sz w:val="56"/>
          <w:szCs w:val="56"/>
          <w:lang w:val="en-US" w:eastAsia="en-US" w:bidi="en-US"/>
        </w:rPr>
        <w:t>5.2</w:t>
      </w:r>
      <w:r>
        <w:t>盘车测量：</w:t>
      </w:r>
    </w:p>
    <w:p w:rsidR="00937D00" w14:paraId="313230C8" w14:textId="77777777">
      <w:pPr>
        <w:pStyle w:val="11"/>
        <w:spacing w:line="1094" w:lineRule="exact"/>
        <w:ind w:left="1100" w:firstLine="0"/>
      </w:pPr>
      <w:r>
        <w:t>盘车一周，并使水平仪对准起始方位。再将水平仪调整为</w:t>
      </w:r>
      <w:r>
        <w:rPr>
          <w:sz w:val="56"/>
          <w:szCs w:val="56"/>
        </w:rPr>
        <w:t>“0”</w:t>
      </w:r>
      <w:r>
        <w:t>。</w:t>
      </w:r>
    </w:p>
    <w:p w:rsidR="00937D00" w14:paraId="6D862D37" w14:textId="77777777">
      <w:pPr>
        <w:pStyle w:val="11"/>
        <w:spacing w:line="1094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6"/>
          <w:cols w:space="720"/>
          <w:noEndnote/>
          <w:titlePg w:val="0"/>
          <w:docGrid w:linePitch="360"/>
        </w:sectPr>
      </w:pPr>
      <w:r>
        <w:t>每次盘车</w:t>
      </w:r>
      <w:r>
        <w:rPr>
          <w:sz w:val="56"/>
          <w:szCs w:val="56"/>
        </w:rPr>
        <w:t>90</w:t>
      </w:r>
      <w:r>
        <w:t>。，分别读出四个方位的水平仪读数，并记录。当水平仪</w:t>
      </w:r>
      <w:r>
        <w:br/>
      </w:r>
    </w:p>
    <w:p w:rsidR="00937D00" w14:textId="77777777">
      <w:pPr>
        <w:pStyle w:val="11"/>
        <w:spacing w:line="1094" w:lineRule="exact"/>
        <w:ind w:firstLine="1120"/>
        <w:jc w:val="both"/>
      </w:pPr>
      <w:r>
        <w:t>回到起始方位时，读数应回到</w:t>
      </w:r>
      <w:r>
        <w:rPr>
          <w:sz w:val="56"/>
          <w:szCs w:val="56"/>
        </w:rPr>
        <w:t>“0”</w:t>
      </w:r>
      <w:r>
        <w:t>位。如果没有回零，则应查明原因，是</w:t>
      </w:r>
      <w:r>
        <w:br/>
      </w:r>
      <w:r>
        <w:t>因轴线停的位置有偏差，还是有碰擦或是还有其它原因。如果因轴线停的位</w:t>
      </w:r>
      <w:r>
        <w:br/>
      </w:r>
      <w:r>
        <w:t>置有偏差，允许误差</w:t>
      </w:r>
      <w:r>
        <w:rPr>
          <w:sz w:val="56"/>
          <w:szCs w:val="56"/>
          <w:lang w:val="en-US" w:eastAsia="en-US" w:bidi="en-US"/>
        </w:rPr>
        <w:t>0.01~0.02nini/m</w:t>
      </w:r>
      <w:r>
        <w:rPr>
          <w:lang w:val="en-US" w:eastAsia="en-US" w:bidi="en-US"/>
        </w:rPr>
        <w:t>。</w:t>
      </w:r>
      <w:r>
        <w:t>查明原因并作相应处理后，再用同样</w:t>
      </w:r>
      <w:r>
        <w:br/>
      </w:r>
      <w:r>
        <w:t>的方法测量四个方位的水平。调整镜板水平度，偏差应在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02mni/m</w:t>
      </w:r>
      <w:r>
        <w:t>以内。</w:t>
      </w:r>
    </w:p>
    <w:p w:rsidR="00937D00" w14:paraId="4F817889" w14:textId="77777777">
      <w:pPr>
        <w:pStyle w:val="11"/>
        <w:spacing w:after="440" w:line="1094" w:lineRule="exact"/>
        <w:ind w:firstLine="1120"/>
        <w:jc w:val="both"/>
        <w:rPr>
          <w:sz w:val="56"/>
          <w:szCs w:val="56"/>
        </w:rPr>
      </w:pPr>
      <w:r>
        <w:t>以上工作完毕后，各百分表派专人监护记录，在统一指挥下，用人力</w:t>
      </w:r>
      <w:r>
        <w:br/>
      </w:r>
      <w:r>
        <w:t>使转动部件按机组旋转方向慢慢旋转，并在各等分测点处准确停止，解除对</w:t>
      </w:r>
      <w:r>
        <w:br/>
      </w:r>
      <w:r>
        <w:t>转动部件的外力影响，再次用手推动主轴，以验证主轴处于自由悬垂状态，</w:t>
      </w:r>
      <w:r>
        <w:br/>
      </w:r>
      <w:r>
        <w:t>然后通知各百分表监护人记录各百分表读数。如此逐点测出旋转一圈八点</w:t>
      </w:r>
      <w:r>
        <w:br/>
      </w:r>
      <w:r>
        <w:t>的读数，并检查第八</w:t>
      </w:r>
      <w:r>
        <w:t>点的数值应回到起始时的零值。不回零值一一般应不大</w:t>
      </w:r>
      <w:r>
        <w:br/>
      </w:r>
      <w:r>
        <w:t>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02mmo</w:t>
      </w:r>
    </w:p>
    <w:p w:rsidR="00937D00" w14:paraId="34FA0CCB" w14:textId="77777777">
      <w:pPr>
        <w:pStyle w:val="11"/>
        <w:numPr>
          <w:ilvl w:val="0"/>
          <w:numId w:val="2"/>
        </w:numPr>
        <w:tabs>
          <w:tab w:val="left" w:pos="1665"/>
        </w:tabs>
        <w:spacing w:after="520" w:line="240" w:lineRule="auto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5.3</w:t>
      </w:r>
      <w:r>
        <w:t>调整的方法</w:t>
      </w:r>
      <w:r>
        <w:t>:</w:t>
      </w:r>
    </w:p>
    <w:p w:rsidR="00937D00" w14:paraId="77C9863C" w14:textId="77777777">
      <w:pPr>
        <w:pStyle w:val="11"/>
        <w:spacing w:line="240" w:lineRule="auto"/>
        <w:ind w:left="1100" w:firstLine="0"/>
        <w:jc w:val="both"/>
      </w:pPr>
      <w:r>
        <w:t>根据摆度盘车测量记录，计算机组测量部位的和净摆度。我们把同一测</w:t>
      </w:r>
    </w:p>
    <w:p w:rsidR="00937D00" w14:paraId="092F985F" w14:textId="77777777">
      <w:pPr>
        <w:pStyle w:val="11"/>
        <w:spacing w:line="1090" w:lineRule="exact"/>
        <w:ind w:firstLine="0"/>
        <w:jc w:val="both"/>
      </w:pPr>
      <w:r>
        <w:t>量部位对称两点百分表数值之差称为全摆度。而把同一方位测点部位全摆</w:t>
      </w:r>
      <w:r>
        <w:br/>
      </w:r>
      <w:r>
        <w:t>度与上导部位全摆度数值之差称为净摆度。</w:t>
      </w:r>
    </w:p>
    <w:p w:rsidR="00937D00" w14:paraId="01F52FA2" w14:textId="77777777">
      <w:pPr>
        <w:pStyle w:val="11"/>
        <w:spacing w:line="1095" w:lineRule="exact"/>
        <w:ind w:firstLine="1120"/>
        <w:jc w:val="both"/>
      </w:pPr>
      <w:r>
        <w:t>根据电机下导轴承或水泵下导轴承的摆度，即可计算出其最大倾斜值</w:t>
      </w:r>
      <w:r>
        <w:br/>
      </w:r>
      <w:r>
        <w:t>及其方位。根据电动机下导轴承、水泵下导轴承的最大倾斜值</w:t>
      </w:r>
      <w:r>
        <w:rPr>
          <w:sz w:val="56"/>
          <w:szCs w:val="56"/>
          <w:lang w:val="en-US" w:eastAsia="en-US" w:bidi="en-US"/>
        </w:rPr>
        <w:t>j,</w:t>
      </w:r>
      <w:r>
        <w:t>即可求得</w:t>
      </w:r>
      <w:r>
        <w:br/>
      </w:r>
      <w:r>
        <w:t>绝缘垫或推力头底面的最大刮削量。</w:t>
      </w:r>
    </w:p>
    <w:p w:rsidR="00937D00" w14:paraId="36311964" w14:textId="77777777">
      <w:pPr>
        <w:pStyle w:val="11"/>
        <w:spacing w:line="1095" w:lineRule="exact"/>
        <w:ind w:left="1100" w:firstLine="0"/>
        <w:jc w:val="both"/>
      </w:pPr>
      <w:r>
        <w:t>计算出最大刮削量及刮削方位后，即可进行绝缘垫的刮削。</w:t>
      </w:r>
    </w:p>
    <w:p w:rsidR="00937D00" w14:paraId="14A7EC5F" w14:textId="77777777">
      <w:pPr>
        <w:pStyle w:val="11"/>
        <w:spacing w:after="1220" w:line="1095" w:lineRule="exact"/>
        <w:ind w:left="1100" w:firstLine="0"/>
        <w:jc w:val="both"/>
      </w:pPr>
      <w:r>
        <w:t>先用制动闸将转子顶起并锁定，使转子重量转换到制动闸上。松开推力</w:t>
      </w:r>
    </w:p>
    <w:p w:rsidR="00937D00" w14:paraId="0923B73B" w14:textId="77777777">
      <w:pPr>
        <w:pStyle w:val="20"/>
        <w:spacing w:after="0"/>
        <w:ind w:left="9260"/>
        <w:jc w:val="left"/>
        <w:rPr>
          <w:sz w:val="52"/>
          <w:szCs w:val="52"/>
        </w:rPr>
      </w:pPr>
      <w:r>
        <w:t>14</w:t>
      </w:r>
      <w:r>
        <w:br/>
      </w:r>
      <w:r>
        <w:rPr>
          <w:rStyle w:val="a1"/>
        </w:rPr>
        <w:t>头与镜板的组合螺栓，落下镜板，在推力头及中间绝缘垫外侧作装配基准线</w:t>
      </w:r>
      <w:r>
        <w:rPr>
          <w:rStyle w:val="a1"/>
        </w:rPr>
        <w:t>,</w:t>
      </w:r>
      <w:r>
        <w:rPr>
          <w:rStyle w:val="a1"/>
        </w:rPr>
        <w:br/>
      </w:r>
      <w:r>
        <w:rPr>
          <w:rStyle w:val="a1"/>
        </w:rPr>
        <w:t>并按轴线测量等分线方位，作相应的八等分编号。</w:t>
      </w:r>
    </w:p>
    <w:p w:rsidR="00937D00" w14:paraId="3A39072F" w14:textId="77777777">
      <w:pPr>
        <w:pStyle w:val="11"/>
        <w:spacing w:line="1087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7"/>
          <w:cols w:space="720"/>
          <w:noEndnote/>
          <w:titlePg w:val="0"/>
          <w:docGrid w:linePitch="360"/>
        </w:sectPr>
      </w:pPr>
      <w:r>
        <w:t>抽出绝缘垫，根据上述计算的数据，找到最大刮削点，并通过圆心划中</w:t>
      </w:r>
      <w:r>
        <w:br/>
      </w:r>
      <w:r>
        <w:t>心线，在中心线划等分刮削区，等分刮削区一般视直径大小，以</w:t>
      </w:r>
      <w:r>
        <w:rPr>
          <w:sz w:val="56"/>
          <w:szCs w:val="56"/>
        </w:rPr>
        <w:t>4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</w:rPr>
        <w:t>8</w:t>
      </w:r>
      <w:r>
        <w:t>个区</w:t>
      </w:r>
      <w:r>
        <w:br/>
      </w:r>
      <w:r>
        <w:t>为宜。然后按比例确定每一刮削区应刮削的数值。刮削处理完成后即可装复</w:t>
      </w:r>
      <w:r>
        <w:br/>
      </w:r>
      <w:r>
        <w:t>重新盘车检验，直至合乎要求时止。</w:t>
      </w:r>
    </w:p>
    <w:p w:rsidR="00937D00" w14:paraId="38D56B1E" w14:textId="77777777">
      <w:pPr>
        <w:pStyle w:val="11"/>
        <w:spacing w:line="1087" w:lineRule="exact"/>
        <w:ind w:firstLine="1120"/>
        <w:jc w:val="both"/>
      </w:pPr>
      <w:r>
        <w:t>如果由于联轴器组合面与泵轴不垂直，使水泵轴线产生曲折，那么为了</w:t>
      </w:r>
      <w:r>
        <w:br/>
      </w:r>
      <w:r>
        <w:t>纠正这种曲折，需对联轴器组合面进行刮削。</w:t>
      </w:r>
    </w:p>
    <w:p w:rsidR="00937D00" w14:paraId="6E7B3DF4" w14:textId="77777777">
      <w:pPr>
        <w:pStyle w:val="11"/>
        <w:spacing w:line="1130" w:lineRule="exact"/>
        <w:ind w:firstLine="1120"/>
        <w:jc w:val="both"/>
      </w:pPr>
      <w:r>
        <w:t>按照《泵站安装及验收规范》</w:t>
      </w:r>
      <w:r>
        <w:rPr>
          <w:sz w:val="56"/>
          <w:szCs w:val="56"/>
          <w:lang w:val="en-US" w:eastAsia="en-US" w:bidi="en-US"/>
        </w:rPr>
        <w:t>SL</w:t>
      </w:r>
      <w:r>
        <w:rPr>
          <w:sz w:val="56"/>
          <w:szCs w:val="56"/>
          <w:lang w:val="en-US" w:eastAsia="en-US" w:bidi="en-US"/>
        </w:rPr>
        <w:t>317—</w:t>
      </w:r>
      <w:r>
        <w:rPr>
          <w:sz w:val="56"/>
          <w:szCs w:val="56"/>
        </w:rPr>
        <w:t>2004</w:t>
      </w:r>
      <w:r>
        <w:t>的规定，主机组的绝对摆</w:t>
      </w:r>
      <w:r>
        <w:br/>
      </w:r>
      <w:r>
        <w:t>度允许值为：</w:t>
      </w:r>
    </w:p>
    <w:p w:rsidR="00937D00" w14:paraId="0904B49A" w14:textId="77777777">
      <w:pPr>
        <w:pStyle w:val="11"/>
        <w:spacing w:line="1087" w:lineRule="exact"/>
        <w:ind w:left="1100" w:firstLine="0"/>
        <w:rPr>
          <w:sz w:val="56"/>
          <w:szCs w:val="56"/>
        </w:rPr>
      </w:pPr>
      <w:r>
        <w:t>电动机下导轴承应小于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06mm</w:t>
      </w:r>
      <w:r>
        <w:rPr>
          <w:sz w:val="56"/>
          <w:szCs w:val="56"/>
          <w:lang w:val="en-US" w:eastAsia="en-US" w:bidi="en-US"/>
        </w:rPr>
        <w:t>；</w:t>
      </w:r>
    </w:p>
    <w:p w:rsidR="00937D00" w14:paraId="14912E45" w14:textId="77777777">
      <w:pPr>
        <w:pStyle w:val="11"/>
        <w:spacing w:line="1087" w:lineRule="exact"/>
        <w:ind w:left="1100" w:firstLine="0"/>
        <w:rPr>
          <w:sz w:val="56"/>
          <w:szCs w:val="56"/>
        </w:rPr>
      </w:pPr>
      <w:r>
        <w:t>水泵下导轴承应小于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25mm</w:t>
      </w:r>
      <w:r>
        <w:rPr>
          <w:sz w:val="56"/>
          <w:szCs w:val="56"/>
          <w:vertAlign w:val="subscript"/>
          <w:lang w:val="en-US" w:eastAsia="en-US" w:bidi="en-US"/>
        </w:rPr>
        <w:t>o</w:t>
      </w:r>
    </w:p>
    <w:p w:rsidR="00937D00" w14:paraId="20A8DAFE" w14:textId="77777777">
      <w:pPr>
        <w:pStyle w:val="11"/>
        <w:spacing w:line="1087" w:lineRule="exact"/>
        <w:ind w:firstLine="1120"/>
        <w:jc w:val="both"/>
      </w:pPr>
      <w:r>
        <w:t>绝对摆度是指在测量部位测出的实际净摆度值。相对摆度允许值，即单</w:t>
      </w:r>
      <w:r>
        <w:br/>
      </w:r>
      <w:r>
        <w:t>位长度轴线摆度允许值。</w:t>
      </w:r>
    </w:p>
    <w:p w:rsidR="00937D00" w14:paraId="08E61885" w14:textId="77777777">
      <w:pPr>
        <w:pStyle w:val="11"/>
        <w:spacing w:line="1087" w:lineRule="exact"/>
        <w:ind w:firstLine="1120"/>
        <w:jc w:val="both"/>
      </w:pPr>
      <w:r>
        <w:t>当机组轴线摆度处理合格后，复查镜板水平度和推力轴瓦的受力情况。</w:t>
      </w:r>
      <w:r>
        <w:br/>
      </w:r>
      <w:r>
        <w:t>受力调整一般采用人工锤击板手调整抗重螺栓的方法。</w:t>
      </w:r>
    </w:p>
    <w:p w:rsidR="00937D00" w14:paraId="7E475C69" w14:textId="77777777">
      <w:pPr>
        <w:pStyle w:val="11"/>
        <w:spacing w:line="1087" w:lineRule="exact"/>
        <w:ind w:firstLine="1120"/>
        <w:jc w:val="both"/>
      </w:pPr>
      <w:r>
        <w:t>当转动部分的轴线摆度与垂直度完全符合要求，同时磁场中心也符合</w:t>
      </w:r>
      <w:r>
        <w:br/>
      </w:r>
      <w:r>
        <w:t>标准后，逐个拆除联轴器的工作螺栓、绞孔、安装精制螺栓。再盘车测量轴</w:t>
      </w:r>
      <w:r>
        <w:br/>
      </w:r>
      <w:r>
        <w:t>线摆度及垂直度，检查抗重螺丝的受力均匀，并报监理验收。</w:t>
      </w:r>
    </w:p>
    <w:p w:rsidR="00937D00" w14:paraId="12B12DE5" w14:textId="77777777">
      <w:pPr>
        <w:pStyle w:val="11"/>
        <w:spacing w:line="1088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4.6</w:t>
      </w:r>
      <w:r>
        <w:t>定中心，抱瓦</w:t>
      </w:r>
    </w:p>
    <w:p w:rsidR="00937D00" w14:paraId="323A6683" w14:textId="77777777">
      <w:pPr>
        <w:pStyle w:val="11"/>
        <w:spacing w:after="1260" w:line="1088" w:lineRule="exact"/>
        <w:ind w:firstLine="1120"/>
        <w:jc w:val="both"/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6.1</w:t>
      </w:r>
      <w:r>
        <w:t>定中心：当推力轴瓦受力调整均匀后，将水泵轴下导轴颈转动</w:t>
      </w:r>
      <w:r>
        <w:br/>
      </w:r>
      <w:r>
        <w:t>中心调整至处于水导轴承插口中心位置，这就是主轴定中心。定中心首先要</w:t>
      </w:r>
      <w:r>
        <w:br/>
      </w:r>
      <w:r>
        <w:t>测量泵轴转动中心偏离水泵轴承承插口中心的距离，测量方法采用盘车测</w:t>
      </w:r>
      <w:r>
        <w:br/>
      </w:r>
      <w:r>
        <w:t>量法。加工一只抱箍，抱紧在下导轴颈处，架设一只百分表架</w:t>
      </w:r>
      <w:r>
        <w:t>，其百分表指</w:t>
      </w:r>
      <w:r>
        <w:br/>
      </w:r>
      <w:r>
        <w:t>针指向水导轴窝的上止口上，以某一个方位为准。盘车</w:t>
      </w:r>
      <w:r>
        <w:rPr>
          <w:sz w:val="56"/>
          <w:szCs w:val="56"/>
        </w:rPr>
        <w:t>360</w:t>
      </w:r>
      <w:r>
        <w:t>。，百分表读数</w:t>
      </w:r>
      <w:r>
        <w:br/>
      </w:r>
      <w:r>
        <w:t>对</w:t>
      </w:r>
      <w:r>
        <w:rPr>
          <w:sz w:val="56"/>
          <w:szCs w:val="56"/>
        </w:rPr>
        <w:t>3</w:t>
      </w:r>
      <w:r>
        <w:t>再按</w:t>
      </w:r>
      <w:r>
        <w:rPr>
          <w:sz w:val="56"/>
          <w:szCs w:val="56"/>
        </w:rPr>
        <w:t>90</w:t>
      </w:r>
      <w:r>
        <w:t>。盘车，并记录百分表变化后的读数记录，盘四个方位。将</w:t>
      </w:r>
      <w:r>
        <w:rPr>
          <w:sz w:val="56"/>
          <w:szCs w:val="56"/>
        </w:rPr>
        <w:t>X</w:t>
      </w:r>
      <w:r>
        <w:t>、</w:t>
      </w:r>
    </w:p>
    <w:p w:rsidR="00937D00" w14:paraId="057B6B89" w14:textId="77777777">
      <w:pPr>
        <w:pStyle w:val="20"/>
        <w:spacing w:after="0"/>
      </w:pPr>
      <w:r>
        <w:t>15</w:t>
      </w:r>
    </w:p>
    <w:p w:rsidR="00937D00" w14:paraId="6AD9263B" w14:textId="77777777">
      <w:pPr>
        <w:pStyle w:val="11"/>
        <w:spacing w:after="440" w:line="240" w:lineRule="auto"/>
        <w:ind w:firstLine="0"/>
        <w:jc w:val="both"/>
      </w:pPr>
      <w:r>
        <w:rPr>
          <w:sz w:val="56"/>
          <w:szCs w:val="56"/>
          <w:lang w:val="en-US" w:eastAsia="en-US" w:bidi="en-US"/>
        </w:rPr>
        <w:t>y</w:t>
      </w:r>
      <w:r>
        <w:t>轴线方向四个方位的测量数值，进行计算，即可得出主轴的平移值和平移</w:t>
      </w:r>
    </w:p>
    <w:p w:rsidR="00937D00" w14:paraId="279C9FDE" w14:textId="77777777">
      <w:pPr>
        <w:pStyle w:val="11"/>
        <w:spacing w:line="240" w:lineRule="auto"/>
        <w:ind w:firstLine="0"/>
        <w:jc w:val="both"/>
      </w:pPr>
      <w:r>
        <w:t>方位。利用上导轴瓦抗重螺栓调整轴线至中心位置。调整过程中，在电动机</w:t>
      </w:r>
      <w:r>
        <w:br/>
      </w:r>
      <w:r>
        <w:t>上导轴瓦的</w:t>
      </w:r>
      <w:r>
        <w:rPr>
          <w:sz w:val="56"/>
          <w:szCs w:val="56"/>
          <w:lang w:val="en-US" w:eastAsia="en-US" w:bidi="en-US"/>
        </w:rPr>
        <w:t>x</w:t>
      </w:r>
      <w:r>
        <w:rPr>
          <w:lang w:val="en-US" w:eastAsia="en-US" w:bidi="en-US"/>
        </w:rPr>
        <w:t>、</w:t>
      </w:r>
      <w:r>
        <w:rPr>
          <w:sz w:val="56"/>
          <w:szCs w:val="56"/>
          <w:lang w:val="en-US" w:eastAsia="en-US" w:bidi="en-US"/>
        </w:rPr>
        <w:t>y</w:t>
      </w:r>
      <w:r>
        <w:t>轴方向应用百分表监视轴线位移量。整结束后，再重新盘</w:t>
      </w:r>
      <w:r>
        <w:br/>
      </w:r>
      <w:r>
        <w:t>车，反复几次</w:t>
      </w:r>
      <w:r>
        <w:t>,</w:t>
      </w:r>
      <w:r>
        <w:t>直到水导处的百分表读数对应位置差值在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04mm</w:t>
      </w:r>
      <w:r>
        <w:t>范围之内。</w:t>
      </w:r>
    </w:p>
    <w:p w:rsidR="00937D00" w14:paraId="3EADD9FF" w14:textId="77777777">
      <w:pPr>
        <w:pStyle w:val="11"/>
        <w:spacing w:after="60" w:line="1120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8"/>
          <w:cols w:space="720"/>
          <w:noEndnote/>
          <w:titlePg w:val="0"/>
          <w:docGrid w:linePitch="360"/>
        </w:sectPr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6.2</w:t>
      </w:r>
      <w:r>
        <w:t>抱瓦：抱瓦的目的就是为了调整导向轴瓦间隙，同时保持机组</w:t>
      </w:r>
      <w:r>
        <w:br/>
      </w:r>
      <w:r>
        <w:t>转动部分在机组的中心位置上。抱瓦前，首先将水导轴颈上盘车定中心用的</w:t>
      </w:r>
      <w:r>
        <w:br/>
      </w:r>
    </w:p>
    <w:p w:rsidR="00937D00" w14:textId="77777777">
      <w:pPr>
        <w:pStyle w:val="11"/>
        <w:spacing w:after="60" w:line="1120" w:lineRule="exact"/>
        <w:ind w:firstLine="1120"/>
        <w:jc w:val="both"/>
      </w:pPr>
      <w:r>
        <w:t>百分表架拆除，再按</w:t>
      </w:r>
      <w:r>
        <w:rPr>
          <w:sz w:val="56"/>
          <w:szCs w:val="56"/>
          <w:lang w:val="en-US" w:eastAsia="en-US" w:bidi="en-US"/>
        </w:rPr>
        <w:t>x</w:t>
      </w:r>
      <w:r>
        <w:rPr>
          <w:lang w:val="en-US" w:eastAsia="en-US" w:bidi="en-US"/>
        </w:rPr>
        <w:t>、</w:t>
      </w:r>
      <w:r>
        <w:rPr>
          <w:sz w:val="56"/>
          <w:szCs w:val="56"/>
          <w:lang w:val="en-US" w:eastAsia="en-US" w:bidi="en-US"/>
        </w:rPr>
        <w:t>y</w:t>
      </w:r>
      <w:r>
        <w:t>轴方位在水导轴承承插口架设两只百分表架，表</w:t>
      </w:r>
      <w:r>
        <w:br/>
      </w:r>
      <w:r>
        <w:t>头指向轴颈，并将表的大数调至</w:t>
      </w:r>
      <w:r>
        <w:rPr>
          <w:sz w:val="56"/>
          <w:szCs w:val="56"/>
          <w:lang w:val="en-US" w:eastAsia="en-US" w:bidi="en-US"/>
        </w:rPr>
        <w:t>5nlm</w:t>
      </w:r>
      <w:r>
        <w:t>左右（量程为</w:t>
      </w:r>
      <w:r>
        <w:rPr>
          <w:sz w:val="56"/>
          <w:szCs w:val="56"/>
          <w:lang w:val="en-US" w:eastAsia="en-US" w:bidi="en-US"/>
        </w:rPr>
        <w:t>lOmm</w:t>
      </w:r>
      <w:r>
        <w:rPr>
          <w:sz w:val="56"/>
          <w:szCs w:val="56"/>
          <w:lang w:val="en-US" w:eastAsia="en-US" w:bidi="en-US"/>
        </w:rPr>
        <w:t>）</w:t>
      </w:r>
      <w:r>
        <w:rPr>
          <w:sz w:val="56"/>
          <w:szCs w:val="56"/>
          <w:lang w:val="en-US" w:eastAsia="en-US" w:bidi="en-US"/>
        </w:rPr>
        <w:t>,</w:t>
      </w:r>
      <w:r>
        <w:t>小数指针调整到</w:t>
      </w:r>
    </w:p>
    <w:p w:rsidR="00937D00" w14:paraId="2E90D704" w14:textId="77777777">
      <w:pPr>
        <w:pStyle w:val="11"/>
        <w:spacing w:after="440" w:line="1080" w:lineRule="exact"/>
        <w:ind w:firstLine="0"/>
        <w:jc w:val="both"/>
      </w:pPr>
      <w:r>
        <w:rPr>
          <w:sz w:val="56"/>
          <w:szCs w:val="56"/>
        </w:rPr>
        <w:t>0</w:t>
      </w:r>
      <w:r>
        <w:t>位，用来监视泵轴的位移量。每块瓦用两只特制的螺丝小千斤顶，顶在瓦</w:t>
      </w:r>
      <w:r>
        <w:br/>
      </w:r>
      <w:r>
        <w:t>中心的两侧，高度和抗重螺栓相同。千斤顶的螺母支在导向轴瓦架上，螺头</w:t>
      </w:r>
      <w:r>
        <w:br/>
      </w:r>
      <w:r>
        <w:t>支在导向轴瓦的背面。抱瓦时先抱上导轴瓦，后抱下导轴瓦，而且要两个人</w:t>
      </w:r>
      <w:r>
        <w:br/>
      </w:r>
      <w:r>
        <w:t>在对称方位同时进行，水导轴承处的两只百分</w:t>
      </w:r>
      <w:r>
        <w:t>表应有人专门监视泵轴径向</w:t>
      </w:r>
      <w:r>
        <w:br/>
      </w:r>
      <w:r>
        <w:t>位移，并与抱瓦人及时联系。从抱瓦开始至调瓦结束，泵轴应保持原始数值</w:t>
      </w:r>
      <w:r>
        <w:br/>
      </w:r>
      <w:r>
        <w:t>不变。</w:t>
      </w:r>
    </w:p>
    <w:p w:rsidR="00937D00" w14:paraId="059583F5" w14:textId="77777777">
      <w:pPr>
        <w:pStyle w:val="11"/>
        <w:spacing w:after="440" w:line="240" w:lineRule="auto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4.7</w:t>
      </w:r>
      <w:r>
        <w:t>各部间隙的测量与调整</w:t>
      </w:r>
    </w:p>
    <w:p w:rsidR="00937D00" w14:paraId="53F3F6C4" w14:textId="77777777">
      <w:pPr>
        <w:pStyle w:val="11"/>
        <w:spacing w:after="500" w:line="240" w:lineRule="auto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7.</w:t>
      </w:r>
      <w:r>
        <w:rPr>
          <w:sz w:val="56"/>
          <w:szCs w:val="56"/>
        </w:rPr>
        <w:t>1</w:t>
      </w:r>
      <w:r>
        <w:t>空气间隙的测量：</w:t>
      </w:r>
    </w:p>
    <w:p w:rsidR="00937D00" w14:paraId="514E8FD9" w14:textId="77777777">
      <w:pPr>
        <w:pStyle w:val="11"/>
        <w:spacing w:line="240" w:lineRule="auto"/>
        <w:ind w:left="1100" w:firstLine="0"/>
        <w:jc w:val="both"/>
      </w:pPr>
      <w:r>
        <w:t>测量空气间隙用楔形塞尺与外径千分尺配合，测量电动机转子每个磁</w:t>
      </w:r>
    </w:p>
    <w:p w:rsidR="00937D00" w14:paraId="4DF15F15" w14:textId="77777777">
      <w:pPr>
        <w:pStyle w:val="11"/>
        <w:spacing w:after="500" w:line="1100" w:lineRule="exact"/>
        <w:ind w:firstLine="0"/>
        <w:jc w:val="both"/>
      </w:pPr>
      <w:r>
        <w:t>极与定子铁芯之间的间隙值，测量的数值记录在表中。根据记录，求出测量</w:t>
      </w:r>
      <w:r>
        <w:br/>
      </w:r>
      <w:r>
        <w:t>数值平均值。其值必须符合规范所规定的最大、最小空气间隙偏离平均值均</w:t>
      </w:r>
      <w:r>
        <w:br/>
      </w:r>
      <w:r>
        <w:t>不能超过</w:t>
      </w:r>
      <w:r>
        <w:rPr>
          <w:sz w:val="56"/>
          <w:szCs w:val="56"/>
        </w:rPr>
        <w:t>±10%</w:t>
      </w:r>
      <w:r>
        <w:t>的要求</w:t>
      </w:r>
      <w:r>
        <w:t>,</w:t>
      </w:r>
    </w:p>
    <w:p w:rsidR="00937D00" w14:paraId="3FD98E02" w14:textId="77777777">
      <w:pPr>
        <w:pStyle w:val="11"/>
        <w:spacing w:after="500" w:line="240" w:lineRule="auto"/>
        <w:ind w:left="1100" w:firstLine="0"/>
        <w:jc w:val="both"/>
      </w:pPr>
      <w:r>
        <w:t>空气间隙是否符合要求，除了设备本身的优劣外，也是校核安装质量的</w:t>
      </w:r>
    </w:p>
    <w:p w:rsidR="00937D00" w14:paraId="1829B35A" w14:textId="77777777">
      <w:pPr>
        <w:pStyle w:val="11"/>
        <w:spacing w:after="500" w:line="240" w:lineRule="auto"/>
        <w:ind w:firstLine="0"/>
        <w:jc w:val="both"/>
      </w:pPr>
      <w:r>
        <w:t>一关，空气间隙不合格的原因主要有</w:t>
      </w:r>
      <w:r>
        <w:t>:</w:t>
      </w:r>
    </w:p>
    <w:p w:rsidR="00937D00" w14:paraId="12D24842" w14:textId="77777777">
      <w:pPr>
        <w:pStyle w:val="11"/>
        <w:spacing w:after="500" w:line="240" w:lineRule="auto"/>
        <w:ind w:left="1100" w:firstLine="0"/>
        <w:jc w:val="both"/>
      </w:pPr>
      <w:r>
        <w:t>安装的主要工序上不合质量要求。如定子与水泵导轴承承插口的垂直</w:t>
      </w:r>
    </w:p>
    <w:p w:rsidR="00937D00" w14:paraId="282AC72C" w14:textId="77777777">
      <w:pPr>
        <w:pStyle w:val="11"/>
        <w:spacing w:after="1220" w:line="240" w:lineRule="auto"/>
        <w:ind w:firstLine="0"/>
        <w:jc w:val="both"/>
      </w:pPr>
      <w:r>
        <w:t>同轴度发生差错，或垂直同轴度调整以后，由于厂房基础不均匀沉陷，使机</w:t>
      </w:r>
      <w:r>
        <w:br/>
      </w:r>
      <w:r>
        <w:t>组的固定部件的垂直同轴度发生变化，或定中心工序发生差错，或轴线的垂</w:t>
      </w:r>
      <w:r>
        <w:br/>
      </w:r>
      <w:r>
        <w:t>直度（镜板水平度）调整不合格，均会造成空气间隙不合格。</w:t>
      </w:r>
    </w:p>
    <w:p w:rsidR="00937D00" w14:paraId="0C27A97F" w14:textId="77777777">
      <w:pPr>
        <w:pStyle w:val="20"/>
        <w:spacing w:after="500"/>
      </w:pPr>
      <w:r>
        <w:t>16</w:t>
      </w:r>
    </w:p>
    <w:p w:rsidR="00937D00" w14:paraId="689E1DB0" w14:textId="77777777">
      <w:pPr>
        <w:pStyle w:val="11"/>
        <w:spacing w:line="240" w:lineRule="auto"/>
        <w:ind w:left="1100" w:firstLine="0"/>
      </w:pPr>
      <w:r>
        <w:t>设备本身的缺陷导致空气间隙不合格。如定子本身椭圆度、转子磁极的</w:t>
      </w:r>
    </w:p>
    <w:p w:rsidR="00937D00" w14:paraId="14E5DDC1" w14:textId="77777777">
      <w:pPr>
        <w:pStyle w:val="11"/>
        <w:spacing w:line="1100" w:lineRule="exact"/>
        <w:ind w:firstLine="0"/>
      </w:pPr>
      <w:r>
        <w:t>失圆均超过规定的数值。</w:t>
      </w:r>
    </w:p>
    <w:p w:rsidR="00937D00" w14:paraId="5178EF68" w14:textId="77777777">
      <w:pPr>
        <w:pStyle w:val="11"/>
        <w:spacing w:line="1100" w:lineRule="exact"/>
        <w:ind w:firstLine="112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19"/>
          <w:cols w:space="720"/>
          <w:noEndnote/>
          <w:titlePg w:val="0"/>
          <w:docGrid w:linePitch="360"/>
        </w:sectPr>
      </w:pPr>
      <w:r>
        <w:t>如果由于上述的安装主要工序而致使空气间隙不合格，应根据具体情</w:t>
      </w:r>
      <w:r>
        <w:br/>
      </w:r>
      <w:r>
        <w:t>况进行处理，一般可先移动定子使空气间隙合格，检查调整轴线的垂直度，</w:t>
      </w:r>
      <w:r>
        <w:br/>
      </w:r>
      <w:r>
        <w:t>并使轴线的中心与水导轴孔的中心重合；再调平推力瓦，以满足空气间隙的</w:t>
      </w:r>
      <w:r>
        <w:br/>
      </w:r>
      <w:r>
        <w:t>需要。</w:t>
      </w:r>
    </w:p>
    <w:p w:rsidR="00937D00" w14:paraId="27854EC3" w14:textId="77777777">
      <w:pPr>
        <w:pStyle w:val="11"/>
        <w:spacing w:line="1100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7.2</w:t>
      </w:r>
      <w:r>
        <w:t>上、下导瓦间隙调整：</w:t>
      </w:r>
    </w:p>
    <w:p w:rsidR="00937D00" w14:paraId="402B4A7C" w14:textId="77777777">
      <w:pPr>
        <w:pStyle w:val="11"/>
        <w:spacing w:line="1100" w:lineRule="exact"/>
        <w:ind w:firstLine="1120"/>
        <w:jc w:val="both"/>
      </w:pPr>
      <w:r>
        <w:t>按照《泵站安装及验收规范》的规定，电动机上、下导轴瓦的间隙调整</w:t>
      </w:r>
      <w:r>
        <w:br/>
      </w:r>
      <w:r>
        <w:t>根据设计间隙、盘车摆度进行。电动机上、下导轴瓦间隙调整如下：</w:t>
      </w:r>
    </w:p>
    <w:p w:rsidR="00937D00" w14:paraId="57D54100" w14:textId="77777777">
      <w:pPr>
        <w:pStyle w:val="11"/>
        <w:spacing w:line="1110" w:lineRule="exact"/>
        <w:ind w:left="1100" w:firstLine="0"/>
        <w:jc w:val="both"/>
        <w:rPr>
          <w:sz w:val="56"/>
          <w:szCs w:val="56"/>
        </w:rPr>
      </w:pPr>
      <w:r>
        <w:t>上导瓦单边间隙为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06mm</w:t>
      </w:r>
      <w:r>
        <w:rPr>
          <w:sz w:val="56"/>
          <w:szCs w:val="56"/>
          <w:lang w:val="en-US" w:eastAsia="en-US" w:bidi="en-US"/>
        </w:rPr>
        <w:t>；</w:t>
      </w:r>
    </w:p>
    <w:p w:rsidR="00937D00" w14:paraId="2B2B818E" w14:textId="77777777">
      <w:pPr>
        <w:pStyle w:val="11"/>
        <w:spacing w:line="1110" w:lineRule="exact"/>
        <w:ind w:firstLine="1120"/>
        <w:jc w:val="both"/>
        <w:rPr>
          <w:sz w:val="56"/>
          <w:szCs w:val="56"/>
        </w:rPr>
      </w:pPr>
      <w:r>
        <w:t>下导瓦设计单边间隙为考虑下导摆度，但其调整的最小单边</w:t>
      </w:r>
      <w:r>
        <w:br/>
      </w:r>
      <w:r>
        <w:t>间隙不小于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06mmo</w:t>
      </w:r>
    </w:p>
    <w:p w:rsidR="00937D00" w14:paraId="3F15F549" w14:textId="77777777">
      <w:pPr>
        <w:pStyle w:val="11"/>
        <w:spacing w:line="1110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7.3</w:t>
      </w:r>
      <w:r>
        <w:t>水导轴承安装及间隙测量</w:t>
      </w:r>
    </w:p>
    <w:p w:rsidR="00937D00" w14:paraId="486FBD0C" w14:textId="77777777">
      <w:pPr>
        <w:pStyle w:val="11"/>
        <w:spacing w:line="1110" w:lineRule="exact"/>
        <w:ind w:firstLine="1120"/>
        <w:jc w:val="both"/>
      </w:pPr>
      <w:r>
        <w:t>安装水泵上、下导轴承，测量轴承间隙应符合设计值。钻孔较孔</w:t>
      </w:r>
      <w:r>
        <w:t>打定位</w:t>
      </w:r>
      <w:r>
        <w:br/>
      </w:r>
      <w:r>
        <w:t>销。安装导水锥，拆除导叶体上的脚手板，封闭进人孔。</w:t>
      </w:r>
    </w:p>
    <w:p w:rsidR="00937D00" w14:paraId="01B452CD" w14:textId="77777777">
      <w:pPr>
        <w:pStyle w:val="11"/>
        <w:spacing w:line="1100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</w:t>
      </w:r>
      <w:r>
        <w:rPr>
          <w:sz w:val="56"/>
          <w:szCs w:val="56"/>
          <w:lang w:val="en-US" w:eastAsia="en-US" w:bidi="en-US"/>
        </w:rPr>
        <w:t>7.4</w:t>
      </w:r>
      <w:r>
        <w:t>转轮外壳安装及叶片间隙测量</w:t>
      </w:r>
    </w:p>
    <w:p w:rsidR="00937D00" w14:paraId="7DD922FD" w14:textId="77777777">
      <w:pPr>
        <w:pStyle w:val="11"/>
        <w:spacing w:line="1070" w:lineRule="exact"/>
        <w:ind w:firstLine="1120"/>
        <w:jc w:val="both"/>
      </w:pPr>
      <w:r>
        <w:t>安装导水圈，安装叶轮外壳，在叶片进水边、出水边和中间三处测量叶</w:t>
      </w:r>
      <w:r>
        <w:br/>
      </w:r>
      <w:r>
        <w:t>片间隙，要求实测叶片间隙与实际平均间隙之差不超过实际平均间隙值的</w:t>
      </w:r>
      <w:r>
        <w:br/>
      </w:r>
      <w:r>
        <w:rPr>
          <w:sz w:val="56"/>
          <w:szCs w:val="56"/>
        </w:rPr>
        <w:t>±20%</w:t>
      </w:r>
      <w:r>
        <w:rPr>
          <w:sz w:val="56"/>
          <w:szCs w:val="56"/>
          <w:vertAlign w:val="subscript"/>
        </w:rPr>
        <w:t>0</w:t>
      </w:r>
      <w:r>
        <w:t>叶片间隙测量记录报请监理验收。</w:t>
      </w:r>
    </w:p>
    <w:p w:rsidR="00937D00" w14:paraId="0E203DAD" w14:textId="77777777">
      <w:pPr>
        <w:pStyle w:val="11"/>
        <w:numPr>
          <w:ilvl w:val="0"/>
          <w:numId w:val="10"/>
        </w:numPr>
        <w:tabs>
          <w:tab w:val="left" w:pos="1670"/>
        </w:tabs>
        <w:spacing w:line="1070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7.5</w:t>
      </w:r>
      <w:r>
        <w:t>底座安装</w:t>
      </w:r>
    </w:p>
    <w:p w:rsidR="00937D00" w14:paraId="05EAC056" w14:textId="77777777">
      <w:pPr>
        <w:pStyle w:val="11"/>
        <w:spacing w:line="1080" w:lineRule="exact"/>
        <w:ind w:firstLine="1120"/>
        <w:jc w:val="both"/>
      </w:pPr>
      <w:r>
        <w:t>安装导水帽，安装压环及伸缩管，与底座联接，调整底座的中心水平位</w:t>
      </w:r>
      <w:r>
        <w:br/>
      </w:r>
      <w:r>
        <w:t>置，并将底座下的调整垫铁垫实。调整伸缩节与套管的四周间隙基本均匀</w:t>
      </w:r>
      <w:r>
        <w:t>,</w:t>
      </w:r>
      <w:r>
        <w:br/>
      </w:r>
      <w:r>
        <w:t>误差不超过</w:t>
      </w:r>
      <w:r>
        <w:rPr>
          <w:sz w:val="56"/>
          <w:szCs w:val="56"/>
          <w:lang w:val="en-US" w:eastAsia="en-US" w:bidi="en-US"/>
        </w:rPr>
        <w:t>1n</w:t>
      </w:r>
      <w:r>
        <w:rPr>
          <w:sz w:val="56"/>
          <w:szCs w:val="56"/>
          <w:vertAlign w:val="subscript"/>
          <w:lang w:val="en-US" w:eastAsia="en-US" w:bidi="en-US"/>
        </w:rPr>
        <w:t>l</w:t>
      </w:r>
      <w:r>
        <w:t>暇压装伸缩节部分的填料及压环，要求放水后无渗漏。</w:t>
      </w:r>
    </w:p>
    <w:p w:rsidR="00937D00" w14:paraId="19E15659" w14:textId="77777777">
      <w:pPr>
        <w:pStyle w:val="11"/>
        <w:spacing w:line="1080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4.8</w:t>
      </w:r>
      <w:r>
        <w:t>机组其它部件的安装</w:t>
      </w:r>
    </w:p>
    <w:p w:rsidR="00937D00" w14:paraId="74BA4329" w14:textId="77777777">
      <w:pPr>
        <w:pStyle w:val="11"/>
        <w:numPr>
          <w:ilvl w:val="0"/>
          <w:numId w:val="11"/>
        </w:numPr>
        <w:tabs>
          <w:tab w:val="left" w:pos="1530"/>
        </w:tabs>
        <w:spacing w:line="1080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.</w:t>
      </w:r>
      <w:r>
        <w:rPr>
          <w:sz w:val="56"/>
          <w:szCs w:val="56"/>
          <w:lang w:val="en-US" w:eastAsia="en-US" w:bidi="en-US"/>
        </w:rPr>
        <w:t>8.1</w:t>
      </w:r>
      <w:r>
        <w:t>安装填料函部件</w:t>
      </w:r>
    </w:p>
    <w:p w:rsidR="00937D00" w14:paraId="28AF69E4" w14:textId="77777777">
      <w:pPr>
        <w:pStyle w:val="11"/>
        <w:spacing w:after="1220" w:line="1100" w:lineRule="exact"/>
        <w:ind w:left="1100" w:firstLine="0"/>
        <w:jc w:val="both"/>
      </w:pPr>
      <w:r>
        <w:t>安装填料函部件，安装后填料不能压得过紧，运行时允许漏少量的水，</w:t>
      </w:r>
    </w:p>
    <w:p w:rsidR="00937D00" w14:paraId="6C7E1C2D" w14:textId="77777777">
      <w:pPr>
        <w:pStyle w:val="20"/>
        <w:spacing w:after="0"/>
        <w:jc w:val="left"/>
        <w:rPr>
          <w:sz w:val="52"/>
          <w:szCs w:val="52"/>
        </w:rPr>
      </w:pPr>
      <w:r>
        <w:t>17</w:t>
      </w:r>
      <w:r>
        <w:br/>
      </w:r>
      <w:r>
        <w:rPr>
          <w:rStyle w:val="a1"/>
        </w:rPr>
        <w:t>安装润滑水管。</w:t>
      </w:r>
    </w:p>
    <w:p w:rsidR="00937D00" w14:paraId="3D0BEE12" w14:textId="77777777">
      <w:pPr>
        <w:pStyle w:val="11"/>
        <w:numPr>
          <w:ilvl w:val="0"/>
          <w:numId w:val="11"/>
        </w:numPr>
        <w:tabs>
          <w:tab w:val="left" w:pos="1530"/>
        </w:tabs>
        <w:spacing w:line="1087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.8.2</w:t>
      </w:r>
      <w:r>
        <w:t>安装电机下油缸部分</w:t>
      </w:r>
    </w:p>
    <w:p w:rsidR="00937D00" w14:paraId="0DB90EF8" w14:textId="77777777">
      <w:pPr>
        <w:pStyle w:val="11"/>
        <w:spacing w:line="1087" w:lineRule="exact"/>
        <w:ind w:left="1100" w:firstLine="0"/>
        <w:jc w:val="both"/>
      </w:pPr>
      <w:r>
        <w:t>清理下油缸，安装挡油圈及下油缸冷却器。</w:t>
      </w:r>
    </w:p>
    <w:p w:rsidR="00937D00" w14:paraId="0F7FFF30" w14:textId="77777777">
      <w:pPr>
        <w:pStyle w:val="11"/>
        <w:spacing w:line="1087" w:lineRule="exact"/>
        <w:ind w:left="1100" w:firstLine="0"/>
        <w:jc w:val="both"/>
      </w:pPr>
      <w:r>
        <w:t>下油缸煤油渗漏，</w:t>
      </w:r>
      <w:r>
        <w:rPr>
          <w:sz w:val="56"/>
          <w:szCs w:val="56"/>
          <w:lang w:val="en-US" w:eastAsia="en-US" w:bidi="en-US"/>
        </w:rPr>
        <w:t>4h</w:t>
      </w:r>
      <w:r>
        <w:t>无渗漏。</w:t>
      </w:r>
    </w:p>
    <w:p w:rsidR="00937D00" w14:paraId="3C6D85AA" w14:textId="77777777">
      <w:pPr>
        <w:pStyle w:val="11"/>
        <w:spacing w:line="1087" w:lineRule="exact"/>
        <w:ind w:left="1100" w:firstLine="0"/>
        <w:jc w:val="both"/>
      </w:pPr>
      <w:r>
        <w:t>安装下油缸油、水管路闸阀及油位指示器。</w:t>
      </w:r>
    </w:p>
    <w:p w:rsidR="00937D00" w14:paraId="50ADB18F" w14:textId="77777777">
      <w:pPr>
        <w:pStyle w:val="11"/>
        <w:spacing w:line="1087" w:lineRule="exact"/>
        <w:ind w:left="1100" w:firstLine="0"/>
        <w:jc w:val="both"/>
        <w:sectPr>
          <w:type w:val="nextPage"/>
          <w:pgSz w:w="21420" w:h="31680"/>
          <w:pgMar w:top="1399" w:right="1481" w:bottom="271" w:left="1509" w:header="971" w:footer="3" w:gutter="0"/>
          <w:pgNumType w:start="20"/>
          <w:cols w:space="720"/>
          <w:noEndnote/>
          <w:titlePg w:val="0"/>
          <w:docGrid w:linePitch="360"/>
        </w:sectPr>
      </w:pPr>
      <w:r>
        <w:t>下油缸冷却器安装后，水压试验</w:t>
      </w:r>
      <w:r>
        <w:rPr>
          <w:sz w:val="56"/>
          <w:szCs w:val="56"/>
          <w:lang w:val="en-US" w:eastAsia="en-US" w:bidi="en-US"/>
        </w:rPr>
        <w:t>0.35Mpa,</w:t>
      </w:r>
      <w:r>
        <w:rPr>
          <w:sz w:val="56"/>
          <w:szCs w:val="56"/>
        </w:rPr>
        <w:t>30</w:t>
      </w:r>
      <w:r>
        <w:t>分钟无渗漏。</w:t>
      </w:r>
    </w:p>
    <w:p w:rsidR="00937D00" w14:paraId="32819CE2" w14:textId="77777777">
      <w:pPr>
        <w:pStyle w:val="11"/>
        <w:spacing w:line="1087" w:lineRule="exact"/>
        <w:ind w:firstLine="1120"/>
        <w:jc w:val="both"/>
      </w:pPr>
      <w:r>
        <w:t>安装下导瓦压板，按设计要求安装下油缸及下导瓦测温装置，安装前，</w:t>
      </w:r>
      <w:r>
        <w:br/>
      </w:r>
      <w:r>
        <w:t>所有测温装置经过校验，安装在轴瓦上的温度计，事先试装，检查螺纹配合</w:t>
      </w:r>
      <w:r>
        <w:br/>
      </w:r>
      <w:r>
        <w:t>应合适，与测孔配合符合要求，测温元件及测温开关标号应与瓦号一致。然</w:t>
      </w:r>
      <w:r>
        <w:br/>
      </w:r>
      <w:r>
        <w:t>后按图纸将测温计与导线用线卡固定。</w:t>
      </w:r>
    </w:p>
    <w:p w:rsidR="00937D00" w14:paraId="316C4D17" w14:textId="77777777">
      <w:pPr>
        <w:pStyle w:val="11"/>
        <w:spacing w:line="1087" w:lineRule="exact"/>
        <w:ind w:firstLine="1120"/>
        <w:jc w:val="both"/>
        <w:rPr>
          <w:sz w:val="56"/>
          <w:szCs w:val="56"/>
        </w:rPr>
      </w:pPr>
      <w:r>
        <w:t>下油缸封闭前，对测温装置进行检查，各测温元件无开路、短路、接地</w:t>
      </w:r>
      <w:r>
        <w:br/>
      </w:r>
      <w:r>
        <w:t>现象，温度计与轴瓦连接用绝缘接头、信号、表计与测温盘固定要加以绝缘</w:t>
      </w:r>
      <w:r>
        <w:t>,</w:t>
      </w:r>
      <w:r>
        <w:br/>
      </w:r>
      <w:r>
        <w:t>测温引线固定牢固。信号温度计指示应接近当时环境温度，测温装置总绝缘</w:t>
      </w:r>
      <w:r>
        <w:br/>
      </w:r>
      <w:r>
        <w:t>电阻不应小于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5MQ</w:t>
      </w:r>
      <w:r>
        <w:rPr>
          <w:sz w:val="56"/>
          <w:szCs w:val="56"/>
          <w:lang w:val="en-US" w:eastAsia="en-US" w:bidi="en-US"/>
        </w:rPr>
        <w:t>o</w:t>
      </w:r>
    </w:p>
    <w:p w:rsidR="00937D00" w14:paraId="22D62DAB" w14:textId="77777777">
      <w:pPr>
        <w:pStyle w:val="11"/>
        <w:spacing w:line="1085" w:lineRule="exact"/>
        <w:ind w:firstLine="1120"/>
        <w:jc w:val="both"/>
      </w:pPr>
      <w:r>
        <w:t>灌注合格润滑油至下导瓦支承螺钉中心位置，安装油缸盖，油缸盖孔与</w:t>
      </w:r>
      <w:r>
        <w:br/>
      </w:r>
      <w:r>
        <w:t>电机轴之间的间隙控制为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5mm</w:t>
      </w:r>
      <w:r>
        <w:rPr>
          <w:rFonts w:ascii="Arial Unicode MS" w:eastAsia="Arial Unicode MS" w:hAnsi="Arial Unicode MS" w:cs="Arial Unicode MS"/>
          <w:sz w:val="48"/>
          <w:szCs w:val="48"/>
        </w:rPr>
        <w:t>〜</w:t>
      </w:r>
      <w:r>
        <w:rPr>
          <w:sz w:val="56"/>
          <w:szCs w:val="56"/>
          <w:lang w:val="en-US" w:eastAsia="en-US" w:bidi="en-US"/>
        </w:rPr>
        <w:t>1mm,</w:t>
      </w:r>
      <w:r>
        <w:t>毛毡装入槽内有不小于</w:t>
      </w:r>
      <w:r>
        <w:rPr>
          <w:sz w:val="56"/>
          <w:szCs w:val="56"/>
          <w:lang w:val="en-US" w:eastAsia="en-US" w:bidi="en-US"/>
        </w:rPr>
        <w:t>1mm</w:t>
      </w:r>
      <w:r>
        <w:t>的压缩</w:t>
      </w:r>
      <w:r>
        <w:br/>
      </w:r>
      <w:r>
        <w:t>量。</w:t>
      </w:r>
    </w:p>
    <w:p w:rsidR="00937D00" w14:paraId="0DA2C973" w14:textId="77777777">
      <w:pPr>
        <w:pStyle w:val="11"/>
        <w:numPr>
          <w:ilvl w:val="0"/>
          <w:numId w:val="11"/>
        </w:numPr>
        <w:tabs>
          <w:tab w:val="left" w:pos="1530"/>
        </w:tabs>
        <w:spacing w:line="1085" w:lineRule="exact"/>
        <w:ind w:left="1100" w:firstLine="0"/>
        <w:jc w:val="both"/>
      </w:pPr>
      <w:r>
        <w:rPr>
          <w:sz w:val="56"/>
          <w:szCs w:val="56"/>
          <w:lang w:val="en-US" w:eastAsia="en-US" w:bidi="en-US"/>
        </w:rPr>
        <w:t>.8.3</w:t>
      </w:r>
      <w:r>
        <w:t>安装电机上油缸部分</w:t>
      </w:r>
    </w:p>
    <w:p w:rsidR="00937D00" w14:paraId="3916E977" w14:textId="77777777">
      <w:pPr>
        <w:pStyle w:val="11"/>
        <w:spacing w:line="1080" w:lineRule="exact"/>
        <w:ind w:firstLine="1120"/>
        <w:jc w:val="both"/>
      </w:pPr>
      <w:r>
        <w:t>拆除上导瓦架与上机架的连接螺钉和定位销钉，连同上导瓦一起吊出</w:t>
      </w:r>
      <w:r>
        <w:br/>
      </w:r>
      <w:r>
        <w:t>油缸，清理油缸，清理推力瓦面及镜面上的润滑剂，安装推力瓦测温装置。</w:t>
      </w:r>
    </w:p>
    <w:p w:rsidR="00937D00" w14:paraId="3F0745E9" w14:textId="77777777">
      <w:pPr>
        <w:pStyle w:val="11"/>
        <w:spacing w:line="1130" w:lineRule="exact"/>
        <w:ind w:firstLine="1120"/>
        <w:jc w:val="both"/>
      </w:pPr>
      <w:r>
        <w:t>安装上油缸冷却器。安装后进行水压试验，压力为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>35Mpa,</w:t>
      </w:r>
      <w:r>
        <w:t>历经</w:t>
      </w:r>
      <w:r>
        <w:rPr>
          <w:sz w:val="56"/>
          <w:szCs w:val="56"/>
        </w:rPr>
        <w:t>30</w:t>
      </w:r>
      <w:r>
        <w:rPr>
          <w:sz w:val="56"/>
          <w:szCs w:val="56"/>
        </w:rPr>
        <w:br/>
      </w:r>
      <w:r>
        <w:t>分钟，各接头无渗漏。</w:t>
      </w:r>
    </w:p>
    <w:p w:rsidR="00937D00" w14:paraId="1511C0A8" w14:textId="77777777">
      <w:pPr>
        <w:pStyle w:val="11"/>
        <w:spacing w:line="1020" w:lineRule="exact"/>
        <w:ind w:firstLine="1120"/>
        <w:jc w:val="both"/>
      </w:pPr>
      <w:r>
        <w:t>对号吊入上导瓦架和上导瓦，安装上导瓦压板及上油缸测温装置，安装</w:t>
      </w:r>
      <w:r>
        <w:br/>
      </w:r>
      <w:r>
        <w:t>技术要求与下油缸相同。安装油位指示器、溢油管、回油管及闸阀。</w:t>
      </w:r>
    </w:p>
    <w:p w:rsidR="00937D00" w14:paraId="6518ABAB" w14:textId="77777777">
      <w:pPr>
        <w:pStyle w:val="11"/>
        <w:spacing w:after="1220" w:line="1130" w:lineRule="exact"/>
        <w:ind w:firstLine="1120"/>
        <w:jc w:val="both"/>
      </w:pPr>
      <w:r>
        <w:t>充油前用</w:t>
      </w:r>
      <w:r>
        <w:rPr>
          <w:sz w:val="56"/>
          <w:szCs w:val="56"/>
          <w:lang w:val="en-US" w:eastAsia="en-US" w:bidi="en-US"/>
        </w:rPr>
        <w:t>500V</w:t>
      </w:r>
      <w:r>
        <w:t>摇表测量推力轴承的绝缘值，其绝缘电阻应不小于</w:t>
      </w:r>
      <w:r>
        <w:rPr>
          <w:sz w:val="56"/>
          <w:szCs w:val="56"/>
          <w:lang w:val="en-US" w:eastAsia="en-US" w:bidi="en-US"/>
        </w:rPr>
        <w:t>5M</w:t>
      </w:r>
      <w:r>
        <w:rPr>
          <w:sz w:val="56"/>
          <w:szCs w:val="56"/>
          <w:lang w:val="en-US" w:eastAsia="en-US" w:bidi="en-US"/>
        </w:rPr>
        <w:br/>
        <w:t>Q</w:t>
      </w:r>
      <w:r>
        <w:rPr>
          <w:lang w:val="en-US" w:eastAsia="en-US" w:bidi="en-US"/>
        </w:rPr>
        <w:t>。</w:t>
      </w:r>
      <w:r>
        <w:t>灌注合格润滑油至上导瓦支承螺钉中心位置，安装上油缸盖板，盖板孔</w:t>
      </w:r>
    </w:p>
    <w:p w:rsidR="00937D00" w14:paraId="7E7EB9A0" w14:textId="77777777">
      <w:pPr>
        <w:pStyle w:val="20"/>
        <w:spacing w:after="0"/>
      </w:pPr>
      <w:r>
        <w:t>18</w:t>
      </w:r>
    </w:p>
    <w:p w:rsidR="00937D00" w14:paraId="5EA42EA7" w14:textId="77777777">
      <w:pPr>
        <w:pStyle w:val="11"/>
        <w:tabs>
          <w:tab w:val="left" w:pos="9540"/>
        </w:tabs>
        <w:spacing w:line="1090" w:lineRule="exact"/>
        <w:ind w:firstLine="0"/>
      </w:pPr>
      <w:r>
        <w:t>与轴颈之间的间隙控制为</w:t>
      </w:r>
      <w:r>
        <w:rPr>
          <w:sz w:val="56"/>
          <w:szCs w:val="56"/>
          <w:lang w:val="en-US" w:eastAsia="en-US" w:bidi="en-US"/>
        </w:rPr>
        <w:t>0.</w:t>
      </w:r>
      <w:r>
        <w:rPr>
          <w:sz w:val="56"/>
          <w:szCs w:val="56"/>
          <w:lang w:val="en-US" w:eastAsia="en-US" w:bidi="en-US"/>
        </w:rPr>
        <w:tab/>
      </w:r>
      <w:r>
        <w:t>毛毡装入槽内有不小于</w:t>
      </w:r>
      <w:r>
        <w:rPr>
          <w:sz w:val="56"/>
          <w:szCs w:val="56"/>
          <w:lang w:val="en-US" w:eastAsia="en-US" w:bidi="en-US"/>
        </w:rPr>
        <w:t>1mm</w:t>
      </w:r>
      <w:r>
        <w:t>的压缩</w:t>
      </w:r>
    </w:p>
    <w:p w:rsidR="00937D00" w14:paraId="5B9E9C80" w14:textId="77777777">
      <w:pPr>
        <w:pStyle w:val="11"/>
        <w:spacing w:line="1090" w:lineRule="exact"/>
        <w:ind w:firstLine="0"/>
      </w:pPr>
      <w:r>
        <w:t>量。安装电机集电环，安装电机上罩及碳刷架、碳刷，保证碳刷与集电环接</w:t>
      </w:r>
      <w:r>
        <w:br/>
      </w:r>
      <w:r>
        <w:t>触并有足够的压力。</w:t>
      </w:r>
    </w:p>
    <w:p w:rsidR="00937D00" w14:paraId="6EE6C08D" w14:textId="77777777">
      <w:pPr>
        <w:pStyle w:val="11"/>
        <w:numPr>
          <w:ilvl w:val="0"/>
          <w:numId w:val="11"/>
        </w:numPr>
        <w:tabs>
          <w:tab w:val="left" w:pos="1530"/>
        </w:tabs>
        <w:spacing w:line="1090" w:lineRule="exact"/>
        <w:ind w:left="1100" w:firstLine="0"/>
      </w:pPr>
      <w:r>
        <w:rPr>
          <w:sz w:val="56"/>
          <w:szCs w:val="56"/>
          <w:lang w:val="en-US" w:eastAsia="en-US" w:bidi="en-US"/>
        </w:rPr>
        <w:t>.</w:t>
      </w:r>
      <w:r>
        <w:rPr>
          <w:sz w:val="56"/>
          <w:szCs w:val="56"/>
          <w:lang w:val="en-US" w:eastAsia="en-US" w:bidi="en-US"/>
        </w:rPr>
        <w:t>8.</w:t>
      </w:r>
      <w:r>
        <w:rPr>
          <w:sz w:val="56"/>
          <w:szCs w:val="56"/>
        </w:rPr>
        <w:t>4</w:t>
      </w:r>
      <w:r>
        <w:t>其它</w:t>
      </w:r>
    </w:p>
    <w:p w:rsidR="00937D00" w14:paraId="2575CA33" w14:textId="77777777">
      <w:pPr>
        <w:pStyle w:val="11"/>
        <w:spacing w:after="24100" w:line="1090" w:lineRule="exact"/>
        <w:ind w:left="1100" w:firstLine="0"/>
        <w:sectPr>
          <w:type w:val="nextPage"/>
          <w:pgSz w:w="21420" w:h="31680"/>
          <w:pgMar w:top="1399" w:right="1481" w:bottom="271" w:left="1509" w:header="971" w:footer="3" w:gutter="0"/>
          <w:pgNumType w:start="21"/>
          <w:cols w:space="720"/>
          <w:noEndnote/>
          <w:titlePg w:val="0"/>
          <w:docGrid w:linePitch="360"/>
        </w:sectPr>
      </w:pPr>
      <w:r>
        <w:t>用压缩空气吹扫定子、转子，安装挡风板及踏脚板。</w:t>
      </w:r>
    </w:p>
    <w:p w:rsidR="00937D00" w14:paraId="32DACC70" w14:textId="77777777">
      <w:pPr>
        <w:pStyle w:val="20"/>
        <w:spacing w:after="0"/>
        <w:ind w:left="9300"/>
        <w:jc w:val="left"/>
      </w:pPr>
      <w:r>
        <w:t>19</w:t>
      </w:r>
    </w:p>
    <w:p w:rsidR="00937D00" w14:paraId="0EE1AA39" w14:textId="77777777">
      <w:pPr>
        <w:pStyle w:val="10"/>
        <w:keepNext/>
        <w:keepLines/>
        <w:spacing w:after="160" w:line="1095" w:lineRule="exact"/>
      </w:pPr>
      <w:bookmarkStart w:id="9" w:name="bookmark18"/>
      <w:r>
        <w:t>二、汛期施工应急抢险方案</w:t>
      </w:r>
      <w:bookmarkEnd w:id="9"/>
    </w:p>
    <w:p w:rsidR="00937D00" w14:paraId="024C15C4" w14:textId="77777777">
      <w:pPr>
        <w:pStyle w:val="10"/>
        <w:keepNext/>
        <w:keepLines/>
        <w:spacing w:after="160" w:line="1095" w:lineRule="exact"/>
      </w:pPr>
      <w:bookmarkStart w:id="10" w:name="bookmark20"/>
      <w:r>
        <w:rPr>
          <w:sz w:val="68"/>
          <w:szCs w:val="68"/>
        </w:rPr>
        <w:t>1</w:t>
      </w:r>
      <w:r>
        <w:t>、针对汛期的防洪方案</w:t>
      </w:r>
      <w:bookmarkEnd w:id="10"/>
    </w:p>
    <w:p w:rsidR="00937D00" w14:paraId="3BEBB780" w14:textId="77777777">
      <w:pPr>
        <w:pStyle w:val="10"/>
        <w:keepNext/>
        <w:keepLines/>
        <w:spacing w:after="0" w:line="1095" w:lineRule="exact"/>
      </w:pPr>
      <w:bookmarkStart w:id="11" w:name="bookmark22"/>
      <w:r>
        <w:rPr>
          <w:sz w:val="68"/>
          <w:szCs w:val="68"/>
        </w:rPr>
        <w:t>1</w:t>
      </w:r>
      <w:r>
        <w:rPr>
          <w:sz w:val="68"/>
          <w:szCs w:val="68"/>
        </w:rPr>
        <w:t>）</w:t>
      </w:r>
      <w:r>
        <w:t>工作原则</w:t>
      </w:r>
      <w:bookmarkEnd w:id="11"/>
    </w:p>
    <w:p w:rsidR="00937D00" w14:paraId="5CEB854A" w14:textId="77777777">
      <w:pPr>
        <w:pStyle w:val="11"/>
        <w:spacing w:line="1095" w:lineRule="exact"/>
        <w:ind w:firstLine="1180"/>
        <w:jc w:val="both"/>
      </w:pPr>
      <w:r>
        <w:t>防汛工作实行</w:t>
      </w:r>
      <w:r>
        <w:t>“</w:t>
      </w:r>
      <w:r>
        <w:t>统一指挥、统一协调、统一部署、快速反应、科学应对、</w:t>
      </w:r>
      <w:r>
        <w:br/>
      </w:r>
      <w:r>
        <w:t>分级实施</w:t>
      </w:r>
      <w:r>
        <w:t>”</w:t>
      </w:r>
      <w:r>
        <w:t>的原则。</w:t>
      </w:r>
    </w:p>
    <w:p w:rsidR="00937D00" w14:paraId="526545EB" w14:textId="77777777">
      <w:pPr>
        <w:pStyle w:val="11"/>
        <w:spacing w:line="1095" w:lineRule="exact"/>
        <w:ind w:firstLine="1180"/>
        <w:jc w:val="both"/>
      </w:pPr>
      <w:r>
        <w:rPr>
          <w:sz w:val="56"/>
          <w:szCs w:val="56"/>
        </w:rPr>
        <w:t>1</w:t>
      </w:r>
      <w:r>
        <w:t>、我部成立防汛领导小组，层层落实责任，细化分工责任为防洪防汛</w:t>
      </w:r>
      <w:r>
        <w:br/>
      </w:r>
      <w:r>
        <w:t>工作提供组织保证。防汛领导小组成员严格履行好各自的防汛责任，以小组</w:t>
      </w:r>
      <w:r>
        <w:br/>
      </w:r>
      <w:r>
        <w:t>为单位，制定切实可行的防汛预案（包括抢险、预警、安全转移、人员组织、</w:t>
      </w:r>
      <w:r>
        <w:br/>
      </w:r>
      <w:r>
        <w:t>行洪等应急预案），汛期险情发生时，要协调有力、急事急办、及时指挥、</w:t>
      </w:r>
      <w:r>
        <w:br/>
      </w:r>
      <w:r>
        <w:t>部署工作，达到上下呼应、左右关照、相互沟通、协调调度，绝不能相互推</w:t>
      </w:r>
      <w:r>
        <w:br/>
      </w:r>
      <w:r>
        <w:t>诿、贻误时机，要无条件的服从防汛领导小组的统一指挥。</w:t>
      </w:r>
    </w:p>
    <w:p w:rsidR="00937D00" w14:paraId="123820A4" w14:textId="77777777">
      <w:pPr>
        <w:pStyle w:val="11"/>
        <w:spacing w:line="1096" w:lineRule="exact"/>
        <w:ind w:left="1100" w:firstLine="0"/>
      </w:pPr>
      <w:r>
        <w:rPr>
          <w:sz w:val="56"/>
          <w:szCs w:val="56"/>
        </w:rPr>
        <w:t>2</w:t>
      </w:r>
      <w:r>
        <w:t>、组织抢险队伍工作。</w:t>
      </w:r>
    </w:p>
    <w:p w:rsidR="00937D00" w14:paraId="0E48E602" w14:textId="77777777">
      <w:pPr>
        <w:pStyle w:val="11"/>
        <w:spacing w:line="1096" w:lineRule="exact"/>
        <w:ind w:firstLine="1180"/>
        <w:jc w:val="both"/>
      </w:pPr>
      <w:r>
        <w:t>由于防汛工作的重要性和特殊性，必须抢早、抢小，发现问题及时处理。</w:t>
      </w:r>
      <w:r>
        <w:br/>
      </w:r>
      <w:r>
        <w:t>防汛小组的抢险队伍分为通讯工作小组和抢险工作小组，通讯小组由项目</w:t>
      </w:r>
      <w:r>
        <w:br/>
      </w:r>
      <w:r>
        <w:t>部组成，一旦险情发生时，通讯小组组织施工人员转移，抢险小组组织抢险</w:t>
      </w:r>
      <w:r>
        <w:br/>
      </w:r>
      <w:r>
        <w:t>抗洪工作。确保有险情任务时，能够及时转移施工人员，最大限度地减少灾</w:t>
      </w:r>
      <w:r>
        <w:br/>
      </w:r>
      <w:r>
        <w:t>害损失。架子队组织抢险人员</w:t>
      </w:r>
      <w:r>
        <w:rPr>
          <w:sz w:val="56"/>
          <w:szCs w:val="56"/>
        </w:rPr>
        <w:t>50</w:t>
      </w:r>
      <w:r>
        <w:t>人，在项目部防汛小组的领导下保证关键</w:t>
      </w:r>
      <w:r>
        <w:br/>
      </w:r>
      <w:r>
        <w:t>时刻拉得出、用得上，抢险人员要登记备案，掌握通知手段，明确召集任务。</w:t>
      </w:r>
    </w:p>
    <w:p w:rsidR="00937D00" w14:paraId="1DAC9792" w14:textId="77777777">
      <w:pPr>
        <w:pStyle w:val="11"/>
        <w:spacing w:line="1095" w:lineRule="exact"/>
        <w:ind w:left="1100" w:firstLine="0"/>
        <w:jc w:val="both"/>
      </w:pPr>
      <w:r>
        <w:rPr>
          <w:sz w:val="56"/>
          <w:szCs w:val="56"/>
        </w:rPr>
        <w:t>3</w:t>
      </w:r>
      <w:r>
        <w:t>、防汛抢险物料和有针对性的储备急需物料。</w:t>
      </w:r>
    </w:p>
    <w:p w:rsidR="00937D00" w14:paraId="013F8267" w14:textId="77777777">
      <w:pPr>
        <w:pStyle w:val="11"/>
        <w:spacing w:line="1070" w:lineRule="exact"/>
        <w:ind w:firstLine="1180"/>
        <w:jc w:val="both"/>
      </w:pPr>
      <w:r>
        <w:t>对抢险物料的储备，做到宁可备而不用，不可用而无备。发现汛情提早</w:t>
      </w:r>
      <w:r>
        <w:br/>
      </w:r>
      <w:r>
        <w:t>安排各种防洪物料到达现场，抢险机械随时待命，确保及时到位、迅速抢险。</w:t>
      </w:r>
      <w:r>
        <w:br/>
      </w:r>
      <w:r>
        <w:t>铲车</w:t>
      </w:r>
      <w:r>
        <w:rPr>
          <w:sz w:val="56"/>
          <w:szCs w:val="56"/>
        </w:rPr>
        <w:t>2</w:t>
      </w:r>
      <w:r>
        <w:t>台，奔驰车辆</w:t>
      </w:r>
      <w:r>
        <w:rPr>
          <w:sz w:val="56"/>
          <w:szCs w:val="56"/>
        </w:rPr>
        <w:t>5</w:t>
      </w:r>
      <w:r>
        <w:t>辆，挖机</w:t>
      </w:r>
      <w:r>
        <w:rPr>
          <w:sz w:val="56"/>
          <w:szCs w:val="56"/>
        </w:rPr>
        <w:t>2</w:t>
      </w:r>
      <w:r>
        <w:t>辆，随时调往防洪现场。</w:t>
      </w:r>
    </w:p>
    <w:p w:rsidR="00937D00" w14:paraId="7C7A4C08" w14:textId="77777777">
      <w:pPr>
        <w:pStyle w:val="11"/>
        <w:spacing w:line="1100" w:lineRule="exact"/>
        <w:ind w:left="1100" w:firstLine="0"/>
      </w:pPr>
      <w:r>
        <w:rPr>
          <w:sz w:val="56"/>
          <w:szCs w:val="56"/>
        </w:rPr>
        <w:t>4</w:t>
      </w:r>
      <w:r>
        <w:t>、加强宣传，提高防洪防汛工作的紧急意识。</w:t>
      </w:r>
    </w:p>
    <w:p w:rsidR="00937D00" w14:paraId="7AC3CBF6" w14:textId="77777777">
      <w:pPr>
        <w:pStyle w:val="11"/>
        <w:spacing w:after="760" w:line="1100" w:lineRule="exact"/>
        <w:ind w:firstLine="1180"/>
        <w:jc w:val="both"/>
      </w:pPr>
      <w:r>
        <w:t>严格防汛值班制度，值班人员</w:t>
      </w:r>
      <w:r>
        <w:rPr>
          <w:sz w:val="56"/>
          <w:szCs w:val="56"/>
        </w:rPr>
        <w:t>24</w:t>
      </w:r>
      <w:r>
        <w:t>小时值班，严明纪律，密切监视雨情、</w:t>
      </w:r>
      <w:r>
        <w:br/>
      </w:r>
      <w:r>
        <w:t>汛情变化情况，一旦遇有洪水，及时上报局指挥部，同时要做到信息反</w:t>
      </w:r>
      <w:r>
        <w:t>馈和</w:t>
      </w:r>
      <w:r>
        <w:br/>
      </w:r>
      <w:r>
        <w:t>科学调度。汛期建立领导值班制度主要领导亲自带班，也相应配有相应的带</w:t>
      </w:r>
      <w:r>
        <w:br/>
      </w:r>
      <w:r>
        <w:br/>
      </w:r>
    </w:p>
    <w:p>
      <w:pPr>
        <w:widowControl/>
        <w:rPr>
          <w:rFonts w:ascii="SimSun" w:eastAsia="SimSun" w:hAnsi="SimSun" w:cs="SimSun"/>
          <w:b/>
          <w:bCs/>
          <w:sz w:val="30"/>
          <w:szCs w:val="30"/>
        </w:rPr>
      </w:pPr>
      <w:r>
        <w:rPr>
          <w:rFonts w:ascii="SimSun" w:eastAsia="SimSun" w:hAnsi="SimSun" w:cs="SimSun"/>
          <w:b/>
          <w:bCs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https://d.book118.com/438054104030006043</w:t>
        </w:r>
      </w:hyperlink>
    </w:p>
    <w:p w:rsidR="00937D00">
      <w:pPr>
        <w:pStyle w:val="11"/>
        <w:spacing w:after="760" w:line="1100" w:lineRule="exact"/>
        <w:ind w:firstLine="1180"/>
        <w:jc w:val="both"/>
      </w:pPr>
    </w:p>
    <w:sectPr>
      <w:type w:val="nextPage"/>
      <w:pgSz w:w="21420" w:h="31680"/>
      <w:pgMar w:top="1399" w:right="1481" w:bottom="271" w:left="1509" w:header="971" w:footer="3" w:gutter="0"/>
      <w:pgNumType w:start="22"/>
      <w:cols w:space="720"/>
      <w:noEndnote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725ED"/>
    <w:multiLevelType w:val="multilevel"/>
    <w:tmpl w:val="5C640056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97860D3"/>
    <w:multiLevelType w:val="multilevel"/>
    <w:tmpl w:val="9E9AE26A"/>
    <w:lvl w:ilvl="0">
      <w:start w:val="3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0431C44"/>
    <w:multiLevelType w:val="multilevel"/>
    <w:tmpl w:val="1BE6C074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0EE344A"/>
    <w:multiLevelType w:val="multilevel"/>
    <w:tmpl w:val="6F322E92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119D55EB"/>
    <w:multiLevelType w:val="multilevel"/>
    <w:tmpl w:val="C77676D2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18FD5F0A"/>
    <w:multiLevelType w:val="multilevel"/>
    <w:tmpl w:val="A66ACFD4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29915FD1"/>
    <w:multiLevelType w:val="multilevel"/>
    <w:tmpl w:val="53A8AB76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40D6C1B3"/>
    <w:multiLevelType w:val="multilevel"/>
    <w:tmpl w:val="D71CC8CA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42A752F6"/>
    <w:multiLevelType w:val="multilevel"/>
    <w:tmpl w:val="E78A1B50"/>
    <w:lvl w:ilvl="0">
      <w:start w:val="1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2"/>
        <w:szCs w:val="52"/>
        <w:u w:val="none"/>
        <w:shd w:val="clear" w:color="auto" w:fill="auto"/>
        <w:lang w:val="zh-CN" w:eastAsia="zh-CN" w:bidi="zh-C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438A3E4C"/>
    <w:multiLevelType w:val="multilevel"/>
    <w:tmpl w:val="51BAD226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459767A6"/>
    <w:multiLevelType w:val="multilevel"/>
    <w:tmpl w:val="3222D200"/>
    <w:lvl w:ilvl="0">
      <w:start w:val="4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877499D"/>
    <w:multiLevelType w:val="multilevel"/>
    <w:tmpl w:val="BB86A7B6"/>
    <w:lvl w:ilvl="0">
      <w:start w:val="2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9661F8E"/>
    <w:multiLevelType w:val="multilevel"/>
    <w:tmpl w:val="AA3EB210"/>
    <w:lvl w:ilvl="0">
      <w:start w:val="4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5AC86762"/>
    <w:multiLevelType w:val="multilevel"/>
    <w:tmpl w:val="AFD055CA"/>
    <w:lvl w:ilvl="0">
      <w:start w:val="2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E8A6543"/>
    <w:multiLevelType w:val="multilevel"/>
    <w:tmpl w:val="BB86A7B6"/>
    <w:lvl w:ilvl="0">
      <w:start w:val="2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678A758E"/>
    <w:multiLevelType w:val="multilevel"/>
    <w:tmpl w:val="19760BCC"/>
    <w:lvl w:ilvl="0">
      <w:start w:val="4"/>
      <w:numFmt w:val="decimal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697D2E50"/>
    <w:multiLevelType w:val="multilevel"/>
    <w:tmpl w:val="D71CC8CA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7">
    <w:nsid w:val="762148B9"/>
    <w:multiLevelType w:val="multilevel"/>
    <w:tmpl w:val="BB86A7B6"/>
    <w:lvl w:ilvl="0">
      <w:start w:val="2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6"/>
        <w:szCs w:val="56"/>
        <w:u w:val="none"/>
        <w:shd w:val="clear" w:color="auto" w:fill="auto"/>
        <w:lang w:val="en-US" w:eastAsia="en-US" w:bidi="en-US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26434412">
    <w:abstractNumId w:val="16"/>
  </w:num>
  <w:num w:numId="2" w16cid:durableId="1450466446">
    <w:abstractNumId w:val="11"/>
  </w:num>
  <w:num w:numId="3" w16cid:durableId="803304601">
    <w:abstractNumId w:val="1"/>
  </w:num>
  <w:num w:numId="4" w16cid:durableId="949315832">
    <w:abstractNumId w:val="4"/>
  </w:num>
  <w:num w:numId="5" w16cid:durableId="2092892957">
    <w:abstractNumId w:val="0"/>
  </w:num>
  <w:num w:numId="6" w16cid:durableId="553659291">
    <w:abstractNumId w:val="3"/>
  </w:num>
  <w:num w:numId="7" w16cid:durableId="1914972237">
    <w:abstractNumId w:val="5"/>
  </w:num>
  <w:num w:numId="8" w16cid:durableId="1315254886">
    <w:abstractNumId w:val="10"/>
  </w:num>
  <w:num w:numId="9" w16cid:durableId="663512057">
    <w:abstractNumId w:val="12"/>
  </w:num>
  <w:num w:numId="10" w16cid:durableId="1217355973">
    <w:abstractNumId w:val="9"/>
  </w:num>
  <w:num w:numId="11" w16cid:durableId="748428053">
    <w:abstractNumId w:val="15"/>
  </w:num>
  <w:num w:numId="12" w16cid:durableId="290787205">
    <w:abstractNumId w:val="2"/>
  </w:num>
  <w:num w:numId="13" w16cid:durableId="174417587">
    <w:abstractNumId w:val="8"/>
  </w:num>
  <w:num w:numId="14" w16cid:durableId="1479758696">
    <w:abstractNumId w:val="6"/>
  </w:num>
  <w:num w:numId="15" w16cid:durableId="1076976907">
    <w:abstractNumId w:val="13"/>
  </w:num>
  <w:num w:numId="16">
    <w:abstractNumId w:val="7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2"/>
  <w:bordersDoNotSurroundHeader/>
  <w:bordersDoNotSurroundFooter/>
  <w:defaultTabStop w:val="420"/>
  <w:drawingGridHorizontalSpacing w:val="181"/>
  <w:drawingGridVerticalSpacing w:val="181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D00"/>
    <w:rsid w:val="00937D00"/>
    <w:rsid w:val="00CE28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291A09"/>
  <w15:docId w15:val="{48794CAC-C506-4A34-83AC-756B4AF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ngLiU_HKSCS" w:eastAsia="MingLiU_HKSCS" w:hAnsi="MingLiU_HKSCS" w:cs="MingLiU_HKSC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正文文本 (3)_"/>
    <w:basedOn w:val="DefaultParagraphFont"/>
    <w:link w:val="30"/>
    <w:rPr>
      <w:rFonts w:ascii="宋体" w:eastAsia="宋体" w:hAnsi="宋体" w:cs="宋体"/>
      <w:b w:val="0"/>
      <w:bCs w:val="0"/>
      <w:i w:val="0"/>
      <w:iCs w:val="0"/>
      <w:smallCaps w:val="0"/>
      <w:strike w:val="0"/>
      <w:sz w:val="96"/>
      <w:szCs w:val="96"/>
      <w:u w:val="none"/>
      <w:lang w:val="zh-CN" w:eastAsia="zh-CN" w:bidi="zh-CN"/>
    </w:rPr>
  </w:style>
  <w:style w:type="character" w:customStyle="1" w:styleId="4">
    <w:name w:val="正文文本 (4)_"/>
    <w:basedOn w:val="DefaultParagraphFont"/>
    <w:link w:val="40"/>
    <w:rPr>
      <w:rFonts w:ascii="宋体" w:eastAsia="宋体" w:hAnsi="宋体" w:cs="宋体"/>
      <w:b w:val="0"/>
      <w:bCs w:val="0"/>
      <w:i w:val="0"/>
      <w:iCs w:val="0"/>
      <w:smallCaps w:val="0"/>
      <w:strike w:val="0"/>
      <w:sz w:val="76"/>
      <w:szCs w:val="76"/>
      <w:u w:val="none"/>
      <w:lang w:val="zh-CN" w:eastAsia="zh-CN" w:bidi="zh-CN"/>
    </w:rPr>
  </w:style>
  <w:style w:type="character" w:customStyle="1" w:styleId="a">
    <w:name w:val="目录_"/>
    <w:basedOn w:val="DefaultParagraphFont"/>
    <w:link w:val="a4"/>
    <w:rPr>
      <w:rFonts w:ascii="宋体" w:eastAsia="宋体" w:hAnsi="宋体" w:cs="宋体"/>
      <w:b w:val="0"/>
      <w:bCs w:val="0"/>
      <w:i w:val="0"/>
      <w:iCs w:val="0"/>
      <w:smallCaps w:val="0"/>
      <w:strike w:val="0"/>
      <w:sz w:val="52"/>
      <w:szCs w:val="52"/>
      <w:u w:val="none"/>
      <w:lang w:val="zh-CN" w:eastAsia="zh-CN" w:bidi="zh-CN"/>
    </w:rPr>
  </w:style>
  <w:style w:type="character" w:customStyle="1" w:styleId="5">
    <w:name w:val="正文文本 (5)_"/>
    <w:basedOn w:val="DefaultParagraphFont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58"/>
      <w:szCs w:val="58"/>
      <w:u w:val="none"/>
    </w:rPr>
  </w:style>
  <w:style w:type="character" w:customStyle="1" w:styleId="a0">
    <w:name w:val="图片标题_"/>
    <w:basedOn w:val="DefaultParagraphFont"/>
    <w:link w:val="a5"/>
    <w:rPr>
      <w:rFonts w:ascii="宋体" w:eastAsia="宋体" w:hAnsi="宋体" w:cs="宋体"/>
      <w:b w:val="0"/>
      <w:bCs w:val="0"/>
      <w:i w:val="0"/>
      <w:iCs w:val="0"/>
      <w:smallCaps w:val="0"/>
      <w:strike w:val="0"/>
      <w:sz w:val="32"/>
      <w:szCs w:val="32"/>
      <w:u w:val="none"/>
      <w:lang w:val="zh-CN" w:eastAsia="zh-CN" w:bidi="zh-CN"/>
    </w:rPr>
  </w:style>
  <w:style w:type="character" w:customStyle="1" w:styleId="1">
    <w:name w:val="标题 #1_"/>
    <w:basedOn w:val="DefaultParagraphFont"/>
    <w:link w:val="10"/>
    <w:rPr>
      <w:rFonts w:ascii="宋体" w:eastAsia="宋体" w:hAnsi="宋体" w:cs="宋体"/>
      <w:b w:val="0"/>
      <w:bCs w:val="0"/>
      <w:i w:val="0"/>
      <w:iCs w:val="0"/>
      <w:smallCaps w:val="0"/>
      <w:strike w:val="0"/>
      <w:sz w:val="64"/>
      <w:szCs w:val="64"/>
      <w:u w:val="none"/>
      <w:lang w:val="zh-CN" w:eastAsia="zh-CN" w:bidi="zh-CN"/>
    </w:rPr>
  </w:style>
  <w:style w:type="character" w:customStyle="1" w:styleId="a1">
    <w:name w:val="正文文本_"/>
    <w:basedOn w:val="DefaultParagraphFont"/>
    <w:link w:val="11"/>
    <w:rPr>
      <w:rFonts w:ascii="宋体" w:eastAsia="宋体" w:hAnsi="宋体" w:cs="宋体"/>
      <w:b w:val="0"/>
      <w:bCs w:val="0"/>
      <w:i w:val="0"/>
      <w:iCs w:val="0"/>
      <w:smallCaps w:val="0"/>
      <w:strike w:val="0"/>
      <w:sz w:val="52"/>
      <w:szCs w:val="52"/>
      <w:u w:val="none"/>
      <w:lang w:val="zh-CN" w:eastAsia="zh-CN" w:bidi="zh-CN"/>
    </w:rPr>
  </w:style>
  <w:style w:type="character" w:customStyle="1" w:styleId="2">
    <w:name w:val="正文文本 (2)_"/>
    <w:basedOn w:val="DefaultParagraphFont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  <w:lang w:val="zh-CN" w:eastAsia="zh-CN" w:bidi="zh-CN"/>
    </w:rPr>
  </w:style>
  <w:style w:type="character" w:customStyle="1" w:styleId="a2">
    <w:name w:val="表格标题_"/>
    <w:basedOn w:val="DefaultParagraphFont"/>
    <w:link w:val="a6"/>
    <w:rPr>
      <w:rFonts w:ascii="黑体" w:eastAsia="黑体" w:hAnsi="黑体" w:cs="黑体"/>
      <w:b w:val="0"/>
      <w:bCs w:val="0"/>
      <w:i w:val="0"/>
      <w:iCs w:val="0"/>
      <w:smallCaps w:val="0"/>
      <w:strike w:val="0"/>
      <w:sz w:val="38"/>
      <w:szCs w:val="38"/>
      <w:u w:val="none"/>
      <w:lang w:val="zh-CN" w:eastAsia="zh-CN" w:bidi="zh-CN"/>
    </w:rPr>
  </w:style>
  <w:style w:type="character" w:customStyle="1" w:styleId="a3">
    <w:name w:val="其他_"/>
    <w:basedOn w:val="DefaultParagraphFont"/>
    <w:link w:val="a7"/>
    <w:rPr>
      <w:rFonts w:ascii="宋体" w:eastAsia="宋体" w:hAnsi="宋体" w:cs="宋体"/>
      <w:b w:val="0"/>
      <w:bCs w:val="0"/>
      <w:i w:val="0"/>
      <w:iCs w:val="0"/>
      <w:smallCaps w:val="0"/>
      <w:strike w:val="0"/>
      <w:sz w:val="52"/>
      <w:szCs w:val="52"/>
      <w:u w:val="none"/>
      <w:lang w:val="zh-CN" w:eastAsia="zh-CN" w:bidi="zh-CN"/>
    </w:rPr>
  </w:style>
  <w:style w:type="character" w:customStyle="1" w:styleId="8">
    <w:name w:val="正文文本 (8)_"/>
    <w:basedOn w:val="DefaultParagraphFont"/>
    <w:link w:val="80"/>
    <w:rPr>
      <w:rFonts w:ascii="黑体" w:eastAsia="黑体" w:hAnsi="黑体" w:cs="黑体"/>
      <w:b w:val="0"/>
      <w:bCs w:val="0"/>
      <w:i w:val="0"/>
      <w:iCs w:val="0"/>
      <w:smallCaps w:val="0"/>
      <w:strike w:val="0"/>
      <w:sz w:val="32"/>
      <w:szCs w:val="32"/>
      <w:u w:val="none"/>
      <w:lang w:val="zh-CN" w:eastAsia="zh-CN" w:bidi="zh-CN"/>
    </w:rPr>
  </w:style>
  <w:style w:type="paragraph" w:customStyle="1" w:styleId="30">
    <w:name w:val="正文文本 (3)"/>
    <w:basedOn w:val="Normal"/>
    <w:link w:val="3"/>
    <w:pPr>
      <w:spacing w:after="7840"/>
      <w:jc w:val="center"/>
    </w:pPr>
    <w:rPr>
      <w:rFonts w:ascii="宋体" w:eastAsia="宋体" w:hAnsi="宋体" w:cs="宋体"/>
      <w:sz w:val="96"/>
      <w:szCs w:val="96"/>
      <w:lang w:val="zh-CN" w:eastAsia="zh-CN" w:bidi="zh-CN"/>
    </w:rPr>
  </w:style>
  <w:style w:type="paragraph" w:customStyle="1" w:styleId="40">
    <w:name w:val="正文文本 (4)"/>
    <w:basedOn w:val="Normal"/>
    <w:link w:val="4"/>
    <w:pPr>
      <w:spacing w:after="6100"/>
      <w:jc w:val="center"/>
    </w:pPr>
    <w:rPr>
      <w:rFonts w:ascii="宋体" w:eastAsia="宋体" w:hAnsi="宋体" w:cs="宋体"/>
      <w:sz w:val="76"/>
      <w:szCs w:val="76"/>
      <w:lang w:val="zh-CN" w:eastAsia="zh-CN" w:bidi="zh-CN"/>
    </w:rPr>
  </w:style>
  <w:style w:type="paragraph" w:customStyle="1" w:styleId="a4">
    <w:name w:val="目录"/>
    <w:basedOn w:val="Normal"/>
    <w:link w:val="a"/>
    <w:pPr>
      <w:spacing w:after="460"/>
      <w:ind w:left="2220"/>
    </w:pPr>
    <w:rPr>
      <w:rFonts w:ascii="宋体" w:eastAsia="宋体" w:hAnsi="宋体" w:cs="宋体"/>
      <w:sz w:val="52"/>
      <w:szCs w:val="52"/>
      <w:lang w:val="zh-CN" w:eastAsia="zh-CN" w:bidi="zh-CN"/>
    </w:rPr>
  </w:style>
  <w:style w:type="paragraph" w:customStyle="1" w:styleId="50">
    <w:name w:val="正文文本 (5)"/>
    <w:basedOn w:val="Normal"/>
    <w:link w:val="5"/>
    <w:rPr>
      <w:rFonts w:ascii="Times New Roman" w:eastAsia="Times New Roman" w:hAnsi="Times New Roman" w:cs="Times New Roman"/>
      <w:color w:val="EBEBEB"/>
      <w:sz w:val="58"/>
      <w:szCs w:val="58"/>
    </w:rPr>
  </w:style>
  <w:style w:type="paragraph" w:customStyle="1" w:styleId="a5">
    <w:name w:val="图片标题"/>
    <w:basedOn w:val="Normal"/>
    <w:link w:val="a0"/>
    <w:rPr>
      <w:rFonts w:ascii="宋体" w:eastAsia="宋体" w:hAnsi="宋体" w:cs="宋体"/>
      <w:sz w:val="32"/>
      <w:szCs w:val="32"/>
      <w:lang w:val="zh-CN" w:eastAsia="zh-CN" w:bidi="zh-CN"/>
    </w:rPr>
  </w:style>
  <w:style w:type="paragraph" w:customStyle="1" w:styleId="10">
    <w:name w:val="标题 #1"/>
    <w:basedOn w:val="Normal"/>
    <w:link w:val="1"/>
    <w:pPr>
      <w:spacing w:after="40"/>
      <w:jc w:val="center"/>
      <w:outlineLvl w:val="0"/>
    </w:pPr>
    <w:rPr>
      <w:rFonts w:ascii="宋体" w:eastAsia="宋体" w:hAnsi="宋体" w:cs="宋体"/>
      <w:sz w:val="64"/>
      <w:szCs w:val="64"/>
      <w:lang w:val="zh-CN" w:eastAsia="zh-CN" w:bidi="zh-CN"/>
    </w:rPr>
  </w:style>
  <w:style w:type="paragraph" w:customStyle="1" w:styleId="11">
    <w:name w:val="正文文本1"/>
    <w:basedOn w:val="Normal"/>
    <w:link w:val="a1"/>
    <w:pPr>
      <w:spacing w:line="437" w:lineRule="auto"/>
      <w:ind w:firstLine="400"/>
    </w:pPr>
    <w:rPr>
      <w:rFonts w:ascii="宋体" w:eastAsia="宋体" w:hAnsi="宋体" w:cs="宋体"/>
      <w:sz w:val="52"/>
      <w:szCs w:val="52"/>
      <w:lang w:val="zh-CN" w:eastAsia="zh-CN" w:bidi="zh-CN"/>
    </w:rPr>
  </w:style>
  <w:style w:type="paragraph" w:customStyle="1" w:styleId="20">
    <w:name w:val="正文文本 (2)"/>
    <w:basedOn w:val="Normal"/>
    <w:link w:val="2"/>
    <w:pPr>
      <w:spacing w:after="80"/>
      <w:jc w:val="center"/>
    </w:pPr>
    <w:rPr>
      <w:rFonts w:ascii="Arial" w:eastAsia="Arial" w:hAnsi="Arial" w:cs="Arial"/>
      <w:sz w:val="36"/>
      <w:szCs w:val="36"/>
      <w:lang w:val="zh-CN" w:eastAsia="zh-CN" w:bidi="zh-CN"/>
    </w:rPr>
  </w:style>
  <w:style w:type="paragraph" w:customStyle="1" w:styleId="a6">
    <w:name w:val="表格标题"/>
    <w:basedOn w:val="Normal"/>
    <w:link w:val="a2"/>
    <w:rPr>
      <w:rFonts w:ascii="黑体" w:eastAsia="黑体" w:hAnsi="黑体" w:cs="黑体"/>
      <w:sz w:val="38"/>
      <w:szCs w:val="38"/>
      <w:lang w:val="zh-CN" w:eastAsia="zh-CN" w:bidi="zh-CN"/>
    </w:rPr>
  </w:style>
  <w:style w:type="paragraph" w:customStyle="1" w:styleId="a7">
    <w:name w:val="其他"/>
    <w:basedOn w:val="Normal"/>
    <w:link w:val="a3"/>
    <w:pPr>
      <w:spacing w:line="437" w:lineRule="auto"/>
      <w:ind w:firstLine="400"/>
    </w:pPr>
    <w:rPr>
      <w:rFonts w:ascii="宋体" w:eastAsia="宋体" w:hAnsi="宋体" w:cs="宋体"/>
      <w:sz w:val="52"/>
      <w:szCs w:val="52"/>
      <w:lang w:val="zh-CN" w:eastAsia="zh-CN" w:bidi="zh-CN"/>
    </w:rPr>
  </w:style>
  <w:style w:type="paragraph" w:customStyle="1" w:styleId="80">
    <w:name w:val="正文文本 (8)"/>
    <w:basedOn w:val="Normal"/>
    <w:link w:val="8"/>
    <w:pPr>
      <w:spacing w:after="810"/>
      <w:jc w:val="center"/>
    </w:pPr>
    <w:rPr>
      <w:rFonts w:ascii="黑体" w:eastAsia="黑体" w:hAnsi="黑体" w:cs="黑体"/>
      <w:sz w:val="32"/>
      <w:szCs w:val="32"/>
      <w:lang w:val="zh-CN" w:eastAsia="zh-CN" w:bidi="zh-CN"/>
    </w:rPr>
  </w:style>
  <w:style w:type="paragraph" w:styleId="Header">
    <w:name w:val="header"/>
    <w:basedOn w:val="Normal"/>
    <w:link w:val="a8"/>
    <w:uiPriority w:val="99"/>
    <w:unhideWhenUsed/>
    <w:rsid w:val="00CE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DefaultParagraphFont"/>
    <w:link w:val="Header"/>
    <w:uiPriority w:val="99"/>
    <w:rsid w:val="00CE286B"/>
    <w:rPr>
      <w:color w:val="000000"/>
      <w:sz w:val="18"/>
      <w:szCs w:val="18"/>
    </w:rPr>
  </w:style>
  <w:style w:type="paragraph" w:styleId="Footer">
    <w:name w:val="footer"/>
    <w:basedOn w:val="Normal"/>
    <w:link w:val="a9"/>
    <w:uiPriority w:val="99"/>
    <w:unhideWhenUsed/>
    <w:rsid w:val="00CE28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DefaultParagraphFont"/>
    <w:link w:val="Footer"/>
    <w:uiPriority w:val="99"/>
    <w:rsid w:val="00CE286B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d.book118.com/438054104030006043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3740</Words>
  <Characters>21321</Characters>
  <Application>Microsoft Office Word</Application>
  <DocSecurity>0</DocSecurity>
  <Lines>177</Lines>
  <Paragraphs>50</Paragraphs>
  <ScaleCrop>false</ScaleCrop>
  <Company/>
  <LinksUpToDate>false</LinksUpToDate>
  <CharactersWithSpaces>25011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1583294603@qq.com</cp:lastModifiedBy>
  <cp:revision>2</cp:revision>
  <dcterms:created xsi:type="dcterms:W3CDTF">2022-04-13T10:20:00Z</dcterms:created>
  <dcterms:modified xsi:type="dcterms:W3CDTF">2022-04-13T10:20:00Z</dcterms:modified>
</cp:coreProperties>
</file>