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医疗仪器设备制造市场分析及竞争策略报告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57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_Toc27578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49" w:history="1">
        <w:r>
          <w:rPr>
            <w:rFonts w:ascii="仿宋" w:eastAsia="仿宋" w:hAnsi="仿宋" w:cs="仿宋" w:hint="eastAsia"/>
            <w:lang w:eastAsia="zh-CN"/>
          </w:rPr>
          <w:t>一、产品规划</w:t>
        </w:r>
        <w:r>
          <w:tab/>
        </w:r>
        <w:r>
          <w:fldChar w:fldCharType="begin"/>
        </w:r>
        <w:r>
          <w:instrText xml:space="preserve"> PAGEREF _Toc11849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_Toc10682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_Toc28798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53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_Toc10653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_Toc27626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_Toc23093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_Toc13612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17" w:history="1">
        <w:r>
          <w:rPr>
            <w:rFonts w:ascii="仿宋" w:eastAsia="仿宋" w:hAnsi="仿宋" w:cs="仿宋" w:hint="eastAsia"/>
            <w:lang w:eastAsia="zh-CN"/>
          </w:rPr>
          <w:t>三、医疗仪器设备制造项目质量管理方案</w:t>
        </w:r>
        <w:r>
          <w:tab/>
        </w:r>
        <w:r>
          <w:fldChar w:fldCharType="begin"/>
        </w:r>
        <w:r>
          <w:instrText xml:space="preserve"> PAGEREF _Toc8817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2" w:history="1">
        <w:r>
          <w:rPr>
            <w:rFonts w:ascii="仿宋" w:eastAsia="仿宋" w:hAnsi="仿宋" w:cs="仿宋" w:hint="eastAsia"/>
            <w:lang w:eastAsia="zh-CN"/>
          </w:rPr>
          <w:t>(一)、质量管理概述</w:t>
        </w:r>
        <w:r>
          <w:tab/>
        </w:r>
        <w:r>
          <w:fldChar w:fldCharType="begin"/>
        </w:r>
        <w:r>
          <w:instrText xml:space="preserve"> PAGEREF _Toc20762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3" w:history="1">
        <w:r>
          <w:rPr>
            <w:rFonts w:ascii="仿宋" w:eastAsia="仿宋" w:hAnsi="仿宋" w:cs="仿宋" w:hint="eastAsia"/>
            <w:lang w:eastAsia="zh-CN"/>
          </w:rPr>
          <w:t>(二)、全面质量管理</w:t>
        </w:r>
        <w:r>
          <w:tab/>
        </w:r>
        <w:r>
          <w:fldChar w:fldCharType="begin"/>
        </w:r>
        <w:r>
          <w:instrText xml:space="preserve"> PAGEREF _Toc20193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7" w:history="1">
        <w:r>
          <w:rPr>
            <w:rFonts w:ascii="仿宋" w:eastAsia="仿宋" w:hAnsi="仿宋" w:cs="仿宋" w:hint="eastAsia"/>
            <w:lang w:eastAsia="zh-CN"/>
          </w:rPr>
          <w:t>(三)、质量成本管理</w:t>
        </w:r>
        <w:r>
          <w:tab/>
        </w:r>
        <w:r>
          <w:fldChar w:fldCharType="begin"/>
        </w:r>
        <w:r>
          <w:instrText xml:space="preserve"> PAGEREF _Toc12467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5" w:history="1">
        <w:r>
          <w:rPr>
            <w:rFonts w:ascii="仿宋" w:eastAsia="仿宋" w:hAnsi="仿宋" w:cs="仿宋" w:hint="eastAsia"/>
            <w:lang w:eastAsia="zh-CN"/>
          </w:rPr>
          <w:t>(四)、客户需求管理</w:t>
        </w:r>
        <w:r>
          <w:tab/>
        </w:r>
        <w:r>
          <w:fldChar w:fldCharType="begin"/>
        </w:r>
        <w:r>
          <w:instrText xml:space="preserve"> PAGEREF _Toc20605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2" w:history="1">
        <w:r>
          <w:rPr>
            <w:rFonts w:ascii="仿宋" w:eastAsia="仿宋" w:hAnsi="仿宋" w:cs="仿宋" w:hint="eastAsia"/>
            <w:lang w:eastAsia="zh-CN"/>
          </w:rPr>
          <w:t>(五)、质量保证与持续改进</w:t>
        </w:r>
        <w:r>
          <w:tab/>
        </w:r>
        <w:r>
          <w:fldChar w:fldCharType="begin"/>
        </w:r>
        <w:r>
          <w:instrText xml:space="preserve"> PAGEREF _Toc23892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51" w:history="1">
        <w:r>
          <w:rPr>
            <w:rFonts w:ascii="仿宋" w:eastAsia="仿宋" w:hAnsi="仿宋" w:cs="仿宋" w:hint="eastAsia"/>
            <w:lang w:eastAsia="zh-CN"/>
          </w:rPr>
          <w:t>四、医疗仪器设备制造项目文档管理</w:t>
        </w:r>
        <w:r>
          <w:tab/>
        </w:r>
        <w:r>
          <w:fldChar w:fldCharType="begin"/>
        </w:r>
        <w:r>
          <w:instrText xml:space="preserve"> PAGEREF _Toc32351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4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_Toc24574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6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_Toc23186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_Toc881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00" w:history="1">
        <w:r>
          <w:rPr>
            <w:rFonts w:ascii="仿宋" w:eastAsia="仿宋" w:hAnsi="仿宋" w:cs="仿宋" w:hint="eastAsia"/>
            <w:lang w:eastAsia="zh-CN"/>
          </w:rPr>
          <w:t>五、医疗仪器设备制造筹建公司基本信息</w:t>
        </w:r>
        <w:r>
          <w:tab/>
        </w:r>
        <w:r>
          <w:fldChar w:fldCharType="begin"/>
        </w:r>
        <w:r>
          <w:instrText xml:space="preserve"> PAGEREF _Toc6700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_Toc20578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_Toc29505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_Toc23572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_Toc1316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_Toc14411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41" w:history="1">
        <w:r>
          <w:rPr>
            <w:rFonts w:ascii="仿宋" w:eastAsia="仿宋" w:hAnsi="仿宋" w:cs="仿宋" w:hint="eastAsia"/>
            <w:lang w:eastAsia="zh-CN"/>
          </w:rPr>
          <w:t>六、产品规划分析</w:t>
        </w:r>
        <w:r>
          <w:tab/>
        </w:r>
        <w:r>
          <w:fldChar w:fldCharType="begin"/>
        </w:r>
        <w:r>
          <w:instrText xml:space="preserve"> PAGEREF _Toc22341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_Toc22075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_Toc9817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36" w:history="1">
        <w:r>
          <w:rPr>
            <w:rFonts w:ascii="仿宋" w:eastAsia="仿宋" w:hAnsi="仿宋" w:cs="仿宋" w:hint="eastAsia"/>
            <w:lang w:eastAsia="zh-CN"/>
          </w:rPr>
          <w:t>七、社交媒体与在线营销</w:t>
        </w:r>
        <w:r>
          <w:tab/>
        </w:r>
        <w:r>
          <w:fldChar w:fldCharType="begin"/>
        </w:r>
        <w:r>
          <w:instrText xml:space="preserve"> PAGEREF _Toc12636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" w:history="1">
        <w:r>
          <w:rPr>
            <w:rFonts w:ascii="仿宋" w:eastAsia="仿宋" w:hAnsi="仿宋" w:cs="仿宋" w:hint="eastAsia"/>
            <w:lang w:eastAsia="zh-CN"/>
          </w:rPr>
          <w:t>(一)、社交媒体策略</w:t>
        </w:r>
        <w:r>
          <w:tab/>
        </w:r>
        <w:r>
          <w:fldChar w:fldCharType="begin"/>
        </w:r>
        <w:r>
          <w:instrText xml:space="preserve"> PAGEREF _Toc1646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2" w:history="1">
        <w:r>
          <w:rPr>
            <w:rFonts w:ascii="仿宋" w:eastAsia="仿宋" w:hAnsi="仿宋" w:cs="仿宋" w:hint="eastAsia"/>
            <w:lang w:eastAsia="zh-CN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_Toc11352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3" w:history="1">
        <w:r>
          <w:rPr>
            <w:rFonts w:ascii="仿宋" w:eastAsia="仿宋" w:hAnsi="仿宋" w:cs="仿宋" w:hint="eastAsia"/>
            <w:lang w:eastAsia="zh-CN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_Toc29933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65" w:history="1">
        <w:r>
          <w:rPr>
            <w:rFonts w:ascii="仿宋" w:eastAsia="仿宋" w:hAnsi="仿宋" w:cs="仿宋" w:hint="eastAsia"/>
            <w:lang w:eastAsia="zh-CN"/>
          </w:rPr>
          <w:t>八、第四十章员工身心健康管理</w:t>
        </w:r>
        <w:r>
          <w:tab/>
        </w:r>
        <w:r>
          <w:fldChar w:fldCharType="begin"/>
        </w:r>
        <w:r>
          <w:instrText xml:space="preserve"> PAGEREF _Toc12065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2" w:history="1">
        <w:r>
          <w:rPr>
            <w:rFonts w:ascii="仿宋" w:eastAsia="仿宋" w:hAnsi="仿宋" w:cs="仿宋" w:hint="eastAsia"/>
            <w:lang w:eastAsia="zh-CN"/>
          </w:rPr>
          <w:t>(一)、健康促进计划</w:t>
        </w:r>
        <w:r>
          <w:tab/>
        </w:r>
        <w:r>
          <w:fldChar w:fldCharType="begin"/>
        </w:r>
        <w:r>
          <w:instrText xml:space="preserve"> PAGEREF _Toc15322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8" w:history="1">
        <w:r>
          <w:rPr>
            <w:rFonts w:ascii="仿宋" w:eastAsia="仿宋" w:hAnsi="仿宋" w:cs="仿宋" w:hint="eastAsia"/>
            <w:lang w:eastAsia="zh-CN"/>
          </w:rPr>
          <w:t>(二)、健康饮食与运动计划</w:t>
        </w:r>
        <w:r>
          <w:tab/>
        </w:r>
        <w:r>
          <w:fldChar w:fldCharType="begin"/>
        </w:r>
        <w:r>
          <w:instrText xml:space="preserve"> PAGEREF _Toc15908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3" w:history="1">
        <w:r>
          <w:rPr>
            <w:rFonts w:ascii="仿宋" w:eastAsia="仿宋" w:hAnsi="仿宋" w:cs="仿宋" w:hint="eastAsia"/>
            <w:lang w:eastAsia="zh-CN"/>
          </w:rPr>
          <w:t>(三)、心理健康服务与支持</w:t>
        </w:r>
        <w:r>
          <w:tab/>
        </w:r>
        <w:r>
          <w:fldChar w:fldCharType="begin"/>
        </w:r>
        <w:r>
          <w:instrText xml:space="preserve"> PAGEREF _Toc28313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5" w:history="1">
        <w:r>
          <w:rPr>
            <w:rFonts w:ascii="仿宋" w:eastAsia="仿宋" w:hAnsi="仿宋" w:cs="仿宋" w:hint="eastAsia"/>
            <w:lang w:eastAsia="zh-CN"/>
          </w:rPr>
          <w:t>(四)、工作压力管理</w:t>
        </w:r>
        <w:r>
          <w:tab/>
        </w:r>
        <w:r>
          <w:fldChar w:fldCharType="begin"/>
        </w:r>
        <w:r>
          <w:instrText xml:space="preserve"> PAGEREF _Toc25905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3" w:history="1">
        <w:r>
          <w:rPr>
            <w:rFonts w:ascii="仿宋" w:eastAsia="仿宋" w:hAnsi="仿宋" w:cs="仿宋" w:hint="eastAsia"/>
            <w:lang w:eastAsia="zh-CN"/>
          </w:rPr>
          <w:t>(五)、工作负荷评估与调整</w:t>
        </w:r>
        <w:r>
          <w:tab/>
        </w:r>
        <w:r>
          <w:fldChar w:fldCharType="begin"/>
        </w:r>
        <w:r>
          <w:instrText xml:space="preserve"> PAGEREF _Toc8113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0" w:history="1">
        <w:r>
          <w:rPr>
            <w:rFonts w:ascii="仿宋" w:eastAsia="仿宋" w:hAnsi="仿宋" w:cs="仿宋" w:hint="eastAsia"/>
            <w:lang w:eastAsia="zh-CN"/>
          </w:rPr>
          <w:t>(六)、员工心理咨询与支持</w:t>
        </w:r>
        <w:r>
          <w:tab/>
        </w:r>
        <w:r>
          <w:fldChar w:fldCharType="begin"/>
        </w:r>
        <w:r>
          <w:instrText xml:space="preserve"> PAGEREF _Toc13000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11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_Toc6511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_Toc3748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718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_Toc22718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91" w:history="1">
        <w:r>
          <w:rPr>
            <w:rFonts w:ascii="仿宋" w:eastAsia="仿宋" w:hAnsi="仿宋" w:cs="仿宋" w:hint="eastAsia"/>
            <w:lang w:eastAsia="zh-CN"/>
          </w:rPr>
          <w:t>十、医疗仪器设备制造项目招投标方案</w:t>
        </w:r>
        <w:r>
          <w:tab/>
        </w:r>
        <w:r>
          <w:fldChar w:fldCharType="begin"/>
        </w:r>
        <w:r>
          <w:instrText xml:space="preserve"> PAGEREF _Toc19891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6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_Toc17336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0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_Toc14060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0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_Toc8630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" w:history="1">
        <w:r>
          <w:rPr>
            <w:rFonts w:ascii="仿宋" w:eastAsia="仿宋" w:hAnsi="仿宋" w:cs="仿宋" w:hint="eastAsia"/>
            <w:lang w:eastAsia="zh-CN"/>
          </w:rPr>
          <w:t>(四)、医疗仪器设备制造项目招投标要求</w:t>
        </w:r>
        <w:r>
          <w:tab/>
        </w:r>
        <w:r>
          <w:fldChar w:fldCharType="begin"/>
        </w:r>
        <w:r>
          <w:instrText xml:space="preserve"> PAGEREF _Toc1943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5" w:history="1">
        <w:r>
          <w:rPr>
            <w:rFonts w:ascii="仿宋" w:eastAsia="仿宋" w:hAnsi="仿宋" w:cs="仿宋" w:hint="eastAsia"/>
            <w:lang w:eastAsia="zh-CN"/>
          </w:rPr>
          <w:t>(五)、医疗仪器设备制造项目招标方式和招标程序</w:t>
        </w:r>
        <w:r>
          <w:tab/>
        </w:r>
        <w:r>
          <w:fldChar w:fldCharType="begin"/>
        </w:r>
        <w:r>
          <w:instrText xml:space="preserve"> PAGEREF _Toc18665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4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_Toc15104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60" w:history="1">
        <w:r>
          <w:rPr>
            <w:rFonts w:ascii="仿宋" w:eastAsia="仿宋" w:hAnsi="仿宋" w:cs="仿宋" w:hint="eastAsia"/>
            <w:lang w:eastAsia="zh-CN"/>
          </w:rPr>
          <w:t>十一、医疗仪器设备制造项目投资方案分析</w:t>
        </w:r>
        <w:r>
          <w:tab/>
        </w:r>
        <w:r>
          <w:fldChar w:fldCharType="begin"/>
        </w:r>
        <w:r>
          <w:instrText xml:space="preserve"> PAGEREF _Toc21960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7" w:history="1">
        <w:r>
          <w:rPr>
            <w:rFonts w:ascii="仿宋" w:eastAsia="仿宋" w:hAnsi="仿宋" w:cs="仿宋" w:hint="eastAsia"/>
            <w:lang w:eastAsia="zh-CN"/>
          </w:rPr>
          <w:t>(一)、医疗仪器设备制造项目估算说明</w:t>
        </w:r>
        <w:r>
          <w:tab/>
        </w:r>
        <w:r>
          <w:fldChar w:fldCharType="begin"/>
        </w:r>
        <w:r>
          <w:instrText xml:space="preserve"> PAGEREF _Toc14517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4" w:history="1">
        <w:r>
          <w:rPr>
            <w:rFonts w:ascii="仿宋" w:eastAsia="仿宋" w:hAnsi="仿宋" w:cs="仿宋" w:hint="eastAsia"/>
            <w:lang w:eastAsia="zh-CN"/>
          </w:rPr>
          <w:t>(二)、医疗仪器设备制造项目总投资估算</w:t>
        </w:r>
        <w:r>
          <w:tab/>
        </w:r>
        <w:r>
          <w:fldChar w:fldCharType="begin"/>
        </w:r>
        <w:r>
          <w:instrText xml:space="preserve"> PAGEREF _Toc8914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3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_Toc26043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25" w:history="1">
        <w:r>
          <w:rPr>
            <w:rFonts w:ascii="仿宋" w:eastAsia="仿宋" w:hAnsi="仿宋" w:cs="仿宋" w:hint="eastAsia"/>
            <w:lang w:eastAsia="zh-CN"/>
          </w:rPr>
          <w:t>十二、医疗仪器设备制造项目基本情况</w:t>
        </w:r>
        <w:r>
          <w:tab/>
        </w:r>
        <w:r>
          <w:fldChar w:fldCharType="begin"/>
        </w:r>
        <w:r>
          <w:instrText xml:space="preserve"> PAGEREF _Toc11125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7" w:history="1">
        <w:r>
          <w:rPr>
            <w:rFonts w:ascii="仿宋" w:eastAsia="仿宋" w:hAnsi="仿宋" w:cs="仿宋" w:hint="eastAsia"/>
            <w:lang w:eastAsia="zh-CN"/>
          </w:rPr>
          <w:t>(一)、医疗仪器设备制造项目投资人</w:t>
        </w:r>
        <w:r>
          <w:tab/>
        </w:r>
        <w:r>
          <w:fldChar w:fldCharType="begin"/>
        </w:r>
        <w:r>
          <w:instrText xml:space="preserve"> PAGEREF _Toc14427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7" w:history="1">
        <w:r>
          <w:rPr>
            <w:rFonts w:ascii="仿宋" w:eastAsia="仿宋" w:hAnsi="仿宋" w:cs="仿宋" w:hint="eastAsia"/>
            <w:lang w:eastAsia="zh-CN"/>
          </w:rPr>
          <w:t>(二)、医疗仪器设备制造项目选址</w:t>
        </w:r>
        <w:r>
          <w:tab/>
        </w:r>
        <w:r>
          <w:fldChar w:fldCharType="begin"/>
        </w:r>
        <w:r>
          <w:instrText xml:space="preserve"> PAGEREF _Toc6937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4" w:history="1">
        <w:r>
          <w:rPr>
            <w:rFonts w:ascii="仿宋" w:eastAsia="仿宋" w:hAnsi="仿宋" w:cs="仿宋" w:hint="eastAsia"/>
            <w:lang w:eastAsia="zh-CN"/>
          </w:rPr>
          <w:t>(三)、医疗仪器设备制造项目实施进度</w:t>
        </w:r>
        <w:r>
          <w:tab/>
        </w:r>
        <w:r>
          <w:fldChar w:fldCharType="begin"/>
        </w:r>
        <w:r>
          <w:instrText xml:space="preserve"> PAGEREF _Toc11134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4" w:history="1">
        <w:r>
          <w:rPr>
            <w:rFonts w:ascii="仿宋" w:eastAsia="仿宋" w:hAnsi="仿宋" w:cs="仿宋" w:hint="eastAsia"/>
            <w:lang w:eastAsia="zh-CN"/>
          </w:rPr>
          <w:t>(四)、投资估算</w:t>
        </w:r>
        <w:r>
          <w:tab/>
        </w:r>
        <w:r>
          <w:fldChar w:fldCharType="begin"/>
        </w:r>
        <w:r>
          <w:instrText xml:space="preserve"> PAGEREF _Toc4514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7" w:history="1">
        <w:r>
          <w:rPr>
            <w:rFonts w:ascii="仿宋" w:eastAsia="仿宋" w:hAnsi="仿宋" w:cs="仿宋" w:hint="eastAsia"/>
            <w:lang w:eastAsia="zh-CN"/>
          </w:rPr>
          <w:t>(五)、资金筹措</w:t>
        </w:r>
        <w:r>
          <w:tab/>
        </w:r>
        <w:r>
          <w:fldChar w:fldCharType="begin"/>
        </w:r>
        <w:r>
          <w:instrText xml:space="preserve"> PAGEREF _Toc5547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9" w:history="1">
        <w:r>
          <w:rPr>
            <w:rFonts w:ascii="仿宋" w:eastAsia="仿宋" w:hAnsi="仿宋" w:cs="仿宋" w:hint="eastAsia"/>
            <w:lang w:eastAsia="zh-CN"/>
          </w:rPr>
          <w:t>(六)、经济评价</w:t>
        </w:r>
        <w:r>
          <w:tab/>
        </w:r>
        <w:r>
          <w:fldChar w:fldCharType="begin"/>
        </w:r>
        <w:r>
          <w:instrText xml:space="preserve"> PAGEREF _Toc12519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7" w:history="1">
        <w:r>
          <w:rPr>
            <w:rFonts w:ascii="仿宋" w:eastAsia="仿宋" w:hAnsi="仿宋" w:cs="仿宋" w:hint="eastAsia"/>
            <w:lang w:eastAsia="zh-CN"/>
          </w:rPr>
          <w:t>(七)、主要经济技术指标</w:t>
        </w:r>
        <w:r>
          <w:tab/>
        </w:r>
        <w:r>
          <w:fldChar w:fldCharType="begin"/>
        </w:r>
        <w:r>
          <w:instrText xml:space="preserve"> PAGEREF _Toc18717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23" w:history="1">
        <w:r>
          <w:rPr>
            <w:rFonts w:ascii="仿宋" w:eastAsia="仿宋" w:hAnsi="仿宋" w:cs="仿宋" w:hint="eastAsia"/>
            <w:lang w:eastAsia="zh-CN"/>
          </w:rPr>
          <w:t>十三、市场与供应链管理</w:t>
        </w:r>
        <w:r>
          <w:tab/>
        </w:r>
        <w:r>
          <w:fldChar w:fldCharType="begin"/>
        </w:r>
        <w:r>
          <w:instrText xml:space="preserve"> PAGEREF _Toc25323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9" w:history="1">
        <w:r>
          <w:rPr>
            <w:rFonts w:ascii="仿宋" w:eastAsia="仿宋" w:hAnsi="仿宋" w:cs="仿宋" w:hint="eastAsia"/>
            <w:lang w:eastAsia="zh-CN"/>
          </w:rPr>
          <w:t>(一)、供应链策略</w:t>
        </w:r>
        <w:r>
          <w:tab/>
        </w:r>
        <w:r>
          <w:fldChar w:fldCharType="begin"/>
        </w:r>
        <w:r>
          <w:instrText xml:space="preserve"> PAGEREF _Toc19869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" w:history="1">
        <w:r>
          <w:rPr>
            <w:rFonts w:ascii="仿宋" w:eastAsia="仿宋" w:hAnsi="仿宋" w:cs="仿宋" w:hint="eastAsia"/>
            <w:lang w:eastAsia="zh-CN"/>
          </w:rPr>
          <w:t>(二)、供应商关系管理</w:t>
        </w:r>
        <w:r>
          <w:tab/>
        </w:r>
        <w:r>
          <w:fldChar w:fldCharType="begin"/>
        </w:r>
        <w:r>
          <w:instrText xml:space="preserve"> PAGEREF _Toc1761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7" w:history="1">
        <w:r>
          <w:rPr>
            <w:rFonts w:ascii="仿宋" w:eastAsia="仿宋" w:hAnsi="仿宋" w:cs="仿宋" w:hint="eastAsia"/>
            <w:lang w:eastAsia="zh-CN"/>
          </w:rPr>
          <w:t>(三)、存货与库存管理</w:t>
        </w:r>
        <w:r>
          <w:tab/>
        </w:r>
        <w:r>
          <w:fldChar w:fldCharType="begin"/>
        </w:r>
        <w:r>
          <w:instrText xml:space="preserve"> PAGEREF _Toc18937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_Toc25403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6" w:history="1">
        <w:r>
          <w:rPr>
            <w:rFonts w:ascii="仿宋" w:eastAsia="仿宋" w:hAnsi="仿宋" w:cs="仿宋" w:hint="eastAsia"/>
            <w:lang w:eastAsia="zh-CN"/>
          </w:rPr>
          <w:t>(五)、物流与分销策略</w:t>
        </w:r>
        <w:r>
          <w:tab/>
        </w:r>
        <w:r>
          <w:fldChar w:fldCharType="begin"/>
        </w:r>
        <w:r>
          <w:instrText xml:space="preserve"> PAGEREF _Toc8776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94" w:history="1">
        <w:r>
          <w:rPr>
            <w:rFonts w:ascii="仿宋" w:eastAsia="仿宋" w:hAnsi="仿宋" w:cs="仿宋" w:hint="eastAsia"/>
            <w:lang w:eastAsia="zh-CN"/>
          </w:rPr>
          <w:t>十四、技术与研发计划</w:t>
        </w:r>
        <w:r>
          <w:tab/>
        </w:r>
        <w:r>
          <w:fldChar w:fldCharType="begin"/>
        </w:r>
        <w:r>
          <w:instrText xml:space="preserve"> PAGEREF _Toc27994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7" w:history="1">
        <w:r>
          <w:rPr>
            <w:rFonts w:ascii="仿宋" w:eastAsia="仿宋" w:hAnsi="仿宋" w:cs="仿宋" w:hint="eastAsia"/>
            <w:lang w:eastAsia="zh-CN"/>
          </w:rPr>
          <w:t>(一)、技术背景与解决方案</w:t>
        </w:r>
        <w:r>
          <w:tab/>
        </w:r>
        <w:r>
          <w:fldChar w:fldCharType="begin"/>
        </w:r>
        <w:r>
          <w:instrText xml:space="preserve"> PAGEREF _Toc14697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7" w:history="1">
        <w:r>
          <w:rPr>
            <w:rFonts w:ascii="仿宋" w:eastAsia="仿宋" w:hAnsi="仿宋" w:cs="仿宋" w:hint="eastAsia"/>
            <w:lang w:eastAsia="zh-CN"/>
          </w:rPr>
          <w:t>(二)、研发团队与能力</w:t>
        </w:r>
        <w:r>
          <w:tab/>
        </w:r>
        <w:r>
          <w:fldChar w:fldCharType="begin"/>
        </w:r>
        <w:r>
          <w:instrText xml:space="preserve"> PAGEREF _Toc15257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57" w:history="1">
        <w:r>
          <w:rPr>
            <w:rFonts w:ascii="仿宋" w:eastAsia="仿宋" w:hAnsi="仿宋" w:cs="仿宋" w:hint="eastAsia"/>
            <w:lang w:eastAsia="zh-CN"/>
          </w:rPr>
          <w:t>十五、团队建设与领导力发展</w:t>
        </w:r>
        <w:r>
          <w:tab/>
        </w:r>
        <w:r>
          <w:fldChar w:fldCharType="begin"/>
        </w:r>
        <w:r>
          <w:instrText xml:space="preserve"> PAGEREF _Toc30557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0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_Toc23750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_Toc863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3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_Toc26693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6" w:history="1">
        <w:r>
          <w:rPr>
            <w:rFonts w:ascii="仿宋" w:eastAsia="仿宋" w:hAnsi="仿宋" w:cs="仿宋" w:hint="eastAsia"/>
            <w:lang w:eastAsia="zh-CN"/>
          </w:rPr>
          <w:t>(四)、团队沟通与协作机制</w:t>
        </w:r>
        <w:r>
          <w:tab/>
        </w:r>
        <w:r>
          <w:fldChar w:fldCharType="begin"/>
        </w:r>
        <w:r>
          <w:instrText xml:space="preserve"> PAGEREF _Toc22516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0" w:history="1">
        <w:r>
          <w:rPr>
            <w:rFonts w:ascii="仿宋" w:eastAsia="仿宋" w:hAnsi="仿宋" w:cs="仿宋" w:hint="eastAsia"/>
            <w:lang w:eastAsia="zh-CN"/>
          </w:rPr>
          <w:t>(五)、领导力在变革中的作用</w:t>
        </w:r>
        <w:r>
          <w:tab/>
        </w:r>
        <w:r>
          <w:fldChar w:fldCharType="begin"/>
        </w:r>
        <w:r>
          <w:instrText xml:space="preserve"> PAGEREF _Toc29810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04" w:history="1">
        <w:r>
          <w:rPr>
            <w:rFonts w:ascii="仿宋" w:eastAsia="仿宋" w:hAnsi="仿宋" w:cs="仿宋" w:hint="eastAsia"/>
            <w:lang w:eastAsia="zh-CN"/>
          </w:rPr>
          <w:t>十六、员工福利与团队建设</w:t>
        </w:r>
        <w:r>
          <w:tab/>
        </w:r>
        <w:r>
          <w:fldChar w:fldCharType="begin"/>
        </w:r>
        <w:r>
          <w:instrText xml:space="preserve"> PAGEREF _Toc18504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6" w:history="1">
        <w:r>
          <w:rPr>
            <w:rFonts w:ascii="仿宋" w:eastAsia="仿宋" w:hAnsi="仿宋" w:cs="仿宋" w:hint="eastAsia"/>
            <w:lang w:eastAsia="zh-CN"/>
          </w:rPr>
          <w:t>(一)、员工福利政策制定</w:t>
        </w:r>
        <w:r>
          <w:tab/>
        </w:r>
        <w:r>
          <w:fldChar w:fldCharType="begin"/>
        </w:r>
        <w:r>
          <w:instrText xml:space="preserve"> PAGEREF _Toc19716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_Toc2443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1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_Toc20851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1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_Toc10291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28" w:history="1">
        <w:r>
          <w:rPr>
            <w:rFonts w:ascii="仿宋" w:eastAsia="仿宋" w:hAnsi="仿宋" w:cs="仿宋" w:hint="eastAsia"/>
            <w:lang w:eastAsia="zh-CN"/>
          </w:rPr>
          <w:t>十七、必要性分析</w:t>
        </w:r>
        <w:r>
          <w:tab/>
        </w:r>
        <w:r>
          <w:fldChar w:fldCharType="begin"/>
        </w:r>
        <w:r>
          <w:instrText xml:space="preserve"> PAGEREF _Toc25528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5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_Toc20555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57" w:history="1">
        <w:r>
          <w:rPr>
            <w:rFonts w:ascii="仿宋" w:eastAsia="仿宋" w:hAnsi="仿宋" w:cs="仿宋" w:hint="eastAsia"/>
            <w:lang w:eastAsia="zh-CN"/>
          </w:rPr>
          <w:t>十八、生产控制的方式</w:t>
        </w:r>
        <w:r>
          <w:tab/>
        </w:r>
        <w:r>
          <w:fldChar w:fldCharType="begin"/>
        </w:r>
        <w:r>
          <w:instrText xml:space="preserve"> PAGEREF _Toc20957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2" w:history="1">
        <w:r>
          <w:rPr>
            <w:rFonts w:ascii="仿宋" w:eastAsia="仿宋" w:hAnsi="仿宋" w:cs="仿宋" w:hint="eastAsia"/>
            <w:lang w:eastAsia="zh-CN"/>
          </w:rPr>
          <w:t>(一)、生产控制的方式</w:t>
        </w:r>
        <w:r>
          <w:tab/>
        </w:r>
        <w:r>
          <w:fldChar w:fldCharType="begin"/>
        </w:r>
        <w:r>
          <w:instrText xml:space="preserve"> PAGEREF _Toc18742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643" w:history="1">
        <w:r>
          <w:rPr>
            <w:rFonts w:ascii="仿宋" w:eastAsia="仿宋" w:hAnsi="仿宋" w:cs="仿宋" w:hint="eastAsia"/>
            <w:lang w:eastAsia="zh-CN"/>
          </w:rPr>
          <w:t>十九、市场定位与目标市场</w:t>
        </w:r>
        <w:r>
          <w:tab/>
        </w:r>
        <w:r>
          <w:fldChar w:fldCharType="begin"/>
        </w:r>
        <w:r>
          <w:instrText xml:space="preserve"> PAGEREF _Toc14643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4" w:history="1">
        <w:r>
          <w:rPr>
            <w:rFonts w:ascii="仿宋" w:eastAsia="仿宋" w:hAnsi="仿宋" w:cs="仿宋" w:hint="eastAsia"/>
            <w:lang w:eastAsia="zh-CN"/>
          </w:rPr>
          <w:t>(一)、目标市场选择</w:t>
        </w:r>
        <w:r>
          <w:tab/>
        </w:r>
        <w:r>
          <w:fldChar w:fldCharType="begin"/>
        </w:r>
        <w:r>
          <w:instrText xml:space="preserve"> PAGEREF _Toc18574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7" w:history="1">
        <w:r>
          <w:rPr>
            <w:rFonts w:ascii="仿宋" w:eastAsia="仿宋" w:hAnsi="仿宋" w:cs="仿宋" w:hint="eastAsia"/>
            <w:lang w:eastAsia="zh-CN"/>
          </w:rPr>
          <w:t>(二)、定位策略</w:t>
        </w:r>
        <w:r>
          <w:tab/>
        </w:r>
        <w:r>
          <w:fldChar w:fldCharType="begin"/>
        </w:r>
        <w:r>
          <w:instrText xml:space="preserve"> PAGEREF _Toc6197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7" w:history="1">
        <w:r>
          <w:rPr>
            <w:rFonts w:ascii="仿宋" w:eastAsia="仿宋" w:hAnsi="仿宋" w:cs="仿宋" w:hint="eastAsia"/>
            <w:lang w:eastAsia="zh-CN"/>
          </w:rPr>
          <w:t>(三)、市场渗透计划</w:t>
        </w:r>
        <w:r>
          <w:tab/>
        </w:r>
        <w:r>
          <w:fldChar w:fldCharType="begin"/>
        </w:r>
        <w:r>
          <w:instrText xml:space="preserve"> PAGEREF _Toc7437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41" w:history="1">
        <w:r>
          <w:rPr>
            <w:rFonts w:ascii="仿宋" w:eastAsia="仿宋" w:hAnsi="仿宋" w:cs="仿宋" w:hint="eastAsia"/>
            <w:lang w:eastAsia="zh-CN"/>
          </w:rPr>
          <w:t>二十、医疗仪器设备制造商业模式</w:t>
        </w:r>
        <w:r>
          <w:tab/>
        </w:r>
        <w:r>
          <w:fldChar w:fldCharType="begin"/>
        </w:r>
        <w:r>
          <w:instrText xml:space="preserve"> PAGEREF _Toc11341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5" w:history="1">
        <w:r>
          <w:rPr>
            <w:rFonts w:ascii="仿宋" w:eastAsia="仿宋" w:hAnsi="仿宋" w:cs="仿宋" w:hint="eastAsia"/>
            <w:lang w:eastAsia="zh-CN"/>
          </w:rPr>
          <w:t>(一)、医疗仪器设备制造新型运营方式</w:t>
        </w:r>
        <w:r>
          <w:tab/>
        </w:r>
        <w:r>
          <w:fldChar w:fldCharType="begin"/>
        </w:r>
        <w:r>
          <w:instrText xml:space="preserve"> PAGEREF _Toc31135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4" w:history="1">
        <w:r>
          <w:rPr>
            <w:rFonts w:ascii="仿宋" w:eastAsia="仿宋" w:hAnsi="仿宋" w:cs="仿宋" w:hint="eastAsia"/>
            <w:lang w:eastAsia="zh-CN"/>
          </w:rPr>
          <w:t>(二)、医疗仪器设备制造数字化发展方案</w:t>
        </w:r>
        <w:r>
          <w:tab/>
        </w:r>
        <w:r>
          <w:fldChar w:fldCharType="begin"/>
        </w:r>
        <w:r>
          <w:instrText xml:space="preserve"> PAGEREF _Toc25384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7" w:history="1">
        <w:r>
          <w:rPr>
            <w:rFonts w:ascii="仿宋" w:eastAsia="仿宋" w:hAnsi="仿宋" w:cs="仿宋" w:hint="eastAsia"/>
            <w:lang w:eastAsia="zh-CN"/>
          </w:rPr>
          <w:t>(三)、医疗仪器设备制造企业文化建设方案</w:t>
        </w:r>
        <w:r>
          <w:tab/>
        </w:r>
        <w:r>
          <w:fldChar w:fldCharType="begin"/>
        </w:r>
        <w:r>
          <w:instrText xml:space="preserve"> PAGEREF _Toc10757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2" w:history="1">
        <w:r>
          <w:rPr>
            <w:rFonts w:ascii="仿宋" w:eastAsia="仿宋" w:hAnsi="仿宋" w:cs="仿宋" w:hint="eastAsia"/>
            <w:lang w:eastAsia="zh-CN"/>
          </w:rPr>
          <w:t>(四)、医疗仪器设备制造供应链管理</w:t>
        </w:r>
        <w:r>
          <w:tab/>
        </w:r>
        <w:r>
          <w:fldChar w:fldCharType="begin"/>
        </w:r>
        <w:r>
          <w:instrText xml:space="preserve"> PAGEREF _Toc9012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2" w:history="1">
        <w:r>
          <w:rPr>
            <w:rFonts w:ascii="仿宋" w:eastAsia="仿宋" w:hAnsi="仿宋" w:cs="仿宋" w:hint="eastAsia"/>
            <w:lang w:eastAsia="zh-CN"/>
          </w:rPr>
          <w:t>二十一、供应链管理</w:t>
        </w:r>
        <w:r>
          <w:tab/>
        </w:r>
        <w:r>
          <w:fldChar w:fldCharType="begin"/>
        </w:r>
        <w:r>
          <w:instrText xml:space="preserve"> PAGEREF _Toc1472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2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_Toc3452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1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_Toc23321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2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_Toc11012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26" w:history="1">
        <w:r>
          <w:rPr>
            <w:rFonts w:ascii="仿宋" w:eastAsia="仿宋" w:hAnsi="仿宋" w:cs="仿宋" w:hint="eastAsia"/>
            <w:lang w:eastAsia="zh-CN"/>
          </w:rPr>
          <w:t>二十二智能化设备与自动化生产</w:t>
        </w:r>
        <w:r>
          <w:tab/>
        </w:r>
        <w:r>
          <w:fldChar w:fldCharType="begin"/>
        </w:r>
        <w:r>
          <w:instrText xml:space="preserve"> PAGEREF _Toc7026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6" w:history="1">
        <w:r>
          <w:rPr>
            <w:rFonts w:ascii="仿宋" w:eastAsia="仿宋" w:hAnsi="仿宋" w:cs="仿宋" w:hint="eastAsia"/>
            <w:lang w:eastAsia="zh-CN"/>
          </w:rPr>
          <w:t>(一)、智能化设备引进与应用</w:t>
        </w:r>
        <w:r>
          <w:tab/>
        </w:r>
        <w:r>
          <w:fldChar w:fldCharType="begin"/>
        </w:r>
        <w:r>
          <w:instrText xml:space="preserve"> PAGEREF _Toc19016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2" w:history="1">
        <w:r>
          <w:rPr>
            <w:rFonts w:ascii="仿宋" w:eastAsia="仿宋" w:hAnsi="仿宋" w:cs="仿宋" w:hint="eastAsia"/>
            <w:lang w:eastAsia="zh-CN"/>
          </w:rPr>
          <w:t>(二)、生产流程自动化与优化</w:t>
        </w:r>
        <w:r>
          <w:tab/>
        </w:r>
        <w:r>
          <w:fldChar w:fldCharType="begin"/>
        </w:r>
        <w:r>
          <w:instrText xml:space="preserve"> PAGEREF _Toc7002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0" w:history="1">
        <w:r>
          <w:rPr>
            <w:rFonts w:ascii="仿宋" w:eastAsia="仿宋" w:hAnsi="仿宋" w:cs="仿宋" w:hint="eastAsia"/>
            <w:lang w:eastAsia="zh-CN"/>
          </w:rPr>
          <w:t>(三)、人机协同与工业互联网应用</w:t>
        </w:r>
        <w:r>
          <w:tab/>
        </w:r>
        <w:r>
          <w:fldChar w:fldCharType="begin"/>
        </w:r>
        <w:r>
          <w:instrText xml:space="preserve"> PAGEREF _Toc13720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6" w:history="1">
        <w:r>
          <w:rPr>
            <w:rFonts w:ascii="仿宋" w:eastAsia="仿宋" w:hAnsi="仿宋" w:cs="仿宋" w:hint="eastAsia"/>
            <w:lang w:eastAsia="zh-CN"/>
          </w:rPr>
          <w:t>二十三、医疗仪器设备制造项目安全现状评价报告的审核与批准</w:t>
        </w:r>
        <w:r>
          <w:tab/>
        </w:r>
        <w:r>
          <w:fldChar w:fldCharType="begin"/>
        </w:r>
        <w:r>
          <w:instrText xml:space="preserve"> PAGEREF _Toc3056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4" w:history="1">
        <w:r>
          <w:rPr>
            <w:rFonts w:ascii="仿宋" w:eastAsia="仿宋" w:hAnsi="仿宋" w:cs="仿宋" w:hint="eastAsia"/>
            <w:lang w:eastAsia="zh-CN"/>
          </w:rPr>
          <w:t>(一)、审核程序与内容</w:t>
        </w:r>
        <w:r>
          <w:tab/>
        </w:r>
        <w:r>
          <w:fldChar w:fldCharType="begin"/>
        </w:r>
        <w:r>
          <w:instrText xml:space="preserve"> PAGEREF _Toc29024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2" w:history="1">
        <w:r>
          <w:rPr>
            <w:rFonts w:ascii="仿宋" w:eastAsia="仿宋" w:hAnsi="仿宋" w:cs="仿宋" w:hint="eastAsia"/>
            <w:lang w:eastAsia="zh-CN"/>
          </w:rPr>
          <w:t>(二)、审核人员</w:t>
        </w:r>
        <w:r>
          <w:tab/>
        </w:r>
        <w:r>
          <w:fldChar w:fldCharType="begin"/>
        </w:r>
        <w:r>
          <w:instrText xml:space="preserve"> PAGEREF _Toc16532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9" w:history="1">
        <w:r>
          <w:rPr>
            <w:rFonts w:ascii="仿宋" w:eastAsia="仿宋" w:hAnsi="仿宋" w:cs="仿宋" w:hint="eastAsia"/>
            <w:lang w:eastAsia="zh-CN"/>
          </w:rPr>
          <w:t>(三)、审核结论</w:t>
        </w:r>
        <w:r>
          <w:tab/>
        </w:r>
        <w:r>
          <w:fldChar w:fldCharType="begin"/>
        </w:r>
        <w:r>
          <w:instrText xml:space="preserve"> PAGEREF _Toc27039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5" w:history="1">
        <w:r>
          <w:rPr>
            <w:rFonts w:ascii="仿宋" w:eastAsia="仿宋" w:hAnsi="仿宋" w:cs="仿宋" w:hint="eastAsia"/>
            <w:lang w:eastAsia="zh-CN"/>
          </w:rPr>
          <w:t>(四)、报告批准程序</w:t>
        </w:r>
        <w:r>
          <w:tab/>
        </w:r>
        <w:r>
          <w:fldChar w:fldCharType="begin"/>
        </w:r>
        <w:r>
          <w:instrText xml:space="preserve"> PAGEREF _Toc11005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57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849"/>
      <w:r>
        <w:rPr>
          <w:rFonts w:ascii="仿宋" w:eastAsia="仿宋" w:hAnsi="仿宋" w:cs="仿宋" w:hint="eastAsia"/>
          <w:sz w:val="28"/>
          <w:lang w:eastAsia="zh-CN"/>
        </w:rPr>
        <w:t>一、产品规划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682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(一)产品规划方案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医疗仪器设备制造项目产品方案时，我们充分考虑了国家及地方产业发展政策、市场需求、资源供应、企业资金筹措能力、生产工艺技术水平、医疗仪器设备制造项目经济效益及投资风险等多方面因素。此医疗仪器设备制造项目的主要产品为医疗仪器设备制造，根据市场需求的变化，我们将灵活调整具体品种。每年生产纲领的制定，是在综合考虑了人员、装备生产能力以及市场需求预测的情况下确定的。同时，我们将产量和销量视为一致，本报告将按照初步产品方案进行测算。根据确定的产品方案、建设规模以及预测的医疗仪器设备制造产品价格，我们确定了年产量为XXX，预计年产值达到XXXX万元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https://d.book118.com/438061056071006043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医疗仪器设备制造市场分析及竞争策略报告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医疗仪器设备制造市场分析及竞争策略报告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医疗仪器设备制造市场分析及竞争策略报告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医疗仪器设备制造市场分析及竞争策略报告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医疗仪器设备制造市场分析及竞争策略报告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C4E6FF0"/>
    <w:rsid w:val="3C4E6FF0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3806105607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2024-03-06T05:29:00Z</dcterms:created>
  <dcterms:modified xsi:type="dcterms:W3CDTF">2024-03-06T05:29:27Z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F2BF27C8636B4ED6A3AFF7C06F870877_11</vt:lpwstr>
  </property>
  <property fmtid="{D5CDD505-2E9C-101B-9397-08002B2CF9AE}" pid="3" name="KSOProductBuildVer">
    <vt:lpwstr>2052-12.1.0.16399</vt:lpwstr>
  </property>
</Properties>
</file>